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D1633B" w:rsidRPr="0083299A" w14:paraId="2D7A2473" w14:textId="77777777">
        <w:trPr>
          <w:trHeight w:hRule="exact" w:val="1417"/>
          <w:jc w:val="center"/>
        </w:trPr>
        <w:tc>
          <w:tcPr>
            <w:tcW w:w="6804" w:type="dxa"/>
            <w:tcBorders>
              <w:top w:val="nil"/>
              <w:left w:val="nil"/>
              <w:bottom w:val="nil"/>
              <w:right w:val="nil"/>
            </w:tcBorders>
            <w:vAlign w:val="center"/>
          </w:tcPr>
          <w:p w14:paraId="1EF31C28" w14:textId="77777777" w:rsidR="00F04E7A" w:rsidRPr="0083299A" w:rsidRDefault="00B46766">
            <w:pPr>
              <w:pStyle w:val="EPName"/>
            </w:pPr>
            <w:r w:rsidRPr="0083299A">
              <w:t>Europski parlament</w:t>
            </w:r>
          </w:p>
          <w:p w14:paraId="6F8BE905" w14:textId="77777777" w:rsidR="00F04E7A" w:rsidRPr="0083299A" w:rsidRDefault="00B46766">
            <w:pPr>
              <w:pStyle w:val="EPTerm"/>
            </w:pPr>
            <w:r w:rsidRPr="0083299A">
              <w:t>2024-2029</w:t>
            </w:r>
          </w:p>
        </w:tc>
        <w:tc>
          <w:tcPr>
            <w:tcW w:w="2268" w:type="dxa"/>
            <w:tcBorders>
              <w:top w:val="nil"/>
              <w:left w:val="nil"/>
              <w:bottom w:val="nil"/>
              <w:right w:val="nil"/>
            </w:tcBorders>
          </w:tcPr>
          <w:p w14:paraId="65775163" w14:textId="77777777" w:rsidR="00F04E7A" w:rsidRPr="0083299A" w:rsidRDefault="00D1633B">
            <w:pPr>
              <w:pStyle w:val="EPLogo"/>
            </w:pPr>
            <w:r w:rsidRPr="0083299A">
              <w:pict w14:anchorId="6017F5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pt">
                  <v:imagedata r:id="rId6" o:title=""/>
                </v:shape>
              </w:pict>
            </w:r>
          </w:p>
        </w:tc>
      </w:tr>
    </w:tbl>
    <w:p w14:paraId="41D50F51" w14:textId="77777777" w:rsidR="00F04E7A" w:rsidRPr="0083299A" w:rsidRDefault="00B46766">
      <w:pPr>
        <w:pStyle w:val="LineTop"/>
      </w:pPr>
      <w:r w:rsidRPr="0083299A">
        <w:t xml:space="preserve"> </w:t>
      </w:r>
    </w:p>
    <w:p w14:paraId="25B97177" w14:textId="77777777" w:rsidR="00F04E7A" w:rsidRPr="0083299A" w:rsidRDefault="00B46766">
      <w:pPr>
        <w:pStyle w:val="EPBody"/>
      </w:pPr>
      <w:r w:rsidRPr="00595665">
        <w:rPr>
          <w:rStyle w:val="HideTWBExt"/>
          <w:rFonts w:eastAsia="Times New Roman"/>
          <w:i w:val="0"/>
        </w:rPr>
        <w:t>&lt;Commission&gt;</w:t>
      </w:r>
      <w:r w:rsidRPr="00595665">
        <w:rPr>
          <w:rStyle w:val="HideTWBInt"/>
          <w:i w:val="0"/>
        </w:rPr>
        <w:t>{LIBE}</w:t>
      </w:r>
      <w:r w:rsidRPr="0083299A">
        <w:t>Odbor za građanske slobode, pravosuđe i unutarnje poslove</w:t>
      </w:r>
      <w:r w:rsidRPr="00595665">
        <w:rPr>
          <w:rStyle w:val="HideTWBExt"/>
          <w:rFonts w:eastAsia="Times New Roman"/>
          <w:i w:val="0"/>
        </w:rPr>
        <w:t>&lt;/Commission&gt;</w:t>
      </w:r>
    </w:p>
    <w:p w14:paraId="5642B04E" w14:textId="77777777" w:rsidR="00F04E7A" w:rsidRPr="0083299A" w:rsidRDefault="00B46766">
      <w:pPr>
        <w:pStyle w:val="LineBottom"/>
      </w:pPr>
      <w:r w:rsidRPr="0083299A">
        <w:t xml:space="preserve"> </w:t>
      </w:r>
    </w:p>
    <w:p w14:paraId="57728484" w14:textId="77777777" w:rsidR="00F04E7A" w:rsidRPr="0083299A" w:rsidRDefault="00B46766">
      <w:pPr>
        <w:pStyle w:val="CoverReference"/>
      </w:pPr>
      <w:r w:rsidRPr="00595665">
        <w:rPr>
          <w:rStyle w:val="HideTWBExt"/>
          <w:rFonts w:eastAsia="Times New Roman"/>
          <w:b w:val="0"/>
        </w:rPr>
        <w:t>&lt;RefProc&gt;</w:t>
      </w:r>
      <w:r w:rsidRPr="0083299A">
        <w:t>2025/2239</w:t>
      </w:r>
      <w:r w:rsidRPr="00595665">
        <w:rPr>
          <w:rStyle w:val="HideTWBExt"/>
          <w:rFonts w:eastAsia="Times New Roman"/>
          <w:b w:val="0"/>
        </w:rPr>
        <w:t>&lt;/RefProc&gt;&lt;RefTypeProc&gt;</w:t>
      </w:r>
      <w:r w:rsidRPr="0083299A">
        <w:t>(INI)</w:t>
      </w:r>
      <w:r w:rsidRPr="00595665">
        <w:rPr>
          <w:rStyle w:val="HideTWBExt"/>
          <w:rFonts w:eastAsia="Times New Roman"/>
          <w:b w:val="0"/>
        </w:rPr>
        <w:t>&lt;/RefTypeProc&gt;</w:t>
      </w:r>
    </w:p>
    <w:p w14:paraId="5F52902C" w14:textId="77777777" w:rsidR="00F04E7A" w:rsidRPr="0083299A" w:rsidRDefault="00B46766">
      <w:pPr>
        <w:pStyle w:val="CoverDate"/>
      </w:pPr>
      <w:r w:rsidRPr="00595665">
        <w:rPr>
          <w:rStyle w:val="HideTWBExt"/>
        </w:rPr>
        <w:t>&lt;Date&gt;</w:t>
      </w:r>
      <w:r w:rsidRPr="00595665">
        <w:rPr>
          <w:rStyle w:val="HideTWBInt"/>
        </w:rPr>
        <w:t>{15/12/2025}</w:t>
      </w:r>
      <w:r w:rsidRPr="0083299A">
        <w:t>15.12.2025</w:t>
      </w:r>
      <w:r w:rsidRPr="00595665">
        <w:rPr>
          <w:rStyle w:val="HideTWBExt"/>
        </w:rPr>
        <w:t>&lt;/Date&gt;</w:t>
      </w:r>
    </w:p>
    <w:p w14:paraId="7D71C81D" w14:textId="77777777" w:rsidR="00F04E7A" w:rsidRPr="0083299A" w:rsidRDefault="00B46766">
      <w:pPr>
        <w:pStyle w:val="CoverDocType"/>
      </w:pPr>
      <w:r w:rsidRPr="00595665">
        <w:rPr>
          <w:rStyle w:val="HideTWBExt"/>
          <w:b w:val="0"/>
        </w:rPr>
        <w:t>&lt;TypeAM&gt;</w:t>
      </w:r>
      <w:r w:rsidRPr="0083299A">
        <w:t>AMANDMANI</w:t>
      </w:r>
      <w:r w:rsidRPr="00595665">
        <w:rPr>
          <w:rStyle w:val="HideTWBExt"/>
          <w:b w:val="0"/>
        </w:rPr>
        <w:t>&lt;/TypeAM&gt;</w:t>
      </w:r>
    </w:p>
    <w:p w14:paraId="11170277" w14:textId="77777777" w:rsidR="00F04E7A" w:rsidRPr="0083299A" w:rsidRDefault="00B46766">
      <w:pPr>
        <w:pStyle w:val="CoverDocType24a"/>
      </w:pPr>
      <w:r w:rsidRPr="00595665">
        <w:rPr>
          <w:rStyle w:val="HideTWBExt"/>
          <w:rFonts w:eastAsia="Times New Roman"/>
          <w:b w:val="0"/>
        </w:rPr>
        <w:t>&lt;RangeAM&gt;</w:t>
      </w:r>
      <w:r w:rsidRPr="0083299A">
        <w:t>1 - 763</w:t>
      </w:r>
      <w:r w:rsidRPr="00595665">
        <w:rPr>
          <w:rStyle w:val="HideTWBExt"/>
          <w:rFonts w:eastAsia="Times New Roman"/>
          <w:b w:val="0"/>
        </w:rPr>
        <w:t>&lt;/RangeAM&gt;</w:t>
      </w:r>
    </w:p>
    <w:p w14:paraId="3AC64182" w14:textId="77777777" w:rsidR="00F04E7A" w:rsidRPr="0083299A" w:rsidRDefault="00B46766">
      <w:pPr>
        <w:pStyle w:val="CoverBold"/>
      </w:pPr>
      <w:r w:rsidRPr="00595665">
        <w:rPr>
          <w:rStyle w:val="HideTWBExt"/>
          <w:b w:val="0"/>
        </w:rPr>
        <w:t>&lt;TitreType&gt;</w:t>
      </w:r>
      <w:r w:rsidRPr="0083299A">
        <w:t>Nacrt izvješća</w:t>
      </w:r>
      <w:r w:rsidRPr="00595665">
        <w:rPr>
          <w:rStyle w:val="HideTWBExt"/>
          <w:b w:val="0"/>
        </w:rPr>
        <w:t>&lt;/TitreType&gt;</w:t>
      </w:r>
    </w:p>
    <w:p w14:paraId="62CBED7E" w14:textId="77777777" w:rsidR="00F04E7A" w:rsidRPr="0083299A" w:rsidRDefault="00B46766">
      <w:pPr>
        <w:pStyle w:val="CoverBold"/>
      </w:pPr>
      <w:r w:rsidRPr="00595665">
        <w:rPr>
          <w:rStyle w:val="HideTWBExt"/>
          <w:b w:val="0"/>
        </w:rPr>
        <w:t>&lt;Rapporteur&gt;</w:t>
      </w:r>
      <w:r w:rsidRPr="0083299A">
        <w:t>Konstantinos Arvanitis</w:t>
      </w:r>
      <w:r w:rsidRPr="00595665">
        <w:rPr>
          <w:rStyle w:val="HideTWBExt"/>
          <w:b w:val="0"/>
        </w:rPr>
        <w:t>&lt;/Rapporteur&gt;</w:t>
      </w:r>
    </w:p>
    <w:p w14:paraId="4462EFBD" w14:textId="77777777" w:rsidR="00F04E7A" w:rsidRPr="0083299A" w:rsidRDefault="00B46766">
      <w:pPr>
        <w:pStyle w:val="CoverNormal24a"/>
      </w:pPr>
      <w:r w:rsidRPr="00595665">
        <w:rPr>
          <w:rStyle w:val="HideTWBExt"/>
        </w:rPr>
        <w:t>&lt;DocRefPE&gt;</w:t>
      </w:r>
      <w:r w:rsidRPr="0083299A">
        <w:t>(PE779.664v01-00)</w:t>
      </w:r>
      <w:r w:rsidRPr="00595665">
        <w:rPr>
          <w:rStyle w:val="HideTWBExt"/>
        </w:rPr>
        <w:t>&lt;/DocRefPE&gt;</w:t>
      </w:r>
    </w:p>
    <w:p w14:paraId="2293EDE5" w14:textId="77777777" w:rsidR="00F04E7A" w:rsidRPr="0083299A" w:rsidRDefault="00B46766">
      <w:pPr>
        <w:pStyle w:val="CoverNormal"/>
      </w:pPr>
      <w:r w:rsidRPr="00595665">
        <w:rPr>
          <w:rStyle w:val="HideTWBExt"/>
        </w:rPr>
        <w:t>&lt;Titre&gt;</w:t>
      </w:r>
      <w:r w:rsidRPr="0083299A">
        <w:t>Izvješće Komisije o vladavini prava za 2025. – godišnje izvješće za 2025.</w:t>
      </w:r>
      <w:r w:rsidRPr="00595665">
        <w:rPr>
          <w:rStyle w:val="HideTWBExt"/>
        </w:rPr>
        <w:t>&lt;/Titre&gt;</w:t>
      </w:r>
    </w:p>
    <w:p w14:paraId="201A2191" w14:textId="77777777" w:rsidR="00F04E7A" w:rsidRPr="0083299A" w:rsidRDefault="00B46766">
      <w:pPr>
        <w:pStyle w:val="CoverNormal24a"/>
      </w:pPr>
      <w:r w:rsidRPr="00595665">
        <w:rPr>
          <w:rStyle w:val="HideTWBExt"/>
        </w:rPr>
        <w:t>&lt;DocRef&gt;</w:t>
      </w:r>
      <w:r w:rsidRPr="0083299A">
        <w:t>(2025/2239(INI))</w:t>
      </w:r>
      <w:r w:rsidRPr="00595665">
        <w:rPr>
          <w:rStyle w:val="HideTWBExt"/>
        </w:rPr>
        <w:t>&lt;/DocRef&gt;</w:t>
      </w:r>
    </w:p>
    <w:p w14:paraId="25867412" w14:textId="77777777" w:rsidR="00F04E7A" w:rsidRPr="0083299A" w:rsidRDefault="00B46766">
      <w:r w:rsidRPr="0083299A">
        <w:br w:type="page"/>
      </w:r>
      <w:r w:rsidRPr="0083299A">
        <w:lastRenderedPageBreak/>
        <w:t>AM_Com_NonLegReport</w:t>
      </w:r>
    </w:p>
    <w:p w14:paraId="4D944F02" w14:textId="4965F93D" w:rsidR="00AB2F51" w:rsidRPr="0083299A" w:rsidRDefault="00B46766" w:rsidP="00AB2F51">
      <w:pPr>
        <w:pStyle w:val="AmNumberTabs"/>
      </w:pPr>
      <w:r w:rsidRPr="0083299A">
        <w:br w:type="page"/>
      </w:r>
      <w:r w:rsidR="00AB2F51" w:rsidRPr="00595665">
        <w:rPr>
          <w:rStyle w:val="HideTWBExt"/>
          <w:b w:val="0"/>
        </w:rPr>
        <w:lastRenderedPageBreak/>
        <w:t>&lt;RepeatBlock-Amend&gt;&lt;Amend&gt;</w:t>
      </w:r>
      <w:r w:rsidR="00AB2F51" w:rsidRPr="0083299A">
        <w:t>Amandman</w:t>
      </w:r>
      <w:r w:rsidR="00AB2F51" w:rsidRPr="0083299A">
        <w:tab/>
      </w:r>
      <w:r w:rsidR="00AB2F51" w:rsidRPr="0083299A">
        <w:tab/>
      </w:r>
      <w:r w:rsidR="00AB2F51" w:rsidRPr="00595665">
        <w:rPr>
          <w:rStyle w:val="HideTWBExt"/>
          <w:b w:val="0"/>
        </w:rPr>
        <w:t>&lt;NumAm&gt;</w:t>
      </w:r>
      <w:r w:rsidR="00AB2F51" w:rsidRPr="0083299A">
        <w:t>1</w:t>
      </w:r>
      <w:r w:rsidR="00AB2F51" w:rsidRPr="00595665">
        <w:rPr>
          <w:rStyle w:val="HideTWBExt"/>
          <w:b w:val="0"/>
        </w:rPr>
        <w:t>&lt;/NumAm&gt;</w:t>
      </w:r>
    </w:p>
    <w:p w14:paraId="4DA7D718"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3AF3859E" w14:textId="77777777" w:rsidR="00AB2F51" w:rsidRPr="0083299A" w:rsidRDefault="00AB2F51" w:rsidP="00AB2F51">
      <w:pPr>
        <w:pStyle w:val="NormalBold"/>
      </w:pPr>
      <w:r w:rsidRPr="00595665">
        <w:rPr>
          <w:rStyle w:val="HideTWBExt"/>
          <w:b w:val="0"/>
        </w:rPr>
        <w:t>&lt;/RepeatBlock-By&gt;</w:t>
      </w:r>
    </w:p>
    <w:p w14:paraId="2B59C65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E1A6CBE" w14:textId="77777777" w:rsidR="00AB2F51" w:rsidRPr="0083299A" w:rsidRDefault="00AB2F51" w:rsidP="00AB2F51">
      <w:pPr>
        <w:pStyle w:val="NormalBold"/>
      </w:pPr>
      <w:r w:rsidRPr="00595665">
        <w:rPr>
          <w:rStyle w:val="HideTWBExt"/>
          <w:b w:val="0"/>
        </w:rPr>
        <w:t>&lt;Article&gt;</w:t>
      </w:r>
      <w:r w:rsidRPr="0083299A">
        <w:t>Pozivanje 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1E63C54" w14:textId="77777777" w:rsidTr="00F9062A">
        <w:trPr>
          <w:trHeight w:hRule="exact" w:val="240"/>
          <w:jc w:val="center"/>
        </w:trPr>
        <w:tc>
          <w:tcPr>
            <w:tcW w:w="9752" w:type="dxa"/>
            <w:gridSpan w:val="2"/>
            <w:tcBorders>
              <w:top w:val="nil"/>
              <w:left w:val="nil"/>
              <w:bottom w:val="nil"/>
              <w:right w:val="nil"/>
            </w:tcBorders>
          </w:tcPr>
          <w:p w14:paraId="46CA81E6" w14:textId="77777777" w:rsidR="00AB2F51" w:rsidRPr="0083299A" w:rsidRDefault="00AB2F51" w:rsidP="00F9062A"/>
        </w:tc>
      </w:tr>
      <w:tr w:rsidR="00D1633B" w:rsidRPr="0083299A" w14:paraId="729C5149" w14:textId="77777777" w:rsidTr="00F9062A">
        <w:trPr>
          <w:trHeight w:val="240"/>
          <w:jc w:val="center"/>
        </w:trPr>
        <w:tc>
          <w:tcPr>
            <w:tcW w:w="4876" w:type="dxa"/>
            <w:tcBorders>
              <w:top w:val="nil"/>
              <w:left w:val="nil"/>
              <w:bottom w:val="nil"/>
              <w:right w:val="nil"/>
            </w:tcBorders>
          </w:tcPr>
          <w:p w14:paraId="58A5524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9537AD6" w14:textId="77777777" w:rsidR="00AB2F51" w:rsidRPr="0083299A" w:rsidRDefault="00AB2F51" w:rsidP="00F9062A">
            <w:pPr>
              <w:pStyle w:val="AmColumnHeading"/>
            </w:pPr>
            <w:r w:rsidRPr="0083299A">
              <w:t>Izmjena</w:t>
            </w:r>
          </w:p>
        </w:tc>
      </w:tr>
      <w:tr w:rsidR="00D1633B" w:rsidRPr="0083299A" w14:paraId="448F1CC9" w14:textId="77777777" w:rsidTr="00F9062A">
        <w:trPr>
          <w:jc w:val="center"/>
        </w:trPr>
        <w:tc>
          <w:tcPr>
            <w:tcW w:w="4876" w:type="dxa"/>
            <w:tcBorders>
              <w:top w:val="nil"/>
              <w:left w:val="nil"/>
              <w:bottom w:val="nil"/>
              <w:right w:val="nil"/>
            </w:tcBorders>
          </w:tcPr>
          <w:p w14:paraId="71E74CC9" w14:textId="77777777" w:rsidR="00AB2F51" w:rsidRPr="0083299A" w:rsidRDefault="00AB2F51" w:rsidP="00F9062A">
            <w:pPr>
              <w:pStyle w:val="Normal6a"/>
            </w:pPr>
            <w:r w:rsidRPr="0083299A">
              <w:rPr>
                <w:b/>
                <w:i/>
              </w:rPr>
              <w:t>–</w:t>
            </w:r>
            <w:r w:rsidRPr="0083299A">
              <w:tab/>
              <w:t xml:space="preserve">uzimajući u obzir Ugovor o Europskoj uniji (UEU), a posebno </w:t>
            </w:r>
            <w:r w:rsidRPr="0083299A">
              <w:rPr>
                <w:b/>
                <w:i/>
              </w:rPr>
              <w:t>njegov članak</w:t>
            </w:r>
            <w:r w:rsidRPr="0083299A">
              <w:t xml:space="preserve"> 2.,</w:t>
            </w:r>
            <w:r w:rsidRPr="0083299A">
              <w:rPr>
                <w:b/>
                <w:i/>
              </w:rPr>
              <w:t xml:space="preserve"> članak 3. stavak 1., članak 3. stavak 3. drugi podstavak, članak</w:t>
            </w:r>
            <w:r w:rsidRPr="0083299A">
              <w:t xml:space="preserve"> 4. </w:t>
            </w:r>
            <w:r w:rsidRPr="0083299A">
              <w:rPr>
                <w:b/>
                <w:i/>
              </w:rPr>
              <w:t>stavak 3. i članke</w:t>
            </w:r>
            <w:r w:rsidRPr="0083299A">
              <w:t xml:space="preserve"> 5., </w:t>
            </w:r>
            <w:r w:rsidRPr="0083299A">
              <w:rPr>
                <w:b/>
                <w:i/>
              </w:rPr>
              <w:t>6.,</w:t>
            </w:r>
            <w:r w:rsidRPr="0083299A">
              <w:t xml:space="preserve"> 7.</w:t>
            </w:r>
            <w:r w:rsidRPr="0083299A">
              <w:rPr>
                <w:b/>
                <w:i/>
              </w:rPr>
              <w:t>, 11., 19.</w:t>
            </w:r>
            <w:r w:rsidRPr="0083299A">
              <w:t xml:space="preserve"> i 49.,</w:t>
            </w:r>
          </w:p>
        </w:tc>
        <w:tc>
          <w:tcPr>
            <w:tcW w:w="4876" w:type="dxa"/>
            <w:tcBorders>
              <w:top w:val="nil"/>
              <w:left w:val="nil"/>
              <w:bottom w:val="nil"/>
              <w:right w:val="nil"/>
            </w:tcBorders>
          </w:tcPr>
          <w:p w14:paraId="5179B12E" w14:textId="77777777" w:rsidR="00AB2F51" w:rsidRPr="0083299A" w:rsidRDefault="00AB2F51" w:rsidP="00F9062A">
            <w:pPr>
              <w:pStyle w:val="Normal6a"/>
            </w:pPr>
            <w:r w:rsidRPr="0083299A">
              <w:rPr>
                <w:b/>
                <w:i/>
              </w:rPr>
              <w:t>–</w:t>
            </w:r>
            <w:r w:rsidRPr="0083299A">
              <w:tab/>
              <w:t xml:space="preserve">uzimajući u obzir Ugovor o Europskoj uniji (UEU), a posebno </w:t>
            </w:r>
            <w:r w:rsidRPr="0083299A">
              <w:rPr>
                <w:b/>
                <w:i/>
              </w:rPr>
              <w:t>njegove članke</w:t>
            </w:r>
            <w:r w:rsidRPr="0083299A">
              <w:t xml:space="preserve"> 2., 4.</w:t>
            </w:r>
            <w:r w:rsidRPr="0083299A">
              <w:rPr>
                <w:b/>
                <w:i/>
              </w:rPr>
              <w:t>,</w:t>
            </w:r>
            <w:r w:rsidRPr="0083299A">
              <w:t xml:space="preserve"> 5., 7. i 49.,</w:t>
            </w:r>
          </w:p>
        </w:tc>
      </w:tr>
    </w:tbl>
    <w:p w14:paraId="4150142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3821DA6F" w14:textId="77777777" w:rsidR="00AB2F51" w:rsidRPr="0083299A" w:rsidRDefault="00AB2F51" w:rsidP="00AB2F51">
      <w:r w:rsidRPr="00595665">
        <w:rPr>
          <w:rStyle w:val="HideTWBExt"/>
        </w:rPr>
        <w:t>&lt;/Amend&gt;</w:t>
      </w:r>
    </w:p>
    <w:p w14:paraId="684E805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w:t>
      </w:r>
      <w:r w:rsidRPr="00595665">
        <w:rPr>
          <w:rStyle w:val="HideTWBExt"/>
          <w:b w:val="0"/>
        </w:rPr>
        <w:t>&lt;/NumAm&gt;</w:t>
      </w:r>
    </w:p>
    <w:p w14:paraId="269F8006"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4FFF32E8" w14:textId="77777777" w:rsidR="00AB2F51" w:rsidRPr="0083299A" w:rsidRDefault="00AB2F51" w:rsidP="00AB2F51">
      <w:pPr>
        <w:pStyle w:val="NormalBold"/>
      </w:pPr>
      <w:r w:rsidRPr="00595665">
        <w:rPr>
          <w:rStyle w:val="HideTWBExt"/>
          <w:b w:val="0"/>
        </w:rPr>
        <w:t>&lt;/RepeatBlock-By&gt;</w:t>
      </w:r>
    </w:p>
    <w:p w14:paraId="0C50C82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21A1EF0" w14:textId="77777777" w:rsidR="00AB2F51" w:rsidRPr="0083299A" w:rsidRDefault="00AB2F51" w:rsidP="00AB2F51">
      <w:pPr>
        <w:pStyle w:val="NormalBold"/>
      </w:pPr>
      <w:r w:rsidRPr="00595665">
        <w:rPr>
          <w:rStyle w:val="HideTWBExt"/>
          <w:b w:val="0"/>
        </w:rPr>
        <w:t>&lt;Article&gt;</w:t>
      </w:r>
      <w:r w:rsidRPr="0083299A">
        <w:t>Pozivanje 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5A65C35" w14:textId="77777777" w:rsidTr="00F9062A">
        <w:trPr>
          <w:trHeight w:hRule="exact" w:val="240"/>
          <w:jc w:val="center"/>
        </w:trPr>
        <w:tc>
          <w:tcPr>
            <w:tcW w:w="9752" w:type="dxa"/>
            <w:gridSpan w:val="2"/>
            <w:tcBorders>
              <w:top w:val="nil"/>
              <w:left w:val="nil"/>
              <w:bottom w:val="nil"/>
              <w:right w:val="nil"/>
            </w:tcBorders>
          </w:tcPr>
          <w:p w14:paraId="0F219038" w14:textId="77777777" w:rsidR="00AB2F51" w:rsidRPr="0083299A" w:rsidRDefault="00AB2F51" w:rsidP="00F9062A"/>
        </w:tc>
      </w:tr>
      <w:tr w:rsidR="00D1633B" w:rsidRPr="0083299A" w14:paraId="2E6AC346" w14:textId="77777777" w:rsidTr="00F9062A">
        <w:trPr>
          <w:trHeight w:val="240"/>
          <w:jc w:val="center"/>
        </w:trPr>
        <w:tc>
          <w:tcPr>
            <w:tcW w:w="4876" w:type="dxa"/>
            <w:tcBorders>
              <w:top w:val="nil"/>
              <w:left w:val="nil"/>
              <w:bottom w:val="nil"/>
              <w:right w:val="nil"/>
            </w:tcBorders>
          </w:tcPr>
          <w:p w14:paraId="2A2C290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B2DFDB3" w14:textId="77777777" w:rsidR="00AB2F51" w:rsidRPr="0083299A" w:rsidRDefault="00AB2F51" w:rsidP="00F9062A">
            <w:pPr>
              <w:pStyle w:val="AmColumnHeading"/>
            </w:pPr>
            <w:r w:rsidRPr="0083299A">
              <w:t>Izmjena</w:t>
            </w:r>
          </w:p>
        </w:tc>
      </w:tr>
      <w:tr w:rsidR="00D1633B" w:rsidRPr="0083299A" w14:paraId="2E3DDDB4" w14:textId="77777777" w:rsidTr="00F9062A">
        <w:trPr>
          <w:jc w:val="center"/>
        </w:trPr>
        <w:tc>
          <w:tcPr>
            <w:tcW w:w="4876" w:type="dxa"/>
            <w:tcBorders>
              <w:top w:val="nil"/>
              <w:left w:val="nil"/>
              <w:bottom w:val="nil"/>
              <w:right w:val="nil"/>
            </w:tcBorders>
          </w:tcPr>
          <w:p w14:paraId="50D22906" w14:textId="77777777" w:rsidR="00AB2F51" w:rsidRPr="0083299A" w:rsidRDefault="00AB2F51" w:rsidP="00F9062A">
            <w:pPr>
              <w:pStyle w:val="Normal6a"/>
            </w:pPr>
            <w:r w:rsidRPr="0083299A">
              <w:rPr>
                <w:b/>
                <w:i/>
              </w:rPr>
              <w:t>–</w:t>
            </w:r>
            <w:r w:rsidRPr="0083299A">
              <w:tab/>
              <w:t xml:space="preserve">uzimajući u obzir Ugovor o funkcioniranju Europske unije (UFEU), a posebno njegove članke </w:t>
            </w:r>
            <w:r w:rsidRPr="0083299A">
              <w:rPr>
                <w:b/>
                <w:i/>
              </w:rPr>
              <w:t>koji se odnose na poštovanje, promicanje i zaštitu demokracije, vladavine prava i temeljnih prava u Uniji, uključujući članke 70.,</w:t>
            </w:r>
            <w:r w:rsidRPr="0083299A">
              <w:t xml:space="preserve"> 258., 259., 260., 263., 265. i 267.,</w:t>
            </w:r>
          </w:p>
        </w:tc>
        <w:tc>
          <w:tcPr>
            <w:tcW w:w="4876" w:type="dxa"/>
            <w:tcBorders>
              <w:top w:val="nil"/>
              <w:left w:val="nil"/>
              <w:bottom w:val="nil"/>
              <w:right w:val="nil"/>
            </w:tcBorders>
          </w:tcPr>
          <w:p w14:paraId="297CA7CB" w14:textId="77777777" w:rsidR="00AB2F51" w:rsidRPr="0083299A" w:rsidRDefault="00AB2F51" w:rsidP="00F9062A">
            <w:pPr>
              <w:pStyle w:val="Normal6a"/>
            </w:pPr>
            <w:r w:rsidRPr="0083299A">
              <w:rPr>
                <w:b/>
                <w:i/>
              </w:rPr>
              <w:t>–</w:t>
            </w:r>
            <w:r w:rsidRPr="0083299A">
              <w:tab/>
              <w:t>uzimajući u obzir Ugovor o funkcioniranju Europske unije (UFEU), a posebno njegove članke 258., 259., 260., 263., 265. i 267.,</w:t>
            </w:r>
          </w:p>
        </w:tc>
      </w:tr>
    </w:tbl>
    <w:p w14:paraId="166F1CC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3FAEF433" w14:textId="77777777" w:rsidR="00AB2F51" w:rsidRPr="0083299A" w:rsidRDefault="00AB2F51" w:rsidP="00AB2F51">
      <w:r w:rsidRPr="00595665">
        <w:rPr>
          <w:rStyle w:val="HideTWBExt"/>
        </w:rPr>
        <w:t>&lt;/Amend&gt;</w:t>
      </w:r>
    </w:p>
    <w:p w14:paraId="7EA4689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w:t>
      </w:r>
      <w:r w:rsidRPr="00595665">
        <w:rPr>
          <w:rStyle w:val="HideTWBExt"/>
          <w:b w:val="0"/>
        </w:rPr>
        <w:t>&lt;/NumAm&gt;</w:t>
      </w:r>
    </w:p>
    <w:p w14:paraId="044C5E9E"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00D68215" w14:textId="77777777" w:rsidR="00AB2F51" w:rsidRPr="0083299A" w:rsidRDefault="00AB2F51" w:rsidP="00AB2F51">
      <w:pPr>
        <w:pStyle w:val="NormalBold"/>
      </w:pPr>
      <w:r w:rsidRPr="00595665">
        <w:rPr>
          <w:rStyle w:val="HideTWBExt"/>
          <w:b w:val="0"/>
        </w:rPr>
        <w:t>&lt;/RepeatBlock-By&gt;</w:t>
      </w:r>
    </w:p>
    <w:p w14:paraId="4049195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F5D59BF" w14:textId="77777777" w:rsidR="00AB2F51" w:rsidRPr="0083299A" w:rsidRDefault="00AB2F51" w:rsidP="00AB2F51">
      <w:pPr>
        <w:pStyle w:val="NormalBold"/>
      </w:pPr>
      <w:r w:rsidRPr="00595665">
        <w:rPr>
          <w:rStyle w:val="HideTWBExt"/>
          <w:b w:val="0"/>
        </w:rPr>
        <w:t>&lt;Article&gt;</w:t>
      </w:r>
      <w:r w:rsidRPr="0083299A">
        <w:t>Pozivanje 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53E802C" w14:textId="77777777" w:rsidTr="00F9062A">
        <w:trPr>
          <w:trHeight w:hRule="exact" w:val="240"/>
          <w:jc w:val="center"/>
        </w:trPr>
        <w:tc>
          <w:tcPr>
            <w:tcW w:w="9752" w:type="dxa"/>
            <w:gridSpan w:val="2"/>
            <w:tcBorders>
              <w:top w:val="nil"/>
              <w:left w:val="nil"/>
              <w:bottom w:val="nil"/>
              <w:right w:val="nil"/>
            </w:tcBorders>
          </w:tcPr>
          <w:p w14:paraId="4B48DC76" w14:textId="77777777" w:rsidR="00AB2F51" w:rsidRPr="0083299A" w:rsidRDefault="00AB2F51" w:rsidP="00F9062A"/>
        </w:tc>
      </w:tr>
      <w:tr w:rsidR="00D1633B" w:rsidRPr="0083299A" w14:paraId="215DDA29" w14:textId="77777777" w:rsidTr="00F9062A">
        <w:trPr>
          <w:trHeight w:val="240"/>
          <w:jc w:val="center"/>
        </w:trPr>
        <w:tc>
          <w:tcPr>
            <w:tcW w:w="4876" w:type="dxa"/>
            <w:tcBorders>
              <w:top w:val="nil"/>
              <w:left w:val="nil"/>
              <w:bottom w:val="nil"/>
              <w:right w:val="nil"/>
            </w:tcBorders>
          </w:tcPr>
          <w:p w14:paraId="09C7E1A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4281942" w14:textId="77777777" w:rsidR="00AB2F51" w:rsidRPr="0083299A" w:rsidRDefault="00AB2F51" w:rsidP="00F9062A">
            <w:pPr>
              <w:pStyle w:val="AmColumnHeading"/>
            </w:pPr>
            <w:r w:rsidRPr="0083299A">
              <w:t>Izmjena</w:t>
            </w:r>
          </w:p>
        </w:tc>
      </w:tr>
      <w:tr w:rsidR="00D1633B" w:rsidRPr="0083299A" w14:paraId="1B2F558E" w14:textId="77777777" w:rsidTr="00F9062A">
        <w:trPr>
          <w:jc w:val="center"/>
        </w:trPr>
        <w:tc>
          <w:tcPr>
            <w:tcW w:w="4876" w:type="dxa"/>
            <w:tcBorders>
              <w:top w:val="nil"/>
              <w:left w:val="nil"/>
              <w:bottom w:val="nil"/>
              <w:right w:val="nil"/>
            </w:tcBorders>
          </w:tcPr>
          <w:p w14:paraId="288720ED" w14:textId="77777777" w:rsidR="00AB2F51" w:rsidRPr="0083299A" w:rsidRDefault="00AB2F51" w:rsidP="00F9062A">
            <w:pPr>
              <w:pStyle w:val="Normal6a"/>
            </w:pPr>
            <w:r w:rsidRPr="0083299A">
              <w:rPr>
                <w:b/>
                <w:i/>
              </w:rPr>
              <w:t>–</w:t>
            </w:r>
            <w:r w:rsidRPr="0083299A">
              <w:tab/>
              <w:t xml:space="preserve">uzimajući u obzir Povelju Europske unije o temeljnim pravima </w:t>
            </w:r>
            <w:r w:rsidRPr="0083299A">
              <w:rPr>
                <w:b/>
                <w:i/>
              </w:rPr>
              <w:t>(Povelja)</w:t>
            </w:r>
            <w:r w:rsidRPr="0083299A">
              <w:t>,</w:t>
            </w:r>
          </w:p>
        </w:tc>
        <w:tc>
          <w:tcPr>
            <w:tcW w:w="4876" w:type="dxa"/>
            <w:tcBorders>
              <w:top w:val="nil"/>
              <w:left w:val="nil"/>
              <w:bottom w:val="nil"/>
              <w:right w:val="nil"/>
            </w:tcBorders>
          </w:tcPr>
          <w:p w14:paraId="6306E941" w14:textId="77777777" w:rsidR="00AB2F51" w:rsidRPr="0083299A" w:rsidRDefault="00AB2F51" w:rsidP="00F9062A">
            <w:pPr>
              <w:pStyle w:val="Normal6a"/>
            </w:pPr>
            <w:r w:rsidRPr="0083299A">
              <w:rPr>
                <w:b/>
                <w:i/>
              </w:rPr>
              <w:t>–</w:t>
            </w:r>
            <w:r w:rsidRPr="0083299A">
              <w:tab/>
              <w:t>uzimajući u obzir Povelju Europske unije o temeljnim pravima</w:t>
            </w:r>
            <w:r w:rsidRPr="0083299A">
              <w:rPr>
                <w:b/>
                <w:i/>
              </w:rPr>
              <w:t xml:space="preserve">, a posebno </w:t>
            </w:r>
            <w:r w:rsidRPr="0083299A">
              <w:rPr>
                <w:b/>
                <w:i/>
              </w:rPr>
              <w:lastRenderedPageBreak/>
              <w:t>njezin članak 51.</w:t>
            </w:r>
            <w:r w:rsidRPr="0083299A">
              <w:t>,</w:t>
            </w:r>
          </w:p>
        </w:tc>
      </w:tr>
    </w:tbl>
    <w:p w14:paraId="01F1F47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3A3D3953" w14:textId="77777777" w:rsidR="00AB2F51" w:rsidRPr="0083299A" w:rsidRDefault="00AB2F51" w:rsidP="00AB2F51">
      <w:r w:rsidRPr="00595665">
        <w:rPr>
          <w:rStyle w:val="HideTWBExt"/>
        </w:rPr>
        <w:t>&lt;/Amend&gt;</w:t>
      </w:r>
    </w:p>
    <w:p w14:paraId="72534CA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w:t>
      </w:r>
      <w:r w:rsidRPr="00595665">
        <w:rPr>
          <w:rStyle w:val="HideTWBExt"/>
          <w:b w:val="0"/>
        </w:rPr>
        <w:t>&lt;/NumAm&gt;</w:t>
      </w:r>
    </w:p>
    <w:p w14:paraId="00B1D8C7"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41D5FFDE" w14:textId="77777777" w:rsidR="00AB2F51" w:rsidRPr="0083299A" w:rsidRDefault="00AB2F51" w:rsidP="00AB2F51">
      <w:pPr>
        <w:pStyle w:val="NormalBold"/>
      </w:pPr>
      <w:r w:rsidRPr="00595665">
        <w:rPr>
          <w:rStyle w:val="HideTWBExt"/>
          <w:b w:val="0"/>
        </w:rPr>
        <w:t>&lt;/RepeatBlock-By&gt;</w:t>
      </w:r>
    </w:p>
    <w:p w14:paraId="49C5BC9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1E1DDF4" w14:textId="77777777" w:rsidR="00AB2F51" w:rsidRPr="0083299A" w:rsidRDefault="00AB2F51" w:rsidP="00AB2F51">
      <w:pPr>
        <w:pStyle w:val="NormalBold"/>
      </w:pPr>
      <w:r w:rsidRPr="00595665">
        <w:rPr>
          <w:rStyle w:val="HideTWBExt"/>
          <w:b w:val="0"/>
        </w:rPr>
        <w:t>&lt;Article&gt;</w:t>
      </w:r>
      <w:r w:rsidRPr="0083299A">
        <w:t>Pozivanje 3.a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DEF9722" w14:textId="77777777" w:rsidTr="00F9062A">
        <w:trPr>
          <w:trHeight w:hRule="exact" w:val="240"/>
          <w:jc w:val="center"/>
        </w:trPr>
        <w:tc>
          <w:tcPr>
            <w:tcW w:w="9752" w:type="dxa"/>
            <w:gridSpan w:val="2"/>
            <w:tcBorders>
              <w:top w:val="nil"/>
              <w:left w:val="nil"/>
              <w:bottom w:val="nil"/>
              <w:right w:val="nil"/>
            </w:tcBorders>
          </w:tcPr>
          <w:p w14:paraId="110CAA57" w14:textId="77777777" w:rsidR="00AB2F51" w:rsidRPr="0083299A" w:rsidRDefault="00AB2F51" w:rsidP="00F9062A"/>
        </w:tc>
      </w:tr>
      <w:tr w:rsidR="00D1633B" w:rsidRPr="0083299A" w14:paraId="3422B019" w14:textId="77777777" w:rsidTr="00F9062A">
        <w:trPr>
          <w:trHeight w:val="240"/>
          <w:jc w:val="center"/>
        </w:trPr>
        <w:tc>
          <w:tcPr>
            <w:tcW w:w="4876" w:type="dxa"/>
            <w:tcBorders>
              <w:top w:val="nil"/>
              <w:left w:val="nil"/>
              <w:bottom w:val="nil"/>
              <w:right w:val="nil"/>
            </w:tcBorders>
          </w:tcPr>
          <w:p w14:paraId="5B85D0C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7A79C44" w14:textId="77777777" w:rsidR="00AB2F51" w:rsidRPr="0083299A" w:rsidRDefault="00AB2F51" w:rsidP="00F9062A">
            <w:pPr>
              <w:pStyle w:val="AmColumnHeading"/>
            </w:pPr>
            <w:r w:rsidRPr="0083299A">
              <w:t>Izmjena</w:t>
            </w:r>
          </w:p>
        </w:tc>
      </w:tr>
      <w:tr w:rsidR="00D1633B" w:rsidRPr="0083299A" w14:paraId="566572E0" w14:textId="77777777" w:rsidTr="00F9062A">
        <w:trPr>
          <w:jc w:val="center"/>
        </w:trPr>
        <w:tc>
          <w:tcPr>
            <w:tcW w:w="4876" w:type="dxa"/>
            <w:tcBorders>
              <w:top w:val="nil"/>
              <w:left w:val="nil"/>
              <w:bottom w:val="nil"/>
              <w:right w:val="nil"/>
            </w:tcBorders>
          </w:tcPr>
          <w:p w14:paraId="31CA8F4B" w14:textId="77777777" w:rsidR="00AB2F51" w:rsidRPr="0083299A" w:rsidRDefault="00AB2F51" w:rsidP="00F9062A">
            <w:pPr>
              <w:pStyle w:val="Normal6a"/>
            </w:pPr>
          </w:p>
        </w:tc>
        <w:tc>
          <w:tcPr>
            <w:tcW w:w="4876" w:type="dxa"/>
            <w:tcBorders>
              <w:top w:val="nil"/>
              <w:left w:val="nil"/>
              <w:bottom w:val="nil"/>
              <w:right w:val="nil"/>
            </w:tcBorders>
          </w:tcPr>
          <w:p w14:paraId="42E7EC6A" w14:textId="77777777" w:rsidR="00AB2F51" w:rsidRPr="0083299A" w:rsidRDefault="00AB2F51" w:rsidP="00F9062A">
            <w:pPr>
              <w:pStyle w:val="Normal6a"/>
            </w:pPr>
            <w:r w:rsidRPr="0083299A">
              <w:rPr>
                <w:b/>
                <w:i/>
              </w:rPr>
              <w:t>–</w:t>
            </w:r>
            <w:r w:rsidRPr="0083299A">
              <w:tab/>
            </w:r>
            <w:r w:rsidRPr="0083299A">
              <w:rPr>
                <w:b/>
                <w:i/>
              </w:rPr>
              <w:t>uzimajući u obzir Protokol br. 30 o primjeni Povelje Europske unije o temeljnim pravima na Poljsku i Ujedinjenu Kraljevinu („Protokol o Ujedinjenoj Kraljevini”),</w:t>
            </w:r>
          </w:p>
        </w:tc>
      </w:tr>
    </w:tbl>
    <w:p w14:paraId="0CF4E97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2AAC8DBC" w14:textId="77777777" w:rsidR="00AB2F51" w:rsidRPr="0083299A" w:rsidRDefault="00AB2F51" w:rsidP="00AB2F51">
      <w:r w:rsidRPr="00595665">
        <w:rPr>
          <w:rStyle w:val="HideTWBExt"/>
        </w:rPr>
        <w:t>&lt;/Amend&gt;</w:t>
      </w:r>
    </w:p>
    <w:p w14:paraId="25742D5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w:t>
      </w:r>
      <w:r w:rsidRPr="00595665">
        <w:rPr>
          <w:rStyle w:val="HideTWBExt"/>
          <w:b w:val="0"/>
        </w:rPr>
        <w:t>&lt;/NumAm&gt;</w:t>
      </w:r>
    </w:p>
    <w:p w14:paraId="74FC0E36"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04BA22E2" w14:textId="77777777" w:rsidR="00AB2F51" w:rsidRPr="0083299A" w:rsidRDefault="00AB2F51" w:rsidP="00AB2F51">
      <w:pPr>
        <w:pStyle w:val="NormalBold"/>
      </w:pPr>
      <w:r w:rsidRPr="00595665">
        <w:rPr>
          <w:rStyle w:val="HideTWBExt"/>
          <w:b w:val="0"/>
        </w:rPr>
        <w:t>&lt;/RepeatBlock-By&gt;</w:t>
      </w:r>
    </w:p>
    <w:p w14:paraId="73D8F5E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55F0C97" w14:textId="77777777" w:rsidR="00AB2F51" w:rsidRPr="0083299A" w:rsidRDefault="00AB2F51" w:rsidP="00AB2F51">
      <w:pPr>
        <w:pStyle w:val="NormalBold"/>
      </w:pPr>
      <w:r w:rsidRPr="00595665">
        <w:rPr>
          <w:rStyle w:val="HideTWBExt"/>
          <w:b w:val="0"/>
        </w:rPr>
        <w:t>&lt;Article&gt;</w:t>
      </w:r>
      <w:r w:rsidRPr="0083299A">
        <w:t>Pozivanje 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394B178" w14:textId="77777777" w:rsidTr="00F9062A">
        <w:trPr>
          <w:trHeight w:hRule="exact" w:val="240"/>
          <w:jc w:val="center"/>
        </w:trPr>
        <w:tc>
          <w:tcPr>
            <w:tcW w:w="9752" w:type="dxa"/>
            <w:gridSpan w:val="2"/>
            <w:tcBorders>
              <w:top w:val="nil"/>
              <w:left w:val="nil"/>
              <w:bottom w:val="nil"/>
              <w:right w:val="nil"/>
            </w:tcBorders>
          </w:tcPr>
          <w:p w14:paraId="0A72DCFE" w14:textId="77777777" w:rsidR="00AB2F51" w:rsidRPr="0083299A" w:rsidRDefault="00AB2F51" w:rsidP="00F9062A"/>
        </w:tc>
      </w:tr>
      <w:tr w:rsidR="00D1633B" w:rsidRPr="0083299A" w14:paraId="6880BEE2" w14:textId="77777777" w:rsidTr="00F9062A">
        <w:trPr>
          <w:trHeight w:val="240"/>
          <w:jc w:val="center"/>
        </w:trPr>
        <w:tc>
          <w:tcPr>
            <w:tcW w:w="4876" w:type="dxa"/>
            <w:tcBorders>
              <w:top w:val="nil"/>
              <w:left w:val="nil"/>
              <w:bottom w:val="nil"/>
              <w:right w:val="nil"/>
            </w:tcBorders>
          </w:tcPr>
          <w:p w14:paraId="2A69477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3E6CE30" w14:textId="77777777" w:rsidR="00AB2F51" w:rsidRPr="0083299A" w:rsidRDefault="00AB2F51" w:rsidP="00F9062A">
            <w:pPr>
              <w:pStyle w:val="AmColumnHeading"/>
            </w:pPr>
            <w:r w:rsidRPr="0083299A">
              <w:t>Izmjena</w:t>
            </w:r>
          </w:p>
        </w:tc>
      </w:tr>
      <w:tr w:rsidR="00D1633B" w:rsidRPr="0083299A" w14:paraId="28624CEB" w14:textId="77777777" w:rsidTr="00F9062A">
        <w:trPr>
          <w:jc w:val="center"/>
        </w:trPr>
        <w:tc>
          <w:tcPr>
            <w:tcW w:w="4876" w:type="dxa"/>
            <w:tcBorders>
              <w:top w:val="nil"/>
              <w:left w:val="nil"/>
              <w:bottom w:val="nil"/>
              <w:right w:val="nil"/>
            </w:tcBorders>
          </w:tcPr>
          <w:p w14:paraId="2E27CDD4" w14:textId="77777777" w:rsidR="00AB2F51" w:rsidRPr="0083299A" w:rsidRDefault="00AB2F51" w:rsidP="00F9062A">
            <w:pPr>
              <w:pStyle w:val="Normal6a"/>
            </w:pPr>
            <w:r w:rsidRPr="0083299A">
              <w:rPr>
                <w:b/>
                <w:i/>
              </w:rPr>
              <w:t>–</w:t>
            </w:r>
            <w:r w:rsidRPr="0083299A">
              <w:tab/>
            </w:r>
            <w:r w:rsidRPr="0083299A">
              <w:rPr>
                <w:b/>
                <w:i/>
              </w:rPr>
              <w:t>uzimajući u obzir Uredbu (EU) 2021/1060 Europskog parlamenta i Vijeća od 24. lipnja 2021. o utvrđivanju zajedničkih odredaba o Europskom fondu za regionalni razvoj, Europskom socijalnom fondu plus, Kohezijskom fondu, Fondu za pravednu tranziciju i Europskom fondu za pomorstvo, ribarstvo i akvakulturu te financijskih pravila za njih i za Fond za azil, migracije i integraciju, Fond za unutarnju sigurnost i Instrument za financijsku potporu u području upravljanja granicama i vizne politike</w:t>
            </w:r>
            <w:r w:rsidRPr="0083299A">
              <w:rPr>
                <w:b/>
                <w:i/>
                <w:vertAlign w:val="superscript"/>
              </w:rPr>
              <w:t>2</w:t>
            </w:r>
            <w:r w:rsidRPr="0083299A">
              <w:rPr>
                <w:b/>
                <w:i/>
              </w:rPr>
              <w:t xml:space="preserve"> (Uredba o zajedničkim odredbama),</w:t>
            </w:r>
          </w:p>
        </w:tc>
        <w:tc>
          <w:tcPr>
            <w:tcW w:w="4876" w:type="dxa"/>
            <w:tcBorders>
              <w:top w:val="nil"/>
              <w:left w:val="nil"/>
              <w:bottom w:val="nil"/>
              <w:right w:val="nil"/>
            </w:tcBorders>
          </w:tcPr>
          <w:p w14:paraId="480FFCCE" w14:textId="77777777" w:rsidR="00AB2F51" w:rsidRPr="0083299A" w:rsidRDefault="00AB2F51" w:rsidP="00F9062A">
            <w:pPr>
              <w:pStyle w:val="Normal6a"/>
            </w:pPr>
            <w:r w:rsidRPr="0083299A">
              <w:rPr>
                <w:b/>
                <w:i/>
              </w:rPr>
              <w:t>Briše se.</w:t>
            </w:r>
          </w:p>
        </w:tc>
      </w:tr>
      <w:tr w:rsidR="00D1633B" w:rsidRPr="0083299A" w14:paraId="0721314A" w14:textId="77777777" w:rsidTr="00F9062A">
        <w:trPr>
          <w:jc w:val="center"/>
        </w:trPr>
        <w:tc>
          <w:tcPr>
            <w:tcW w:w="4876" w:type="dxa"/>
            <w:tcBorders>
              <w:top w:val="nil"/>
              <w:left w:val="nil"/>
              <w:bottom w:val="nil"/>
              <w:right w:val="nil"/>
            </w:tcBorders>
          </w:tcPr>
          <w:p w14:paraId="5E2DA44B" w14:textId="77777777" w:rsidR="00AB2F51" w:rsidRPr="0083299A" w:rsidRDefault="00AB2F51" w:rsidP="00F9062A">
            <w:pPr>
              <w:pStyle w:val="Normal6a"/>
            </w:pPr>
            <w:r w:rsidRPr="0083299A">
              <w:rPr>
                <w:b/>
                <w:i/>
              </w:rPr>
              <w:lastRenderedPageBreak/>
              <w:t>_________________</w:t>
            </w:r>
          </w:p>
        </w:tc>
        <w:tc>
          <w:tcPr>
            <w:tcW w:w="4876" w:type="dxa"/>
            <w:tcBorders>
              <w:top w:val="nil"/>
              <w:left w:val="nil"/>
              <w:bottom w:val="nil"/>
              <w:right w:val="nil"/>
            </w:tcBorders>
          </w:tcPr>
          <w:p w14:paraId="1804B1AE" w14:textId="77777777" w:rsidR="00AB2F51" w:rsidRPr="0083299A" w:rsidRDefault="00AB2F51" w:rsidP="00F9062A"/>
        </w:tc>
      </w:tr>
      <w:tr w:rsidR="00D1633B" w:rsidRPr="0083299A" w14:paraId="6203DE21" w14:textId="77777777" w:rsidTr="00F9062A">
        <w:trPr>
          <w:jc w:val="center"/>
        </w:trPr>
        <w:tc>
          <w:tcPr>
            <w:tcW w:w="4876" w:type="dxa"/>
            <w:tcBorders>
              <w:top w:val="nil"/>
              <w:left w:val="nil"/>
              <w:bottom w:val="nil"/>
              <w:right w:val="nil"/>
            </w:tcBorders>
          </w:tcPr>
          <w:p w14:paraId="1F6C8587" w14:textId="77777777" w:rsidR="00AB2F51" w:rsidRPr="0083299A" w:rsidRDefault="00AB2F51" w:rsidP="00F9062A">
            <w:pPr>
              <w:pStyle w:val="Normal6a"/>
            </w:pPr>
            <w:r w:rsidRPr="0083299A">
              <w:rPr>
                <w:b/>
                <w:i/>
                <w:vertAlign w:val="superscript"/>
              </w:rPr>
              <w:t>2</w:t>
            </w:r>
            <w:r w:rsidRPr="0083299A">
              <w:t xml:space="preserve"> </w:t>
            </w:r>
            <w:r w:rsidRPr="0083299A">
              <w:rPr>
                <w:b/>
                <w:i/>
              </w:rPr>
              <w:t>SL L 231, 30.6.2021., str. 159., ELI:</w:t>
            </w:r>
            <w:r w:rsidRPr="0083299A">
              <w:t xml:space="preserve"> </w:t>
            </w:r>
            <w:r w:rsidRPr="0083299A">
              <w:rPr>
                <w:b/>
                <w:i/>
              </w:rPr>
              <w:t>http://data.europa.eu/eli/reg/2021/1060/oj.</w:t>
            </w:r>
          </w:p>
        </w:tc>
        <w:tc>
          <w:tcPr>
            <w:tcW w:w="4876" w:type="dxa"/>
            <w:tcBorders>
              <w:top w:val="nil"/>
              <w:left w:val="nil"/>
              <w:bottom w:val="nil"/>
              <w:right w:val="nil"/>
            </w:tcBorders>
          </w:tcPr>
          <w:p w14:paraId="214B54E0" w14:textId="77777777" w:rsidR="00AB2F51" w:rsidRPr="0083299A" w:rsidRDefault="00AB2F51" w:rsidP="00F9062A"/>
        </w:tc>
      </w:tr>
    </w:tbl>
    <w:p w14:paraId="496D802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08D9AAFD" w14:textId="77777777" w:rsidR="00AB2F51" w:rsidRPr="0083299A" w:rsidRDefault="00AB2F51" w:rsidP="00AB2F51">
      <w:r w:rsidRPr="00595665">
        <w:rPr>
          <w:rStyle w:val="HideTWBExt"/>
        </w:rPr>
        <w:t>&lt;/Amend&gt;</w:t>
      </w:r>
    </w:p>
    <w:p w14:paraId="46C6420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w:t>
      </w:r>
      <w:r w:rsidRPr="00595665">
        <w:rPr>
          <w:rStyle w:val="HideTWBExt"/>
          <w:b w:val="0"/>
        </w:rPr>
        <w:t>&lt;/NumAm&gt;</w:t>
      </w:r>
    </w:p>
    <w:p w14:paraId="3EE04B15"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3DAD291D" w14:textId="77777777" w:rsidR="00AB2F51" w:rsidRPr="0083299A" w:rsidRDefault="00AB2F51" w:rsidP="00AB2F51">
      <w:pPr>
        <w:pStyle w:val="NormalBold"/>
      </w:pPr>
      <w:r w:rsidRPr="00595665">
        <w:rPr>
          <w:rStyle w:val="HideTWBExt"/>
          <w:b w:val="0"/>
        </w:rPr>
        <w:t>&lt;/RepeatBlock-By&gt;</w:t>
      </w:r>
    </w:p>
    <w:p w14:paraId="370F182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91D4E41" w14:textId="77777777" w:rsidR="00AB2F51" w:rsidRPr="0083299A" w:rsidRDefault="00AB2F51" w:rsidP="00AB2F51">
      <w:pPr>
        <w:pStyle w:val="NormalBold"/>
      </w:pPr>
      <w:r w:rsidRPr="00595665">
        <w:rPr>
          <w:rStyle w:val="HideTWBExt"/>
          <w:b w:val="0"/>
        </w:rPr>
        <w:t>&lt;Article&gt;</w:t>
      </w:r>
      <w:r w:rsidRPr="0083299A">
        <w:t>Pozivanje 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8D6D281" w14:textId="77777777" w:rsidTr="00F9062A">
        <w:trPr>
          <w:trHeight w:hRule="exact" w:val="240"/>
          <w:jc w:val="center"/>
        </w:trPr>
        <w:tc>
          <w:tcPr>
            <w:tcW w:w="9752" w:type="dxa"/>
            <w:gridSpan w:val="2"/>
            <w:tcBorders>
              <w:top w:val="nil"/>
              <w:left w:val="nil"/>
              <w:bottom w:val="nil"/>
              <w:right w:val="nil"/>
            </w:tcBorders>
          </w:tcPr>
          <w:p w14:paraId="544FEA28" w14:textId="77777777" w:rsidR="00AB2F51" w:rsidRPr="0083299A" w:rsidRDefault="00AB2F51" w:rsidP="00F9062A"/>
        </w:tc>
      </w:tr>
      <w:tr w:rsidR="00D1633B" w:rsidRPr="0083299A" w14:paraId="42F9D22A" w14:textId="77777777" w:rsidTr="00F9062A">
        <w:trPr>
          <w:trHeight w:val="240"/>
          <w:jc w:val="center"/>
        </w:trPr>
        <w:tc>
          <w:tcPr>
            <w:tcW w:w="4876" w:type="dxa"/>
            <w:tcBorders>
              <w:top w:val="nil"/>
              <w:left w:val="nil"/>
              <w:bottom w:val="nil"/>
              <w:right w:val="nil"/>
            </w:tcBorders>
          </w:tcPr>
          <w:p w14:paraId="04566DC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2BDB5F3" w14:textId="77777777" w:rsidR="00AB2F51" w:rsidRPr="0083299A" w:rsidRDefault="00AB2F51" w:rsidP="00F9062A">
            <w:pPr>
              <w:pStyle w:val="AmColumnHeading"/>
            </w:pPr>
            <w:r w:rsidRPr="0083299A">
              <w:t>Izmjena</w:t>
            </w:r>
          </w:p>
        </w:tc>
      </w:tr>
      <w:tr w:rsidR="00D1633B" w:rsidRPr="0083299A" w14:paraId="5986339A" w14:textId="77777777" w:rsidTr="00F9062A">
        <w:trPr>
          <w:jc w:val="center"/>
        </w:trPr>
        <w:tc>
          <w:tcPr>
            <w:tcW w:w="4876" w:type="dxa"/>
            <w:tcBorders>
              <w:top w:val="nil"/>
              <w:left w:val="nil"/>
              <w:bottom w:val="nil"/>
              <w:right w:val="nil"/>
            </w:tcBorders>
          </w:tcPr>
          <w:p w14:paraId="05007985" w14:textId="77777777" w:rsidR="00AB2F51" w:rsidRPr="0083299A" w:rsidRDefault="00AB2F51" w:rsidP="00F9062A">
            <w:pPr>
              <w:pStyle w:val="Normal6a"/>
            </w:pPr>
            <w:r w:rsidRPr="0083299A">
              <w:rPr>
                <w:b/>
                <w:i/>
              </w:rPr>
              <w:t>–</w:t>
            </w:r>
            <w:r w:rsidRPr="0083299A">
              <w:tab/>
            </w:r>
            <w:r w:rsidRPr="0083299A">
              <w:rPr>
                <w:b/>
                <w:i/>
              </w:rPr>
              <w:t>uzimajući u obzir Uredbu (EU, Euratom) 2024/2509 Europskog parlamenta i Vijeća od 23. rujna 2024. o financijskim pravilima koja se primjenjuju na opći proračun Unije</w:t>
            </w:r>
            <w:r w:rsidRPr="0083299A">
              <w:rPr>
                <w:b/>
                <w:i/>
                <w:vertAlign w:val="superscript"/>
              </w:rPr>
              <w:t>3</w:t>
            </w:r>
            <w:r w:rsidRPr="0083299A">
              <w:rPr>
                <w:b/>
                <w:i/>
              </w:rPr>
              <w:t xml:space="preserve"> (Financijska uredba), a posebno njezin članak 6., stavak 3.,</w:t>
            </w:r>
          </w:p>
        </w:tc>
        <w:tc>
          <w:tcPr>
            <w:tcW w:w="4876" w:type="dxa"/>
            <w:tcBorders>
              <w:top w:val="nil"/>
              <w:left w:val="nil"/>
              <w:bottom w:val="nil"/>
              <w:right w:val="nil"/>
            </w:tcBorders>
          </w:tcPr>
          <w:p w14:paraId="7E4288C7" w14:textId="77777777" w:rsidR="00AB2F51" w:rsidRPr="0083299A" w:rsidRDefault="00AB2F51" w:rsidP="00F9062A">
            <w:pPr>
              <w:pStyle w:val="Normal6a"/>
            </w:pPr>
            <w:r w:rsidRPr="0083299A">
              <w:rPr>
                <w:b/>
                <w:i/>
              </w:rPr>
              <w:t>Briše se.</w:t>
            </w:r>
          </w:p>
        </w:tc>
      </w:tr>
      <w:tr w:rsidR="00D1633B" w:rsidRPr="0083299A" w14:paraId="5D062F51" w14:textId="77777777" w:rsidTr="00F9062A">
        <w:trPr>
          <w:jc w:val="center"/>
        </w:trPr>
        <w:tc>
          <w:tcPr>
            <w:tcW w:w="4876" w:type="dxa"/>
            <w:tcBorders>
              <w:top w:val="nil"/>
              <w:left w:val="nil"/>
              <w:bottom w:val="nil"/>
              <w:right w:val="nil"/>
            </w:tcBorders>
          </w:tcPr>
          <w:p w14:paraId="0C7677C9"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37DE0F85" w14:textId="77777777" w:rsidR="00AB2F51" w:rsidRPr="0083299A" w:rsidRDefault="00AB2F51" w:rsidP="00F9062A"/>
        </w:tc>
      </w:tr>
      <w:tr w:rsidR="00D1633B" w:rsidRPr="0083299A" w14:paraId="1E622359" w14:textId="77777777" w:rsidTr="00F9062A">
        <w:trPr>
          <w:jc w:val="center"/>
        </w:trPr>
        <w:tc>
          <w:tcPr>
            <w:tcW w:w="4876" w:type="dxa"/>
            <w:tcBorders>
              <w:top w:val="nil"/>
              <w:left w:val="nil"/>
              <w:bottom w:val="nil"/>
              <w:right w:val="nil"/>
            </w:tcBorders>
          </w:tcPr>
          <w:p w14:paraId="515213A3" w14:textId="77777777" w:rsidR="00AB2F51" w:rsidRPr="0083299A" w:rsidRDefault="00AB2F51" w:rsidP="00F9062A">
            <w:pPr>
              <w:pStyle w:val="Normal6a"/>
            </w:pPr>
            <w:r w:rsidRPr="0083299A">
              <w:rPr>
                <w:b/>
                <w:i/>
                <w:vertAlign w:val="superscript"/>
              </w:rPr>
              <w:t>3</w:t>
            </w:r>
            <w:r w:rsidRPr="0083299A">
              <w:t xml:space="preserve"> </w:t>
            </w:r>
            <w:r w:rsidRPr="0083299A">
              <w:rPr>
                <w:b/>
                <w:i/>
              </w:rPr>
              <w:t>SL L, 2024/2509, 26.9.2024., ELI: http://data.europa.eu/eli/reg/2024/2509/oj.</w:t>
            </w:r>
          </w:p>
        </w:tc>
        <w:tc>
          <w:tcPr>
            <w:tcW w:w="4876" w:type="dxa"/>
            <w:tcBorders>
              <w:top w:val="nil"/>
              <w:left w:val="nil"/>
              <w:bottom w:val="nil"/>
              <w:right w:val="nil"/>
            </w:tcBorders>
          </w:tcPr>
          <w:p w14:paraId="54C82C8E" w14:textId="77777777" w:rsidR="00AB2F51" w:rsidRPr="0083299A" w:rsidRDefault="00AB2F51" w:rsidP="00F9062A"/>
        </w:tc>
      </w:tr>
    </w:tbl>
    <w:p w14:paraId="35F2C60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DA4CDD2" w14:textId="77777777" w:rsidR="00AB2F51" w:rsidRPr="0083299A" w:rsidRDefault="00AB2F51" w:rsidP="00AB2F51">
      <w:r w:rsidRPr="00595665">
        <w:rPr>
          <w:rStyle w:val="HideTWBExt"/>
        </w:rPr>
        <w:t>&lt;/Amend&gt;</w:t>
      </w:r>
    </w:p>
    <w:p w14:paraId="39E4BD7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w:t>
      </w:r>
      <w:r w:rsidRPr="00595665">
        <w:rPr>
          <w:rStyle w:val="HideTWBExt"/>
          <w:b w:val="0"/>
        </w:rPr>
        <w:t>&lt;/NumAm&gt;</w:t>
      </w:r>
    </w:p>
    <w:p w14:paraId="1745487D"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57FA971C" w14:textId="77777777" w:rsidR="00AB2F51" w:rsidRPr="0083299A" w:rsidRDefault="00AB2F51" w:rsidP="00AB2F51">
      <w:pPr>
        <w:pStyle w:val="NormalBold"/>
      </w:pPr>
      <w:r w:rsidRPr="00595665">
        <w:rPr>
          <w:rStyle w:val="HideTWBExt"/>
          <w:b w:val="0"/>
        </w:rPr>
        <w:t>&lt;/RepeatBlock-By&gt;</w:t>
      </w:r>
    </w:p>
    <w:p w14:paraId="4383F3C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82AD9C7" w14:textId="77777777" w:rsidR="00AB2F51" w:rsidRPr="0083299A" w:rsidRDefault="00AB2F51" w:rsidP="00AB2F51">
      <w:pPr>
        <w:pStyle w:val="NormalBold"/>
      </w:pPr>
      <w:r w:rsidRPr="00595665">
        <w:rPr>
          <w:rStyle w:val="HideTWBExt"/>
          <w:b w:val="0"/>
        </w:rPr>
        <w:t>&lt;Article&gt;</w:t>
      </w:r>
      <w:r w:rsidRPr="0083299A">
        <w:t>Pozivanje 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0615920" w14:textId="77777777" w:rsidTr="00F9062A">
        <w:trPr>
          <w:trHeight w:hRule="exact" w:val="240"/>
          <w:jc w:val="center"/>
        </w:trPr>
        <w:tc>
          <w:tcPr>
            <w:tcW w:w="9752" w:type="dxa"/>
            <w:gridSpan w:val="2"/>
            <w:tcBorders>
              <w:top w:val="nil"/>
              <w:left w:val="nil"/>
              <w:bottom w:val="nil"/>
              <w:right w:val="nil"/>
            </w:tcBorders>
          </w:tcPr>
          <w:p w14:paraId="5EF176A4" w14:textId="77777777" w:rsidR="00AB2F51" w:rsidRPr="0083299A" w:rsidRDefault="00AB2F51" w:rsidP="00F9062A"/>
        </w:tc>
      </w:tr>
      <w:tr w:rsidR="00D1633B" w:rsidRPr="0083299A" w14:paraId="13C081AC" w14:textId="77777777" w:rsidTr="00F9062A">
        <w:trPr>
          <w:trHeight w:val="240"/>
          <w:jc w:val="center"/>
        </w:trPr>
        <w:tc>
          <w:tcPr>
            <w:tcW w:w="4876" w:type="dxa"/>
            <w:tcBorders>
              <w:top w:val="nil"/>
              <w:left w:val="nil"/>
              <w:bottom w:val="nil"/>
              <w:right w:val="nil"/>
            </w:tcBorders>
          </w:tcPr>
          <w:p w14:paraId="61A521E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71174F4" w14:textId="77777777" w:rsidR="00AB2F51" w:rsidRPr="0083299A" w:rsidRDefault="00AB2F51" w:rsidP="00F9062A">
            <w:pPr>
              <w:pStyle w:val="AmColumnHeading"/>
            </w:pPr>
            <w:r w:rsidRPr="0083299A">
              <w:t>Izmjena</w:t>
            </w:r>
          </w:p>
        </w:tc>
      </w:tr>
      <w:tr w:rsidR="00D1633B" w:rsidRPr="0083299A" w14:paraId="27A78955" w14:textId="77777777" w:rsidTr="00F9062A">
        <w:trPr>
          <w:jc w:val="center"/>
        </w:trPr>
        <w:tc>
          <w:tcPr>
            <w:tcW w:w="4876" w:type="dxa"/>
            <w:tcBorders>
              <w:top w:val="nil"/>
              <w:left w:val="nil"/>
              <w:bottom w:val="nil"/>
              <w:right w:val="nil"/>
            </w:tcBorders>
          </w:tcPr>
          <w:p w14:paraId="5B3B4C78" w14:textId="77777777" w:rsidR="00AB2F51" w:rsidRPr="0083299A" w:rsidRDefault="00AB2F51" w:rsidP="00F9062A">
            <w:pPr>
              <w:pStyle w:val="Normal6a"/>
            </w:pPr>
            <w:r w:rsidRPr="0083299A">
              <w:rPr>
                <w:b/>
                <w:i/>
              </w:rPr>
              <w:t>–</w:t>
            </w:r>
            <w:r w:rsidRPr="0083299A">
              <w:tab/>
            </w:r>
            <w:r w:rsidRPr="0083299A">
              <w:rPr>
                <w:b/>
                <w:i/>
              </w:rPr>
              <w:t>uzimajući u obzir Uredbu (EU, Euratom) 2024/2509 Europskog parlamenta i Vijeća od 23. rujna 2024. o financijskim pravilima koja se primjenjuju na opći proračun Unije</w:t>
            </w:r>
            <w:r w:rsidRPr="0083299A">
              <w:rPr>
                <w:b/>
                <w:i/>
                <w:vertAlign w:val="superscript"/>
              </w:rPr>
              <w:t>3</w:t>
            </w:r>
            <w:r w:rsidRPr="0083299A">
              <w:rPr>
                <w:b/>
                <w:i/>
              </w:rPr>
              <w:t xml:space="preserve"> (Financijska uredba), a posebno njezin </w:t>
            </w:r>
            <w:r w:rsidRPr="0083299A">
              <w:rPr>
                <w:b/>
                <w:i/>
              </w:rPr>
              <w:lastRenderedPageBreak/>
              <w:t>članak 6., stavak 3.,</w:t>
            </w:r>
          </w:p>
        </w:tc>
        <w:tc>
          <w:tcPr>
            <w:tcW w:w="4876" w:type="dxa"/>
            <w:tcBorders>
              <w:top w:val="nil"/>
              <w:left w:val="nil"/>
              <w:bottom w:val="nil"/>
              <w:right w:val="nil"/>
            </w:tcBorders>
          </w:tcPr>
          <w:p w14:paraId="0CF17F26" w14:textId="77777777" w:rsidR="00AB2F51" w:rsidRPr="0083299A" w:rsidRDefault="00AB2F51" w:rsidP="00F9062A">
            <w:pPr>
              <w:pStyle w:val="Normal6a"/>
            </w:pPr>
            <w:r w:rsidRPr="0083299A">
              <w:rPr>
                <w:b/>
                <w:i/>
              </w:rPr>
              <w:lastRenderedPageBreak/>
              <w:t>Briše se.</w:t>
            </w:r>
          </w:p>
        </w:tc>
      </w:tr>
      <w:tr w:rsidR="00D1633B" w:rsidRPr="0083299A" w14:paraId="606F87D8" w14:textId="77777777" w:rsidTr="00F9062A">
        <w:trPr>
          <w:jc w:val="center"/>
        </w:trPr>
        <w:tc>
          <w:tcPr>
            <w:tcW w:w="4876" w:type="dxa"/>
            <w:tcBorders>
              <w:top w:val="nil"/>
              <w:left w:val="nil"/>
              <w:bottom w:val="nil"/>
              <w:right w:val="nil"/>
            </w:tcBorders>
          </w:tcPr>
          <w:p w14:paraId="614C4204"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458D7FE0" w14:textId="77777777" w:rsidR="00AB2F51" w:rsidRPr="0083299A" w:rsidRDefault="00AB2F51" w:rsidP="00F9062A"/>
        </w:tc>
      </w:tr>
      <w:tr w:rsidR="00D1633B" w:rsidRPr="0083299A" w14:paraId="12745971" w14:textId="77777777" w:rsidTr="00F9062A">
        <w:trPr>
          <w:jc w:val="center"/>
        </w:trPr>
        <w:tc>
          <w:tcPr>
            <w:tcW w:w="4876" w:type="dxa"/>
            <w:tcBorders>
              <w:top w:val="nil"/>
              <w:left w:val="nil"/>
              <w:bottom w:val="nil"/>
              <w:right w:val="nil"/>
            </w:tcBorders>
          </w:tcPr>
          <w:p w14:paraId="31BB50A5" w14:textId="77777777" w:rsidR="00AB2F51" w:rsidRPr="0083299A" w:rsidRDefault="00AB2F51" w:rsidP="00F9062A">
            <w:pPr>
              <w:pStyle w:val="Normal6a"/>
            </w:pPr>
            <w:r w:rsidRPr="0083299A">
              <w:rPr>
                <w:b/>
                <w:i/>
                <w:vertAlign w:val="superscript"/>
              </w:rPr>
              <w:t>3</w:t>
            </w:r>
            <w:r w:rsidRPr="0083299A">
              <w:t xml:space="preserve"> </w:t>
            </w:r>
            <w:r w:rsidRPr="0083299A">
              <w:rPr>
                <w:b/>
                <w:i/>
              </w:rPr>
              <w:t>SL L, 2024/2509, 26.9.2024., ELI:</w:t>
            </w:r>
            <w:r w:rsidRPr="0083299A">
              <w:t xml:space="preserve"> </w:t>
            </w:r>
            <w:r w:rsidRPr="0083299A">
              <w:rPr>
                <w:b/>
                <w:i/>
              </w:rPr>
              <w:t>http://data.europa.eu/eli/reg/2024/2509/oj.</w:t>
            </w:r>
          </w:p>
        </w:tc>
        <w:tc>
          <w:tcPr>
            <w:tcW w:w="4876" w:type="dxa"/>
            <w:tcBorders>
              <w:top w:val="nil"/>
              <w:left w:val="nil"/>
              <w:bottom w:val="nil"/>
              <w:right w:val="nil"/>
            </w:tcBorders>
          </w:tcPr>
          <w:p w14:paraId="7A11A859" w14:textId="77777777" w:rsidR="00AB2F51" w:rsidRPr="0083299A" w:rsidRDefault="00AB2F51" w:rsidP="00F9062A"/>
        </w:tc>
      </w:tr>
    </w:tbl>
    <w:p w14:paraId="1498085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2783AABF" w14:textId="77777777" w:rsidR="00AB2F51" w:rsidRPr="0083299A" w:rsidRDefault="00AB2F51" w:rsidP="00AB2F51">
      <w:r w:rsidRPr="00595665">
        <w:rPr>
          <w:rStyle w:val="HideTWBExt"/>
        </w:rPr>
        <w:t>&lt;/Amend&gt;</w:t>
      </w:r>
    </w:p>
    <w:p w14:paraId="7E3FF75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8</w:t>
      </w:r>
      <w:r w:rsidRPr="00595665">
        <w:rPr>
          <w:rStyle w:val="HideTWBExt"/>
          <w:b w:val="0"/>
        </w:rPr>
        <w:t>&lt;/NumAm&gt;</w:t>
      </w:r>
    </w:p>
    <w:p w14:paraId="77016839"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0C0850D1" w14:textId="77777777" w:rsidR="00AB2F51" w:rsidRPr="0083299A" w:rsidRDefault="00AB2F51" w:rsidP="00AB2F51">
      <w:pPr>
        <w:pStyle w:val="NormalBold"/>
      </w:pPr>
      <w:r w:rsidRPr="00595665">
        <w:rPr>
          <w:rStyle w:val="HideTWBExt"/>
          <w:b w:val="0"/>
        </w:rPr>
        <w:t>&lt;/RepeatBlock-By&gt;</w:t>
      </w:r>
    </w:p>
    <w:p w14:paraId="36110A0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6B9F5BF" w14:textId="77777777" w:rsidR="00AB2F51" w:rsidRPr="0083299A" w:rsidRDefault="00AB2F51" w:rsidP="00AB2F51">
      <w:pPr>
        <w:pStyle w:val="NormalBold"/>
      </w:pPr>
      <w:r w:rsidRPr="00595665">
        <w:rPr>
          <w:rStyle w:val="HideTWBExt"/>
          <w:b w:val="0"/>
        </w:rPr>
        <w:t>&lt;Article&gt;</w:t>
      </w:r>
      <w:r w:rsidRPr="0083299A">
        <w:t>Pozivanje 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FD07FCB" w14:textId="77777777" w:rsidTr="00F9062A">
        <w:trPr>
          <w:trHeight w:hRule="exact" w:val="240"/>
          <w:jc w:val="center"/>
        </w:trPr>
        <w:tc>
          <w:tcPr>
            <w:tcW w:w="9752" w:type="dxa"/>
            <w:gridSpan w:val="2"/>
            <w:tcBorders>
              <w:top w:val="nil"/>
              <w:left w:val="nil"/>
              <w:bottom w:val="nil"/>
              <w:right w:val="nil"/>
            </w:tcBorders>
          </w:tcPr>
          <w:p w14:paraId="6715865D" w14:textId="77777777" w:rsidR="00AB2F51" w:rsidRPr="0083299A" w:rsidRDefault="00AB2F51" w:rsidP="00F9062A"/>
        </w:tc>
      </w:tr>
      <w:tr w:rsidR="00D1633B" w:rsidRPr="0083299A" w14:paraId="7312B7D3" w14:textId="77777777" w:rsidTr="00F9062A">
        <w:trPr>
          <w:trHeight w:val="240"/>
          <w:jc w:val="center"/>
        </w:trPr>
        <w:tc>
          <w:tcPr>
            <w:tcW w:w="4876" w:type="dxa"/>
            <w:tcBorders>
              <w:top w:val="nil"/>
              <w:left w:val="nil"/>
              <w:bottom w:val="nil"/>
              <w:right w:val="nil"/>
            </w:tcBorders>
          </w:tcPr>
          <w:p w14:paraId="3CC358B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D2EAF95" w14:textId="77777777" w:rsidR="00AB2F51" w:rsidRPr="0083299A" w:rsidRDefault="00AB2F51" w:rsidP="00F9062A">
            <w:pPr>
              <w:pStyle w:val="AmColumnHeading"/>
            </w:pPr>
            <w:r w:rsidRPr="0083299A">
              <w:t>Izmjena</w:t>
            </w:r>
          </w:p>
        </w:tc>
      </w:tr>
      <w:tr w:rsidR="00D1633B" w:rsidRPr="0083299A" w14:paraId="565687B5" w14:textId="77777777" w:rsidTr="00F9062A">
        <w:trPr>
          <w:jc w:val="center"/>
        </w:trPr>
        <w:tc>
          <w:tcPr>
            <w:tcW w:w="4876" w:type="dxa"/>
            <w:tcBorders>
              <w:top w:val="nil"/>
              <w:left w:val="nil"/>
              <w:bottom w:val="nil"/>
              <w:right w:val="nil"/>
            </w:tcBorders>
          </w:tcPr>
          <w:p w14:paraId="30230B8B" w14:textId="77777777" w:rsidR="00AB2F51" w:rsidRPr="0083299A" w:rsidRDefault="00AB2F51" w:rsidP="00F9062A">
            <w:pPr>
              <w:pStyle w:val="Normal6a"/>
            </w:pPr>
            <w:r w:rsidRPr="0083299A">
              <w:rPr>
                <w:b/>
                <w:i/>
              </w:rPr>
              <w:t>–</w:t>
            </w:r>
            <w:r w:rsidRPr="0083299A">
              <w:tab/>
            </w:r>
            <w:r w:rsidRPr="0083299A">
              <w:rPr>
                <w:b/>
                <w:i/>
              </w:rPr>
              <w:t>uzimajući u obzir Uredbu (EU) 2021/692 Europskog parlamenta i Vijeća od 28. travnja 2021. o uspostavi programa Građani, jednakost, prava i vrijednosti te o stavljanju izvan snage Uredbe (EU) br. 1381/2013 Europskog parlamenta i Vijeća i Uredbe Vijeća (EU) br. 390/2014</w:t>
            </w:r>
            <w:r w:rsidRPr="0083299A">
              <w:rPr>
                <w:b/>
                <w:i/>
                <w:vertAlign w:val="superscript"/>
              </w:rPr>
              <w:t>4</w:t>
            </w:r>
            <w:r w:rsidRPr="0083299A">
              <w:rPr>
                <w:b/>
                <w:i/>
              </w:rPr>
              <w:t>,</w:t>
            </w:r>
          </w:p>
        </w:tc>
        <w:tc>
          <w:tcPr>
            <w:tcW w:w="4876" w:type="dxa"/>
            <w:tcBorders>
              <w:top w:val="nil"/>
              <w:left w:val="nil"/>
              <w:bottom w:val="nil"/>
              <w:right w:val="nil"/>
            </w:tcBorders>
          </w:tcPr>
          <w:p w14:paraId="4B7EB0EE" w14:textId="77777777" w:rsidR="00AB2F51" w:rsidRPr="0083299A" w:rsidRDefault="00AB2F51" w:rsidP="00F9062A">
            <w:pPr>
              <w:pStyle w:val="Normal6a"/>
            </w:pPr>
            <w:r w:rsidRPr="0083299A">
              <w:rPr>
                <w:b/>
                <w:i/>
              </w:rPr>
              <w:t>Briše se.</w:t>
            </w:r>
          </w:p>
        </w:tc>
      </w:tr>
      <w:tr w:rsidR="00D1633B" w:rsidRPr="0083299A" w14:paraId="5E65CD9E" w14:textId="77777777" w:rsidTr="00F9062A">
        <w:trPr>
          <w:jc w:val="center"/>
        </w:trPr>
        <w:tc>
          <w:tcPr>
            <w:tcW w:w="4876" w:type="dxa"/>
            <w:tcBorders>
              <w:top w:val="nil"/>
              <w:left w:val="nil"/>
              <w:bottom w:val="nil"/>
              <w:right w:val="nil"/>
            </w:tcBorders>
          </w:tcPr>
          <w:p w14:paraId="50A0FE26"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4B42D803" w14:textId="77777777" w:rsidR="00AB2F51" w:rsidRPr="0083299A" w:rsidRDefault="00AB2F51" w:rsidP="00F9062A"/>
        </w:tc>
      </w:tr>
      <w:tr w:rsidR="00D1633B" w:rsidRPr="0083299A" w14:paraId="26C25BC6" w14:textId="77777777" w:rsidTr="00F9062A">
        <w:trPr>
          <w:jc w:val="center"/>
        </w:trPr>
        <w:tc>
          <w:tcPr>
            <w:tcW w:w="4876" w:type="dxa"/>
            <w:tcBorders>
              <w:top w:val="nil"/>
              <w:left w:val="nil"/>
              <w:bottom w:val="nil"/>
              <w:right w:val="nil"/>
            </w:tcBorders>
          </w:tcPr>
          <w:p w14:paraId="028E2123" w14:textId="77777777" w:rsidR="00AB2F51" w:rsidRPr="0083299A" w:rsidRDefault="00AB2F51" w:rsidP="00F9062A">
            <w:pPr>
              <w:pStyle w:val="Normal6a"/>
            </w:pPr>
            <w:r w:rsidRPr="0083299A">
              <w:rPr>
                <w:b/>
                <w:i/>
                <w:vertAlign w:val="superscript"/>
              </w:rPr>
              <w:t>4</w:t>
            </w:r>
            <w:r w:rsidRPr="0083299A">
              <w:t xml:space="preserve"> </w:t>
            </w:r>
            <w:r w:rsidRPr="0083299A">
              <w:rPr>
                <w:b/>
                <w:i/>
              </w:rPr>
              <w:t>SL L 156, 5.5.2021., str. 1., ELI:</w:t>
            </w:r>
            <w:r w:rsidRPr="0083299A">
              <w:t xml:space="preserve"> </w:t>
            </w:r>
            <w:r w:rsidRPr="0083299A">
              <w:rPr>
                <w:b/>
                <w:i/>
              </w:rPr>
              <w:t>http://data.europa.eu/eli/reg/2021/692/oj.</w:t>
            </w:r>
          </w:p>
        </w:tc>
        <w:tc>
          <w:tcPr>
            <w:tcW w:w="4876" w:type="dxa"/>
            <w:tcBorders>
              <w:top w:val="nil"/>
              <w:left w:val="nil"/>
              <w:bottom w:val="nil"/>
              <w:right w:val="nil"/>
            </w:tcBorders>
          </w:tcPr>
          <w:p w14:paraId="2199DD0F" w14:textId="77777777" w:rsidR="00AB2F51" w:rsidRPr="0083299A" w:rsidRDefault="00AB2F51" w:rsidP="00F9062A"/>
        </w:tc>
      </w:tr>
    </w:tbl>
    <w:p w14:paraId="094784D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17BED6CA" w14:textId="77777777" w:rsidR="00AB2F51" w:rsidRPr="0083299A" w:rsidRDefault="00AB2F51" w:rsidP="00AB2F51">
      <w:r w:rsidRPr="00595665">
        <w:rPr>
          <w:rStyle w:val="HideTWBExt"/>
        </w:rPr>
        <w:t>&lt;/Amend&gt;</w:t>
      </w:r>
    </w:p>
    <w:p w14:paraId="2B4A633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9</w:t>
      </w:r>
      <w:r w:rsidRPr="00595665">
        <w:rPr>
          <w:rStyle w:val="HideTWBExt"/>
          <w:b w:val="0"/>
        </w:rPr>
        <w:t>&lt;/NumAm&gt;</w:t>
      </w:r>
    </w:p>
    <w:p w14:paraId="5FCE051C"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7DA6E540" w14:textId="77777777" w:rsidR="00AB2F51" w:rsidRPr="0083299A" w:rsidRDefault="00AB2F51" w:rsidP="00AB2F51">
      <w:pPr>
        <w:pStyle w:val="NormalBold"/>
      </w:pPr>
      <w:r w:rsidRPr="00595665">
        <w:rPr>
          <w:rStyle w:val="HideTWBExt"/>
          <w:b w:val="0"/>
        </w:rPr>
        <w:t>&lt;/RepeatBlock-By&gt;</w:t>
      </w:r>
    </w:p>
    <w:p w14:paraId="06B5BF8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581CB35" w14:textId="77777777" w:rsidR="00AB2F51" w:rsidRPr="0083299A" w:rsidRDefault="00AB2F51" w:rsidP="00AB2F51">
      <w:pPr>
        <w:pStyle w:val="NormalBold"/>
      </w:pPr>
      <w:r w:rsidRPr="00595665">
        <w:rPr>
          <w:rStyle w:val="HideTWBExt"/>
          <w:b w:val="0"/>
        </w:rPr>
        <w:t>&lt;Article&gt;</w:t>
      </w:r>
      <w:r w:rsidRPr="0083299A">
        <w:t>Pozivanje 10.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B777DBD" w14:textId="77777777" w:rsidTr="00F9062A">
        <w:trPr>
          <w:trHeight w:hRule="exact" w:val="240"/>
          <w:jc w:val="center"/>
        </w:trPr>
        <w:tc>
          <w:tcPr>
            <w:tcW w:w="9752" w:type="dxa"/>
            <w:gridSpan w:val="2"/>
            <w:tcBorders>
              <w:top w:val="nil"/>
              <w:left w:val="nil"/>
              <w:bottom w:val="nil"/>
              <w:right w:val="nil"/>
            </w:tcBorders>
          </w:tcPr>
          <w:p w14:paraId="5F5D5AF6" w14:textId="77777777" w:rsidR="00AB2F51" w:rsidRPr="0083299A" w:rsidRDefault="00AB2F51" w:rsidP="00F9062A"/>
        </w:tc>
      </w:tr>
      <w:tr w:rsidR="00D1633B" w:rsidRPr="0083299A" w14:paraId="64108931" w14:textId="77777777" w:rsidTr="00F9062A">
        <w:trPr>
          <w:trHeight w:val="240"/>
          <w:jc w:val="center"/>
        </w:trPr>
        <w:tc>
          <w:tcPr>
            <w:tcW w:w="4876" w:type="dxa"/>
            <w:tcBorders>
              <w:top w:val="nil"/>
              <w:left w:val="nil"/>
              <w:bottom w:val="nil"/>
              <w:right w:val="nil"/>
            </w:tcBorders>
          </w:tcPr>
          <w:p w14:paraId="521F847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E2A9E88" w14:textId="77777777" w:rsidR="00AB2F51" w:rsidRPr="0083299A" w:rsidRDefault="00AB2F51" w:rsidP="00F9062A">
            <w:pPr>
              <w:pStyle w:val="AmColumnHeading"/>
            </w:pPr>
            <w:r w:rsidRPr="0083299A">
              <w:t>Izmjena</w:t>
            </w:r>
          </w:p>
        </w:tc>
      </w:tr>
      <w:tr w:rsidR="00D1633B" w:rsidRPr="0083299A" w14:paraId="00B608BF" w14:textId="77777777" w:rsidTr="00F9062A">
        <w:trPr>
          <w:jc w:val="center"/>
        </w:trPr>
        <w:tc>
          <w:tcPr>
            <w:tcW w:w="4876" w:type="dxa"/>
            <w:tcBorders>
              <w:top w:val="nil"/>
              <w:left w:val="nil"/>
              <w:bottom w:val="nil"/>
              <w:right w:val="nil"/>
            </w:tcBorders>
          </w:tcPr>
          <w:p w14:paraId="696C0912" w14:textId="77777777" w:rsidR="00AB2F51" w:rsidRPr="0083299A" w:rsidRDefault="00AB2F51" w:rsidP="00F9062A">
            <w:pPr>
              <w:pStyle w:val="Normal6a"/>
            </w:pPr>
            <w:r w:rsidRPr="0083299A">
              <w:rPr>
                <w:b/>
                <w:i/>
              </w:rPr>
              <w:t>–</w:t>
            </w:r>
            <w:r w:rsidRPr="0083299A">
              <w:tab/>
            </w:r>
            <w:r w:rsidRPr="0083299A">
              <w:rPr>
                <w:b/>
                <w:i/>
              </w:rPr>
              <w:t>uzimajući u obzir Komisijin paket prijedloga o višegodišnjem financijskom okviru za razdoblje 2028. – 2034.,</w:t>
            </w:r>
          </w:p>
        </w:tc>
        <w:tc>
          <w:tcPr>
            <w:tcW w:w="4876" w:type="dxa"/>
            <w:tcBorders>
              <w:top w:val="nil"/>
              <w:left w:val="nil"/>
              <w:bottom w:val="nil"/>
              <w:right w:val="nil"/>
            </w:tcBorders>
          </w:tcPr>
          <w:p w14:paraId="70A4E36F" w14:textId="77777777" w:rsidR="00AB2F51" w:rsidRPr="0083299A" w:rsidRDefault="00AB2F51" w:rsidP="00F9062A">
            <w:pPr>
              <w:pStyle w:val="Normal6a"/>
            </w:pPr>
            <w:r w:rsidRPr="0083299A">
              <w:rPr>
                <w:b/>
                <w:i/>
              </w:rPr>
              <w:t>Briše se.</w:t>
            </w:r>
          </w:p>
        </w:tc>
      </w:tr>
    </w:tbl>
    <w:p w14:paraId="627A3EC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06C67B3D" w14:textId="77777777" w:rsidR="00AB2F51" w:rsidRPr="0083299A" w:rsidRDefault="00AB2F51" w:rsidP="00AB2F51">
      <w:r w:rsidRPr="00595665">
        <w:rPr>
          <w:rStyle w:val="HideTWBExt"/>
        </w:rPr>
        <w:lastRenderedPageBreak/>
        <w:t>&lt;/Amend&gt;</w:t>
      </w:r>
    </w:p>
    <w:p w14:paraId="5B2AAC1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10</w:t>
      </w:r>
      <w:r w:rsidRPr="00595665">
        <w:rPr>
          <w:rStyle w:val="HideTWBExt"/>
          <w:b w:val="0"/>
        </w:rPr>
        <w:t>&lt;/NumAm&gt;</w:t>
      </w:r>
    </w:p>
    <w:p w14:paraId="0F19E0CE" w14:textId="77777777" w:rsidR="00AB2F51" w:rsidRPr="0083299A" w:rsidRDefault="00AB2F51" w:rsidP="00AB2F51">
      <w:pPr>
        <w:pStyle w:val="NormalBold"/>
      </w:pPr>
      <w:r w:rsidRPr="00595665">
        <w:rPr>
          <w:rStyle w:val="HideTWBExt"/>
          <w:b w:val="0"/>
        </w:rPr>
        <w:t>&lt;RepeatBlock-By&gt;&lt;Members&gt;</w:t>
      </w:r>
      <w:r w:rsidRPr="0083299A">
        <w:t>Krzysztof Śmiszek, Matjaž Nemec</w:t>
      </w:r>
      <w:r w:rsidRPr="00595665">
        <w:rPr>
          <w:rStyle w:val="HideTWBExt"/>
          <w:b w:val="0"/>
        </w:rPr>
        <w:t>&lt;/Members&gt;</w:t>
      </w:r>
    </w:p>
    <w:p w14:paraId="6ED1F382" w14:textId="77777777" w:rsidR="00AB2F51" w:rsidRPr="0083299A" w:rsidRDefault="00AB2F51" w:rsidP="00AB2F51">
      <w:pPr>
        <w:pStyle w:val="NormalBold"/>
      </w:pPr>
      <w:r w:rsidRPr="00595665">
        <w:rPr>
          <w:rStyle w:val="HideTWBExt"/>
          <w:b w:val="0"/>
        </w:rPr>
        <w:t>&lt;/RepeatBlock-By&gt;</w:t>
      </w:r>
    </w:p>
    <w:p w14:paraId="0777B6A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6A77C17" w14:textId="77777777" w:rsidR="00AB2F51" w:rsidRPr="0083299A" w:rsidRDefault="00AB2F51" w:rsidP="00AB2F51">
      <w:pPr>
        <w:pStyle w:val="NormalBold"/>
      </w:pPr>
      <w:r w:rsidRPr="00595665">
        <w:rPr>
          <w:rStyle w:val="HideTWBExt"/>
          <w:b w:val="0"/>
        </w:rPr>
        <w:t>&lt;Article&gt;</w:t>
      </w:r>
      <w:r w:rsidRPr="0083299A">
        <w:t>Pozivanje 10.a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AD39BB2" w14:textId="77777777" w:rsidTr="00F9062A">
        <w:trPr>
          <w:trHeight w:hRule="exact" w:val="240"/>
          <w:jc w:val="center"/>
        </w:trPr>
        <w:tc>
          <w:tcPr>
            <w:tcW w:w="9752" w:type="dxa"/>
            <w:gridSpan w:val="2"/>
            <w:tcBorders>
              <w:top w:val="nil"/>
              <w:left w:val="nil"/>
              <w:bottom w:val="nil"/>
              <w:right w:val="nil"/>
            </w:tcBorders>
          </w:tcPr>
          <w:p w14:paraId="32503A26" w14:textId="77777777" w:rsidR="00AB2F51" w:rsidRPr="0083299A" w:rsidRDefault="00AB2F51" w:rsidP="00F9062A"/>
        </w:tc>
      </w:tr>
      <w:tr w:rsidR="00D1633B" w:rsidRPr="0083299A" w14:paraId="74B7128C" w14:textId="77777777" w:rsidTr="00F9062A">
        <w:trPr>
          <w:trHeight w:val="240"/>
          <w:jc w:val="center"/>
        </w:trPr>
        <w:tc>
          <w:tcPr>
            <w:tcW w:w="4876" w:type="dxa"/>
            <w:tcBorders>
              <w:top w:val="nil"/>
              <w:left w:val="nil"/>
              <w:bottom w:val="nil"/>
              <w:right w:val="nil"/>
            </w:tcBorders>
          </w:tcPr>
          <w:p w14:paraId="3308D7F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5526344" w14:textId="77777777" w:rsidR="00AB2F51" w:rsidRPr="0083299A" w:rsidRDefault="00AB2F51" w:rsidP="00F9062A">
            <w:pPr>
              <w:pStyle w:val="AmColumnHeading"/>
            </w:pPr>
            <w:r w:rsidRPr="0083299A">
              <w:t>Izmjena</w:t>
            </w:r>
          </w:p>
        </w:tc>
      </w:tr>
      <w:tr w:rsidR="00D1633B" w:rsidRPr="0083299A" w14:paraId="29C0ACFF" w14:textId="77777777" w:rsidTr="00F9062A">
        <w:trPr>
          <w:jc w:val="center"/>
        </w:trPr>
        <w:tc>
          <w:tcPr>
            <w:tcW w:w="4876" w:type="dxa"/>
            <w:tcBorders>
              <w:top w:val="nil"/>
              <w:left w:val="nil"/>
              <w:bottom w:val="nil"/>
              <w:right w:val="nil"/>
            </w:tcBorders>
          </w:tcPr>
          <w:p w14:paraId="2E4F85F6" w14:textId="77777777" w:rsidR="00AB2F51" w:rsidRPr="0083299A" w:rsidRDefault="00AB2F51" w:rsidP="00F9062A">
            <w:pPr>
              <w:pStyle w:val="Normal6a"/>
            </w:pPr>
          </w:p>
        </w:tc>
        <w:tc>
          <w:tcPr>
            <w:tcW w:w="4876" w:type="dxa"/>
            <w:tcBorders>
              <w:top w:val="nil"/>
              <w:left w:val="nil"/>
              <w:bottom w:val="nil"/>
              <w:right w:val="nil"/>
            </w:tcBorders>
          </w:tcPr>
          <w:p w14:paraId="3BD30702" w14:textId="77777777" w:rsidR="00AB2F51" w:rsidRPr="0083299A" w:rsidRDefault="00AB2F51" w:rsidP="00F9062A">
            <w:pPr>
              <w:pStyle w:val="Normal6a"/>
            </w:pPr>
            <w:r w:rsidRPr="0083299A">
              <w:rPr>
                <w:b/>
                <w:i/>
              </w:rPr>
              <w:t>–</w:t>
            </w:r>
            <w:r w:rsidRPr="0083299A">
              <w:tab/>
            </w:r>
            <w:r w:rsidRPr="0083299A">
              <w:rPr>
                <w:b/>
                <w:i/>
              </w:rPr>
              <w:t>uzimajući u obzir načela Ujedinjenih naroda koja se odnose na status nacionalnih institucija (pariška načela), donesena Rezolucijom Opće skupštine UN-a 48/134 od 20. prosinca 1993.,</w:t>
            </w:r>
          </w:p>
        </w:tc>
      </w:tr>
    </w:tbl>
    <w:p w14:paraId="5FB9813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A9FC964" w14:textId="77777777" w:rsidR="00AB2F51" w:rsidRPr="0083299A" w:rsidRDefault="00AB2F51" w:rsidP="00AB2F51">
      <w:r w:rsidRPr="00595665">
        <w:rPr>
          <w:rStyle w:val="HideTWBExt"/>
        </w:rPr>
        <w:t>&lt;/Amend&gt;</w:t>
      </w:r>
    </w:p>
    <w:p w14:paraId="0680312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11</w:t>
      </w:r>
      <w:r w:rsidRPr="00595665">
        <w:rPr>
          <w:rStyle w:val="HideTWBExt"/>
          <w:b w:val="0"/>
        </w:rPr>
        <w:t>&lt;/NumAm&gt;</w:t>
      </w:r>
    </w:p>
    <w:p w14:paraId="7EEA68C0" w14:textId="77777777" w:rsidR="00AB2F51" w:rsidRPr="0083299A" w:rsidRDefault="00AB2F51" w:rsidP="00AB2F51">
      <w:pPr>
        <w:pStyle w:val="NormalBold"/>
      </w:pPr>
      <w:r w:rsidRPr="00595665">
        <w:rPr>
          <w:rStyle w:val="HideTWBExt"/>
          <w:b w:val="0"/>
        </w:rPr>
        <w:t>&lt;RepeatBlock-By&gt;&lt;Members&gt;</w:t>
      </w:r>
      <w:r w:rsidRPr="0083299A">
        <w:t>Nicolas Bay, Georgiana Teodorescu, Jadwiga Wiśniewska, Guillaume Peltier, Laurence Trochu, Jacek Ozdoba, Stephen Nikola Bartulica</w:t>
      </w:r>
      <w:r w:rsidRPr="00595665">
        <w:rPr>
          <w:rStyle w:val="HideTWBExt"/>
          <w:b w:val="0"/>
        </w:rPr>
        <w:t>&lt;/Members&gt;</w:t>
      </w:r>
    </w:p>
    <w:p w14:paraId="01C187D0" w14:textId="77777777" w:rsidR="00AB2F51" w:rsidRPr="0083299A" w:rsidRDefault="00AB2F51" w:rsidP="00AB2F51">
      <w:pPr>
        <w:pStyle w:val="NormalBold"/>
      </w:pPr>
      <w:r w:rsidRPr="00595665">
        <w:rPr>
          <w:rStyle w:val="HideTWBExt"/>
          <w:b w:val="0"/>
        </w:rPr>
        <w:t>&lt;/RepeatBlock-By&gt;</w:t>
      </w:r>
    </w:p>
    <w:p w14:paraId="7883E5F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71B1A4A" w14:textId="77777777" w:rsidR="00AB2F51" w:rsidRPr="0083299A" w:rsidRDefault="00AB2F51" w:rsidP="00AB2F51">
      <w:pPr>
        <w:pStyle w:val="NormalBold"/>
      </w:pPr>
      <w:r w:rsidRPr="00595665">
        <w:rPr>
          <w:rStyle w:val="HideTWBExt"/>
          <w:b w:val="0"/>
        </w:rPr>
        <w:t>&lt;Article&gt;</w:t>
      </w:r>
      <w:r w:rsidRPr="0083299A">
        <w:t>Pozivanje 11.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F330B16" w14:textId="77777777" w:rsidTr="00F9062A">
        <w:trPr>
          <w:trHeight w:hRule="exact" w:val="240"/>
          <w:jc w:val="center"/>
        </w:trPr>
        <w:tc>
          <w:tcPr>
            <w:tcW w:w="9752" w:type="dxa"/>
            <w:gridSpan w:val="2"/>
            <w:tcBorders>
              <w:top w:val="nil"/>
              <w:left w:val="nil"/>
              <w:bottom w:val="nil"/>
              <w:right w:val="nil"/>
            </w:tcBorders>
          </w:tcPr>
          <w:p w14:paraId="65CC71B5" w14:textId="77777777" w:rsidR="00AB2F51" w:rsidRPr="0083299A" w:rsidRDefault="00AB2F51" w:rsidP="00F9062A"/>
        </w:tc>
      </w:tr>
      <w:tr w:rsidR="00D1633B" w:rsidRPr="0083299A" w14:paraId="3483A87A" w14:textId="77777777" w:rsidTr="00F9062A">
        <w:trPr>
          <w:trHeight w:val="240"/>
          <w:jc w:val="center"/>
        </w:trPr>
        <w:tc>
          <w:tcPr>
            <w:tcW w:w="4876" w:type="dxa"/>
            <w:tcBorders>
              <w:top w:val="nil"/>
              <w:left w:val="nil"/>
              <w:bottom w:val="nil"/>
              <w:right w:val="nil"/>
            </w:tcBorders>
          </w:tcPr>
          <w:p w14:paraId="143D3F2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CABC3D0" w14:textId="77777777" w:rsidR="00AB2F51" w:rsidRPr="0083299A" w:rsidRDefault="00AB2F51" w:rsidP="00F9062A">
            <w:pPr>
              <w:pStyle w:val="AmColumnHeading"/>
            </w:pPr>
            <w:r w:rsidRPr="0083299A">
              <w:t>Izmjena</w:t>
            </w:r>
          </w:p>
        </w:tc>
      </w:tr>
      <w:tr w:rsidR="00D1633B" w:rsidRPr="0083299A" w14:paraId="7040E518" w14:textId="77777777" w:rsidTr="00F9062A">
        <w:trPr>
          <w:jc w:val="center"/>
        </w:trPr>
        <w:tc>
          <w:tcPr>
            <w:tcW w:w="4876" w:type="dxa"/>
            <w:tcBorders>
              <w:top w:val="nil"/>
              <w:left w:val="nil"/>
              <w:bottom w:val="nil"/>
              <w:right w:val="nil"/>
            </w:tcBorders>
          </w:tcPr>
          <w:p w14:paraId="39E326B7" w14:textId="77777777" w:rsidR="00AB2F51" w:rsidRPr="0083299A" w:rsidRDefault="00AB2F51" w:rsidP="00F9062A">
            <w:pPr>
              <w:pStyle w:val="Normal6a"/>
            </w:pPr>
            <w:r w:rsidRPr="0083299A">
              <w:rPr>
                <w:b/>
                <w:i/>
              </w:rPr>
              <w:t>–</w:t>
            </w:r>
            <w:r w:rsidRPr="0083299A">
              <w:tab/>
            </w:r>
            <w:r w:rsidRPr="0083299A">
              <w:rPr>
                <w:b/>
                <w:i/>
              </w:rPr>
              <w:t>uzimajući u obzir instrumente UN-a za zaštitu ljudskih prava i temeljnih sloboda, kao što su Opća deklaracija o ljudskim pravima, Međunarodni pakt o građanskim i političkim pravima, Međunarodna konvencija o ukidanju svih oblika rasne diskriminacije, Konvencija o ukidanju svih oblika diskriminacije žena i Konvencija o pravima osoba s invaliditetom, Deklaracija o pravima osoba koje pripadaju nacionalnim ili etničkim, vjerskim i jezičnim manjinama, preporuke Foruma UN-a o pitanjima manjina te preporuke i izvješća Univerzalnog periodičnog pregleda UN-a, kao i sudsku praksu ugovornih tijela UN-a i posebne postupke Vijeća UN-a za ljudska prava,</w:t>
            </w:r>
          </w:p>
        </w:tc>
        <w:tc>
          <w:tcPr>
            <w:tcW w:w="4876" w:type="dxa"/>
            <w:tcBorders>
              <w:top w:val="nil"/>
              <w:left w:val="nil"/>
              <w:bottom w:val="nil"/>
              <w:right w:val="nil"/>
            </w:tcBorders>
          </w:tcPr>
          <w:p w14:paraId="5A50FE84" w14:textId="77777777" w:rsidR="00AB2F51" w:rsidRPr="0083299A" w:rsidRDefault="00AB2F51" w:rsidP="00F9062A">
            <w:pPr>
              <w:pStyle w:val="Normal6a"/>
            </w:pPr>
            <w:r w:rsidRPr="0083299A">
              <w:rPr>
                <w:b/>
                <w:i/>
              </w:rPr>
              <w:t>Briše se.</w:t>
            </w:r>
          </w:p>
        </w:tc>
      </w:tr>
    </w:tbl>
    <w:p w14:paraId="04A1AD14"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9798659" w14:textId="77777777" w:rsidR="00AB2F51" w:rsidRPr="0083299A" w:rsidRDefault="00AB2F51" w:rsidP="00AB2F51">
      <w:r w:rsidRPr="00595665">
        <w:rPr>
          <w:rStyle w:val="HideTWBExt"/>
        </w:rPr>
        <w:t>&lt;/Amend&gt;</w:t>
      </w:r>
    </w:p>
    <w:p w14:paraId="1D5BC8D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12</w:t>
      </w:r>
      <w:r w:rsidRPr="00595665">
        <w:rPr>
          <w:rStyle w:val="HideTWBExt"/>
          <w:b w:val="0"/>
        </w:rPr>
        <w:t>&lt;/NumAm&gt;</w:t>
      </w:r>
    </w:p>
    <w:p w14:paraId="65359F99"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55389E33" w14:textId="77777777" w:rsidR="00AB2F51" w:rsidRPr="0083299A" w:rsidRDefault="00AB2F51" w:rsidP="00AB2F51">
      <w:pPr>
        <w:pStyle w:val="NormalBold"/>
      </w:pPr>
      <w:r w:rsidRPr="00595665">
        <w:rPr>
          <w:rStyle w:val="HideTWBExt"/>
          <w:b w:val="0"/>
        </w:rPr>
        <w:t>&lt;/RepeatBlock-By&gt;</w:t>
      </w:r>
    </w:p>
    <w:p w14:paraId="781A00C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89C2ACF" w14:textId="77777777" w:rsidR="00AB2F51" w:rsidRPr="0083299A" w:rsidRDefault="00AB2F51" w:rsidP="00AB2F51">
      <w:pPr>
        <w:pStyle w:val="NormalBold"/>
      </w:pPr>
      <w:r w:rsidRPr="00595665">
        <w:rPr>
          <w:rStyle w:val="HideTWBExt"/>
          <w:b w:val="0"/>
        </w:rPr>
        <w:t>&lt;Article&gt;</w:t>
      </w:r>
      <w:r w:rsidRPr="0083299A">
        <w:t>Pozivanje 11.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C8FBE27" w14:textId="77777777" w:rsidTr="00F9062A">
        <w:trPr>
          <w:trHeight w:hRule="exact" w:val="240"/>
          <w:jc w:val="center"/>
        </w:trPr>
        <w:tc>
          <w:tcPr>
            <w:tcW w:w="9752" w:type="dxa"/>
            <w:gridSpan w:val="2"/>
            <w:tcBorders>
              <w:top w:val="nil"/>
              <w:left w:val="nil"/>
              <w:bottom w:val="nil"/>
              <w:right w:val="nil"/>
            </w:tcBorders>
          </w:tcPr>
          <w:p w14:paraId="3A230551" w14:textId="77777777" w:rsidR="00AB2F51" w:rsidRPr="0083299A" w:rsidRDefault="00AB2F51" w:rsidP="00F9062A"/>
        </w:tc>
      </w:tr>
      <w:tr w:rsidR="00D1633B" w:rsidRPr="0083299A" w14:paraId="3B18E734" w14:textId="77777777" w:rsidTr="00F9062A">
        <w:trPr>
          <w:trHeight w:val="240"/>
          <w:jc w:val="center"/>
        </w:trPr>
        <w:tc>
          <w:tcPr>
            <w:tcW w:w="4876" w:type="dxa"/>
            <w:tcBorders>
              <w:top w:val="nil"/>
              <w:left w:val="nil"/>
              <w:bottom w:val="nil"/>
              <w:right w:val="nil"/>
            </w:tcBorders>
          </w:tcPr>
          <w:p w14:paraId="617ED42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99EC5D8" w14:textId="77777777" w:rsidR="00AB2F51" w:rsidRPr="0083299A" w:rsidRDefault="00AB2F51" w:rsidP="00F9062A">
            <w:pPr>
              <w:pStyle w:val="AmColumnHeading"/>
            </w:pPr>
            <w:r w:rsidRPr="0083299A">
              <w:t>Izmjena</w:t>
            </w:r>
          </w:p>
        </w:tc>
      </w:tr>
      <w:tr w:rsidR="00D1633B" w:rsidRPr="0083299A" w14:paraId="1EFCE30D" w14:textId="77777777" w:rsidTr="00F9062A">
        <w:trPr>
          <w:jc w:val="center"/>
        </w:trPr>
        <w:tc>
          <w:tcPr>
            <w:tcW w:w="4876" w:type="dxa"/>
            <w:tcBorders>
              <w:top w:val="nil"/>
              <w:left w:val="nil"/>
              <w:bottom w:val="nil"/>
              <w:right w:val="nil"/>
            </w:tcBorders>
          </w:tcPr>
          <w:p w14:paraId="456A99C5" w14:textId="77777777" w:rsidR="00AB2F51" w:rsidRPr="0083299A" w:rsidRDefault="00AB2F51" w:rsidP="00F9062A">
            <w:pPr>
              <w:pStyle w:val="Normal6a"/>
            </w:pPr>
            <w:r w:rsidRPr="0083299A">
              <w:rPr>
                <w:b/>
                <w:i/>
              </w:rPr>
              <w:t>–</w:t>
            </w:r>
            <w:r w:rsidRPr="0083299A">
              <w:tab/>
            </w:r>
            <w:r w:rsidRPr="0083299A">
              <w:rPr>
                <w:b/>
                <w:i/>
              </w:rPr>
              <w:t>uzimajući u obzir instrumente UN-a za zaštitu ljudskih prava i temeljnih sloboda, kao što su Opća deklaracija o ljudskim pravima, Međunarodni pakt o građanskim i političkim pravima, Međunarodna konvencija o ukidanju svih oblika rasne diskriminacije, Konvencija o ukidanju svih oblika diskriminacije žena i Konvencija o pravima osoba s invaliditetom, Deklaracija o pravima osoba koje pripadaju nacionalnim ili etničkim, vjerskim i jezičnim manjinama, preporuke Foruma UN-a o pitanjima manjina te preporuke i izvješća Univerzalnog periodičnog pregleda UN-a, kao i sudsku praksu ugovornih tijela UN-a i posebne postupke Vijeća UN-a za ljudska prava,</w:t>
            </w:r>
          </w:p>
        </w:tc>
        <w:tc>
          <w:tcPr>
            <w:tcW w:w="4876" w:type="dxa"/>
            <w:tcBorders>
              <w:top w:val="nil"/>
              <w:left w:val="nil"/>
              <w:bottom w:val="nil"/>
              <w:right w:val="nil"/>
            </w:tcBorders>
          </w:tcPr>
          <w:p w14:paraId="2599F947" w14:textId="77777777" w:rsidR="00AB2F51" w:rsidRPr="0083299A" w:rsidRDefault="00AB2F51" w:rsidP="00F9062A">
            <w:pPr>
              <w:pStyle w:val="Normal6a"/>
            </w:pPr>
            <w:r w:rsidRPr="0083299A">
              <w:rPr>
                <w:b/>
                <w:i/>
              </w:rPr>
              <w:t>Briše se.</w:t>
            </w:r>
          </w:p>
        </w:tc>
      </w:tr>
    </w:tbl>
    <w:p w14:paraId="669F1D6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01389ED1" w14:textId="77777777" w:rsidR="00AB2F51" w:rsidRPr="0083299A" w:rsidRDefault="00AB2F51" w:rsidP="00AB2F51">
      <w:r w:rsidRPr="00595665">
        <w:rPr>
          <w:rStyle w:val="HideTWBExt"/>
        </w:rPr>
        <w:t>&lt;/Amend&gt;</w:t>
      </w:r>
    </w:p>
    <w:p w14:paraId="25C0D1B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13</w:t>
      </w:r>
      <w:r w:rsidRPr="00595665">
        <w:rPr>
          <w:rStyle w:val="HideTWBExt"/>
          <w:b w:val="0"/>
        </w:rPr>
        <w:t>&lt;/NumAm&gt;</w:t>
      </w:r>
    </w:p>
    <w:p w14:paraId="713AA5A8"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71F21D1B" w14:textId="77777777" w:rsidR="00AB2F51" w:rsidRPr="0083299A" w:rsidRDefault="00AB2F51" w:rsidP="00AB2F51">
      <w:pPr>
        <w:pStyle w:val="NormalBold"/>
      </w:pPr>
      <w:r w:rsidRPr="00595665">
        <w:rPr>
          <w:rStyle w:val="HideTWBExt"/>
          <w:b w:val="0"/>
        </w:rPr>
        <w:t>&lt;/RepeatBlock-By&gt;</w:t>
      </w:r>
    </w:p>
    <w:p w14:paraId="7053976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1E461B3" w14:textId="77777777" w:rsidR="00AB2F51" w:rsidRPr="0083299A" w:rsidRDefault="00AB2F51" w:rsidP="00AB2F51">
      <w:pPr>
        <w:pStyle w:val="NormalBold"/>
      </w:pPr>
      <w:r w:rsidRPr="00595665">
        <w:rPr>
          <w:rStyle w:val="HideTWBExt"/>
          <w:b w:val="0"/>
        </w:rPr>
        <w:t>&lt;Article&gt;</w:t>
      </w:r>
      <w:r w:rsidRPr="0083299A">
        <w:t>Pozivanje 12.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185CCE9" w14:textId="77777777" w:rsidTr="00F9062A">
        <w:trPr>
          <w:trHeight w:hRule="exact" w:val="240"/>
          <w:jc w:val="center"/>
        </w:trPr>
        <w:tc>
          <w:tcPr>
            <w:tcW w:w="9752" w:type="dxa"/>
            <w:gridSpan w:val="2"/>
            <w:tcBorders>
              <w:top w:val="nil"/>
              <w:left w:val="nil"/>
              <w:bottom w:val="nil"/>
              <w:right w:val="nil"/>
            </w:tcBorders>
          </w:tcPr>
          <w:p w14:paraId="4184DFAD" w14:textId="77777777" w:rsidR="00AB2F51" w:rsidRPr="0083299A" w:rsidRDefault="00AB2F51" w:rsidP="00F9062A"/>
        </w:tc>
      </w:tr>
      <w:tr w:rsidR="00D1633B" w:rsidRPr="0083299A" w14:paraId="0D3D24C3" w14:textId="77777777" w:rsidTr="00F9062A">
        <w:trPr>
          <w:trHeight w:val="240"/>
          <w:jc w:val="center"/>
        </w:trPr>
        <w:tc>
          <w:tcPr>
            <w:tcW w:w="4876" w:type="dxa"/>
            <w:tcBorders>
              <w:top w:val="nil"/>
              <w:left w:val="nil"/>
              <w:bottom w:val="nil"/>
              <w:right w:val="nil"/>
            </w:tcBorders>
          </w:tcPr>
          <w:p w14:paraId="2512D10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DEAA15C" w14:textId="77777777" w:rsidR="00AB2F51" w:rsidRPr="0083299A" w:rsidRDefault="00AB2F51" w:rsidP="00F9062A">
            <w:pPr>
              <w:pStyle w:val="AmColumnHeading"/>
            </w:pPr>
            <w:r w:rsidRPr="0083299A">
              <w:t>Izmjena</w:t>
            </w:r>
          </w:p>
        </w:tc>
      </w:tr>
      <w:tr w:rsidR="00D1633B" w:rsidRPr="0083299A" w14:paraId="5AAF0126" w14:textId="77777777" w:rsidTr="00F9062A">
        <w:trPr>
          <w:jc w:val="center"/>
        </w:trPr>
        <w:tc>
          <w:tcPr>
            <w:tcW w:w="4876" w:type="dxa"/>
            <w:tcBorders>
              <w:top w:val="nil"/>
              <w:left w:val="nil"/>
              <w:bottom w:val="nil"/>
              <w:right w:val="nil"/>
            </w:tcBorders>
          </w:tcPr>
          <w:p w14:paraId="7DB7F440" w14:textId="77777777" w:rsidR="00AB2F51" w:rsidRPr="0083299A" w:rsidRDefault="00AB2F51" w:rsidP="00F9062A">
            <w:pPr>
              <w:pStyle w:val="Normal6a"/>
            </w:pPr>
            <w:r w:rsidRPr="0083299A">
              <w:rPr>
                <w:b/>
                <w:i/>
              </w:rPr>
              <w:t>–</w:t>
            </w:r>
            <w:r w:rsidRPr="0083299A">
              <w:tab/>
            </w:r>
            <w:r w:rsidRPr="0083299A">
              <w:rPr>
                <w:b/>
                <w:i/>
              </w:rPr>
              <w:t xml:space="preserve">uzimajući u obzir Europsku konvenciju o ljudskim pravima, Europsku socijalnu povelju, sudsku praksu Europskog suda za ljudska prava i </w:t>
            </w:r>
            <w:r w:rsidRPr="0083299A">
              <w:rPr>
                <w:b/>
                <w:i/>
              </w:rPr>
              <w:lastRenderedPageBreak/>
              <w:t>Europskog odbora za socijalna prava te konvencije, preporuke, rezolucije, mišljenja i izvješća Parlamentarne skupštine, Odbora ministara, povjerenika za ljudska prava, Europske komisije za borbu protiv rasizma i netolerancije, Upravnog odbora za borbu protiv diskriminacije, promicanje različitosti i uključivosti, Venecijanske komisije i drugih tijela Vijeća Europe,</w:t>
            </w:r>
          </w:p>
        </w:tc>
        <w:tc>
          <w:tcPr>
            <w:tcW w:w="4876" w:type="dxa"/>
            <w:tcBorders>
              <w:top w:val="nil"/>
              <w:left w:val="nil"/>
              <w:bottom w:val="nil"/>
              <w:right w:val="nil"/>
            </w:tcBorders>
          </w:tcPr>
          <w:p w14:paraId="152229EC" w14:textId="77777777" w:rsidR="00AB2F51" w:rsidRPr="0083299A" w:rsidRDefault="00AB2F51" w:rsidP="00F9062A">
            <w:pPr>
              <w:pStyle w:val="Normal6a"/>
            </w:pPr>
            <w:r w:rsidRPr="0083299A">
              <w:rPr>
                <w:b/>
                <w:i/>
              </w:rPr>
              <w:lastRenderedPageBreak/>
              <w:t>Briše se.</w:t>
            </w:r>
          </w:p>
        </w:tc>
      </w:tr>
    </w:tbl>
    <w:p w14:paraId="06CBF46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96C1F4F" w14:textId="77777777" w:rsidR="00AB2F51" w:rsidRPr="0083299A" w:rsidRDefault="00AB2F51" w:rsidP="00AB2F51">
      <w:r w:rsidRPr="00595665">
        <w:rPr>
          <w:rStyle w:val="HideTWBExt"/>
        </w:rPr>
        <w:t>&lt;/Amend&gt;</w:t>
      </w:r>
    </w:p>
    <w:p w14:paraId="2AA5903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14</w:t>
      </w:r>
      <w:r w:rsidRPr="00595665">
        <w:rPr>
          <w:rStyle w:val="HideTWBExt"/>
          <w:b w:val="0"/>
        </w:rPr>
        <w:t>&lt;/NumAm&gt;</w:t>
      </w:r>
    </w:p>
    <w:p w14:paraId="2C9AFDD4"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5108720D" w14:textId="77777777" w:rsidR="00AB2F51" w:rsidRPr="0083299A" w:rsidRDefault="00AB2F51" w:rsidP="00AB2F51">
      <w:pPr>
        <w:pStyle w:val="NormalBold"/>
      </w:pPr>
      <w:r w:rsidRPr="00595665">
        <w:rPr>
          <w:rStyle w:val="HideTWBExt"/>
          <w:b w:val="0"/>
        </w:rPr>
        <w:t>&lt;/RepeatBlock-By&gt;</w:t>
      </w:r>
    </w:p>
    <w:p w14:paraId="4C0C33D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B2E88A5" w14:textId="77777777" w:rsidR="00AB2F51" w:rsidRPr="0083299A" w:rsidRDefault="00AB2F51" w:rsidP="00AB2F51">
      <w:pPr>
        <w:pStyle w:val="NormalBold"/>
      </w:pPr>
      <w:r w:rsidRPr="00595665">
        <w:rPr>
          <w:rStyle w:val="HideTWBExt"/>
          <w:b w:val="0"/>
        </w:rPr>
        <w:t>&lt;Article&gt;</w:t>
      </w:r>
      <w:r w:rsidRPr="0083299A">
        <w:t>Pozivanje 12.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EFF851E" w14:textId="77777777" w:rsidTr="00F9062A">
        <w:trPr>
          <w:trHeight w:hRule="exact" w:val="240"/>
          <w:jc w:val="center"/>
        </w:trPr>
        <w:tc>
          <w:tcPr>
            <w:tcW w:w="9752" w:type="dxa"/>
            <w:gridSpan w:val="2"/>
            <w:tcBorders>
              <w:top w:val="nil"/>
              <w:left w:val="nil"/>
              <w:bottom w:val="nil"/>
              <w:right w:val="nil"/>
            </w:tcBorders>
          </w:tcPr>
          <w:p w14:paraId="133CCFE0" w14:textId="77777777" w:rsidR="00AB2F51" w:rsidRPr="0083299A" w:rsidRDefault="00AB2F51" w:rsidP="00F9062A"/>
        </w:tc>
      </w:tr>
      <w:tr w:rsidR="00D1633B" w:rsidRPr="0083299A" w14:paraId="4F3E56BF" w14:textId="77777777" w:rsidTr="00F9062A">
        <w:trPr>
          <w:trHeight w:val="240"/>
          <w:jc w:val="center"/>
        </w:trPr>
        <w:tc>
          <w:tcPr>
            <w:tcW w:w="4876" w:type="dxa"/>
            <w:tcBorders>
              <w:top w:val="nil"/>
              <w:left w:val="nil"/>
              <w:bottom w:val="nil"/>
              <w:right w:val="nil"/>
            </w:tcBorders>
          </w:tcPr>
          <w:p w14:paraId="4BA280F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43ACFB0" w14:textId="77777777" w:rsidR="00AB2F51" w:rsidRPr="0083299A" w:rsidRDefault="00AB2F51" w:rsidP="00F9062A">
            <w:pPr>
              <w:pStyle w:val="AmColumnHeading"/>
            </w:pPr>
            <w:r w:rsidRPr="0083299A">
              <w:t>Izmjena</w:t>
            </w:r>
          </w:p>
        </w:tc>
      </w:tr>
      <w:tr w:rsidR="00D1633B" w:rsidRPr="0083299A" w14:paraId="59C1B7DF" w14:textId="77777777" w:rsidTr="00F9062A">
        <w:trPr>
          <w:jc w:val="center"/>
        </w:trPr>
        <w:tc>
          <w:tcPr>
            <w:tcW w:w="4876" w:type="dxa"/>
            <w:tcBorders>
              <w:top w:val="nil"/>
              <w:left w:val="nil"/>
              <w:bottom w:val="nil"/>
              <w:right w:val="nil"/>
            </w:tcBorders>
          </w:tcPr>
          <w:p w14:paraId="2592C5FD" w14:textId="77777777" w:rsidR="00AB2F51" w:rsidRPr="0083299A" w:rsidRDefault="00AB2F51" w:rsidP="00F9062A">
            <w:pPr>
              <w:pStyle w:val="Normal6a"/>
            </w:pPr>
            <w:r w:rsidRPr="0083299A">
              <w:rPr>
                <w:b/>
                <w:i/>
              </w:rPr>
              <w:t>–</w:t>
            </w:r>
            <w:r w:rsidRPr="0083299A">
              <w:tab/>
            </w:r>
            <w:r w:rsidRPr="0083299A">
              <w:rPr>
                <w:b/>
                <w:i/>
              </w:rPr>
              <w:t>uzimajući u obzir Europsku konvenciju o ljudskim pravima, Europsku socijalnu povelju, sudsku praksu Europskog suda za ljudska prava i Europskog odbora za socijalna prava te konvencije, preporuke, rezolucije, mišljenja i izvješća Parlamentarne skupštine, Odbora ministara, povjerenika za ljudska prava, Europske komisije za borbu protiv rasizma i netolerancije, Upravnog odbora za borbu protiv diskriminacije, promicanje različitosti i uključivosti, Venecijanske komisije i drugih tijela Vijeća Europe,</w:t>
            </w:r>
          </w:p>
        </w:tc>
        <w:tc>
          <w:tcPr>
            <w:tcW w:w="4876" w:type="dxa"/>
            <w:tcBorders>
              <w:top w:val="nil"/>
              <w:left w:val="nil"/>
              <w:bottom w:val="nil"/>
              <w:right w:val="nil"/>
            </w:tcBorders>
          </w:tcPr>
          <w:p w14:paraId="0AC24445" w14:textId="77777777" w:rsidR="00AB2F51" w:rsidRPr="0083299A" w:rsidRDefault="00AB2F51" w:rsidP="00F9062A">
            <w:pPr>
              <w:pStyle w:val="Normal6a"/>
            </w:pPr>
            <w:r w:rsidRPr="0083299A">
              <w:rPr>
                <w:b/>
                <w:i/>
              </w:rPr>
              <w:t>Briše se.</w:t>
            </w:r>
          </w:p>
        </w:tc>
      </w:tr>
    </w:tbl>
    <w:p w14:paraId="77B7D7A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62D9F6BD" w14:textId="77777777" w:rsidR="00AB2F51" w:rsidRPr="0083299A" w:rsidRDefault="00AB2F51" w:rsidP="00AB2F51">
      <w:r w:rsidRPr="00595665">
        <w:rPr>
          <w:rStyle w:val="HideTWBExt"/>
        </w:rPr>
        <w:t>&lt;/Amend&gt;</w:t>
      </w:r>
    </w:p>
    <w:p w14:paraId="5CA6D7E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15</w:t>
      </w:r>
      <w:r w:rsidRPr="00595665">
        <w:rPr>
          <w:rStyle w:val="HideTWBExt"/>
          <w:b w:val="0"/>
        </w:rPr>
        <w:t>&lt;/NumAm&gt;</w:t>
      </w:r>
    </w:p>
    <w:p w14:paraId="07B5FE48"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6BE8D490" w14:textId="77777777" w:rsidR="00AB2F51" w:rsidRPr="0083299A" w:rsidRDefault="00AB2F51" w:rsidP="00AB2F51">
      <w:pPr>
        <w:pStyle w:val="NormalBold"/>
      </w:pPr>
      <w:r w:rsidRPr="00595665">
        <w:rPr>
          <w:rStyle w:val="HideTWBExt"/>
          <w:b w:val="0"/>
        </w:rPr>
        <w:t>&lt;/RepeatBlock-By&gt;</w:t>
      </w:r>
    </w:p>
    <w:p w14:paraId="5E2F924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20C3C5B" w14:textId="77777777" w:rsidR="00AB2F51" w:rsidRPr="0083299A" w:rsidRDefault="00AB2F51" w:rsidP="00AB2F51">
      <w:pPr>
        <w:pStyle w:val="NormalBold"/>
      </w:pPr>
      <w:r w:rsidRPr="00595665">
        <w:rPr>
          <w:rStyle w:val="HideTWBExt"/>
          <w:b w:val="0"/>
        </w:rPr>
        <w:t>&lt;Article&gt;</w:t>
      </w:r>
      <w:r w:rsidRPr="0083299A">
        <w:t>Pozivanje 12.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F50555A" w14:textId="77777777" w:rsidTr="00F9062A">
        <w:trPr>
          <w:trHeight w:hRule="exact" w:val="240"/>
          <w:jc w:val="center"/>
        </w:trPr>
        <w:tc>
          <w:tcPr>
            <w:tcW w:w="9752" w:type="dxa"/>
            <w:gridSpan w:val="2"/>
            <w:tcBorders>
              <w:top w:val="nil"/>
              <w:left w:val="nil"/>
              <w:bottom w:val="nil"/>
              <w:right w:val="nil"/>
            </w:tcBorders>
          </w:tcPr>
          <w:p w14:paraId="0A746B98" w14:textId="77777777" w:rsidR="00AB2F51" w:rsidRPr="0083299A" w:rsidRDefault="00AB2F51" w:rsidP="00F9062A"/>
        </w:tc>
      </w:tr>
      <w:tr w:rsidR="00D1633B" w:rsidRPr="0083299A" w14:paraId="0F3DE052" w14:textId="77777777" w:rsidTr="00F9062A">
        <w:trPr>
          <w:trHeight w:val="240"/>
          <w:jc w:val="center"/>
        </w:trPr>
        <w:tc>
          <w:tcPr>
            <w:tcW w:w="4876" w:type="dxa"/>
            <w:tcBorders>
              <w:top w:val="nil"/>
              <w:left w:val="nil"/>
              <w:bottom w:val="nil"/>
              <w:right w:val="nil"/>
            </w:tcBorders>
          </w:tcPr>
          <w:p w14:paraId="37E71AD6"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37FD65F9" w14:textId="77777777" w:rsidR="00AB2F51" w:rsidRPr="0083299A" w:rsidRDefault="00AB2F51" w:rsidP="00F9062A">
            <w:pPr>
              <w:pStyle w:val="AmColumnHeading"/>
            </w:pPr>
            <w:r w:rsidRPr="0083299A">
              <w:t>Izmjena</w:t>
            </w:r>
          </w:p>
        </w:tc>
      </w:tr>
      <w:tr w:rsidR="00D1633B" w:rsidRPr="0083299A" w14:paraId="2252E1AC" w14:textId="77777777" w:rsidTr="00F9062A">
        <w:trPr>
          <w:jc w:val="center"/>
        </w:trPr>
        <w:tc>
          <w:tcPr>
            <w:tcW w:w="4876" w:type="dxa"/>
            <w:tcBorders>
              <w:top w:val="nil"/>
              <w:left w:val="nil"/>
              <w:bottom w:val="nil"/>
              <w:right w:val="nil"/>
            </w:tcBorders>
          </w:tcPr>
          <w:p w14:paraId="53D35B9E" w14:textId="77777777" w:rsidR="00AB2F51" w:rsidRPr="0083299A" w:rsidRDefault="00AB2F51" w:rsidP="00F9062A">
            <w:pPr>
              <w:pStyle w:val="Normal6a"/>
            </w:pPr>
            <w:r w:rsidRPr="0083299A">
              <w:rPr>
                <w:b/>
                <w:i/>
              </w:rPr>
              <w:t>–</w:t>
            </w:r>
            <w:r w:rsidRPr="0083299A">
              <w:tab/>
              <w:t xml:space="preserve">uzimajući u obzir Europsku konvenciju o ljudskim pravima, Europsku socijalnu povelju, sudsku praksu Europskog suda za ljudska prava i Europskog odbora za socijalna prava te konvencije, preporuke, rezolucije, mišljenja i izvješća Parlamentarne skupštine, Odbora ministara, povjerenika za ljudska prava, </w:t>
            </w:r>
            <w:r w:rsidRPr="0083299A">
              <w:rPr>
                <w:b/>
                <w:i/>
              </w:rPr>
              <w:t>Europske komisije za borbu protiv rasizma i netolerancije, Upravnog odbora za borbu protiv diskriminacije, promicanje različitosti i uključivosti,</w:t>
            </w:r>
            <w:r w:rsidRPr="0083299A">
              <w:t xml:space="preserve"> Venecijanske komisije i drugih tijela Vijeća Europe,</w:t>
            </w:r>
          </w:p>
        </w:tc>
        <w:tc>
          <w:tcPr>
            <w:tcW w:w="4876" w:type="dxa"/>
            <w:tcBorders>
              <w:top w:val="nil"/>
              <w:left w:val="nil"/>
              <w:bottom w:val="nil"/>
              <w:right w:val="nil"/>
            </w:tcBorders>
          </w:tcPr>
          <w:p w14:paraId="6E6E8E38" w14:textId="77777777" w:rsidR="00AB2F51" w:rsidRPr="0083299A" w:rsidRDefault="00AB2F51" w:rsidP="00F9062A">
            <w:pPr>
              <w:pStyle w:val="Normal6a"/>
            </w:pPr>
            <w:r w:rsidRPr="0083299A">
              <w:rPr>
                <w:b/>
                <w:i/>
              </w:rPr>
              <w:t>–</w:t>
            </w:r>
            <w:r w:rsidRPr="0083299A">
              <w:tab/>
              <w:t>uzimajući u obzir Europsku konvenciju o ljudskim pravima, Europsku socijalnu povelju, sudsku praksu Europskog suda za ljudska prava i Europskog odbora za socijalna prava te konvencije, preporuke, rezolucije, mišljenja i izvješća Parlamentarne skupštine, Odbora ministara, povjerenika za ljudska prava, Venecijanske komisije i drugih tijela Vijeća Europe,</w:t>
            </w:r>
          </w:p>
        </w:tc>
      </w:tr>
    </w:tbl>
    <w:p w14:paraId="60A8498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331A2CF8" w14:textId="77777777" w:rsidR="00AB2F51" w:rsidRPr="0083299A" w:rsidRDefault="00AB2F51" w:rsidP="00AB2F51">
      <w:r w:rsidRPr="00595665">
        <w:rPr>
          <w:rStyle w:val="HideTWBExt"/>
        </w:rPr>
        <w:t>&lt;/Amend&gt;</w:t>
      </w:r>
    </w:p>
    <w:p w14:paraId="1ED75AC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16</w:t>
      </w:r>
      <w:r w:rsidRPr="00595665">
        <w:rPr>
          <w:rStyle w:val="HideTWBExt"/>
          <w:b w:val="0"/>
        </w:rPr>
        <w:t>&lt;/NumAm&gt;</w:t>
      </w:r>
    </w:p>
    <w:p w14:paraId="46C2B74D"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36FECD21" w14:textId="77777777" w:rsidR="00AB2F51" w:rsidRPr="0083299A" w:rsidRDefault="00AB2F51" w:rsidP="00AB2F51">
      <w:pPr>
        <w:pStyle w:val="NormalBold"/>
      </w:pPr>
      <w:r w:rsidRPr="00595665">
        <w:rPr>
          <w:rStyle w:val="HideTWBExt"/>
          <w:b w:val="0"/>
        </w:rPr>
        <w:t>&lt;/RepeatBlock-By&gt;</w:t>
      </w:r>
    </w:p>
    <w:p w14:paraId="681041C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2B76FFD" w14:textId="77777777" w:rsidR="00AB2F51" w:rsidRPr="0083299A" w:rsidRDefault="00AB2F51" w:rsidP="00AB2F51">
      <w:pPr>
        <w:pStyle w:val="NormalBold"/>
      </w:pPr>
      <w:r w:rsidRPr="00595665">
        <w:rPr>
          <w:rStyle w:val="HideTWBExt"/>
          <w:b w:val="0"/>
        </w:rPr>
        <w:t>&lt;Article&gt;</w:t>
      </w:r>
      <w:r w:rsidRPr="0083299A">
        <w:t>Pozivanje 13.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7C75B6E" w14:textId="77777777" w:rsidTr="00F9062A">
        <w:trPr>
          <w:trHeight w:hRule="exact" w:val="240"/>
          <w:jc w:val="center"/>
        </w:trPr>
        <w:tc>
          <w:tcPr>
            <w:tcW w:w="9752" w:type="dxa"/>
            <w:gridSpan w:val="2"/>
            <w:tcBorders>
              <w:top w:val="nil"/>
              <w:left w:val="nil"/>
              <w:bottom w:val="nil"/>
              <w:right w:val="nil"/>
            </w:tcBorders>
          </w:tcPr>
          <w:p w14:paraId="625025CF" w14:textId="77777777" w:rsidR="00AB2F51" w:rsidRPr="0083299A" w:rsidRDefault="00AB2F51" w:rsidP="00F9062A"/>
        </w:tc>
      </w:tr>
      <w:tr w:rsidR="00D1633B" w:rsidRPr="0083299A" w14:paraId="09273AB2" w14:textId="77777777" w:rsidTr="00F9062A">
        <w:trPr>
          <w:trHeight w:val="240"/>
          <w:jc w:val="center"/>
        </w:trPr>
        <w:tc>
          <w:tcPr>
            <w:tcW w:w="4876" w:type="dxa"/>
            <w:tcBorders>
              <w:top w:val="nil"/>
              <w:left w:val="nil"/>
              <w:bottom w:val="nil"/>
              <w:right w:val="nil"/>
            </w:tcBorders>
          </w:tcPr>
          <w:p w14:paraId="760B4DA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AAEA61C" w14:textId="77777777" w:rsidR="00AB2F51" w:rsidRPr="0083299A" w:rsidRDefault="00AB2F51" w:rsidP="00F9062A">
            <w:pPr>
              <w:pStyle w:val="AmColumnHeading"/>
            </w:pPr>
            <w:r w:rsidRPr="0083299A">
              <w:t>Izmjena</w:t>
            </w:r>
          </w:p>
        </w:tc>
      </w:tr>
      <w:tr w:rsidR="00D1633B" w:rsidRPr="0083299A" w14:paraId="342260E7" w14:textId="77777777" w:rsidTr="00F9062A">
        <w:trPr>
          <w:jc w:val="center"/>
        </w:trPr>
        <w:tc>
          <w:tcPr>
            <w:tcW w:w="4876" w:type="dxa"/>
            <w:tcBorders>
              <w:top w:val="nil"/>
              <w:left w:val="nil"/>
              <w:bottom w:val="nil"/>
              <w:right w:val="nil"/>
            </w:tcBorders>
          </w:tcPr>
          <w:p w14:paraId="41036CD2" w14:textId="77777777" w:rsidR="00AB2F51" w:rsidRPr="0083299A" w:rsidRDefault="00AB2F51" w:rsidP="00F9062A">
            <w:pPr>
              <w:pStyle w:val="Normal6a"/>
            </w:pPr>
            <w:r w:rsidRPr="0083299A">
              <w:rPr>
                <w:b/>
                <w:i/>
              </w:rPr>
              <w:t>–</w:t>
            </w:r>
            <w:r w:rsidRPr="0083299A">
              <w:tab/>
            </w:r>
            <w:r w:rsidRPr="0083299A">
              <w:rPr>
                <w:b/>
                <w:i/>
              </w:rPr>
              <w:t>uzimajući u obzir Konvenciju Vijeća Europe o sprečavanju i borbi protiv nasilja nad ženama i nasilja u obitelji,</w:t>
            </w:r>
          </w:p>
        </w:tc>
        <w:tc>
          <w:tcPr>
            <w:tcW w:w="4876" w:type="dxa"/>
            <w:tcBorders>
              <w:top w:val="nil"/>
              <w:left w:val="nil"/>
              <w:bottom w:val="nil"/>
              <w:right w:val="nil"/>
            </w:tcBorders>
          </w:tcPr>
          <w:p w14:paraId="3B7289EF" w14:textId="77777777" w:rsidR="00AB2F51" w:rsidRPr="0083299A" w:rsidRDefault="00AB2F51" w:rsidP="00F9062A">
            <w:pPr>
              <w:pStyle w:val="Normal6a"/>
            </w:pPr>
            <w:r w:rsidRPr="0083299A">
              <w:rPr>
                <w:b/>
                <w:i/>
              </w:rPr>
              <w:t>Briše se.</w:t>
            </w:r>
          </w:p>
        </w:tc>
      </w:tr>
    </w:tbl>
    <w:p w14:paraId="25EC57E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76F53EE3" w14:textId="77777777" w:rsidR="00AB2F51" w:rsidRPr="0083299A" w:rsidRDefault="00AB2F51" w:rsidP="00AB2F51">
      <w:r w:rsidRPr="00595665">
        <w:rPr>
          <w:rStyle w:val="HideTWBExt"/>
        </w:rPr>
        <w:t>&lt;/Amend&gt;</w:t>
      </w:r>
    </w:p>
    <w:p w14:paraId="2EE68CE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17</w:t>
      </w:r>
      <w:r w:rsidRPr="00595665">
        <w:rPr>
          <w:rStyle w:val="HideTWBExt"/>
          <w:b w:val="0"/>
        </w:rPr>
        <w:t>&lt;/NumAm&gt;</w:t>
      </w:r>
    </w:p>
    <w:p w14:paraId="5DB790DE"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663D7B86" w14:textId="77777777" w:rsidR="00AB2F51" w:rsidRPr="0083299A" w:rsidRDefault="00AB2F51" w:rsidP="00AB2F51">
      <w:pPr>
        <w:pStyle w:val="NormalBold"/>
      </w:pPr>
      <w:r w:rsidRPr="00595665">
        <w:rPr>
          <w:rStyle w:val="HideTWBExt"/>
          <w:b w:val="0"/>
        </w:rPr>
        <w:t>&lt;/RepeatBlock-By&gt;</w:t>
      </w:r>
    </w:p>
    <w:p w14:paraId="5FB8AC9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AC18EFE" w14:textId="77777777" w:rsidR="00AB2F51" w:rsidRPr="0083299A" w:rsidRDefault="00AB2F51" w:rsidP="00AB2F51">
      <w:pPr>
        <w:pStyle w:val="NormalBold"/>
      </w:pPr>
      <w:r w:rsidRPr="00595665">
        <w:rPr>
          <w:rStyle w:val="HideTWBExt"/>
          <w:b w:val="0"/>
        </w:rPr>
        <w:t>&lt;Article&gt;</w:t>
      </w:r>
      <w:r w:rsidRPr="0083299A">
        <w:t>Pozivanje 14.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7622FF5" w14:textId="77777777" w:rsidTr="00F9062A">
        <w:trPr>
          <w:trHeight w:hRule="exact" w:val="240"/>
          <w:jc w:val="center"/>
        </w:trPr>
        <w:tc>
          <w:tcPr>
            <w:tcW w:w="9752" w:type="dxa"/>
            <w:gridSpan w:val="2"/>
            <w:tcBorders>
              <w:top w:val="nil"/>
              <w:left w:val="nil"/>
              <w:bottom w:val="nil"/>
              <w:right w:val="nil"/>
            </w:tcBorders>
          </w:tcPr>
          <w:p w14:paraId="7E978F52" w14:textId="77777777" w:rsidR="00AB2F51" w:rsidRPr="0083299A" w:rsidRDefault="00AB2F51" w:rsidP="00F9062A"/>
        </w:tc>
      </w:tr>
      <w:tr w:rsidR="00D1633B" w:rsidRPr="0083299A" w14:paraId="6880C32B" w14:textId="77777777" w:rsidTr="00F9062A">
        <w:trPr>
          <w:trHeight w:val="240"/>
          <w:jc w:val="center"/>
        </w:trPr>
        <w:tc>
          <w:tcPr>
            <w:tcW w:w="4876" w:type="dxa"/>
            <w:tcBorders>
              <w:top w:val="nil"/>
              <w:left w:val="nil"/>
              <w:bottom w:val="nil"/>
              <w:right w:val="nil"/>
            </w:tcBorders>
          </w:tcPr>
          <w:p w14:paraId="2CD6848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CA6DD33" w14:textId="77777777" w:rsidR="00AB2F51" w:rsidRPr="0083299A" w:rsidRDefault="00AB2F51" w:rsidP="00F9062A">
            <w:pPr>
              <w:pStyle w:val="AmColumnHeading"/>
            </w:pPr>
            <w:r w:rsidRPr="0083299A">
              <w:t>Izmjena</w:t>
            </w:r>
          </w:p>
        </w:tc>
      </w:tr>
      <w:tr w:rsidR="00D1633B" w:rsidRPr="0083299A" w14:paraId="7E3B0514" w14:textId="77777777" w:rsidTr="00F9062A">
        <w:trPr>
          <w:jc w:val="center"/>
        </w:trPr>
        <w:tc>
          <w:tcPr>
            <w:tcW w:w="4876" w:type="dxa"/>
            <w:tcBorders>
              <w:top w:val="nil"/>
              <w:left w:val="nil"/>
              <w:bottom w:val="nil"/>
              <w:right w:val="nil"/>
            </w:tcBorders>
          </w:tcPr>
          <w:p w14:paraId="2ECC3A10" w14:textId="77777777" w:rsidR="00AB2F51" w:rsidRPr="0083299A" w:rsidRDefault="00AB2F51" w:rsidP="00F9062A">
            <w:pPr>
              <w:pStyle w:val="Normal6a"/>
            </w:pPr>
            <w:r w:rsidRPr="0083299A">
              <w:rPr>
                <w:b/>
                <w:i/>
              </w:rPr>
              <w:t>–</w:t>
            </w:r>
            <w:r w:rsidRPr="0083299A">
              <w:tab/>
            </w:r>
            <w:r w:rsidRPr="0083299A">
              <w:rPr>
                <w:b/>
                <w:i/>
              </w:rPr>
              <w:t xml:space="preserve">uzimajući u obzir Europsku povelju o regionalnim ili manjinskim jezicima i Okvirnu konvenciju Vijeća </w:t>
            </w:r>
            <w:r w:rsidRPr="0083299A">
              <w:rPr>
                <w:b/>
                <w:i/>
              </w:rPr>
              <w:lastRenderedPageBreak/>
              <w:t>Europe za zaštitu nacionalnih manjina,</w:t>
            </w:r>
          </w:p>
        </w:tc>
        <w:tc>
          <w:tcPr>
            <w:tcW w:w="4876" w:type="dxa"/>
            <w:tcBorders>
              <w:top w:val="nil"/>
              <w:left w:val="nil"/>
              <w:bottom w:val="nil"/>
              <w:right w:val="nil"/>
            </w:tcBorders>
          </w:tcPr>
          <w:p w14:paraId="6BDC51CD" w14:textId="77777777" w:rsidR="00AB2F51" w:rsidRPr="0083299A" w:rsidRDefault="00AB2F51" w:rsidP="00F9062A">
            <w:pPr>
              <w:pStyle w:val="Normal6a"/>
            </w:pPr>
            <w:r w:rsidRPr="0083299A">
              <w:rPr>
                <w:b/>
                <w:i/>
              </w:rPr>
              <w:lastRenderedPageBreak/>
              <w:t>Briše se.</w:t>
            </w:r>
          </w:p>
        </w:tc>
      </w:tr>
    </w:tbl>
    <w:p w14:paraId="393EC7C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3882EC58" w14:textId="77777777" w:rsidR="00AB2F51" w:rsidRPr="0083299A" w:rsidRDefault="00AB2F51" w:rsidP="00AB2F51">
      <w:r w:rsidRPr="00595665">
        <w:rPr>
          <w:rStyle w:val="HideTWBExt"/>
        </w:rPr>
        <w:t>&lt;/Amend&gt;</w:t>
      </w:r>
    </w:p>
    <w:p w14:paraId="47A9F4E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18</w:t>
      </w:r>
      <w:r w:rsidRPr="00595665">
        <w:rPr>
          <w:rStyle w:val="HideTWBExt"/>
          <w:b w:val="0"/>
        </w:rPr>
        <w:t>&lt;/NumAm&gt;</w:t>
      </w:r>
    </w:p>
    <w:p w14:paraId="5E25A3D3"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650AC84A" w14:textId="77777777" w:rsidR="00AB2F51" w:rsidRPr="0083299A" w:rsidRDefault="00AB2F51" w:rsidP="00AB2F51">
      <w:pPr>
        <w:pStyle w:val="NormalBold"/>
      </w:pPr>
      <w:r w:rsidRPr="00595665">
        <w:rPr>
          <w:rStyle w:val="HideTWBExt"/>
          <w:b w:val="0"/>
        </w:rPr>
        <w:t>&lt;/RepeatBlock-By&gt;</w:t>
      </w:r>
    </w:p>
    <w:p w14:paraId="69B2BBA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8D5469E" w14:textId="77777777" w:rsidR="00AB2F51" w:rsidRPr="0083299A" w:rsidRDefault="00AB2F51" w:rsidP="00AB2F51">
      <w:pPr>
        <w:pStyle w:val="NormalBold"/>
      </w:pPr>
      <w:r w:rsidRPr="00595665">
        <w:rPr>
          <w:rStyle w:val="HideTWBExt"/>
          <w:b w:val="0"/>
        </w:rPr>
        <w:t>&lt;Article&gt;</w:t>
      </w:r>
      <w:r w:rsidRPr="0083299A">
        <w:t>Pozivanje 15.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B5FBDB3" w14:textId="77777777" w:rsidTr="00F9062A">
        <w:trPr>
          <w:trHeight w:hRule="exact" w:val="240"/>
          <w:jc w:val="center"/>
        </w:trPr>
        <w:tc>
          <w:tcPr>
            <w:tcW w:w="9752" w:type="dxa"/>
            <w:gridSpan w:val="2"/>
            <w:tcBorders>
              <w:top w:val="nil"/>
              <w:left w:val="nil"/>
              <w:bottom w:val="nil"/>
              <w:right w:val="nil"/>
            </w:tcBorders>
          </w:tcPr>
          <w:p w14:paraId="7902CC2C" w14:textId="77777777" w:rsidR="00AB2F51" w:rsidRPr="0083299A" w:rsidRDefault="00AB2F51" w:rsidP="00F9062A"/>
        </w:tc>
      </w:tr>
      <w:tr w:rsidR="00D1633B" w:rsidRPr="0083299A" w14:paraId="46CCBDF1" w14:textId="77777777" w:rsidTr="00F9062A">
        <w:trPr>
          <w:trHeight w:val="240"/>
          <w:jc w:val="center"/>
        </w:trPr>
        <w:tc>
          <w:tcPr>
            <w:tcW w:w="4876" w:type="dxa"/>
            <w:tcBorders>
              <w:top w:val="nil"/>
              <w:left w:val="nil"/>
              <w:bottom w:val="nil"/>
              <w:right w:val="nil"/>
            </w:tcBorders>
          </w:tcPr>
          <w:p w14:paraId="22FD76D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0C4BE7D" w14:textId="77777777" w:rsidR="00AB2F51" w:rsidRPr="0083299A" w:rsidRDefault="00AB2F51" w:rsidP="00F9062A">
            <w:pPr>
              <w:pStyle w:val="AmColumnHeading"/>
            </w:pPr>
            <w:r w:rsidRPr="0083299A">
              <w:t>Izmjena</w:t>
            </w:r>
          </w:p>
        </w:tc>
      </w:tr>
      <w:tr w:rsidR="00D1633B" w:rsidRPr="0083299A" w14:paraId="5AC82583" w14:textId="77777777" w:rsidTr="00F9062A">
        <w:trPr>
          <w:jc w:val="center"/>
        </w:trPr>
        <w:tc>
          <w:tcPr>
            <w:tcW w:w="4876" w:type="dxa"/>
            <w:tcBorders>
              <w:top w:val="nil"/>
              <w:left w:val="nil"/>
              <w:bottom w:val="nil"/>
              <w:right w:val="nil"/>
            </w:tcBorders>
          </w:tcPr>
          <w:p w14:paraId="379F9C32" w14:textId="77777777" w:rsidR="00AB2F51" w:rsidRPr="0083299A" w:rsidRDefault="00AB2F51" w:rsidP="00F9062A">
            <w:pPr>
              <w:pStyle w:val="Normal6a"/>
            </w:pPr>
            <w:r w:rsidRPr="0083299A">
              <w:rPr>
                <w:b/>
                <w:i/>
              </w:rPr>
              <w:t>–</w:t>
            </w:r>
            <w:r w:rsidRPr="0083299A">
              <w:tab/>
            </w:r>
            <w:r w:rsidRPr="0083299A">
              <w:rPr>
                <w:b/>
                <w:i/>
              </w:rPr>
              <w:t>uzimajući u obzir Memorandum o razumijevanju između Vijeća Europe i Europske unije od 23. svibnja 2007. i Zaključke Vijeća od 17. prosinca 2024. o prioritetima EU-a za suradnju s Vijećem Europe u razdoblju od 2025. do 2026.,</w:t>
            </w:r>
          </w:p>
        </w:tc>
        <w:tc>
          <w:tcPr>
            <w:tcW w:w="4876" w:type="dxa"/>
            <w:tcBorders>
              <w:top w:val="nil"/>
              <w:left w:val="nil"/>
              <w:bottom w:val="nil"/>
              <w:right w:val="nil"/>
            </w:tcBorders>
          </w:tcPr>
          <w:p w14:paraId="0137F53F" w14:textId="77777777" w:rsidR="00AB2F51" w:rsidRPr="0083299A" w:rsidRDefault="00AB2F51" w:rsidP="00F9062A">
            <w:pPr>
              <w:pStyle w:val="Normal6a"/>
            </w:pPr>
            <w:r w:rsidRPr="0083299A">
              <w:rPr>
                <w:b/>
                <w:i/>
              </w:rPr>
              <w:t>Briše se.</w:t>
            </w:r>
          </w:p>
        </w:tc>
      </w:tr>
    </w:tbl>
    <w:p w14:paraId="4B53F23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6E7F6B23" w14:textId="77777777" w:rsidR="00AB2F51" w:rsidRPr="0083299A" w:rsidRDefault="00AB2F51" w:rsidP="00AB2F51">
      <w:r w:rsidRPr="00595665">
        <w:rPr>
          <w:rStyle w:val="HideTWBExt"/>
        </w:rPr>
        <w:t>&lt;/Amend&gt;</w:t>
      </w:r>
    </w:p>
    <w:p w14:paraId="7C575D8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19</w:t>
      </w:r>
      <w:r w:rsidRPr="00595665">
        <w:rPr>
          <w:rStyle w:val="HideTWBExt"/>
          <w:b w:val="0"/>
        </w:rPr>
        <w:t>&lt;/NumAm&gt;</w:t>
      </w:r>
    </w:p>
    <w:p w14:paraId="3EAB5789"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4E4A00CE" w14:textId="77777777" w:rsidR="00AB2F51" w:rsidRPr="0083299A" w:rsidRDefault="00AB2F51" w:rsidP="00AB2F51">
      <w:pPr>
        <w:pStyle w:val="NormalBold"/>
      </w:pPr>
      <w:r w:rsidRPr="00595665">
        <w:rPr>
          <w:rStyle w:val="HideTWBExt"/>
          <w:b w:val="0"/>
        </w:rPr>
        <w:t>&lt;/RepeatBlock-By&gt;</w:t>
      </w:r>
    </w:p>
    <w:p w14:paraId="080DB71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136393D" w14:textId="77777777" w:rsidR="00AB2F51" w:rsidRPr="0083299A" w:rsidRDefault="00AB2F51" w:rsidP="00AB2F51">
      <w:pPr>
        <w:pStyle w:val="NormalBold"/>
      </w:pPr>
      <w:r w:rsidRPr="00595665">
        <w:rPr>
          <w:rStyle w:val="HideTWBExt"/>
          <w:b w:val="0"/>
        </w:rPr>
        <w:t>&lt;Article&gt;</w:t>
      </w:r>
      <w:r w:rsidRPr="0083299A">
        <w:t>Pozivanje 16.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40D6AB9" w14:textId="77777777" w:rsidTr="00F9062A">
        <w:trPr>
          <w:trHeight w:hRule="exact" w:val="240"/>
          <w:jc w:val="center"/>
        </w:trPr>
        <w:tc>
          <w:tcPr>
            <w:tcW w:w="9752" w:type="dxa"/>
            <w:gridSpan w:val="2"/>
            <w:tcBorders>
              <w:top w:val="nil"/>
              <w:left w:val="nil"/>
              <w:bottom w:val="nil"/>
              <w:right w:val="nil"/>
            </w:tcBorders>
          </w:tcPr>
          <w:p w14:paraId="683E9600" w14:textId="77777777" w:rsidR="00AB2F51" w:rsidRPr="0083299A" w:rsidRDefault="00AB2F51" w:rsidP="00F9062A"/>
        </w:tc>
      </w:tr>
      <w:tr w:rsidR="00D1633B" w:rsidRPr="0083299A" w14:paraId="5063DDE5" w14:textId="77777777" w:rsidTr="00F9062A">
        <w:trPr>
          <w:trHeight w:val="240"/>
          <w:jc w:val="center"/>
        </w:trPr>
        <w:tc>
          <w:tcPr>
            <w:tcW w:w="4876" w:type="dxa"/>
            <w:tcBorders>
              <w:top w:val="nil"/>
              <w:left w:val="nil"/>
              <w:bottom w:val="nil"/>
              <w:right w:val="nil"/>
            </w:tcBorders>
          </w:tcPr>
          <w:p w14:paraId="51C4043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7E17C21" w14:textId="77777777" w:rsidR="00AB2F51" w:rsidRPr="0083299A" w:rsidRDefault="00AB2F51" w:rsidP="00F9062A">
            <w:pPr>
              <w:pStyle w:val="AmColumnHeading"/>
            </w:pPr>
            <w:r w:rsidRPr="0083299A">
              <w:t>Izmjena</w:t>
            </w:r>
          </w:p>
        </w:tc>
      </w:tr>
      <w:tr w:rsidR="00D1633B" w:rsidRPr="0083299A" w14:paraId="479F732A" w14:textId="77777777" w:rsidTr="00F9062A">
        <w:trPr>
          <w:jc w:val="center"/>
        </w:trPr>
        <w:tc>
          <w:tcPr>
            <w:tcW w:w="4876" w:type="dxa"/>
            <w:tcBorders>
              <w:top w:val="nil"/>
              <w:left w:val="nil"/>
              <w:bottom w:val="nil"/>
              <w:right w:val="nil"/>
            </w:tcBorders>
          </w:tcPr>
          <w:p w14:paraId="22448737" w14:textId="77777777" w:rsidR="00AB2F51" w:rsidRPr="0083299A" w:rsidRDefault="00AB2F51" w:rsidP="00F9062A">
            <w:pPr>
              <w:pStyle w:val="Normal6a"/>
            </w:pPr>
            <w:r w:rsidRPr="0083299A">
              <w:rPr>
                <w:b/>
                <w:i/>
              </w:rPr>
              <w:t>–</w:t>
            </w:r>
            <w:r w:rsidRPr="0083299A">
              <w:tab/>
            </w:r>
            <w:r w:rsidRPr="0083299A">
              <w:rPr>
                <w:b/>
                <w:i/>
              </w:rPr>
              <w:t>uzimajući u obzir Komisijin Prijedlog odluke Vijeća od 20. prosinca 2017. o utvrđivanju da postoji očita opasnost da Republika Poljska teško prekrši vladavinu prava (COM(2017)0835), donesen u skladu člankom 7. stavkom 1. UEU-a,</w:t>
            </w:r>
          </w:p>
        </w:tc>
        <w:tc>
          <w:tcPr>
            <w:tcW w:w="4876" w:type="dxa"/>
            <w:tcBorders>
              <w:top w:val="nil"/>
              <w:left w:val="nil"/>
              <w:bottom w:val="nil"/>
              <w:right w:val="nil"/>
            </w:tcBorders>
          </w:tcPr>
          <w:p w14:paraId="3A040779" w14:textId="77777777" w:rsidR="00AB2F51" w:rsidRPr="0083299A" w:rsidRDefault="00AB2F51" w:rsidP="00F9062A">
            <w:pPr>
              <w:pStyle w:val="Normal6a"/>
            </w:pPr>
            <w:r w:rsidRPr="0083299A">
              <w:rPr>
                <w:b/>
                <w:i/>
              </w:rPr>
              <w:t>Briše se.</w:t>
            </w:r>
          </w:p>
        </w:tc>
      </w:tr>
    </w:tbl>
    <w:p w14:paraId="4B11F3A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ABD9FB2" w14:textId="77777777" w:rsidR="00AB2F51" w:rsidRPr="0083299A" w:rsidRDefault="00AB2F51" w:rsidP="00AB2F51">
      <w:r w:rsidRPr="00595665">
        <w:rPr>
          <w:rStyle w:val="HideTWBExt"/>
        </w:rPr>
        <w:t>&lt;/Amend&gt;</w:t>
      </w:r>
    </w:p>
    <w:p w14:paraId="21D5797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20</w:t>
      </w:r>
      <w:r w:rsidRPr="00595665">
        <w:rPr>
          <w:rStyle w:val="HideTWBExt"/>
          <w:b w:val="0"/>
        </w:rPr>
        <w:t>&lt;/NumAm&gt;</w:t>
      </w:r>
    </w:p>
    <w:p w14:paraId="15A25068" w14:textId="77777777" w:rsidR="00AB2F51" w:rsidRPr="0083299A" w:rsidRDefault="00AB2F51" w:rsidP="00AB2F51">
      <w:pPr>
        <w:pStyle w:val="NormalBold"/>
      </w:pPr>
      <w:r w:rsidRPr="00595665">
        <w:rPr>
          <w:rStyle w:val="HideTWBExt"/>
          <w:b w:val="0"/>
        </w:rPr>
        <w:lastRenderedPageBreak/>
        <w:t>&lt;RepeatBlock-By&gt;&lt;Members&gt;</w:t>
      </w:r>
      <w:r w:rsidRPr="0083299A">
        <w:t>Nicolas Bay, Paolo Inselvini, Geadis Geadi, Georgiana Teodorescu, Guillaume Peltier, Laurence Trochu, Jacek Ozdoba, Stephen Nikola Bartulica</w:t>
      </w:r>
      <w:r w:rsidRPr="00595665">
        <w:rPr>
          <w:rStyle w:val="HideTWBExt"/>
          <w:b w:val="0"/>
        </w:rPr>
        <w:t>&lt;/Members&gt;</w:t>
      </w:r>
    </w:p>
    <w:p w14:paraId="0EF36EC4" w14:textId="77777777" w:rsidR="00AB2F51" w:rsidRPr="0083299A" w:rsidRDefault="00AB2F51" w:rsidP="00AB2F51">
      <w:pPr>
        <w:pStyle w:val="NormalBold"/>
      </w:pPr>
      <w:r w:rsidRPr="00595665">
        <w:rPr>
          <w:rStyle w:val="HideTWBExt"/>
          <w:b w:val="0"/>
        </w:rPr>
        <w:t>&lt;/RepeatBlock-By&gt;</w:t>
      </w:r>
    </w:p>
    <w:p w14:paraId="2BED058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EFA1251" w14:textId="77777777" w:rsidR="00AB2F51" w:rsidRPr="0083299A" w:rsidRDefault="00AB2F51" w:rsidP="00AB2F51">
      <w:pPr>
        <w:pStyle w:val="NormalBold"/>
      </w:pPr>
      <w:r w:rsidRPr="00595665">
        <w:rPr>
          <w:rStyle w:val="HideTWBExt"/>
          <w:b w:val="0"/>
        </w:rPr>
        <w:t>&lt;Article&gt;</w:t>
      </w:r>
      <w:r w:rsidRPr="0083299A">
        <w:t>Pozivanje 16.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57B2E7C" w14:textId="77777777" w:rsidTr="00F9062A">
        <w:trPr>
          <w:trHeight w:hRule="exact" w:val="240"/>
          <w:jc w:val="center"/>
        </w:trPr>
        <w:tc>
          <w:tcPr>
            <w:tcW w:w="9752" w:type="dxa"/>
            <w:gridSpan w:val="2"/>
            <w:tcBorders>
              <w:top w:val="nil"/>
              <w:left w:val="nil"/>
              <w:bottom w:val="nil"/>
              <w:right w:val="nil"/>
            </w:tcBorders>
          </w:tcPr>
          <w:p w14:paraId="1A9D7416" w14:textId="77777777" w:rsidR="00AB2F51" w:rsidRPr="0083299A" w:rsidRDefault="00AB2F51" w:rsidP="00F9062A"/>
        </w:tc>
      </w:tr>
      <w:tr w:rsidR="00D1633B" w:rsidRPr="0083299A" w14:paraId="0604BAC2" w14:textId="77777777" w:rsidTr="00F9062A">
        <w:trPr>
          <w:trHeight w:val="240"/>
          <w:jc w:val="center"/>
        </w:trPr>
        <w:tc>
          <w:tcPr>
            <w:tcW w:w="4876" w:type="dxa"/>
            <w:tcBorders>
              <w:top w:val="nil"/>
              <w:left w:val="nil"/>
              <w:bottom w:val="nil"/>
              <w:right w:val="nil"/>
            </w:tcBorders>
          </w:tcPr>
          <w:p w14:paraId="01B3114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DA9CC05" w14:textId="77777777" w:rsidR="00AB2F51" w:rsidRPr="0083299A" w:rsidRDefault="00AB2F51" w:rsidP="00F9062A">
            <w:pPr>
              <w:pStyle w:val="AmColumnHeading"/>
            </w:pPr>
            <w:r w:rsidRPr="0083299A">
              <w:t>Izmjena</w:t>
            </w:r>
          </w:p>
        </w:tc>
      </w:tr>
      <w:tr w:rsidR="00D1633B" w:rsidRPr="0083299A" w14:paraId="5A5E521A" w14:textId="77777777" w:rsidTr="00F9062A">
        <w:trPr>
          <w:jc w:val="center"/>
        </w:trPr>
        <w:tc>
          <w:tcPr>
            <w:tcW w:w="4876" w:type="dxa"/>
            <w:tcBorders>
              <w:top w:val="nil"/>
              <w:left w:val="nil"/>
              <w:bottom w:val="nil"/>
              <w:right w:val="nil"/>
            </w:tcBorders>
          </w:tcPr>
          <w:p w14:paraId="7E7D4DE9" w14:textId="77777777" w:rsidR="00AB2F51" w:rsidRPr="0083299A" w:rsidRDefault="00AB2F51" w:rsidP="00F9062A">
            <w:pPr>
              <w:pStyle w:val="Normal6a"/>
            </w:pPr>
            <w:r w:rsidRPr="0083299A">
              <w:rPr>
                <w:b/>
                <w:i/>
              </w:rPr>
              <w:t>–</w:t>
            </w:r>
            <w:r w:rsidRPr="0083299A">
              <w:tab/>
            </w:r>
            <w:r w:rsidRPr="0083299A">
              <w:rPr>
                <w:b/>
                <w:i/>
              </w:rPr>
              <w:t>uzimajući u obzir Komisijin Prijedlog odluke Vijeća od 20. prosinca 2017. o utvrđivanju da postoji očita opasnost da Republika Poljska teško prekrši vladavinu prava (COM(2017)0835), donesen u skladu člankom 7. stavkom 1. UEU-a,</w:t>
            </w:r>
          </w:p>
        </w:tc>
        <w:tc>
          <w:tcPr>
            <w:tcW w:w="4876" w:type="dxa"/>
            <w:tcBorders>
              <w:top w:val="nil"/>
              <w:left w:val="nil"/>
              <w:bottom w:val="nil"/>
              <w:right w:val="nil"/>
            </w:tcBorders>
          </w:tcPr>
          <w:p w14:paraId="2822CEA5" w14:textId="77777777" w:rsidR="00AB2F51" w:rsidRPr="0083299A" w:rsidRDefault="00AB2F51" w:rsidP="00F9062A">
            <w:pPr>
              <w:pStyle w:val="Normal6a"/>
            </w:pPr>
            <w:r w:rsidRPr="0083299A">
              <w:rPr>
                <w:b/>
                <w:i/>
              </w:rPr>
              <w:t>Briše se.</w:t>
            </w:r>
          </w:p>
        </w:tc>
      </w:tr>
    </w:tbl>
    <w:p w14:paraId="6F80983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35B8D75" w14:textId="77777777" w:rsidR="00AB2F51" w:rsidRPr="0083299A" w:rsidRDefault="00AB2F51" w:rsidP="00AB2F51">
      <w:r w:rsidRPr="00595665">
        <w:rPr>
          <w:rStyle w:val="HideTWBExt"/>
        </w:rPr>
        <w:t>&lt;/Amend&gt;</w:t>
      </w:r>
    </w:p>
    <w:p w14:paraId="2310B6F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21</w:t>
      </w:r>
      <w:r w:rsidRPr="00595665">
        <w:rPr>
          <w:rStyle w:val="HideTWBExt"/>
          <w:b w:val="0"/>
        </w:rPr>
        <w:t>&lt;/NumAm&gt;</w:t>
      </w:r>
    </w:p>
    <w:p w14:paraId="5347378E"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6E2B3406" w14:textId="77777777" w:rsidR="00AB2F51" w:rsidRPr="0083299A" w:rsidRDefault="00AB2F51" w:rsidP="00AB2F51">
      <w:pPr>
        <w:pStyle w:val="NormalBold"/>
      </w:pPr>
      <w:r w:rsidRPr="00595665">
        <w:rPr>
          <w:rStyle w:val="HideTWBExt"/>
          <w:b w:val="0"/>
        </w:rPr>
        <w:t>&lt;/RepeatBlock-By&gt;</w:t>
      </w:r>
    </w:p>
    <w:p w14:paraId="0A77CA8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0A1A317" w14:textId="77777777" w:rsidR="00AB2F51" w:rsidRPr="0083299A" w:rsidRDefault="00AB2F51" w:rsidP="00AB2F51">
      <w:pPr>
        <w:pStyle w:val="NormalBold"/>
      </w:pPr>
      <w:r w:rsidRPr="00595665">
        <w:rPr>
          <w:rStyle w:val="HideTWBExt"/>
          <w:b w:val="0"/>
        </w:rPr>
        <w:t>&lt;Article&gt;</w:t>
      </w:r>
      <w:r w:rsidRPr="0083299A">
        <w:t>Pozivanje 16.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C45C9CF" w14:textId="77777777" w:rsidTr="00F9062A">
        <w:trPr>
          <w:trHeight w:hRule="exact" w:val="240"/>
          <w:jc w:val="center"/>
        </w:trPr>
        <w:tc>
          <w:tcPr>
            <w:tcW w:w="9752" w:type="dxa"/>
            <w:gridSpan w:val="2"/>
            <w:tcBorders>
              <w:top w:val="nil"/>
              <w:left w:val="nil"/>
              <w:bottom w:val="nil"/>
              <w:right w:val="nil"/>
            </w:tcBorders>
          </w:tcPr>
          <w:p w14:paraId="43FA8179" w14:textId="77777777" w:rsidR="00AB2F51" w:rsidRPr="0083299A" w:rsidRDefault="00AB2F51" w:rsidP="00F9062A"/>
        </w:tc>
      </w:tr>
      <w:tr w:rsidR="00D1633B" w:rsidRPr="0083299A" w14:paraId="0174EEC7" w14:textId="77777777" w:rsidTr="00F9062A">
        <w:trPr>
          <w:trHeight w:val="240"/>
          <w:jc w:val="center"/>
        </w:trPr>
        <w:tc>
          <w:tcPr>
            <w:tcW w:w="4876" w:type="dxa"/>
            <w:tcBorders>
              <w:top w:val="nil"/>
              <w:left w:val="nil"/>
              <w:bottom w:val="nil"/>
              <w:right w:val="nil"/>
            </w:tcBorders>
          </w:tcPr>
          <w:p w14:paraId="1C5BF5A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EEBA711" w14:textId="77777777" w:rsidR="00AB2F51" w:rsidRPr="0083299A" w:rsidRDefault="00AB2F51" w:rsidP="00F9062A">
            <w:pPr>
              <w:pStyle w:val="AmColumnHeading"/>
            </w:pPr>
            <w:r w:rsidRPr="0083299A">
              <w:t>Izmjena</w:t>
            </w:r>
          </w:p>
        </w:tc>
      </w:tr>
      <w:tr w:rsidR="00D1633B" w:rsidRPr="0083299A" w14:paraId="25D28F8E" w14:textId="77777777" w:rsidTr="00F9062A">
        <w:trPr>
          <w:jc w:val="center"/>
        </w:trPr>
        <w:tc>
          <w:tcPr>
            <w:tcW w:w="4876" w:type="dxa"/>
            <w:tcBorders>
              <w:top w:val="nil"/>
              <w:left w:val="nil"/>
              <w:bottom w:val="nil"/>
              <w:right w:val="nil"/>
            </w:tcBorders>
          </w:tcPr>
          <w:p w14:paraId="7DF8F339" w14:textId="77777777" w:rsidR="00AB2F51" w:rsidRPr="0083299A" w:rsidRDefault="00AB2F51" w:rsidP="00F9062A">
            <w:pPr>
              <w:pStyle w:val="Normal6a"/>
            </w:pPr>
            <w:r w:rsidRPr="0083299A">
              <w:rPr>
                <w:b/>
                <w:i/>
              </w:rPr>
              <w:t>–</w:t>
            </w:r>
            <w:r w:rsidRPr="0083299A">
              <w:tab/>
            </w:r>
            <w:r w:rsidRPr="0083299A">
              <w:rPr>
                <w:b/>
                <w:i/>
              </w:rPr>
              <w:t>uzimajući u obzir Komisijin Prijedlog odluke Vijeća od 20. prosinca 2017. o utvrđivanju da postoji očita opasnost da Republika Poljska teško prekrši vladavinu prava (COM(2017)0835), donesen u skladu člankom 7. stavkom 1. UEU-a,</w:t>
            </w:r>
          </w:p>
        </w:tc>
        <w:tc>
          <w:tcPr>
            <w:tcW w:w="4876" w:type="dxa"/>
            <w:tcBorders>
              <w:top w:val="nil"/>
              <w:left w:val="nil"/>
              <w:bottom w:val="nil"/>
              <w:right w:val="nil"/>
            </w:tcBorders>
          </w:tcPr>
          <w:p w14:paraId="5297D4FB" w14:textId="77777777" w:rsidR="00AB2F51" w:rsidRPr="0083299A" w:rsidRDefault="00AB2F51" w:rsidP="00F9062A">
            <w:pPr>
              <w:pStyle w:val="Normal6a"/>
            </w:pPr>
            <w:r w:rsidRPr="0083299A">
              <w:rPr>
                <w:b/>
                <w:i/>
              </w:rPr>
              <w:t>Briše se.</w:t>
            </w:r>
          </w:p>
        </w:tc>
      </w:tr>
    </w:tbl>
    <w:p w14:paraId="19DA036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5BC1E8A0" w14:textId="77777777" w:rsidR="00AB2F51" w:rsidRPr="0083299A" w:rsidRDefault="00AB2F51" w:rsidP="00AB2F51">
      <w:r w:rsidRPr="00595665">
        <w:rPr>
          <w:rStyle w:val="HideTWBExt"/>
        </w:rPr>
        <w:t>&lt;/Amend&gt;</w:t>
      </w:r>
    </w:p>
    <w:p w14:paraId="6B9ABB3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22</w:t>
      </w:r>
      <w:r w:rsidRPr="00595665">
        <w:rPr>
          <w:rStyle w:val="HideTWBExt"/>
          <w:b w:val="0"/>
        </w:rPr>
        <w:t>&lt;/NumAm&gt;</w:t>
      </w:r>
    </w:p>
    <w:p w14:paraId="2A0D57D2" w14:textId="77777777" w:rsidR="00AB2F51" w:rsidRPr="0083299A" w:rsidRDefault="00AB2F51" w:rsidP="00AB2F51">
      <w:pPr>
        <w:pStyle w:val="NormalBold"/>
      </w:pPr>
      <w:r w:rsidRPr="00595665">
        <w:rPr>
          <w:rStyle w:val="HideTWBExt"/>
          <w:b w:val="0"/>
        </w:rPr>
        <w:t>&lt;RepeatBlock-By&gt;&lt;Members&gt;</w:t>
      </w:r>
      <w:r w:rsidRPr="0083299A">
        <w:t>Nicolas Bay, Paolo Inselvini, Georgiana Teodorescu, Jadwiga Wiśniewska, Guillaume Peltier, Laurence Trochu, Jacek Ozdoba, Stephen Nikola Bartulica</w:t>
      </w:r>
      <w:r w:rsidRPr="00595665">
        <w:rPr>
          <w:rStyle w:val="HideTWBExt"/>
          <w:b w:val="0"/>
        </w:rPr>
        <w:t>&lt;/Members&gt;</w:t>
      </w:r>
    </w:p>
    <w:p w14:paraId="5CEECC28" w14:textId="77777777" w:rsidR="00AB2F51" w:rsidRPr="0083299A" w:rsidRDefault="00AB2F51" w:rsidP="00AB2F51">
      <w:pPr>
        <w:pStyle w:val="NormalBold"/>
      </w:pPr>
      <w:r w:rsidRPr="00595665">
        <w:rPr>
          <w:rStyle w:val="HideTWBExt"/>
          <w:b w:val="0"/>
        </w:rPr>
        <w:t>&lt;/RepeatBlock-By&gt;</w:t>
      </w:r>
    </w:p>
    <w:p w14:paraId="501B159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A1718E5" w14:textId="77777777" w:rsidR="00AB2F51" w:rsidRPr="0083299A" w:rsidRDefault="00AB2F51" w:rsidP="00AB2F51">
      <w:pPr>
        <w:pStyle w:val="NormalBold"/>
      </w:pPr>
      <w:r w:rsidRPr="00595665">
        <w:rPr>
          <w:rStyle w:val="HideTWBExt"/>
          <w:b w:val="0"/>
        </w:rPr>
        <w:t>&lt;Article&gt;</w:t>
      </w:r>
      <w:r w:rsidRPr="0083299A">
        <w:t>Pozivanje 17.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8FA0349" w14:textId="77777777" w:rsidTr="00F9062A">
        <w:trPr>
          <w:trHeight w:hRule="exact" w:val="240"/>
          <w:jc w:val="center"/>
        </w:trPr>
        <w:tc>
          <w:tcPr>
            <w:tcW w:w="9752" w:type="dxa"/>
            <w:gridSpan w:val="2"/>
            <w:tcBorders>
              <w:top w:val="nil"/>
              <w:left w:val="nil"/>
              <w:bottom w:val="nil"/>
              <w:right w:val="nil"/>
            </w:tcBorders>
          </w:tcPr>
          <w:p w14:paraId="2322CC08" w14:textId="77777777" w:rsidR="00AB2F51" w:rsidRPr="0083299A" w:rsidRDefault="00AB2F51" w:rsidP="00F9062A"/>
        </w:tc>
      </w:tr>
      <w:tr w:rsidR="00D1633B" w:rsidRPr="0083299A" w14:paraId="0B459A07" w14:textId="77777777" w:rsidTr="00F9062A">
        <w:trPr>
          <w:trHeight w:val="240"/>
          <w:jc w:val="center"/>
        </w:trPr>
        <w:tc>
          <w:tcPr>
            <w:tcW w:w="4876" w:type="dxa"/>
            <w:tcBorders>
              <w:top w:val="nil"/>
              <w:left w:val="nil"/>
              <w:bottom w:val="nil"/>
              <w:right w:val="nil"/>
            </w:tcBorders>
          </w:tcPr>
          <w:p w14:paraId="7A5CB9B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24DBC82" w14:textId="77777777" w:rsidR="00AB2F51" w:rsidRPr="0083299A" w:rsidRDefault="00AB2F51" w:rsidP="00F9062A">
            <w:pPr>
              <w:pStyle w:val="AmColumnHeading"/>
            </w:pPr>
            <w:r w:rsidRPr="0083299A">
              <w:t>Izmjena</w:t>
            </w:r>
          </w:p>
        </w:tc>
      </w:tr>
      <w:tr w:rsidR="00D1633B" w:rsidRPr="0083299A" w14:paraId="4B5C35DF" w14:textId="77777777" w:rsidTr="00F9062A">
        <w:trPr>
          <w:jc w:val="center"/>
        </w:trPr>
        <w:tc>
          <w:tcPr>
            <w:tcW w:w="4876" w:type="dxa"/>
            <w:tcBorders>
              <w:top w:val="nil"/>
              <w:left w:val="nil"/>
              <w:bottom w:val="nil"/>
              <w:right w:val="nil"/>
            </w:tcBorders>
          </w:tcPr>
          <w:p w14:paraId="0832A702" w14:textId="77777777" w:rsidR="00AB2F51" w:rsidRPr="0083299A" w:rsidRDefault="00AB2F51" w:rsidP="00F9062A">
            <w:pPr>
              <w:pStyle w:val="Normal6a"/>
            </w:pPr>
            <w:r w:rsidRPr="0083299A">
              <w:rPr>
                <w:b/>
                <w:i/>
              </w:rPr>
              <w:t>–</w:t>
            </w:r>
            <w:r w:rsidRPr="0083299A">
              <w:tab/>
            </w:r>
            <w:r w:rsidRPr="0083299A">
              <w:rPr>
                <w:b/>
                <w:i/>
              </w:rPr>
              <w:t>uzimajući u obzir svoju Rezoluciju od 25. listopada 2016. s preporukama Komisiji o uspostavi mehanizma EU-a za demokraciju, vladavinu prava i temeljna prava</w:t>
            </w:r>
            <w:r w:rsidRPr="0083299A">
              <w:rPr>
                <w:b/>
                <w:i/>
                <w:vertAlign w:val="superscript"/>
              </w:rPr>
              <w:t>5</w:t>
            </w:r>
            <w:r w:rsidRPr="0083299A">
              <w:rPr>
                <w:b/>
                <w:i/>
              </w:rPr>
              <w:t>,</w:t>
            </w:r>
          </w:p>
        </w:tc>
        <w:tc>
          <w:tcPr>
            <w:tcW w:w="4876" w:type="dxa"/>
            <w:tcBorders>
              <w:top w:val="nil"/>
              <w:left w:val="nil"/>
              <w:bottom w:val="nil"/>
              <w:right w:val="nil"/>
            </w:tcBorders>
          </w:tcPr>
          <w:p w14:paraId="1A3DAE80" w14:textId="77777777" w:rsidR="00AB2F51" w:rsidRPr="0083299A" w:rsidRDefault="00AB2F51" w:rsidP="00F9062A">
            <w:pPr>
              <w:pStyle w:val="Normal6a"/>
            </w:pPr>
            <w:r w:rsidRPr="0083299A">
              <w:rPr>
                <w:b/>
                <w:i/>
              </w:rPr>
              <w:t>Briše se.</w:t>
            </w:r>
          </w:p>
        </w:tc>
      </w:tr>
      <w:tr w:rsidR="00D1633B" w:rsidRPr="0083299A" w14:paraId="60B40463" w14:textId="77777777" w:rsidTr="00F9062A">
        <w:trPr>
          <w:jc w:val="center"/>
        </w:trPr>
        <w:tc>
          <w:tcPr>
            <w:tcW w:w="4876" w:type="dxa"/>
            <w:tcBorders>
              <w:top w:val="nil"/>
              <w:left w:val="nil"/>
              <w:bottom w:val="nil"/>
              <w:right w:val="nil"/>
            </w:tcBorders>
          </w:tcPr>
          <w:p w14:paraId="2B8B8FE5"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241BFC8A" w14:textId="77777777" w:rsidR="00AB2F51" w:rsidRPr="0083299A" w:rsidRDefault="00AB2F51" w:rsidP="00F9062A"/>
        </w:tc>
      </w:tr>
      <w:tr w:rsidR="00D1633B" w:rsidRPr="0083299A" w14:paraId="5D85FD5D" w14:textId="77777777" w:rsidTr="00F9062A">
        <w:trPr>
          <w:jc w:val="center"/>
        </w:trPr>
        <w:tc>
          <w:tcPr>
            <w:tcW w:w="4876" w:type="dxa"/>
            <w:tcBorders>
              <w:top w:val="nil"/>
              <w:left w:val="nil"/>
              <w:bottom w:val="nil"/>
              <w:right w:val="nil"/>
            </w:tcBorders>
          </w:tcPr>
          <w:p w14:paraId="75192407" w14:textId="77777777" w:rsidR="00AB2F51" w:rsidRPr="0083299A" w:rsidRDefault="00AB2F51" w:rsidP="00F9062A">
            <w:pPr>
              <w:pStyle w:val="Normal6a"/>
            </w:pPr>
            <w:r w:rsidRPr="0083299A">
              <w:rPr>
                <w:b/>
                <w:i/>
                <w:vertAlign w:val="superscript"/>
              </w:rPr>
              <w:t>5</w:t>
            </w:r>
            <w:r w:rsidRPr="0083299A">
              <w:t xml:space="preserve"> </w:t>
            </w:r>
            <w:r w:rsidRPr="0083299A">
              <w:rPr>
                <w:b/>
                <w:i/>
              </w:rPr>
              <w:t>SL C 215, 19.6.2018., str. 162.</w:t>
            </w:r>
          </w:p>
        </w:tc>
        <w:tc>
          <w:tcPr>
            <w:tcW w:w="4876" w:type="dxa"/>
            <w:tcBorders>
              <w:top w:val="nil"/>
              <w:left w:val="nil"/>
              <w:bottom w:val="nil"/>
              <w:right w:val="nil"/>
            </w:tcBorders>
          </w:tcPr>
          <w:p w14:paraId="6088071E" w14:textId="77777777" w:rsidR="00AB2F51" w:rsidRPr="0083299A" w:rsidRDefault="00AB2F51" w:rsidP="00F9062A"/>
        </w:tc>
      </w:tr>
    </w:tbl>
    <w:p w14:paraId="7855AF1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A2B5BE1" w14:textId="77777777" w:rsidR="00AB2F51" w:rsidRPr="0083299A" w:rsidRDefault="00AB2F51" w:rsidP="00AB2F51">
      <w:r w:rsidRPr="00595665">
        <w:rPr>
          <w:rStyle w:val="HideTWBExt"/>
        </w:rPr>
        <w:t>&lt;/Amend&gt;</w:t>
      </w:r>
    </w:p>
    <w:p w14:paraId="38C9F95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23</w:t>
      </w:r>
      <w:r w:rsidRPr="00595665">
        <w:rPr>
          <w:rStyle w:val="HideTWBExt"/>
          <w:b w:val="0"/>
        </w:rPr>
        <w:t>&lt;/NumAm&gt;</w:t>
      </w:r>
    </w:p>
    <w:p w14:paraId="37700CB9"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60A4E7ED" w14:textId="77777777" w:rsidR="00AB2F51" w:rsidRPr="0083299A" w:rsidRDefault="00AB2F51" w:rsidP="00AB2F51">
      <w:pPr>
        <w:pStyle w:val="NormalBold"/>
      </w:pPr>
      <w:r w:rsidRPr="00595665">
        <w:rPr>
          <w:rStyle w:val="HideTWBExt"/>
          <w:b w:val="0"/>
        </w:rPr>
        <w:t>&lt;/RepeatBlock-By&gt;</w:t>
      </w:r>
    </w:p>
    <w:p w14:paraId="31625D5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5A2CDAF" w14:textId="77777777" w:rsidR="00AB2F51" w:rsidRPr="0083299A" w:rsidRDefault="00AB2F51" w:rsidP="00AB2F51">
      <w:pPr>
        <w:pStyle w:val="NormalBold"/>
      </w:pPr>
      <w:r w:rsidRPr="00595665">
        <w:rPr>
          <w:rStyle w:val="HideTWBExt"/>
          <w:b w:val="0"/>
        </w:rPr>
        <w:t>&lt;Article&gt;</w:t>
      </w:r>
      <w:r w:rsidRPr="0083299A">
        <w:t>Pozivanje 17.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4F95F70" w14:textId="77777777" w:rsidTr="00F9062A">
        <w:trPr>
          <w:trHeight w:hRule="exact" w:val="240"/>
          <w:jc w:val="center"/>
        </w:trPr>
        <w:tc>
          <w:tcPr>
            <w:tcW w:w="9752" w:type="dxa"/>
            <w:gridSpan w:val="2"/>
            <w:tcBorders>
              <w:top w:val="nil"/>
              <w:left w:val="nil"/>
              <w:bottom w:val="nil"/>
              <w:right w:val="nil"/>
            </w:tcBorders>
          </w:tcPr>
          <w:p w14:paraId="71B98392" w14:textId="77777777" w:rsidR="00AB2F51" w:rsidRPr="0083299A" w:rsidRDefault="00AB2F51" w:rsidP="00F9062A"/>
        </w:tc>
      </w:tr>
      <w:tr w:rsidR="00D1633B" w:rsidRPr="0083299A" w14:paraId="446E3191" w14:textId="77777777" w:rsidTr="00F9062A">
        <w:trPr>
          <w:trHeight w:val="240"/>
          <w:jc w:val="center"/>
        </w:trPr>
        <w:tc>
          <w:tcPr>
            <w:tcW w:w="4876" w:type="dxa"/>
            <w:tcBorders>
              <w:top w:val="nil"/>
              <w:left w:val="nil"/>
              <w:bottom w:val="nil"/>
              <w:right w:val="nil"/>
            </w:tcBorders>
          </w:tcPr>
          <w:p w14:paraId="1DCF3F0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2B0D1D2" w14:textId="77777777" w:rsidR="00AB2F51" w:rsidRPr="0083299A" w:rsidRDefault="00AB2F51" w:rsidP="00F9062A">
            <w:pPr>
              <w:pStyle w:val="AmColumnHeading"/>
            </w:pPr>
            <w:r w:rsidRPr="0083299A">
              <w:t>Izmjena</w:t>
            </w:r>
          </w:p>
        </w:tc>
      </w:tr>
      <w:tr w:rsidR="00D1633B" w:rsidRPr="0083299A" w14:paraId="0CE48A8C" w14:textId="77777777" w:rsidTr="00F9062A">
        <w:trPr>
          <w:jc w:val="center"/>
        </w:trPr>
        <w:tc>
          <w:tcPr>
            <w:tcW w:w="4876" w:type="dxa"/>
            <w:tcBorders>
              <w:top w:val="nil"/>
              <w:left w:val="nil"/>
              <w:bottom w:val="nil"/>
              <w:right w:val="nil"/>
            </w:tcBorders>
          </w:tcPr>
          <w:p w14:paraId="52705E11" w14:textId="77777777" w:rsidR="00AB2F51" w:rsidRPr="0083299A" w:rsidRDefault="00AB2F51" w:rsidP="00F9062A">
            <w:pPr>
              <w:pStyle w:val="Normal6a"/>
            </w:pPr>
            <w:r w:rsidRPr="0083299A">
              <w:rPr>
                <w:b/>
                <w:i/>
              </w:rPr>
              <w:t>–</w:t>
            </w:r>
            <w:r w:rsidRPr="0083299A">
              <w:tab/>
            </w:r>
            <w:r w:rsidRPr="0083299A">
              <w:rPr>
                <w:b/>
                <w:i/>
              </w:rPr>
              <w:t>uzimajući u obzir svoju Rezoluciju od 25. listopada 2016. s preporukama Komisiji o uspostavi mehanizma EU-a za demokraciju, vladavinu prava i temeljna prava</w:t>
            </w:r>
            <w:r w:rsidRPr="0083299A">
              <w:rPr>
                <w:b/>
                <w:i/>
                <w:vertAlign w:val="superscript"/>
              </w:rPr>
              <w:t>5</w:t>
            </w:r>
            <w:r w:rsidRPr="0083299A">
              <w:rPr>
                <w:b/>
                <w:i/>
              </w:rPr>
              <w:t>,</w:t>
            </w:r>
          </w:p>
        </w:tc>
        <w:tc>
          <w:tcPr>
            <w:tcW w:w="4876" w:type="dxa"/>
            <w:tcBorders>
              <w:top w:val="nil"/>
              <w:left w:val="nil"/>
              <w:bottom w:val="nil"/>
              <w:right w:val="nil"/>
            </w:tcBorders>
          </w:tcPr>
          <w:p w14:paraId="3BD59C93" w14:textId="77777777" w:rsidR="00AB2F51" w:rsidRPr="0083299A" w:rsidRDefault="00AB2F51" w:rsidP="00F9062A">
            <w:pPr>
              <w:pStyle w:val="Normal6a"/>
            </w:pPr>
            <w:r w:rsidRPr="0083299A">
              <w:rPr>
                <w:b/>
                <w:i/>
              </w:rPr>
              <w:t>Briše se.</w:t>
            </w:r>
          </w:p>
        </w:tc>
      </w:tr>
      <w:tr w:rsidR="00D1633B" w:rsidRPr="0083299A" w14:paraId="005B2684" w14:textId="77777777" w:rsidTr="00F9062A">
        <w:trPr>
          <w:jc w:val="center"/>
        </w:trPr>
        <w:tc>
          <w:tcPr>
            <w:tcW w:w="4876" w:type="dxa"/>
            <w:tcBorders>
              <w:top w:val="nil"/>
              <w:left w:val="nil"/>
              <w:bottom w:val="nil"/>
              <w:right w:val="nil"/>
            </w:tcBorders>
          </w:tcPr>
          <w:p w14:paraId="36A3D9DA"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46E9547D" w14:textId="77777777" w:rsidR="00AB2F51" w:rsidRPr="0083299A" w:rsidRDefault="00AB2F51" w:rsidP="00F9062A"/>
        </w:tc>
      </w:tr>
      <w:tr w:rsidR="00D1633B" w:rsidRPr="0083299A" w14:paraId="1B323C21" w14:textId="77777777" w:rsidTr="00F9062A">
        <w:trPr>
          <w:jc w:val="center"/>
        </w:trPr>
        <w:tc>
          <w:tcPr>
            <w:tcW w:w="4876" w:type="dxa"/>
            <w:tcBorders>
              <w:top w:val="nil"/>
              <w:left w:val="nil"/>
              <w:bottom w:val="nil"/>
              <w:right w:val="nil"/>
            </w:tcBorders>
          </w:tcPr>
          <w:p w14:paraId="43E14708" w14:textId="77777777" w:rsidR="00AB2F51" w:rsidRPr="0083299A" w:rsidRDefault="00AB2F51" w:rsidP="00F9062A">
            <w:pPr>
              <w:pStyle w:val="Normal6a"/>
            </w:pPr>
            <w:r w:rsidRPr="0083299A">
              <w:rPr>
                <w:b/>
                <w:i/>
                <w:vertAlign w:val="superscript"/>
              </w:rPr>
              <w:t>5</w:t>
            </w:r>
            <w:r w:rsidRPr="0083299A">
              <w:t xml:space="preserve"> </w:t>
            </w:r>
            <w:r w:rsidRPr="0083299A">
              <w:rPr>
                <w:b/>
                <w:i/>
              </w:rPr>
              <w:t>SL C 215, 19.6.2018., str. 162.</w:t>
            </w:r>
          </w:p>
        </w:tc>
        <w:tc>
          <w:tcPr>
            <w:tcW w:w="4876" w:type="dxa"/>
            <w:tcBorders>
              <w:top w:val="nil"/>
              <w:left w:val="nil"/>
              <w:bottom w:val="nil"/>
              <w:right w:val="nil"/>
            </w:tcBorders>
          </w:tcPr>
          <w:p w14:paraId="346ED6C6" w14:textId="77777777" w:rsidR="00AB2F51" w:rsidRPr="0083299A" w:rsidRDefault="00AB2F51" w:rsidP="00F9062A"/>
        </w:tc>
      </w:tr>
    </w:tbl>
    <w:p w14:paraId="71397B6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454102B4" w14:textId="77777777" w:rsidR="00AB2F51" w:rsidRPr="0083299A" w:rsidRDefault="00AB2F51" w:rsidP="00AB2F51">
      <w:r w:rsidRPr="00595665">
        <w:rPr>
          <w:rStyle w:val="HideTWBExt"/>
        </w:rPr>
        <w:t>&lt;/Amend&gt;</w:t>
      </w:r>
    </w:p>
    <w:p w14:paraId="1F20550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24</w:t>
      </w:r>
      <w:r w:rsidRPr="00595665">
        <w:rPr>
          <w:rStyle w:val="HideTWBExt"/>
          <w:b w:val="0"/>
        </w:rPr>
        <w:t>&lt;/NumAm&gt;</w:t>
      </w:r>
    </w:p>
    <w:p w14:paraId="366B0832"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43263C68" w14:textId="77777777" w:rsidR="00AB2F51" w:rsidRPr="0083299A" w:rsidRDefault="00AB2F51" w:rsidP="00AB2F51">
      <w:pPr>
        <w:pStyle w:val="NormalBold"/>
      </w:pPr>
      <w:r w:rsidRPr="00595665">
        <w:rPr>
          <w:rStyle w:val="HideTWBExt"/>
          <w:b w:val="0"/>
        </w:rPr>
        <w:t>&lt;/RepeatBlock-By&gt;</w:t>
      </w:r>
    </w:p>
    <w:p w14:paraId="2CE83E3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4A8AFE8" w14:textId="77777777" w:rsidR="00AB2F51" w:rsidRPr="0083299A" w:rsidRDefault="00AB2F51" w:rsidP="00AB2F51">
      <w:pPr>
        <w:pStyle w:val="NormalBold"/>
      </w:pPr>
      <w:r w:rsidRPr="00595665">
        <w:rPr>
          <w:rStyle w:val="HideTWBExt"/>
          <w:b w:val="0"/>
        </w:rPr>
        <w:t>&lt;Article&gt;</w:t>
      </w:r>
      <w:r w:rsidRPr="0083299A">
        <w:t>Pozivanje 17.a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0C694CE" w14:textId="77777777" w:rsidTr="00F9062A">
        <w:trPr>
          <w:trHeight w:hRule="exact" w:val="240"/>
          <w:jc w:val="center"/>
        </w:trPr>
        <w:tc>
          <w:tcPr>
            <w:tcW w:w="9752" w:type="dxa"/>
            <w:gridSpan w:val="2"/>
            <w:tcBorders>
              <w:top w:val="nil"/>
              <w:left w:val="nil"/>
              <w:bottom w:val="nil"/>
              <w:right w:val="nil"/>
            </w:tcBorders>
          </w:tcPr>
          <w:p w14:paraId="367139E3" w14:textId="77777777" w:rsidR="00AB2F51" w:rsidRPr="0083299A" w:rsidRDefault="00AB2F51" w:rsidP="00F9062A"/>
        </w:tc>
      </w:tr>
      <w:tr w:rsidR="00D1633B" w:rsidRPr="0083299A" w14:paraId="4063502E" w14:textId="77777777" w:rsidTr="00F9062A">
        <w:trPr>
          <w:trHeight w:val="240"/>
          <w:jc w:val="center"/>
        </w:trPr>
        <w:tc>
          <w:tcPr>
            <w:tcW w:w="4876" w:type="dxa"/>
            <w:tcBorders>
              <w:top w:val="nil"/>
              <w:left w:val="nil"/>
              <w:bottom w:val="nil"/>
              <w:right w:val="nil"/>
            </w:tcBorders>
          </w:tcPr>
          <w:p w14:paraId="4D47666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73110EE" w14:textId="77777777" w:rsidR="00AB2F51" w:rsidRPr="0083299A" w:rsidRDefault="00AB2F51" w:rsidP="00F9062A">
            <w:pPr>
              <w:pStyle w:val="AmColumnHeading"/>
            </w:pPr>
            <w:r w:rsidRPr="0083299A">
              <w:t>Izmjena</w:t>
            </w:r>
          </w:p>
        </w:tc>
      </w:tr>
      <w:tr w:rsidR="00D1633B" w:rsidRPr="0083299A" w14:paraId="140BCDF4" w14:textId="77777777" w:rsidTr="00F9062A">
        <w:trPr>
          <w:jc w:val="center"/>
        </w:trPr>
        <w:tc>
          <w:tcPr>
            <w:tcW w:w="4876" w:type="dxa"/>
            <w:tcBorders>
              <w:top w:val="nil"/>
              <w:left w:val="nil"/>
              <w:bottom w:val="nil"/>
              <w:right w:val="nil"/>
            </w:tcBorders>
          </w:tcPr>
          <w:p w14:paraId="3D07C6C2" w14:textId="77777777" w:rsidR="00AB2F51" w:rsidRPr="0083299A" w:rsidRDefault="00AB2F51" w:rsidP="00F9062A">
            <w:pPr>
              <w:pStyle w:val="Normal6a"/>
            </w:pPr>
          </w:p>
        </w:tc>
        <w:tc>
          <w:tcPr>
            <w:tcW w:w="4876" w:type="dxa"/>
            <w:tcBorders>
              <w:top w:val="nil"/>
              <w:left w:val="nil"/>
              <w:bottom w:val="nil"/>
              <w:right w:val="nil"/>
            </w:tcBorders>
          </w:tcPr>
          <w:p w14:paraId="6E60D658" w14:textId="77777777" w:rsidR="00AB2F51" w:rsidRPr="0083299A" w:rsidRDefault="00AB2F51" w:rsidP="00F9062A">
            <w:pPr>
              <w:pStyle w:val="Normal6a"/>
            </w:pPr>
            <w:r w:rsidRPr="0083299A">
              <w:rPr>
                <w:b/>
                <w:i/>
              </w:rPr>
              <w:t>–</w:t>
            </w:r>
            <w:r w:rsidRPr="0083299A">
              <w:tab/>
            </w:r>
            <w:r w:rsidRPr="0083299A">
              <w:rPr>
                <w:b/>
                <w:i/>
              </w:rPr>
              <w:t xml:space="preserve">uzimajući u obzir privremeno izvješće od 13. studenoga 2025. o </w:t>
            </w:r>
            <w:r w:rsidRPr="0083299A">
              <w:rPr>
                <w:b/>
                <w:i/>
              </w:rPr>
              <w:lastRenderedPageBreak/>
              <w:t>Prijedlogu odluke Vijeća o utvrđivanju, u skladu s člankom 7. stavkom 1. Ugovora o Europskoj uniji, da postoji očita opasnost da Mađarska teško prekrši vrijednosti na kojima se temelji Europska unija (C9-0000/2022 – 2018/0902R(NLE)), u kojem se navodi da, unatoč tome što je znatno proširen skup instrumenata za obranu Unijinih vrijednosti, njegova djelotvornost temelji se na usklađenoj i dosljednoj primjeni u svim institucijama i poziva se na uspostavu europskog semestra za vladavinu prava s utvrđenim ključnim etapama i aktivnim sudjelovanjem institucija koji je osmišljen tako da se postupno širi kako bi obuhvatio sve vrijednosti sadržane u članku 2. UEU-a i koji se temelji na objektivnim pokazateljima, čime bi se osiguralo da će se na temelju svih zabrinjavajućih nalaza poduzeti stvarne mjere slične onima u okviru mehanizma europskog semestra,</w:t>
            </w:r>
          </w:p>
        </w:tc>
      </w:tr>
    </w:tbl>
    <w:p w14:paraId="23E8D758"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69A0C4F" w14:textId="77777777" w:rsidR="00AB2F51" w:rsidRPr="0083299A" w:rsidRDefault="00AB2F51" w:rsidP="00AB2F51">
      <w:r w:rsidRPr="00595665">
        <w:rPr>
          <w:rStyle w:val="HideTWBExt"/>
        </w:rPr>
        <w:t>&lt;/Amend&gt;</w:t>
      </w:r>
    </w:p>
    <w:p w14:paraId="7A6CFE4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25</w:t>
      </w:r>
      <w:r w:rsidRPr="00595665">
        <w:rPr>
          <w:rStyle w:val="HideTWBExt"/>
          <w:b w:val="0"/>
        </w:rPr>
        <w:t>&lt;/NumAm&gt;</w:t>
      </w:r>
    </w:p>
    <w:p w14:paraId="4263478D" w14:textId="77777777" w:rsidR="00AB2F51" w:rsidRPr="0083299A" w:rsidRDefault="00AB2F51" w:rsidP="00AB2F51">
      <w:pPr>
        <w:pStyle w:val="NormalBold"/>
      </w:pPr>
      <w:r w:rsidRPr="00595665">
        <w:rPr>
          <w:rStyle w:val="HideTWBExt"/>
          <w:b w:val="0"/>
        </w:rPr>
        <w:t>&lt;RepeatBlock-By&gt;&lt;Members&gt;</w:t>
      </w:r>
      <w:r w:rsidRPr="0083299A">
        <w:t>Sandro Ruotolo, Pina Picierno, Marco Tarquinio, Alessandro Zan, Juan Fernando López Aguilar, Cecilia Strada</w:t>
      </w:r>
      <w:r w:rsidRPr="00595665">
        <w:rPr>
          <w:rStyle w:val="HideTWBExt"/>
          <w:b w:val="0"/>
        </w:rPr>
        <w:t>&lt;/Members&gt;</w:t>
      </w:r>
    </w:p>
    <w:p w14:paraId="75BCC5C2" w14:textId="77777777" w:rsidR="00AB2F51" w:rsidRPr="0083299A" w:rsidRDefault="00AB2F51" w:rsidP="00AB2F51">
      <w:pPr>
        <w:pStyle w:val="NormalBold"/>
      </w:pPr>
      <w:r w:rsidRPr="00595665">
        <w:rPr>
          <w:rStyle w:val="HideTWBExt"/>
          <w:b w:val="0"/>
        </w:rPr>
        <w:t>&lt;/RepeatBlock-By&gt;</w:t>
      </w:r>
    </w:p>
    <w:p w14:paraId="65FBA60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21C3807" w14:textId="77777777" w:rsidR="00AB2F51" w:rsidRPr="0083299A" w:rsidRDefault="00AB2F51" w:rsidP="00AB2F51">
      <w:pPr>
        <w:pStyle w:val="NormalBold"/>
      </w:pPr>
      <w:r w:rsidRPr="00595665">
        <w:rPr>
          <w:rStyle w:val="HideTWBExt"/>
          <w:b w:val="0"/>
        </w:rPr>
        <w:t>&lt;Article&gt;</w:t>
      </w:r>
      <w:r w:rsidRPr="0083299A">
        <w:t>Pozivanje 17.a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F2BE812" w14:textId="77777777" w:rsidTr="00F9062A">
        <w:trPr>
          <w:trHeight w:hRule="exact" w:val="240"/>
          <w:jc w:val="center"/>
        </w:trPr>
        <w:tc>
          <w:tcPr>
            <w:tcW w:w="9752" w:type="dxa"/>
            <w:gridSpan w:val="2"/>
            <w:tcBorders>
              <w:top w:val="nil"/>
              <w:left w:val="nil"/>
              <w:bottom w:val="nil"/>
              <w:right w:val="nil"/>
            </w:tcBorders>
          </w:tcPr>
          <w:p w14:paraId="0F9E18D9" w14:textId="77777777" w:rsidR="00AB2F51" w:rsidRPr="0083299A" w:rsidRDefault="00AB2F51" w:rsidP="00F9062A"/>
        </w:tc>
      </w:tr>
      <w:tr w:rsidR="00D1633B" w:rsidRPr="0083299A" w14:paraId="7E8A2B45" w14:textId="77777777" w:rsidTr="00F9062A">
        <w:trPr>
          <w:trHeight w:val="240"/>
          <w:jc w:val="center"/>
        </w:trPr>
        <w:tc>
          <w:tcPr>
            <w:tcW w:w="4876" w:type="dxa"/>
            <w:tcBorders>
              <w:top w:val="nil"/>
              <w:left w:val="nil"/>
              <w:bottom w:val="nil"/>
              <w:right w:val="nil"/>
            </w:tcBorders>
          </w:tcPr>
          <w:p w14:paraId="1272BD9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6E08639" w14:textId="77777777" w:rsidR="00AB2F51" w:rsidRPr="0083299A" w:rsidRDefault="00AB2F51" w:rsidP="00F9062A">
            <w:pPr>
              <w:pStyle w:val="AmColumnHeading"/>
            </w:pPr>
            <w:r w:rsidRPr="0083299A">
              <w:t>Izmjena</w:t>
            </w:r>
          </w:p>
        </w:tc>
      </w:tr>
      <w:tr w:rsidR="00D1633B" w:rsidRPr="0083299A" w14:paraId="47205B3F" w14:textId="77777777" w:rsidTr="00F9062A">
        <w:trPr>
          <w:jc w:val="center"/>
        </w:trPr>
        <w:tc>
          <w:tcPr>
            <w:tcW w:w="4876" w:type="dxa"/>
            <w:tcBorders>
              <w:top w:val="nil"/>
              <w:left w:val="nil"/>
              <w:bottom w:val="nil"/>
              <w:right w:val="nil"/>
            </w:tcBorders>
          </w:tcPr>
          <w:p w14:paraId="15AAEBDB" w14:textId="77777777" w:rsidR="00AB2F51" w:rsidRPr="0083299A" w:rsidRDefault="00AB2F51" w:rsidP="00F9062A">
            <w:pPr>
              <w:pStyle w:val="Normal6a"/>
            </w:pPr>
          </w:p>
        </w:tc>
        <w:tc>
          <w:tcPr>
            <w:tcW w:w="4876" w:type="dxa"/>
            <w:tcBorders>
              <w:top w:val="nil"/>
              <w:left w:val="nil"/>
              <w:bottom w:val="nil"/>
              <w:right w:val="nil"/>
            </w:tcBorders>
          </w:tcPr>
          <w:p w14:paraId="5926F8B7" w14:textId="77777777" w:rsidR="00AB2F51" w:rsidRPr="0083299A" w:rsidRDefault="00AB2F51" w:rsidP="00F9062A">
            <w:pPr>
              <w:pStyle w:val="Normal6a"/>
            </w:pPr>
            <w:r w:rsidRPr="0083299A">
              <w:rPr>
                <w:b/>
                <w:i/>
              </w:rPr>
              <w:t>–</w:t>
            </w:r>
            <w:r w:rsidRPr="0083299A">
              <w:tab/>
            </w:r>
            <w:r w:rsidRPr="0083299A">
              <w:rPr>
                <w:b/>
                <w:i/>
              </w:rPr>
              <w:t>uzimajući u obzir Direktivu (EU) 2016/343 Europskog parlamenta i Vijeća od 9. ožujka 2016. o jačanju određenih vidova pretpostavke nedužnosti i prava sudjelovati na raspravi u kaznenom postupku</w:t>
            </w:r>
            <w:r w:rsidRPr="0083299A">
              <w:rPr>
                <w:b/>
                <w:i/>
                <w:vertAlign w:val="superscript"/>
              </w:rPr>
              <w:t>6a</w:t>
            </w:r>
            <w:r w:rsidRPr="0083299A">
              <w:rPr>
                <w:b/>
                <w:i/>
              </w:rPr>
              <w:t>,</w:t>
            </w:r>
          </w:p>
        </w:tc>
      </w:tr>
      <w:tr w:rsidR="00D1633B" w:rsidRPr="0083299A" w14:paraId="11DC4AE4" w14:textId="77777777" w:rsidTr="00F9062A">
        <w:trPr>
          <w:jc w:val="center"/>
        </w:trPr>
        <w:tc>
          <w:tcPr>
            <w:tcW w:w="4876" w:type="dxa"/>
            <w:tcBorders>
              <w:top w:val="nil"/>
              <w:left w:val="nil"/>
              <w:bottom w:val="nil"/>
              <w:right w:val="nil"/>
            </w:tcBorders>
          </w:tcPr>
          <w:p w14:paraId="3F5966C3" w14:textId="77777777" w:rsidR="00AB2F51" w:rsidRPr="0083299A" w:rsidRDefault="00AB2F51" w:rsidP="00F9062A"/>
        </w:tc>
        <w:tc>
          <w:tcPr>
            <w:tcW w:w="4876" w:type="dxa"/>
            <w:tcBorders>
              <w:top w:val="nil"/>
              <w:left w:val="nil"/>
              <w:bottom w:val="nil"/>
              <w:right w:val="nil"/>
            </w:tcBorders>
          </w:tcPr>
          <w:p w14:paraId="63C82FBD" w14:textId="77777777" w:rsidR="00AB2F51" w:rsidRPr="0083299A" w:rsidRDefault="00AB2F51" w:rsidP="00F9062A">
            <w:pPr>
              <w:pStyle w:val="Normal6a"/>
            </w:pPr>
            <w:r w:rsidRPr="0083299A">
              <w:rPr>
                <w:b/>
                <w:i/>
              </w:rPr>
              <w:t>_________________</w:t>
            </w:r>
          </w:p>
        </w:tc>
      </w:tr>
      <w:tr w:rsidR="00D1633B" w:rsidRPr="0083299A" w14:paraId="0CE617ED" w14:textId="77777777" w:rsidTr="00F9062A">
        <w:trPr>
          <w:jc w:val="center"/>
        </w:trPr>
        <w:tc>
          <w:tcPr>
            <w:tcW w:w="4876" w:type="dxa"/>
            <w:tcBorders>
              <w:top w:val="nil"/>
              <w:left w:val="nil"/>
              <w:bottom w:val="nil"/>
              <w:right w:val="nil"/>
            </w:tcBorders>
          </w:tcPr>
          <w:p w14:paraId="4B31CF84" w14:textId="77777777" w:rsidR="00AB2F51" w:rsidRPr="0083299A" w:rsidRDefault="00AB2F51" w:rsidP="00F9062A"/>
        </w:tc>
        <w:tc>
          <w:tcPr>
            <w:tcW w:w="4876" w:type="dxa"/>
            <w:tcBorders>
              <w:top w:val="nil"/>
              <w:left w:val="nil"/>
              <w:bottom w:val="nil"/>
              <w:right w:val="nil"/>
            </w:tcBorders>
          </w:tcPr>
          <w:p w14:paraId="50F2C7C1" w14:textId="77777777" w:rsidR="00AB2F51" w:rsidRPr="0083299A" w:rsidRDefault="00AB2F51" w:rsidP="00F9062A">
            <w:pPr>
              <w:pStyle w:val="Normal6a"/>
            </w:pPr>
            <w:r w:rsidRPr="0083299A">
              <w:rPr>
                <w:b/>
                <w:i/>
                <w:vertAlign w:val="superscript"/>
              </w:rPr>
              <w:t>6a</w:t>
            </w:r>
            <w:r w:rsidRPr="0083299A">
              <w:t xml:space="preserve"> </w:t>
            </w:r>
            <w:r w:rsidRPr="0083299A">
              <w:rPr>
                <w:b/>
                <w:i/>
              </w:rPr>
              <w:t>SL L 65, 11.3.2016., str. 1., http://data.europa.eu/eli/dir/2016/343/oj.</w:t>
            </w:r>
          </w:p>
        </w:tc>
      </w:tr>
    </w:tbl>
    <w:p w14:paraId="7230864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A9C7849" w14:textId="77777777" w:rsidR="00AB2F51" w:rsidRPr="0083299A" w:rsidRDefault="00AB2F51" w:rsidP="00AB2F51">
      <w:r w:rsidRPr="00595665">
        <w:rPr>
          <w:rStyle w:val="HideTWBExt"/>
        </w:rPr>
        <w:lastRenderedPageBreak/>
        <w:t>&lt;/Amend&gt;</w:t>
      </w:r>
    </w:p>
    <w:p w14:paraId="1EF4EFD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26</w:t>
      </w:r>
      <w:r w:rsidRPr="00595665">
        <w:rPr>
          <w:rStyle w:val="HideTWBExt"/>
          <w:b w:val="0"/>
        </w:rPr>
        <w:t>&lt;/NumAm&gt;</w:t>
      </w:r>
    </w:p>
    <w:p w14:paraId="35A1DB21"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Jadwiga Wiśniewska, Guillaume Peltier, Laurence Trochu, Jacek Ozdoba, Stephen Nikola Bartulica</w:t>
      </w:r>
      <w:r w:rsidRPr="00595665">
        <w:rPr>
          <w:rStyle w:val="HideTWBExt"/>
          <w:b w:val="0"/>
        </w:rPr>
        <w:t>&lt;/Members&gt;</w:t>
      </w:r>
    </w:p>
    <w:p w14:paraId="1D605A88" w14:textId="77777777" w:rsidR="00AB2F51" w:rsidRPr="0083299A" w:rsidRDefault="00AB2F51" w:rsidP="00AB2F51">
      <w:pPr>
        <w:pStyle w:val="NormalBold"/>
      </w:pPr>
      <w:r w:rsidRPr="00595665">
        <w:rPr>
          <w:rStyle w:val="HideTWBExt"/>
          <w:b w:val="0"/>
        </w:rPr>
        <w:t>&lt;/RepeatBlock-By&gt;</w:t>
      </w:r>
    </w:p>
    <w:p w14:paraId="147DC93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89CB9C4" w14:textId="77777777" w:rsidR="00AB2F51" w:rsidRPr="0083299A" w:rsidRDefault="00AB2F51" w:rsidP="00AB2F51">
      <w:pPr>
        <w:pStyle w:val="NormalBold"/>
      </w:pPr>
      <w:r w:rsidRPr="00595665">
        <w:rPr>
          <w:rStyle w:val="HideTWBExt"/>
          <w:b w:val="0"/>
        </w:rPr>
        <w:t>&lt;Article&gt;</w:t>
      </w:r>
      <w:r w:rsidRPr="0083299A">
        <w:t>Pozivanje 18.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A86644C" w14:textId="77777777" w:rsidTr="00F9062A">
        <w:trPr>
          <w:trHeight w:hRule="exact" w:val="240"/>
          <w:jc w:val="center"/>
        </w:trPr>
        <w:tc>
          <w:tcPr>
            <w:tcW w:w="9752" w:type="dxa"/>
            <w:gridSpan w:val="2"/>
            <w:tcBorders>
              <w:top w:val="nil"/>
              <w:left w:val="nil"/>
              <w:bottom w:val="nil"/>
              <w:right w:val="nil"/>
            </w:tcBorders>
          </w:tcPr>
          <w:p w14:paraId="6F8F60ED" w14:textId="77777777" w:rsidR="00AB2F51" w:rsidRPr="0083299A" w:rsidRDefault="00AB2F51" w:rsidP="00F9062A"/>
        </w:tc>
      </w:tr>
      <w:tr w:rsidR="00D1633B" w:rsidRPr="0083299A" w14:paraId="1EE6C2FF" w14:textId="77777777" w:rsidTr="00F9062A">
        <w:trPr>
          <w:trHeight w:val="240"/>
          <w:jc w:val="center"/>
        </w:trPr>
        <w:tc>
          <w:tcPr>
            <w:tcW w:w="4876" w:type="dxa"/>
            <w:tcBorders>
              <w:top w:val="nil"/>
              <w:left w:val="nil"/>
              <w:bottom w:val="nil"/>
              <w:right w:val="nil"/>
            </w:tcBorders>
          </w:tcPr>
          <w:p w14:paraId="40C2AFB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7DC0635" w14:textId="77777777" w:rsidR="00AB2F51" w:rsidRPr="0083299A" w:rsidRDefault="00AB2F51" w:rsidP="00F9062A">
            <w:pPr>
              <w:pStyle w:val="AmColumnHeading"/>
            </w:pPr>
            <w:r w:rsidRPr="0083299A">
              <w:t>Izmjena</w:t>
            </w:r>
          </w:p>
        </w:tc>
      </w:tr>
      <w:tr w:rsidR="00D1633B" w:rsidRPr="0083299A" w14:paraId="04D8A6AD" w14:textId="77777777" w:rsidTr="00F9062A">
        <w:trPr>
          <w:jc w:val="center"/>
        </w:trPr>
        <w:tc>
          <w:tcPr>
            <w:tcW w:w="4876" w:type="dxa"/>
            <w:tcBorders>
              <w:top w:val="nil"/>
              <w:left w:val="nil"/>
              <w:bottom w:val="nil"/>
              <w:right w:val="nil"/>
            </w:tcBorders>
          </w:tcPr>
          <w:p w14:paraId="15D37CC4" w14:textId="77777777" w:rsidR="00AB2F51" w:rsidRPr="0083299A" w:rsidRDefault="00AB2F51" w:rsidP="00F9062A">
            <w:pPr>
              <w:pStyle w:val="Normal6a"/>
            </w:pPr>
            <w:r w:rsidRPr="0083299A">
              <w:rPr>
                <w:b/>
                <w:i/>
              </w:rPr>
              <w:t>–</w:t>
            </w:r>
            <w:r w:rsidRPr="0083299A">
              <w:tab/>
            </w:r>
            <w:r w:rsidRPr="0083299A">
              <w:rPr>
                <w:b/>
                <w:i/>
              </w:rPr>
              <w:t>uzimajući u obzir svoju Rezoluciju od 7. veljače 2018. o zaštiti i nediskriminaciji manjina u državama članicama EU-a</w:t>
            </w:r>
            <w:r w:rsidRPr="0083299A">
              <w:rPr>
                <w:b/>
                <w:i/>
                <w:vertAlign w:val="superscript"/>
              </w:rPr>
              <w:t>6</w:t>
            </w:r>
            <w:r w:rsidRPr="0083299A">
              <w:rPr>
                <w:b/>
                <w:i/>
              </w:rPr>
              <w:t>,</w:t>
            </w:r>
          </w:p>
        </w:tc>
        <w:tc>
          <w:tcPr>
            <w:tcW w:w="4876" w:type="dxa"/>
            <w:tcBorders>
              <w:top w:val="nil"/>
              <w:left w:val="nil"/>
              <w:bottom w:val="nil"/>
              <w:right w:val="nil"/>
            </w:tcBorders>
          </w:tcPr>
          <w:p w14:paraId="6D6633A8" w14:textId="77777777" w:rsidR="00AB2F51" w:rsidRPr="0083299A" w:rsidRDefault="00AB2F51" w:rsidP="00F9062A">
            <w:pPr>
              <w:pStyle w:val="Normal6a"/>
            </w:pPr>
            <w:r w:rsidRPr="0083299A">
              <w:rPr>
                <w:b/>
                <w:i/>
              </w:rPr>
              <w:t>Briše se.</w:t>
            </w:r>
          </w:p>
        </w:tc>
      </w:tr>
      <w:tr w:rsidR="00D1633B" w:rsidRPr="0083299A" w14:paraId="2043BFDB" w14:textId="77777777" w:rsidTr="00F9062A">
        <w:trPr>
          <w:jc w:val="center"/>
        </w:trPr>
        <w:tc>
          <w:tcPr>
            <w:tcW w:w="4876" w:type="dxa"/>
            <w:tcBorders>
              <w:top w:val="nil"/>
              <w:left w:val="nil"/>
              <w:bottom w:val="nil"/>
              <w:right w:val="nil"/>
            </w:tcBorders>
          </w:tcPr>
          <w:p w14:paraId="067EEB08"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4E0B3D84" w14:textId="77777777" w:rsidR="00AB2F51" w:rsidRPr="0083299A" w:rsidRDefault="00AB2F51" w:rsidP="00F9062A"/>
        </w:tc>
      </w:tr>
      <w:tr w:rsidR="00D1633B" w:rsidRPr="0083299A" w14:paraId="35BA0BF6" w14:textId="77777777" w:rsidTr="00F9062A">
        <w:trPr>
          <w:jc w:val="center"/>
        </w:trPr>
        <w:tc>
          <w:tcPr>
            <w:tcW w:w="4876" w:type="dxa"/>
            <w:tcBorders>
              <w:top w:val="nil"/>
              <w:left w:val="nil"/>
              <w:bottom w:val="nil"/>
              <w:right w:val="nil"/>
            </w:tcBorders>
          </w:tcPr>
          <w:p w14:paraId="6223F24C" w14:textId="77777777" w:rsidR="00AB2F51" w:rsidRPr="0083299A" w:rsidRDefault="00AB2F51" w:rsidP="00F9062A">
            <w:pPr>
              <w:pStyle w:val="Normal6a"/>
            </w:pPr>
            <w:r w:rsidRPr="0083299A">
              <w:rPr>
                <w:b/>
                <w:i/>
                <w:vertAlign w:val="superscript"/>
              </w:rPr>
              <w:t>6</w:t>
            </w:r>
            <w:r w:rsidRPr="0083299A">
              <w:t xml:space="preserve"> </w:t>
            </w:r>
            <w:r w:rsidRPr="0083299A">
              <w:rPr>
                <w:b/>
                <w:i/>
              </w:rPr>
              <w:t>SL C 463, 21.12.2018., str. 21.</w:t>
            </w:r>
          </w:p>
        </w:tc>
        <w:tc>
          <w:tcPr>
            <w:tcW w:w="4876" w:type="dxa"/>
            <w:tcBorders>
              <w:top w:val="nil"/>
              <w:left w:val="nil"/>
              <w:bottom w:val="nil"/>
              <w:right w:val="nil"/>
            </w:tcBorders>
          </w:tcPr>
          <w:p w14:paraId="1813413A" w14:textId="77777777" w:rsidR="00AB2F51" w:rsidRPr="0083299A" w:rsidRDefault="00AB2F51" w:rsidP="00F9062A"/>
        </w:tc>
      </w:tr>
    </w:tbl>
    <w:p w14:paraId="3D69B78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BB39E9A" w14:textId="77777777" w:rsidR="00AB2F51" w:rsidRPr="0083299A" w:rsidRDefault="00AB2F51" w:rsidP="00AB2F51">
      <w:r w:rsidRPr="00595665">
        <w:rPr>
          <w:rStyle w:val="HideTWBExt"/>
        </w:rPr>
        <w:t>&lt;/Amend&gt;</w:t>
      </w:r>
    </w:p>
    <w:p w14:paraId="1A862D4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27</w:t>
      </w:r>
      <w:r w:rsidRPr="00595665">
        <w:rPr>
          <w:rStyle w:val="HideTWBExt"/>
          <w:b w:val="0"/>
        </w:rPr>
        <w:t>&lt;/NumAm&gt;</w:t>
      </w:r>
    </w:p>
    <w:p w14:paraId="288376A7"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566B9C30" w14:textId="77777777" w:rsidR="00AB2F51" w:rsidRPr="0083299A" w:rsidRDefault="00AB2F51" w:rsidP="00AB2F51">
      <w:pPr>
        <w:pStyle w:val="NormalBold"/>
      </w:pPr>
      <w:r w:rsidRPr="00595665">
        <w:rPr>
          <w:rStyle w:val="HideTWBExt"/>
          <w:b w:val="0"/>
        </w:rPr>
        <w:t>&lt;/RepeatBlock-By&gt;</w:t>
      </w:r>
    </w:p>
    <w:p w14:paraId="7953CE2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F17A906" w14:textId="77777777" w:rsidR="00AB2F51" w:rsidRPr="0083299A" w:rsidRDefault="00AB2F51" w:rsidP="00AB2F51">
      <w:pPr>
        <w:pStyle w:val="NormalBold"/>
      </w:pPr>
      <w:r w:rsidRPr="00595665">
        <w:rPr>
          <w:rStyle w:val="HideTWBExt"/>
          <w:b w:val="0"/>
        </w:rPr>
        <w:t>&lt;Article&gt;</w:t>
      </w:r>
      <w:r w:rsidRPr="0083299A">
        <w:t>Pozivanje 18.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D72B5B3" w14:textId="77777777" w:rsidTr="00F9062A">
        <w:trPr>
          <w:trHeight w:hRule="exact" w:val="240"/>
          <w:jc w:val="center"/>
        </w:trPr>
        <w:tc>
          <w:tcPr>
            <w:tcW w:w="9752" w:type="dxa"/>
            <w:gridSpan w:val="2"/>
            <w:tcBorders>
              <w:top w:val="nil"/>
              <w:left w:val="nil"/>
              <w:bottom w:val="nil"/>
              <w:right w:val="nil"/>
            </w:tcBorders>
          </w:tcPr>
          <w:p w14:paraId="69BC0758" w14:textId="77777777" w:rsidR="00AB2F51" w:rsidRPr="0083299A" w:rsidRDefault="00AB2F51" w:rsidP="00F9062A"/>
        </w:tc>
      </w:tr>
      <w:tr w:rsidR="00D1633B" w:rsidRPr="0083299A" w14:paraId="00294488" w14:textId="77777777" w:rsidTr="00F9062A">
        <w:trPr>
          <w:trHeight w:val="240"/>
          <w:jc w:val="center"/>
        </w:trPr>
        <w:tc>
          <w:tcPr>
            <w:tcW w:w="4876" w:type="dxa"/>
            <w:tcBorders>
              <w:top w:val="nil"/>
              <w:left w:val="nil"/>
              <w:bottom w:val="nil"/>
              <w:right w:val="nil"/>
            </w:tcBorders>
          </w:tcPr>
          <w:p w14:paraId="64B1821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8D8CC7B" w14:textId="77777777" w:rsidR="00AB2F51" w:rsidRPr="0083299A" w:rsidRDefault="00AB2F51" w:rsidP="00F9062A">
            <w:pPr>
              <w:pStyle w:val="AmColumnHeading"/>
            </w:pPr>
            <w:r w:rsidRPr="0083299A">
              <w:t>Izmjena</w:t>
            </w:r>
          </w:p>
        </w:tc>
      </w:tr>
      <w:tr w:rsidR="00D1633B" w:rsidRPr="0083299A" w14:paraId="4FAD2A06" w14:textId="77777777" w:rsidTr="00F9062A">
        <w:trPr>
          <w:jc w:val="center"/>
        </w:trPr>
        <w:tc>
          <w:tcPr>
            <w:tcW w:w="4876" w:type="dxa"/>
            <w:tcBorders>
              <w:top w:val="nil"/>
              <w:left w:val="nil"/>
              <w:bottom w:val="nil"/>
              <w:right w:val="nil"/>
            </w:tcBorders>
          </w:tcPr>
          <w:p w14:paraId="4A36D193" w14:textId="77777777" w:rsidR="00AB2F51" w:rsidRPr="0083299A" w:rsidRDefault="00AB2F51" w:rsidP="00F9062A">
            <w:pPr>
              <w:pStyle w:val="Normal6a"/>
            </w:pPr>
            <w:r w:rsidRPr="0083299A">
              <w:rPr>
                <w:b/>
                <w:i/>
              </w:rPr>
              <w:t>–</w:t>
            </w:r>
            <w:r w:rsidRPr="0083299A">
              <w:tab/>
            </w:r>
            <w:r w:rsidRPr="0083299A">
              <w:rPr>
                <w:b/>
                <w:i/>
              </w:rPr>
              <w:t>uzimajući u obzir svoju Rezoluciju od 7. veljače 2018.o zaštiti i nediskriminaciji manjina u državama članicama EU-a</w:t>
            </w:r>
            <w:r w:rsidRPr="0083299A">
              <w:rPr>
                <w:b/>
                <w:i/>
                <w:vertAlign w:val="superscript"/>
              </w:rPr>
              <w:t>6</w:t>
            </w:r>
            <w:r w:rsidRPr="0083299A">
              <w:rPr>
                <w:b/>
                <w:i/>
              </w:rPr>
              <w:t>,</w:t>
            </w:r>
          </w:p>
        </w:tc>
        <w:tc>
          <w:tcPr>
            <w:tcW w:w="4876" w:type="dxa"/>
            <w:tcBorders>
              <w:top w:val="nil"/>
              <w:left w:val="nil"/>
              <w:bottom w:val="nil"/>
              <w:right w:val="nil"/>
            </w:tcBorders>
          </w:tcPr>
          <w:p w14:paraId="3412C8C6" w14:textId="77777777" w:rsidR="00AB2F51" w:rsidRPr="0083299A" w:rsidRDefault="00AB2F51" w:rsidP="00F9062A">
            <w:pPr>
              <w:pStyle w:val="Normal6a"/>
            </w:pPr>
            <w:r w:rsidRPr="0083299A">
              <w:rPr>
                <w:b/>
                <w:i/>
              </w:rPr>
              <w:t>Briše se.</w:t>
            </w:r>
          </w:p>
        </w:tc>
      </w:tr>
      <w:tr w:rsidR="00D1633B" w:rsidRPr="0083299A" w14:paraId="00C85E50" w14:textId="77777777" w:rsidTr="00F9062A">
        <w:trPr>
          <w:jc w:val="center"/>
        </w:trPr>
        <w:tc>
          <w:tcPr>
            <w:tcW w:w="4876" w:type="dxa"/>
            <w:tcBorders>
              <w:top w:val="nil"/>
              <w:left w:val="nil"/>
              <w:bottom w:val="nil"/>
              <w:right w:val="nil"/>
            </w:tcBorders>
          </w:tcPr>
          <w:p w14:paraId="4131F6B4"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34D23F04" w14:textId="77777777" w:rsidR="00AB2F51" w:rsidRPr="0083299A" w:rsidRDefault="00AB2F51" w:rsidP="00F9062A"/>
        </w:tc>
      </w:tr>
      <w:tr w:rsidR="00D1633B" w:rsidRPr="0083299A" w14:paraId="62381443" w14:textId="77777777" w:rsidTr="00F9062A">
        <w:trPr>
          <w:jc w:val="center"/>
        </w:trPr>
        <w:tc>
          <w:tcPr>
            <w:tcW w:w="4876" w:type="dxa"/>
            <w:tcBorders>
              <w:top w:val="nil"/>
              <w:left w:val="nil"/>
              <w:bottom w:val="nil"/>
              <w:right w:val="nil"/>
            </w:tcBorders>
          </w:tcPr>
          <w:p w14:paraId="21D6DF15" w14:textId="77777777" w:rsidR="00AB2F51" w:rsidRPr="0083299A" w:rsidRDefault="00AB2F51" w:rsidP="00F9062A">
            <w:pPr>
              <w:pStyle w:val="Normal6a"/>
            </w:pPr>
            <w:r w:rsidRPr="0083299A">
              <w:rPr>
                <w:b/>
                <w:i/>
                <w:vertAlign w:val="superscript"/>
              </w:rPr>
              <w:t>6</w:t>
            </w:r>
            <w:r w:rsidRPr="0083299A">
              <w:t xml:space="preserve"> </w:t>
            </w:r>
            <w:r w:rsidRPr="0083299A">
              <w:rPr>
                <w:b/>
                <w:i/>
              </w:rPr>
              <w:t>SL C 463, 21.12. 2018., str. 21.</w:t>
            </w:r>
          </w:p>
        </w:tc>
        <w:tc>
          <w:tcPr>
            <w:tcW w:w="4876" w:type="dxa"/>
            <w:tcBorders>
              <w:top w:val="nil"/>
              <w:left w:val="nil"/>
              <w:bottom w:val="nil"/>
              <w:right w:val="nil"/>
            </w:tcBorders>
          </w:tcPr>
          <w:p w14:paraId="4B38EF10" w14:textId="77777777" w:rsidR="00AB2F51" w:rsidRPr="0083299A" w:rsidRDefault="00AB2F51" w:rsidP="00F9062A"/>
        </w:tc>
      </w:tr>
    </w:tbl>
    <w:p w14:paraId="1C6E2F9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4A24D194" w14:textId="77777777" w:rsidR="00AB2F51" w:rsidRPr="0083299A" w:rsidRDefault="00AB2F51" w:rsidP="00AB2F51">
      <w:r w:rsidRPr="00595665">
        <w:rPr>
          <w:rStyle w:val="HideTWBExt"/>
        </w:rPr>
        <w:t>&lt;/Amend&gt;</w:t>
      </w:r>
    </w:p>
    <w:p w14:paraId="0508B20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28</w:t>
      </w:r>
      <w:r w:rsidRPr="00595665">
        <w:rPr>
          <w:rStyle w:val="HideTWBExt"/>
          <w:b w:val="0"/>
        </w:rPr>
        <w:t>&lt;/NumAm&gt;</w:t>
      </w:r>
    </w:p>
    <w:p w14:paraId="39A178AD"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029F540D" w14:textId="77777777" w:rsidR="00AB2F51" w:rsidRPr="0083299A" w:rsidRDefault="00AB2F51" w:rsidP="00AB2F51">
      <w:pPr>
        <w:pStyle w:val="NormalBold"/>
      </w:pPr>
      <w:r w:rsidRPr="00595665">
        <w:rPr>
          <w:rStyle w:val="HideTWBExt"/>
          <w:b w:val="0"/>
        </w:rPr>
        <w:t>&lt;/RepeatBlock-By&gt;</w:t>
      </w:r>
    </w:p>
    <w:p w14:paraId="356829F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81F1896" w14:textId="77777777" w:rsidR="00AB2F51" w:rsidRPr="0083299A" w:rsidRDefault="00AB2F51" w:rsidP="00AB2F51">
      <w:pPr>
        <w:pStyle w:val="NormalBold"/>
      </w:pPr>
      <w:r w:rsidRPr="00595665">
        <w:rPr>
          <w:rStyle w:val="HideTWBExt"/>
          <w:b w:val="0"/>
        </w:rPr>
        <w:t>&lt;Article&gt;</w:t>
      </w:r>
      <w:r w:rsidRPr="0083299A">
        <w:t>Pozivanje 18.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7C46E5C" w14:textId="77777777" w:rsidTr="00F9062A">
        <w:trPr>
          <w:trHeight w:hRule="exact" w:val="240"/>
          <w:jc w:val="center"/>
        </w:trPr>
        <w:tc>
          <w:tcPr>
            <w:tcW w:w="9752" w:type="dxa"/>
            <w:gridSpan w:val="2"/>
            <w:tcBorders>
              <w:top w:val="nil"/>
              <w:left w:val="nil"/>
              <w:bottom w:val="nil"/>
              <w:right w:val="nil"/>
            </w:tcBorders>
          </w:tcPr>
          <w:p w14:paraId="5BFF2F3F" w14:textId="77777777" w:rsidR="00AB2F51" w:rsidRPr="0083299A" w:rsidRDefault="00AB2F51" w:rsidP="00F9062A"/>
        </w:tc>
      </w:tr>
      <w:tr w:rsidR="00D1633B" w:rsidRPr="0083299A" w14:paraId="1AB7ED53" w14:textId="77777777" w:rsidTr="00F9062A">
        <w:trPr>
          <w:trHeight w:val="240"/>
          <w:jc w:val="center"/>
        </w:trPr>
        <w:tc>
          <w:tcPr>
            <w:tcW w:w="4876" w:type="dxa"/>
            <w:tcBorders>
              <w:top w:val="nil"/>
              <w:left w:val="nil"/>
              <w:bottom w:val="nil"/>
              <w:right w:val="nil"/>
            </w:tcBorders>
          </w:tcPr>
          <w:p w14:paraId="75CA9D87"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790A49A3" w14:textId="77777777" w:rsidR="00AB2F51" w:rsidRPr="0083299A" w:rsidRDefault="00AB2F51" w:rsidP="00F9062A">
            <w:pPr>
              <w:pStyle w:val="AmColumnHeading"/>
            </w:pPr>
            <w:r w:rsidRPr="0083299A">
              <w:t>Izmjena</w:t>
            </w:r>
          </w:p>
        </w:tc>
      </w:tr>
      <w:tr w:rsidR="00D1633B" w:rsidRPr="0083299A" w14:paraId="715AABCA" w14:textId="77777777" w:rsidTr="00F9062A">
        <w:trPr>
          <w:jc w:val="center"/>
        </w:trPr>
        <w:tc>
          <w:tcPr>
            <w:tcW w:w="4876" w:type="dxa"/>
            <w:tcBorders>
              <w:top w:val="nil"/>
              <w:left w:val="nil"/>
              <w:bottom w:val="nil"/>
              <w:right w:val="nil"/>
            </w:tcBorders>
          </w:tcPr>
          <w:p w14:paraId="1D184D6A" w14:textId="77777777" w:rsidR="00AB2F51" w:rsidRPr="0083299A" w:rsidRDefault="00AB2F51" w:rsidP="00F9062A">
            <w:pPr>
              <w:pStyle w:val="Normal6a"/>
            </w:pPr>
            <w:r w:rsidRPr="0083299A">
              <w:rPr>
                <w:b/>
                <w:i/>
              </w:rPr>
              <w:t>–</w:t>
            </w:r>
            <w:r w:rsidRPr="0083299A">
              <w:tab/>
            </w:r>
            <w:r w:rsidRPr="0083299A">
              <w:rPr>
                <w:b/>
                <w:i/>
              </w:rPr>
              <w:t>uzimajući u obzir svoju Rezoluciju od 7. veljače 2018.o zaštiti i nediskriminaciji manjina u državama članicama EU-a</w:t>
            </w:r>
            <w:r w:rsidRPr="0083299A">
              <w:rPr>
                <w:b/>
                <w:i/>
                <w:vertAlign w:val="superscript"/>
              </w:rPr>
              <w:t>6</w:t>
            </w:r>
            <w:r w:rsidRPr="0083299A">
              <w:rPr>
                <w:b/>
                <w:i/>
              </w:rPr>
              <w:t>,</w:t>
            </w:r>
          </w:p>
        </w:tc>
        <w:tc>
          <w:tcPr>
            <w:tcW w:w="4876" w:type="dxa"/>
            <w:tcBorders>
              <w:top w:val="nil"/>
              <w:left w:val="nil"/>
              <w:bottom w:val="nil"/>
              <w:right w:val="nil"/>
            </w:tcBorders>
          </w:tcPr>
          <w:p w14:paraId="485EA131" w14:textId="77777777" w:rsidR="00AB2F51" w:rsidRPr="0083299A" w:rsidRDefault="00AB2F51" w:rsidP="00F9062A">
            <w:pPr>
              <w:pStyle w:val="Normal6a"/>
            </w:pPr>
            <w:r w:rsidRPr="0083299A">
              <w:rPr>
                <w:b/>
                <w:i/>
              </w:rPr>
              <w:t>Briše se.</w:t>
            </w:r>
          </w:p>
        </w:tc>
      </w:tr>
      <w:tr w:rsidR="00D1633B" w:rsidRPr="0083299A" w14:paraId="093ADD1A" w14:textId="77777777" w:rsidTr="00F9062A">
        <w:trPr>
          <w:jc w:val="center"/>
        </w:trPr>
        <w:tc>
          <w:tcPr>
            <w:tcW w:w="4876" w:type="dxa"/>
            <w:tcBorders>
              <w:top w:val="nil"/>
              <w:left w:val="nil"/>
              <w:bottom w:val="nil"/>
              <w:right w:val="nil"/>
            </w:tcBorders>
          </w:tcPr>
          <w:p w14:paraId="3E7D602A"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6ADF07CB" w14:textId="77777777" w:rsidR="00AB2F51" w:rsidRPr="0083299A" w:rsidRDefault="00AB2F51" w:rsidP="00F9062A"/>
        </w:tc>
      </w:tr>
      <w:tr w:rsidR="00D1633B" w:rsidRPr="0083299A" w14:paraId="6E3FA42C" w14:textId="77777777" w:rsidTr="00F9062A">
        <w:trPr>
          <w:jc w:val="center"/>
        </w:trPr>
        <w:tc>
          <w:tcPr>
            <w:tcW w:w="4876" w:type="dxa"/>
            <w:tcBorders>
              <w:top w:val="nil"/>
              <w:left w:val="nil"/>
              <w:bottom w:val="nil"/>
              <w:right w:val="nil"/>
            </w:tcBorders>
          </w:tcPr>
          <w:p w14:paraId="3240E6B8" w14:textId="77777777" w:rsidR="00AB2F51" w:rsidRPr="0083299A" w:rsidRDefault="00AB2F51" w:rsidP="00F9062A">
            <w:pPr>
              <w:pStyle w:val="Normal6a"/>
            </w:pPr>
            <w:r w:rsidRPr="0083299A">
              <w:rPr>
                <w:b/>
                <w:i/>
                <w:vertAlign w:val="superscript"/>
              </w:rPr>
              <w:t>6</w:t>
            </w:r>
            <w:r w:rsidRPr="0083299A">
              <w:t xml:space="preserve"> </w:t>
            </w:r>
            <w:r w:rsidRPr="0083299A">
              <w:rPr>
                <w:b/>
                <w:i/>
              </w:rPr>
              <w:t>SL C 463, 21.12. 2018., str. 21.</w:t>
            </w:r>
          </w:p>
        </w:tc>
        <w:tc>
          <w:tcPr>
            <w:tcW w:w="4876" w:type="dxa"/>
            <w:tcBorders>
              <w:top w:val="nil"/>
              <w:left w:val="nil"/>
              <w:bottom w:val="nil"/>
              <w:right w:val="nil"/>
            </w:tcBorders>
          </w:tcPr>
          <w:p w14:paraId="7EDFE420" w14:textId="77777777" w:rsidR="00AB2F51" w:rsidRPr="0083299A" w:rsidRDefault="00AB2F51" w:rsidP="00F9062A"/>
        </w:tc>
      </w:tr>
    </w:tbl>
    <w:p w14:paraId="1A8A124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3DEB6BEE" w14:textId="77777777" w:rsidR="00AB2F51" w:rsidRPr="0083299A" w:rsidRDefault="00AB2F51" w:rsidP="00AB2F51">
      <w:r w:rsidRPr="00595665">
        <w:rPr>
          <w:rStyle w:val="HideTWBExt"/>
        </w:rPr>
        <w:t>&lt;/Amend&gt;</w:t>
      </w:r>
    </w:p>
    <w:p w14:paraId="68F3997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29</w:t>
      </w:r>
      <w:r w:rsidRPr="00595665">
        <w:rPr>
          <w:rStyle w:val="HideTWBExt"/>
          <w:b w:val="0"/>
        </w:rPr>
        <w:t>&lt;/NumAm&gt;</w:t>
      </w:r>
    </w:p>
    <w:p w14:paraId="6452F505"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Laurence Trochu, Jacek Ozdoba, Stephen Nikola Bartulica</w:t>
      </w:r>
      <w:r w:rsidRPr="00595665">
        <w:rPr>
          <w:rStyle w:val="HideTWBExt"/>
          <w:b w:val="0"/>
        </w:rPr>
        <w:t>&lt;/Members&gt;</w:t>
      </w:r>
    </w:p>
    <w:p w14:paraId="5D8EA0A6" w14:textId="77777777" w:rsidR="00AB2F51" w:rsidRPr="0083299A" w:rsidRDefault="00AB2F51" w:rsidP="00AB2F51">
      <w:pPr>
        <w:pStyle w:val="NormalBold"/>
      </w:pPr>
      <w:r w:rsidRPr="00595665">
        <w:rPr>
          <w:rStyle w:val="HideTWBExt"/>
          <w:b w:val="0"/>
        </w:rPr>
        <w:t>&lt;/RepeatBlock-By&gt;</w:t>
      </w:r>
    </w:p>
    <w:p w14:paraId="43B5E65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4531A09" w14:textId="77777777" w:rsidR="00AB2F51" w:rsidRPr="0083299A" w:rsidRDefault="00AB2F51" w:rsidP="00AB2F51">
      <w:pPr>
        <w:pStyle w:val="NormalBold"/>
      </w:pPr>
      <w:r w:rsidRPr="00595665">
        <w:rPr>
          <w:rStyle w:val="HideTWBExt"/>
          <w:b w:val="0"/>
        </w:rPr>
        <w:t>&lt;Article&gt;</w:t>
      </w:r>
      <w:r w:rsidRPr="0083299A">
        <w:t>Pozivanje 19.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D3D775F" w14:textId="77777777" w:rsidTr="00F9062A">
        <w:trPr>
          <w:trHeight w:hRule="exact" w:val="240"/>
          <w:jc w:val="center"/>
        </w:trPr>
        <w:tc>
          <w:tcPr>
            <w:tcW w:w="9752" w:type="dxa"/>
            <w:gridSpan w:val="2"/>
            <w:tcBorders>
              <w:top w:val="nil"/>
              <w:left w:val="nil"/>
              <w:bottom w:val="nil"/>
              <w:right w:val="nil"/>
            </w:tcBorders>
          </w:tcPr>
          <w:p w14:paraId="731A911A" w14:textId="77777777" w:rsidR="00AB2F51" w:rsidRPr="0083299A" w:rsidRDefault="00AB2F51" w:rsidP="00F9062A"/>
        </w:tc>
      </w:tr>
      <w:tr w:rsidR="00D1633B" w:rsidRPr="0083299A" w14:paraId="278928EE" w14:textId="77777777" w:rsidTr="00F9062A">
        <w:trPr>
          <w:trHeight w:val="240"/>
          <w:jc w:val="center"/>
        </w:trPr>
        <w:tc>
          <w:tcPr>
            <w:tcW w:w="4876" w:type="dxa"/>
            <w:tcBorders>
              <w:top w:val="nil"/>
              <w:left w:val="nil"/>
              <w:bottom w:val="nil"/>
              <w:right w:val="nil"/>
            </w:tcBorders>
          </w:tcPr>
          <w:p w14:paraId="1A196B2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C2F8EE1" w14:textId="77777777" w:rsidR="00AB2F51" w:rsidRPr="0083299A" w:rsidRDefault="00AB2F51" w:rsidP="00F9062A">
            <w:pPr>
              <w:pStyle w:val="AmColumnHeading"/>
            </w:pPr>
            <w:r w:rsidRPr="0083299A">
              <w:t>Izmjena</w:t>
            </w:r>
          </w:p>
        </w:tc>
      </w:tr>
      <w:tr w:rsidR="00D1633B" w:rsidRPr="0083299A" w14:paraId="0D204525" w14:textId="77777777" w:rsidTr="00F9062A">
        <w:trPr>
          <w:jc w:val="center"/>
        </w:trPr>
        <w:tc>
          <w:tcPr>
            <w:tcW w:w="4876" w:type="dxa"/>
            <w:tcBorders>
              <w:top w:val="nil"/>
              <w:left w:val="nil"/>
              <w:bottom w:val="nil"/>
              <w:right w:val="nil"/>
            </w:tcBorders>
          </w:tcPr>
          <w:p w14:paraId="53F3E81C" w14:textId="77777777" w:rsidR="00AB2F51" w:rsidRPr="0083299A" w:rsidRDefault="00AB2F51" w:rsidP="00F9062A">
            <w:pPr>
              <w:pStyle w:val="Normal6a"/>
            </w:pPr>
            <w:r w:rsidRPr="0083299A">
              <w:rPr>
                <w:b/>
                <w:i/>
              </w:rPr>
              <w:t>–</w:t>
            </w:r>
            <w:r w:rsidRPr="0083299A">
              <w:tab/>
            </w:r>
            <w:r w:rsidRPr="0083299A">
              <w:rPr>
                <w:b/>
                <w:i/>
              </w:rPr>
              <w:t>uzimajući u obzir svoju Rezoluciju od 1. ožujka 2018. o odluci Komisije o aktiviranju članka 7. stavka 1. UEU-a u pogledu situacije u Poljskoj</w:t>
            </w:r>
            <w:r w:rsidRPr="0083299A">
              <w:rPr>
                <w:b/>
                <w:i/>
                <w:vertAlign w:val="superscript"/>
              </w:rPr>
              <w:t>7</w:t>
            </w:r>
            <w:r w:rsidRPr="0083299A">
              <w:rPr>
                <w:b/>
                <w:i/>
              </w:rPr>
              <w:t>,</w:t>
            </w:r>
          </w:p>
        </w:tc>
        <w:tc>
          <w:tcPr>
            <w:tcW w:w="4876" w:type="dxa"/>
            <w:tcBorders>
              <w:top w:val="nil"/>
              <w:left w:val="nil"/>
              <w:bottom w:val="nil"/>
              <w:right w:val="nil"/>
            </w:tcBorders>
          </w:tcPr>
          <w:p w14:paraId="4F1C561C" w14:textId="77777777" w:rsidR="00AB2F51" w:rsidRPr="0083299A" w:rsidRDefault="00AB2F51" w:rsidP="00F9062A">
            <w:pPr>
              <w:pStyle w:val="Normal6a"/>
            </w:pPr>
            <w:r w:rsidRPr="0083299A">
              <w:rPr>
                <w:b/>
                <w:i/>
              </w:rPr>
              <w:t>Briše se.</w:t>
            </w:r>
          </w:p>
        </w:tc>
      </w:tr>
      <w:tr w:rsidR="00D1633B" w:rsidRPr="0083299A" w14:paraId="1FB9A87B" w14:textId="77777777" w:rsidTr="00F9062A">
        <w:trPr>
          <w:jc w:val="center"/>
        </w:trPr>
        <w:tc>
          <w:tcPr>
            <w:tcW w:w="4876" w:type="dxa"/>
            <w:tcBorders>
              <w:top w:val="nil"/>
              <w:left w:val="nil"/>
              <w:bottom w:val="nil"/>
              <w:right w:val="nil"/>
            </w:tcBorders>
          </w:tcPr>
          <w:p w14:paraId="2A094F2B"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422EFD56" w14:textId="77777777" w:rsidR="00AB2F51" w:rsidRPr="0083299A" w:rsidRDefault="00AB2F51" w:rsidP="00F9062A"/>
        </w:tc>
      </w:tr>
      <w:tr w:rsidR="00D1633B" w:rsidRPr="0083299A" w14:paraId="4766E880" w14:textId="77777777" w:rsidTr="00F9062A">
        <w:trPr>
          <w:jc w:val="center"/>
        </w:trPr>
        <w:tc>
          <w:tcPr>
            <w:tcW w:w="4876" w:type="dxa"/>
            <w:tcBorders>
              <w:top w:val="nil"/>
              <w:left w:val="nil"/>
              <w:bottom w:val="nil"/>
              <w:right w:val="nil"/>
            </w:tcBorders>
          </w:tcPr>
          <w:p w14:paraId="3081412A" w14:textId="77777777" w:rsidR="00AB2F51" w:rsidRPr="0083299A" w:rsidRDefault="00AB2F51" w:rsidP="00F9062A">
            <w:pPr>
              <w:pStyle w:val="Normal6a"/>
            </w:pPr>
            <w:r w:rsidRPr="0083299A">
              <w:rPr>
                <w:b/>
                <w:i/>
                <w:vertAlign w:val="superscript"/>
              </w:rPr>
              <w:t>7</w:t>
            </w:r>
            <w:r w:rsidRPr="0083299A">
              <w:t xml:space="preserve"> </w:t>
            </w:r>
            <w:r w:rsidRPr="0083299A">
              <w:rPr>
                <w:b/>
                <w:i/>
              </w:rPr>
              <w:t>SL C 129, 5.4.2019., str. 13.</w:t>
            </w:r>
          </w:p>
        </w:tc>
        <w:tc>
          <w:tcPr>
            <w:tcW w:w="4876" w:type="dxa"/>
            <w:tcBorders>
              <w:top w:val="nil"/>
              <w:left w:val="nil"/>
              <w:bottom w:val="nil"/>
              <w:right w:val="nil"/>
            </w:tcBorders>
          </w:tcPr>
          <w:p w14:paraId="69ADB0DC" w14:textId="77777777" w:rsidR="00AB2F51" w:rsidRPr="0083299A" w:rsidRDefault="00AB2F51" w:rsidP="00F9062A"/>
        </w:tc>
      </w:tr>
    </w:tbl>
    <w:p w14:paraId="51F244A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6407F73" w14:textId="77777777" w:rsidR="00AB2F51" w:rsidRPr="0083299A" w:rsidRDefault="00AB2F51" w:rsidP="00AB2F51">
      <w:r w:rsidRPr="00595665">
        <w:rPr>
          <w:rStyle w:val="HideTWBExt"/>
        </w:rPr>
        <w:t>&lt;/Amend&gt;</w:t>
      </w:r>
    </w:p>
    <w:p w14:paraId="6E4926F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30</w:t>
      </w:r>
      <w:r w:rsidRPr="00595665">
        <w:rPr>
          <w:rStyle w:val="HideTWBExt"/>
          <w:b w:val="0"/>
        </w:rPr>
        <w:t>&lt;/NumAm&gt;</w:t>
      </w:r>
    </w:p>
    <w:p w14:paraId="0767CD43"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343A316C" w14:textId="77777777" w:rsidR="00AB2F51" w:rsidRPr="0083299A" w:rsidRDefault="00AB2F51" w:rsidP="00AB2F51">
      <w:pPr>
        <w:pStyle w:val="NormalBold"/>
      </w:pPr>
      <w:r w:rsidRPr="00595665">
        <w:rPr>
          <w:rStyle w:val="HideTWBExt"/>
          <w:b w:val="0"/>
        </w:rPr>
        <w:t>&lt;/RepeatBlock-By&gt;</w:t>
      </w:r>
    </w:p>
    <w:p w14:paraId="3786CAE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9231BD8" w14:textId="77777777" w:rsidR="00AB2F51" w:rsidRPr="0083299A" w:rsidRDefault="00AB2F51" w:rsidP="00AB2F51">
      <w:pPr>
        <w:pStyle w:val="NormalBold"/>
      </w:pPr>
      <w:r w:rsidRPr="00595665">
        <w:rPr>
          <w:rStyle w:val="HideTWBExt"/>
          <w:b w:val="0"/>
        </w:rPr>
        <w:t>&lt;Article&gt;</w:t>
      </w:r>
      <w:r w:rsidRPr="0083299A">
        <w:t>Pozivanje 19.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D4C93C3" w14:textId="77777777" w:rsidTr="00F9062A">
        <w:trPr>
          <w:trHeight w:hRule="exact" w:val="240"/>
          <w:jc w:val="center"/>
        </w:trPr>
        <w:tc>
          <w:tcPr>
            <w:tcW w:w="9752" w:type="dxa"/>
            <w:gridSpan w:val="2"/>
            <w:tcBorders>
              <w:top w:val="nil"/>
              <w:left w:val="nil"/>
              <w:bottom w:val="nil"/>
              <w:right w:val="nil"/>
            </w:tcBorders>
          </w:tcPr>
          <w:p w14:paraId="62F00715" w14:textId="77777777" w:rsidR="00AB2F51" w:rsidRPr="0083299A" w:rsidRDefault="00AB2F51" w:rsidP="00F9062A"/>
        </w:tc>
      </w:tr>
      <w:tr w:rsidR="00D1633B" w:rsidRPr="0083299A" w14:paraId="5EB88929" w14:textId="77777777" w:rsidTr="00F9062A">
        <w:trPr>
          <w:trHeight w:val="240"/>
          <w:jc w:val="center"/>
        </w:trPr>
        <w:tc>
          <w:tcPr>
            <w:tcW w:w="4876" w:type="dxa"/>
            <w:tcBorders>
              <w:top w:val="nil"/>
              <w:left w:val="nil"/>
              <w:bottom w:val="nil"/>
              <w:right w:val="nil"/>
            </w:tcBorders>
          </w:tcPr>
          <w:p w14:paraId="6DCD5F3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ACB2788" w14:textId="77777777" w:rsidR="00AB2F51" w:rsidRPr="0083299A" w:rsidRDefault="00AB2F51" w:rsidP="00F9062A">
            <w:pPr>
              <w:pStyle w:val="AmColumnHeading"/>
            </w:pPr>
            <w:r w:rsidRPr="0083299A">
              <w:t>Izmjena</w:t>
            </w:r>
          </w:p>
        </w:tc>
      </w:tr>
      <w:tr w:rsidR="00D1633B" w:rsidRPr="0083299A" w14:paraId="68C5DB35" w14:textId="77777777" w:rsidTr="00F9062A">
        <w:trPr>
          <w:jc w:val="center"/>
        </w:trPr>
        <w:tc>
          <w:tcPr>
            <w:tcW w:w="4876" w:type="dxa"/>
            <w:tcBorders>
              <w:top w:val="nil"/>
              <w:left w:val="nil"/>
              <w:bottom w:val="nil"/>
              <w:right w:val="nil"/>
            </w:tcBorders>
          </w:tcPr>
          <w:p w14:paraId="6872D45E" w14:textId="77777777" w:rsidR="00AB2F51" w:rsidRPr="0083299A" w:rsidRDefault="00AB2F51" w:rsidP="00F9062A">
            <w:pPr>
              <w:pStyle w:val="Normal6a"/>
            </w:pPr>
            <w:r w:rsidRPr="0083299A">
              <w:rPr>
                <w:b/>
                <w:i/>
              </w:rPr>
              <w:t>–</w:t>
            </w:r>
            <w:r w:rsidRPr="0083299A">
              <w:tab/>
            </w:r>
            <w:r w:rsidRPr="0083299A">
              <w:rPr>
                <w:b/>
                <w:i/>
              </w:rPr>
              <w:t xml:space="preserve">uzimajući u obzir svoju Rezoluciju od 1. ožujka 2018. o odluci Komisije o aktiviranju članka 7. stavka 1. UEU-a u </w:t>
            </w:r>
            <w:r w:rsidRPr="0083299A">
              <w:rPr>
                <w:b/>
                <w:i/>
              </w:rPr>
              <w:lastRenderedPageBreak/>
              <w:t>pogledu situacije u Poljskoj</w:t>
            </w:r>
            <w:r w:rsidRPr="0083299A">
              <w:rPr>
                <w:b/>
                <w:i/>
                <w:vertAlign w:val="superscript"/>
              </w:rPr>
              <w:t>7</w:t>
            </w:r>
            <w:r w:rsidRPr="0083299A">
              <w:rPr>
                <w:b/>
                <w:i/>
              </w:rPr>
              <w:t>,</w:t>
            </w:r>
          </w:p>
        </w:tc>
        <w:tc>
          <w:tcPr>
            <w:tcW w:w="4876" w:type="dxa"/>
            <w:tcBorders>
              <w:top w:val="nil"/>
              <w:left w:val="nil"/>
              <w:bottom w:val="nil"/>
              <w:right w:val="nil"/>
            </w:tcBorders>
          </w:tcPr>
          <w:p w14:paraId="1849F843" w14:textId="77777777" w:rsidR="00AB2F51" w:rsidRPr="0083299A" w:rsidRDefault="00AB2F51" w:rsidP="00F9062A">
            <w:pPr>
              <w:pStyle w:val="Normal6a"/>
            </w:pPr>
            <w:r w:rsidRPr="0083299A">
              <w:rPr>
                <w:b/>
                <w:i/>
              </w:rPr>
              <w:lastRenderedPageBreak/>
              <w:t>Briše se.</w:t>
            </w:r>
          </w:p>
        </w:tc>
      </w:tr>
      <w:tr w:rsidR="00D1633B" w:rsidRPr="0083299A" w14:paraId="65CF3F48" w14:textId="77777777" w:rsidTr="00F9062A">
        <w:trPr>
          <w:jc w:val="center"/>
        </w:trPr>
        <w:tc>
          <w:tcPr>
            <w:tcW w:w="4876" w:type="dxa"/>
            <w:tcBorders>
              <w:top w:val="nil"/>
              <w:left w:val="nil"/>
              <w:bottom w:val="nil"/>
              <w:right w:val="nil"/>
            </w:tcBorders>
          </w:tcPr>
          <w:p w14:paraId="09777B4A"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47C18319" w14:textId="77777777" w:rsidR="00AB2F51" w:rsidRPr="0083299A" w:rsidRDefault="00AB2F51" w:rsidP="00F9062A"/>
        </w:tc>
      </w:tr>
      <w:tr w:rsidR="00D1633B" w:rsidRPr="0083299A" w14:paraId="6449C4C6" w14:textId="77777777" w:rsidTr="00F9062A">
        <w:trPr>
          <w:jc w:val="center"/>
        </w:trPr>
        <w:tc>
          <w:tcPr>
            <w:tcW w:w="4876" w:type="dxa"/>
            <w:tcBorders>
              <w:top w:val="nil"/>
              <w:left w:val="nil"/>
              <w:bottom w:val="nil"/>
              <w:right w:val="nil"/>
            </w:tcBorders>
          </w:tcPr>
          <w:p w14:paraId="5ABB87E5" w14:textId="77777777" w:rsidR="00AB2F51" w:rsidRPr="0083299A" w:rsidRDefault="00AB2F51" w:rsidP="00F9062A">
            <w:pPr>
              <w:pStyle w:val="Normal6a"/>
            </w:pPr>
            <w:r w:rsidRPr="0083299A">
              <w:rPr>
                <w:b/>
                <w:i/>
                <w:vertAlign w:val="superscript"/>
              </w:rPr>
              <w:t>7</w:t>
            </w:r>
            <w:r w:rsidRPr="0083299A">
              <w:t xml:space="preserve"> </w:t>
            </w:r>
            <w:r w:rsidRPr="0083299A">
              <w:rPr>
                <w:b/>
                <w:i/>
              </w:rPr>
              <w:t>SL C 129, 5.4.2019., str. 13.</w:t>
            </w:r>
          </w:p>
        </w:tc>
        <w:tc>
          <w:tcPr>
            <w:tcW w:w="4876" w:type="dxa"/>
            <w:tcBorders>
              <w:top w:val="nil"/>
              <w:left w:val="nil"/>
              <w:bottom w:val="nil"/>
              <w:right w:val="nil"/>
            </w:tcBorders>
          </w:tcPr>
          <w:p w14:paraId="675934C1" w14:textId="77777777" w:rsidR="00AB2F51" w:rsidRPr="0083299A" w:rsidRDefault="00AB2F51" w:rsidP="00F9062A"/>
        </w:tc>
      </w:tr>
    </w:tbl>
    <w:p w14:paraId="7D0ED90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DA8364F" w14:textId="77777777" w:rsidR="00AB2F51" w:rsidRPr="0083299A" w:rsidRDefault="00AB2F51" w:rsidP="00AB2F51">
      <w:r w:rsidRPr="00595665">
        <w:rPr>
          <w:rStyle w:val="HideTWBExt"/>
        </w:rPr>
        <w:t>&lt;/Amend&gt;</w:t>
      </w:r>
    </w:p>
    <w:p w14:paraId="06BBB87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31</w:t>
      </w:r>
      <w:r w:rsidRPr="00595665">
        <w:rPr>
          <w:rStyle w:val="HideTWBExt"/>
          <w:b w:val="0"/>
        </w:rPr>
        <w:t>&lt;/NumAm&gt;</w:t>
      </w:r>
    </w:p>
    <w:p w14:paraId="6AA08605"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2B425106" w14:textId="77777777" w:rsidR="00AB2F51" w:rsidRPr="0083299A" w:rsidRDefault="00AB2F51" w:rsidP="00AB2F51">
      <w:pPr>
        <w:pStyle w:val="NormalBold"/>
      </w:pPr>
      <w:r w:rsidRPr="00595665">
        <w:rPr>
          <w:rStyle w:val="HideTWBExt"/>
          <w:b w:val="0"/>
        </w:rPr>
        <w:t>&lt;/RepeatBlock-By&gt;</w:t>
      </w:r>
    </w:p>
    <w:p w14:paraId="2A2B198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27F8C1D" w14:textId="77777777" w:rsidR="00AB2F51" w:rsidRPr="0083299A" w:rsidRDefault="00AB2F51" w:rsidP="00AB2F51">
      <w:pPr>
        <w:pStyle w:val="NormalBold"/>
      </w:pPr>
      <w:r w:rsidRPr="00595665">
        <w:rPr>
          <w:rStyle w:val="HideTWBExt"/>
          <w:b w:val="0"/>
        </w:rPr>
        <w:t>&lt;Article&gt;</w:t>
      </w:r>
      <w:r w:rsidRPr="0083299A">
        <w:t>Pozivanje 19.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1CE8FFA" w14:textId="77777777" w:rsidTr="00F9062A">
        <w:trPr>
          <w:trHeight w:hRule="exact" w:val="240"/>
          <w:jc w:val="center"/>
        </w:trPr>
        <w:tc>
          <w:tcPr>
            <w:tcW w:w="9752" w:type="dxa"/>
            <w:gridSpan w:val="2"/>
            <w:tcBorders>
              <w:top w:val="nil"/>
              <w:left w:val="nil"/>
              <w:bottom w:val="nil"/>
              <w:right w:val="nil"/>
            </w:tcBorders>
          </w:tcPr>
          <w:p w14:paraId="022F0B3B" w14:textId="77777777" w:rsidR="00AB2F51" w:rsidRPr="0083299A" w:rsidRDefault="00AB2F51" w:rsidP="00F9062A"/>
        </w:tc>
      </w:tr>
      <w:tr w:rsidR="00D1633B" w:rsidRPr="0083299A" w14:paraId="4096CDDF" w14:textId="77777777" w:rsidTr="00F9062A">
        <w:trPr>
          <w:trHeight w:val="240"/>
          <w:jc w:val="center"/>
        </w:trPr>
        <w:tc>
          <w:tcPr>
            <w:tcW w:w="4876" w:type="dxa"/>
            <w:tcBorders>
              <w:top w:val="nil"/>
              <w:left w:val="nil"/>
              <w:bottom w:val="nil"/>
              <w:right w:val="nil"/>
            </w:tcBorders>
          </w:tcPr>
          <w:p w14:paraId="4C7656D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2EE71F6" w14:textId="77777777" w:rsidR="00AB2F51" w:rsidRPr="0083299A" w:rsidRDefault="00AB2F51" w:rsidP="00F9062A">
            <w:pPr>
              <w:pStyle w:val="AmColumnHeading"/>
            </w:pPr>
            <w:r w:rsidRPr="0083299A">
              <w:t>Izmjena</w:t>
            </w:r>
          </w:p>
        </w:tc>
      </w:tr>
      <w:tr w:rsidR="00D1633B" w:rsidRPr="0083299A" w14:paraId="3F8BE2F1" w14:textId="77777777" w:rsidTr="00F9062A">
        <w:trPr>
          <w:jc w:val="center"/>
        </w:trPr>
        <w:tc>
          <w:tcPr>
            <w:tcW w:w="4876" w:type="dxa"/>
            <w:tcBorders>
              <w:top w:val="nil"/>
              <w:left w:val="nil"/>
              <w:bottom w:val="nil"/>
              <w:right w:val="nil"/>
            </w:tcBorders>
          </w:tcPr>
          <w:p w14:paraId="7464C63D" w14:textId="77777777" w:rsidR="00AB2F51" w:rsidRPr="0083299A" w:rsidRDefault="00AB2F51" w:rsidP="00F9062A">
            <w:pPr>
              <w:pStyle w:val="Normal6a"/>
            </w:pPr>
            <w:r w:rsidRPr="0083299A">
              <w:rPr>
                <w:b/>
                <w:i/>
              </w:rPr>
              <w:t>–</w:t>
            </w:r>
            <w:r w:rsidRPr="0083299A">
              <w:tab/>
            </w:r>
            <w:r w:rsidRPr="0083299A">
              <w:rPr>
                <w:b/>
                <w:i/>
              </w:rPr>
              <w:t>uzimajući u obzir svoju Rezoluciju od 1. ožujka 2018. o odluci Komisije o aktiviranju članka 7. stavka 1. UEU-a u pogledu situacije u Poljskoj</w:t>
            </w:r>
            <w:r w:rsidRPr="0083299A">
              <w:rPr>
                <w:b/>
                <w:i/>
                <w:vertAlign w:val="superscript"/>
              </w:rPr>
              <w:t>7</w:t>
            </w:r>
            <w:r w:rsidRPr="0083299A">
              <w:rPr>
                <w:b/>
                <w:i/>
              </w:rPr>
              <w:t>,</w:t>
            </w:r>
          </w:p>
        </w:tc>
        <w:tc>
          <w:tcPr>
            <w:tcW w:w="4876" w:type="dxa"/>
            <w:tcBorders>
              <w:top w:val="nil"/>
              <w:left w:val="nil"/>
              <w:bottom w:val="nil"/>
              <w:right w:val="nil"/>
            </w:tcBorders>
          </w:tcPr>
          <w:p w14:paraId="59161762" w14:textId="77777777" w:rsidR="00AB2F51" w:rsidRPr="0083299A" w:rsidRDefault="00AB2F51" w:rsidP="00F9062A">
            <w:pPr>
              <w:pStyle w:val="Normal6a"/>
            </w:pPr>
            <w:r w:rsidRPr="0083299A">
              <w:rPr>
                <w:b/>
                <w:i/>
              </w:rPr>
              <w:t>Briše se.</w:t>
            </w:r>
          </w:p>
        </w:tc>
      </w:tr>
      <w:tr w:rsidR="00D1633B" w:rsidRPr="0083299A" w14:paraId="318DB5D4" w14:textId="77777777" w:rsidTr="00F9062A">
        <w:trPr>
          <w:jc w:val="center"/>
        </w:trPr>
        <w:tc>
          <w:tcPr>
            <w:tcW w:w="4876" w:type="dxa"/>
            <w:tcBorders>
              <w:top w:val="nil"/>
              <w:left w:val="nil"/>
              <w:bottom w:val="nil"/>
              <w:right w:val="nil"/>
            </w:tcBorders>
          </w:tcPr>
          <w:p w14:paraId="748E174E"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0A2110C9" w14:textId="77777777" w:rsidR="00AB2F51" w:rsidRPr="0083299A" w:rsidRDefault="00AB2F51" w:rsidP="00F9062A"/>
        </w:tc>
      </w:tr>
      <w:tr w:rsidR="00D1633B" w:rsidRPr="0083299A" w14:paraId="2A7A7465" w14:textId="77777777" w:rsidTr="00F9062A">
        <w:trPr>
          <w:jc w:val="center"/>
        </w:trPr>
        <w:tc>
          <w:tcPr>
            <w:tcW w:w="4876" w:type="dxa"/>
            <w:tcBorders>
              <w:top w:val="nil"/>
              <w:left w:val="nil"/>
              <w:bottom w:val="nil"/>
              <w:right w:val="nil"/>
            </w:tcBorders>
          </w:tcPr>
          <w:p w14:paraId="24855272" w14:textId="77777777" w:rsidR="00AB2F51" w:rsidRPr="0083299A" w:rsidRDefault="00AB2F51" w:rsidP="00F9062A">
            <w:pPr>
              <w:pStyle w:val="Normal6a"/>
            </w:pPr>
            <w:r w:rsidRPr="0083299A">
              <w:rPr>
                <w:b/>
                <w:i/>
                <w:vertAlign w:val="superscript"/>
              </w:rPr>
              <w:t>7</w:t>
            </w:r>
            <w:r w:rsidRPr="0083299A">
              <w:rPr>
                <w:b/>
                <w:i/>
              </w:rPr>
              <w:t xml:space="preserve"> SL C 129, 5.4.2019., str. 13.</w:t>
            </w:r>
          </w:p>
        </w:tc>
        <w:tc>
          <w:tcPr>
            <w:tcW w:w="4876" w:type="dxa"/>
            <w:tcBorders>
              <w:top w:val="nil"/>
              <w:left w:val="nil"/>
              <w:bottom w:val="nil"/>
              <w:right w:val="nil"/>
            </w:tcBorders>
          </w:tcPr>
          <w:p w14:paraId="29B89D62" w14:textId="77777777" w:rsidR="00AB2F51" w:rsidRPr="0083299A" w:rsidRDefault="00AB2F51" w:rsidP="00F9062A"/>
        </w:tc>
      </w:tr>
    </w:tbl>
    <w:p w14:paraId="36D01E9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69321670" w14:textId="77777777" w:rsidR="00AB2F51" w:rsidRPr="0083299A" w:rsidRDefault="00AB2F51" w:rsidP="00AB2F51">
      <w:r w:rsidRPr="00595665">
        <w:rPr>
          <w:rStyle w:val="HideTWBExt"/>
        </w:rPr>
        <w:t>&lt;/Amend&gt;</w:t>
      </w:r>
    </w:p>
    <w:p w14:paraId="1F97A36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32</w:t>
      </w:r>
      <w:r w:rsidRPr="00595665">
        <w:rPr>
          <w:rStyle w:val="HideTWBExt"/>
          <w:b w:val="0"/>
        </w:rPr>
        <w:t>&lt;/NumAm&gt;</w:t>
      </w:r>
    </w:p>
    <w:p w14:paraId="17641DA7"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76D25FD7" w14:textId="77777777" w:rsidR="00AB2F51" w:rsidRPr="0083299A" w:rsidRDefault="00AB2F51" w:rsidP="00AB2F51">
      <w:pPr>
        <w:pStyle w:val="NormalBold"/>
      </w:pPr>
      <w:r w:rsidRPr="00595665">
        <w:rPr>
          <w:rStyle w:val="HideTWBExt"/>
          <w:b w:val="0"/>
        </w:rPr>
        <w:t>&lt;/RepeatBlock-By&gt;</w:t>
      </w:r>
    </w:p>
    <w:p w14:paraId="7FB3A29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9710220" w14:textId="77777777" w:rsidR="00AB2F51" w:rsidRPr="0083299A" w:rsidRDefault="00AB2F51" w:rsidP="00AB2F51">
      <w:pPr>
        <w:pStyle w:val="NormalBold"/>
      </w:pPr>
      <w:r w:rsidRPr="00595665">
        <w:rPr>
          <w:rStyle w:val="HideTWBExt"/>
          <w:b w:val="0"/>
        </w:rPr>
        <w:t>&lt;Article&gt;</w:t>
      </w:r>
      <w:r w:rsidRPr="0083299A">
        <w:t>Pozivanje 20.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30C82FF" w14:textId="77777777" w:rsidTr="00F9062A">
        <w:trPr>
          <w:trHeight w:hRule="exact" w:val="240"/>
          <w:jc w:val="center"/>
        </w:trPr>
        <w:tc>
          <w:tcPr>
            <w:tcW w:w="9752" w:type="dxa"/>
            <w:gridSpan w:val="2"/>
            <w:tcBorders>
              <w:top w:val="nil"/>
              <w:left w:val="nil"/>
              <w:bottom w:val="nil"/>
              <w:right w:val="nil"/>
            </w:tcBorders>
          </w:tcPr>
          <w:p w14:paraId="6F6B50ED" w14:textId="77777777" w:rsidR="00AB2F51" w:rsidRPr="0083299A" w:rsidRDefault="00AB2F51" w:rsidP="00F9062A"/>
        </w:tc>
      </w:tr>
      <w:tr w:rsidR="00D1633B" w:rsidRPr="0083299A" w14:paraId="16E30145" w14:textId="77777777" w:rsidTr="00F9062A">
        <w:trPr>
          <w:trHeight w:val="240"/>
          <w:jc w:val="center"/>
        </w:trPr>
        <w:tc>
          <w:tcPr>
            <w:tcW w:w="4876" w:type="dxa"/>
            <w:tcBorders>
              <w:top w:val="nil"/>
              <w:left w:val="nil"/>
              <w:bottom w:val="nil"/>
              <w:right w:val="nil"/>
            </w:tcBorders>
          </w:tcPr>
          <w:p w14:paraId="120A1D8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91B4997" w14:textId="77777777" w:rsidR="00AB2F51" w:rsidRPr="0083299A" w:rsidRDefault="00AB2F51" w:rsidP="00F9062A">
            <w:pPr>
              <w:pStyle w:val="AmColumnHeading"/>
            </w:pPr>
            <w:r w:rsidRPr="0083299A">
              <w:t>Izmjena</w:t>
            </w:r>
          </w:p>
        </w:tc>
      </w:tr>
      <w:tr w:rsidR="00D1633B" w:rsidRPr="0083299A" w14:paraId="7D57DE55" w14:textId="77777777" w:rsidTr="00F9062A">
        <w:trPr>
          <w:jc w:val="center"/>
        </w:trPr>
        <w:tc>
          <w:tcPr>
            <w:tcW w:w="4876" w:type="dxa"/>
            <w:tcBorders>
              <w:top w:val="nil"/>
              <w:left w:val="nil"/>
              <w:bottom w:val="nil"/>
              <w:right w:val="nil"/>
            </w:tcBorders>
          </w:tcPr>
          <w:p w14:paraId="1DB47E9F" w14:textId="77777777" w:rsidR="00AB2F51" w:rsidRPr="0083299A" w:rsidRDefault="00AB2F51" w:rsidP="00F9062A">
            <w:pPr>
              <w:pStyle w:val="Normal6a"/>
            </w:pPr>
            <w:r w:rsidRPr="0083299A">
              <w:rPr>
                <w:b/>
                <w:i/>
              </w:rPr>
              <w:t>–</w:t>
            </w:r>
            <w:r w:rsidRPr="0083299A">
              <w:tab/>
            </w:r>
            <w:r w:rsidRPr="0083299A">
              <w:rPr>
                <w:b/>
                <w:i/>
              </w:rPr>
              <w:t>uzimajući u obzir svoju Rezoluciju od 19. travnja 2018. o potrebi za uspostavom instrumenta europskih vrijednosti za podršku organizacijama civilnog društva koje promiču temeljne vrijednosti u Europskoj uniji na lokalnoj i nacionalnoj razini</w:t>
            </w:r>
            <w:r w:rsidRPr="0083299A">
              <w:rPr>
                <w:b/>
                <w:i/>
                <w:vertAlign w:val="superscript"/>
              </w:rPr>
              <w:t>8</w:t>
            </w:r>
            <w:r w:rsidRPr="0083299A">
              <w:rPr>
                <w:b/>
                <w:i/>
              </w:rPr>
              <w:t>,</w:t>
            </w:r>
          </w:p>
        </w:tc>
        <w:tc>
          <w:tcPr>
            <w:tcW w:w="4876" w:type="dxa"/>
            <w:tcBorders>
              <w:top w:val="nil"/>
              <w:left w:val="nil"/>
              <w:bottom w:val="nil"/>
              <w:right w:val="nil"/>
            </w:tcBorders>
          </w:tcPr>
          <w:p w14:paraId="306A6956" w14:textId="77777777" w:rsidR="00AB2F51" w:rsidRPr="0083299A" w:rsidRDefault="00AB2F51" w:rsidP="00F9062A">
            <w:pPr>
              <w:pStyle w:val="Normal6a"/>
            </w:pPr>
            <w:r w:rsidRPr="0083299A">
              <w:rPr>
                <w:b/>
                <w:i/>
              </w:rPr>
              <w:t>Briše se.</w:t>
            </w:r>
          </w:p>
        </w:tc>
      </w:tr>
      <w:tr w:rsidR="00D1633B" w:rsidRPr="0083299A" w14:paraId="1FEC63E0" w14:textId="77777777" w:rsidTr="00F9062A">
        <w:trPr>
          <w:jc w:val="center"/>
        </w:trPr>
        <w:tc>
          <w:tcPr>
            <w:tcW w:w="4876" w:type="dxa"/>
            <w:tcBorders>
              <w:top w:val="nil"/>
              <w:left w:val="nil"/>
              <w:bottom w:val="nil"/>
              <w:right w:val="nil"/>
            </w:tcBorders>
          </w:tcPr>
          <w:p w14:paraId="2EF957C5"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2EA8E1D5" w14:textId="77777777" w:rsidR="00AB2F51" w:rsidRPr="0083299A" w:rsidRDefault="00AB2F51" w:rsidP="00F9062A"/>
        </w:tc>
      </w:tr>
      <w:tr w:rsidR="00D1633B" w:rsidRPr="0083299A" w14:paraId="77F4A492" w14:textId="77777777" w:rsidTr="00F9062A">
        <w:trPr>
          <w:jc w:val="center"/>
        </w:trPr>
        <w:tc>
          <w:tcPr>
            <w:tcW w:w="4876" w:type="dxa"/>
            <w:tcBorders>
              <w:top w:val="nil"/>
              <w:left w:val="nil"/>
              <w:bottom w:val="nil"/>
              <w:right w:val="nil"/>
            </w:tcBorders>
          </w:tcPr>
          <w:p w14:paraId="4AC04464" w14:textId="77777777" w:rsidR="00AB2F51" w:rsidRPr="0083299A" w:rsidRDefault="00AB2F51" w:rsidP="00F9062A">
            <w:pPr>
              <w:pStyle w:val="Normal6a"/>
            </w:pPr>
            <w:r w:rsidRPr="0083299A">
              <w:rPr>
                <w:b/>
                <w:i/>
                <w:vertAlign w:val="superscript"/>
              </w:rPr>
              <w:t>8</w:t>
            </w:r>
            <w:r w:rsidRPr="0083299A">
              <w:t xml:space="preserve"> </w:t>
            </w:r>
            <w:r w:rsidRPr="0083299A">
              <w:rPr>
                <w:b/>
                <w:i/>
              </w:rPr>
              <w:t>SL C 390, 18.11.2019., str. 117.</w:t>
            </w:r>
          </w:p>
        </w:tc>
        <w:tc>
          <w:tcPr>
            <w:tcW w:w="4876" w:type="dxa"/>
            <w:tcBorders>
              <w:top w:val="nil"/>
              <w:left w:val="nil"/>
              <w:bottom w:val="nil"/>
              <w:right w:val="nil"/>
            </w:tcBorders>
          </w:tcPr>
          <w:p w14:paraId="4D0C9D20" w14:textId="77777777" w:rsidR="00AB2F51" w:rsidRPr="0083299A" w:rsidRDefault="00AB2F51" w:rsidP="00F9062A"/>
        </w:tc>
      </w:tr>
    </w:tbl>
    <w:p w14:paraId="7F5A6DF8"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4B39C9E4" w14:textId="77777777" w:rsidR="00AB2F51" w:rsidRPr="0083299A" w:rsidRDefault="00AB2F51" w:rsidP="00AB2F51">
      <w:r w:rsidRPr="00595665">
        <w:rPr>
          <w:rStyle w:val="HideTWBExt"/>
        </w:rPr>
        <w:t>&lt;/Amend&gt;</w:t>
      </w:r>
    </w:p>
    <w:p w14:paraId="4B081A7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33</w:t>
      </w:r>
      <w:r w:rsidRPr="00595665">
        <w:rPr>
          <w:rStyle w:val="HideTWBExt"/>
          <w:b w:val="0"/>
        </w:rPr>
        <w:t>&lt;/NumAm&gt;</w:t>
      </w:r>
    </w:p>
    <w:p w14:paraId="10ED363B"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Jadwiga Wiśniewska, Guillaume Peltier, Laurence Trochu, Jacek Ozdoba, Stephen Nikola Bartulica</w:t>
      </w:r>
      <w:r w:rsidRPr="00595665">
        <w:rPr>
          <w:rStyle w:val="HideTWBExt"/>
          <w:b w:val="0"/>
        </w:rPr>
        <w:t>&lt;/Members&gt;</w:t>
      </w:r>
    </w:p>
    <w:p w14:paraId="774642D5" w14:textId="77777777" w:rsidR="00AB2F51" w:rsidRPr="0083299A" w:rsidRDefault="00AB2F51" w:rsidP="00AB2F51">
      <w:pPr>
        <w:pStyle w:val="NormalBold"/>
      </w:pPr>
      <w:r w:rsidRPr="00595665">
        <w:rPr>
          <w:rStyle w:val="HideTWBExt"/>
          <w:b w:val="0"/>
        </w:rPr>
        <w:t>&lt;/RepeatBlock-By&gt;</w:t>
      </w:r>
    </w:p>
    <w:p w14:paraId="5D7ED79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620CEFC" w14:textId="77777777" w:rsidR="00AB2F51" w:rsidRPr="0083299A" w:rsidRDefault="00AB2F51" w:rsidP="00AB2F51">
      <w:pPr>
        <w:pStyle w:val="NormalBold"/>
      </w:pPr>
      <w:r w:rsidRPr="00595665">
        <w:rPr>
          <w:rStyle w:val="HideTWBExt"/>
          <w:b w:val="0"/>
        </w:rPr>
        <w:t>&lt;Article&gt;</w:t>
      </w:r>
      <w:r w:rsidRPr="0083299A">
        <w:t>Pozivanje 20.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A148998" w14:textId="77777777" w:rsidTr="00F9062A">
        <w:trPr>
          <w:trHeight w:hRule="exact" w:val="240"/>
          <w:jc w:val="center"/>
        </w:trPr>
        <w:tc>
          <w:tcPr>
            <w:tcW w:w="9752" w:type="dxa"/>
            <w:gridSpan w:val="2"/>
            <w:tcBorders>
              <w:top w:val="nil"/>
              <w:left w:val="nil"/>
              <w:bottom w:val="nil"/>
              <w:right w:val="nil"/>
            </w:tcBorders>
          </w:tcPr>
          <w:p w14:paraId="13B17650" w14:textId="77777777" w:rsidR="00AB2F51" w:rsidRPr="0083299A" w:rsidRDefault="00AB2F51" w:rsidP="00F9062A"/>
        </w:tc>
      </w:tr>
      <w:tr w:rsidR="00D1633B" w:rsidRPr="0083299A" w14:paraId="020126EB" w14:textId="77777777" w:rsidTr="00F9062A">
        <w:trPr>
          <w:trHeight w:val="240"/>
          <w:jc w:val="center"/>
        </w:trPr>
        <w:tc>
          <w:tcPr>
            <w:tcW w:w="4876" w:type="dxa"/>
            <w:tcBorders>
              <w:top w:val="nil"/>
              <w:left w:val="nil"/>
              <w:bottom w:val="nil"/>
              <w:right w:val="nil"/>
            </w:tcBorders>
          </w:tcPr>
          <w:p w14:paraId="20EF5E5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A030C72" w14:textId="77777777" w:rsidR="00AB2F51" w:rsidRPr="0083299A" w:rsidRDefault="00AB2F51" w:rsidP="00F9062A">
            <w:pPr>
              <w:pStyle w:val="AmColumnHeading"/>
            </w:pPr>
            <w:r w:rsidRPr="0083299A">
              <w:t>Izmjena</w:t>
            </w:r>
          </w:p>
        </w:tc>
      </w:tr>
      <w:tr w:rsidR="00D1633B" w:rsidRPr="0083299A" w14:paraId="35FDA087" w14:textId="77777777" w:rsidTr="00F9062A">
        <w:trPr>
          <w:jc w:val="center"/>
        </w:trPr>
        <w:tc>
          <w:tcPr>
            <w:tcW w:w="4876" w:type="dxa"/>
            <w:tcBorders>
              <w:top w:val="nil"/>
              <w:left w:val="nil"/>
              <w:bottom w:val="nil"/>
              <w:right w:val="nil"/>
            </w:tcBorders>
          </w:tcPr>
          <w:p w14:paraId="013EAD03" w14:textId="77777777" w:rsidR="00AB2F51" w:rsidRPr="0083299A" w:rsidRDefault="00AB2F51" w:rsidP="00F9062A">
            <w:pPr>
              <w:pStyle w:val="Normal6a"/>
            </w:pPr>
            <w:r w:rsidRPr="0083299A">
              <w:rPr>
                <w:b/>
                <w:i/>
              </w:rPr>
              <w:t>–</w:t>
            </w:r>
            <w:r w:rsidRPr="0083299A">
              <w:tab/>
            </w:r>
            <w:r w:rsidRPr="0083299A">
              <w:rPr>
                <w:b/>
                <w:i/>
              </w:rPr>
              <w:t>uzimajući u obzir svoju Rezoluciju od 19. travnja 2018. o potrebi za uspostavom instrumenta europskih vrijednosti za podršku organizacijama civilnog društva koje promiču temeljne vrijednosti u Europskoj uniji na lokalnoj i nacionalnoj razini</w:t>
            </w:r>
            <w:r w:rsidRPr="0083299A">
              <w:rPr>
                <w:b/>
                <w:i/>
                <w:vertAlign w:val="superscript"/>
              </w:rPr>
              <w:t>8</w:t>
            </w:r>
            <w:r w:rsidRPr="0083299A">
              <w:rPr>
                <w:b/>
                <w:i/>
              </w:rPr>
              <w:t>,</w:t>
            </w:r>
          </w:p>
        </w:tc>
        <w:tc>
          <w:tcPr>
            <w:tcW w:w="4876" w:type="dxa"/>
            <w:tcBorders>
              <w:top w:val="nil"/>
              <w:left w:val="nil"/>
              <w:bottom w:val="nil"/>
              <w:right w:val="nil"/>
            </w:tcBorders>
          </w:tcPr>
          <w:p w14:paraId="5C8002F0" w14:textId="77777777" w:rsidR="00AB2F51" w:rsidRPr="0083299A" w:rsidRDefault="00AB2F51" w:rsidP="00F9062A">
            <w:pPr>
              <w:pStyle w:val="Normal6a"/>
            </w:pPr>
            <w:r w:rsidRPr="0083299A">
              <w:rPr>
                <w:b/>
                <w:i/>
              </w:rPr>
              <w:t>Briše se.</w:t>
            </w:r>
          </w:p>
        </w:tc>
      </w:tr>
      <w:tr w:rsidR="00D1633B" w:rsidRPr="0083299A" w14:paraId="311A12CB" w14:textId="77777777" w:rsidTr="00F9062A">
        <w:trPr>
          <w:jc w:val="center"/>
        </w:trPr>
        <w:tc>
          <w:tcPr>
            <w:tcW w:w="4876" w:type="dxa"/>
            <w:tcBorders>
              <w:top w:val="nil"/>
              <w:left w:val="nil"/>
              <w:bottom w:val="nil"/>
              <w:right w:val="nil"/>
            </w:tcBorders>
          </w:tcPr>
          <w:p w14:paraId="5E041EA0"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5F17DA2E" w14:textId="77777777" w:rsidR="00AB2F51" w:rsidRPr="0083299A" w:rsidRDefault="00AB2F51" w:rsidP="00F9062A"/>
        </w:tc>
      </w:tr>
      <w:tr w:rsidR="00D1633B" w:rsidRPr="0083299A" w14:paraId="530F4304" w14:textId="77777777" w:rsidTr="00F9062A">
        <w:trPr>
          <w:jc w:val="center"/>
        </w:trPr>
        <w:tc>
          <w:tcPr>
            <w:tcW w:w="4876" w:type="dxa"/>
            <w:tcBorders>
              <w:top w:val="nil"/>
              <w:left w:val="nil"/>
              <w:bottom w:val="nil"/>
              <w:right w:val="nil"/>
            </w:tcBorders>
          </w:tcPr>
          <w:p w14:paraId="504FC7CB" w14:textId="77777777" w:rsidR="00AB2F51" w:rsidRPr="0083299A" w:rsidRDefault="00AB2F51" w:rsidP="00F9062A">
            <w:pPr>
              <w:pStyle w:val="Normal6a"/>
            </w:pPr>
            <w:r w:rsidRPr="0083299A">
              <w:rPr>
                <w:b/>
                <w:i/>
                <w:vertAlign w:val="superscript"/>
              </w:rPr>
              <w:t>8</w:t>
            </w:r>
            <w:r w:rsidRPr="0083299A">
              <w:t xml:space="preserve"> </w:t>
            </w:r>
            <w:r w:rsidRPr="0083299A">
              <w:rPr>
                <w:b/>
                <w:i/>
              </w:rPr>
              <w:t>SL C 390, 18.11.2019., str. 117.</w:t>
            </w:r>
          </w:p>
        </w:tc>
        <w:tc>
          <w:tcPr>
            <w:tcW w:w="4876" w:type="dxa"/>
            <w:tcBorders>
              <w:top w:val="nil"/>
              <w:left w:val="nil"/>
              <w:bottom w:val="nil"/>
              <w:right w:val="nil"/>
            </w:tcBorders>
          </w:tcPr>
          <w:p w14:paraId="1FB08C9E" w14:textId="77777777" w:rsidR="00AB2F51" w:rsidRPr="0083299A" w:rsidRDefault="00AB2F51" w:rsidP="00F9062A"/>
        </w:tc>
      </w:tr>
    </w:tbl>
    <w:p w14:paraId="0B8AE47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A6AA3C8" w14:textId="77777777" w:rsidR="00AB2F51" w:rsidRPr="0083299A" w:rsidRDefault="00AB2F51" w:rsidP="00AB2F51">
      <w:r w:rsidRPr="00595665">
        <w:rPr>
          <w:rStyle w:val="HideTWBExt"/>
        </w:rPr>
        <w:t>&lt;/Amend&gt;</w:t>
      </w:r>
    </w:p>
    <w:p w14:paraId="747D1C2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34</w:t>
      </w:r>
      <w:r w:rsidRPr="00595665">
        <w:rPr>
          <w:rStyle w:val="HideTWBExt"/>
          <w:b w:val="0"/>
        </w:rPr>
        <w:t>&lt;/NumAm&gt;</w:t>
      </w:r>
    </w:p>
    <w:p w14:paraId="7EAE7043"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0515C808" w14:textId="77777777" w:rsidR="00AB2F51" w:rsidRPr="0083299A" w:rsidRDefault="00AB2F51" w:rsidP="00AB2F51">
      <w:pPr>
        <w:pStyle w:val="NormalBold"/>
      </w:pPr>
      <w:r w:rsidRPr="00595665">
        <w:rPr>
          <w:rStyle w:val="HideTWBExt"/>
          <w:b w:val="0"/>
        </w:rPr>
        <w:t>&lt;/RepeatBlock-By&gt;</w:t>
      </w:r>
    </w:p>
    <w:p w14:paraId="2FA7A0F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CD6F733" w14:textId="77777777" w:rsidR="00AB2F51" w:rsidRPr="0083299A" w:rsidRDefault="00AB2F51" w:rsidP="00AB2F51">
      <w:pPr>
        <w:pStyle w:val="NormalBold"/>
      </w:pPr>
      <w:r w:rsidRPr="00595665">
        <w:rPr>
          <w:rStyle w:val="HideTWBExt"/>
          <w:b w:val="0"/>
        </w:rPr>
        <w:t>&lt;Article&gt;</w:t>
      </w:r>
      <w:r w:rsidRPr="0083299A">
        <w:t>Pozivanje 20.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06345CD" w14:textId="77777777" w:rsidTr="00F9062A">
        <w:trPr>
          <w:trHeight w:hRule="exact" w:val="240"/>
          <w:jc w:val="center"/>
        </w:trPr>
        <w:tc>
          <w:tcPr>
            <w:tcW w:w="9752" w:type="dxa"/>
            <w:gridSpan w:val="2"/>
            <w:tcBorders>
              <w:top w:val="nil"/>
              <w:left w:val="nil"/>
              <w:bottom w:val="nil"/>
              <w:right w:val="nil"/>
            </w:tcBorders>
          </w:tcPr>
          <w:p w14:paraId="6DD646B3" w14:textId="77777777" w:rsidR="00AB2F51" w:rsidRPr="0083299A" w:rsidRDefault="00AB2F51" w:rsidP="00F9062A"/>
        </w:tc>
      </w:tr>
      <w:tr w:rsidR="00D1633B" w:rsidRPr="0083299A" w14:paraId="43E3B61F" w14:textId="77777777" w:rsidTr="00F9062A">
        <w:trPr>
          <w:trHeight w:val="240"/>
          <w:jc w:val="center"/>
        </w:trPr>
        <w:tc>
          <w:tcPr>
            <w:tcW w:w="4876" w:type="dxa"/>
            <w:tcBorders>
              <w:top w:val="nil"/>
              <w:left w:val="nil"/>
              <w:bottom w:val="nil"/>
              <w:right w:val="nil"/>
            </w:tcBorders>
          </w:tcPr>
          <w:p w14:paraId="0B799E3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3B78E87" w14:textId="77777777" w:rsidR="00AB2F51" w:rsidRPr="0083299A" w:rsidRDefault="00AB2F51" w:rsidP="00F9062A">
            <w:pPr>
              <w:pStyle w:val="AmColumnHeading"/>
            </w:pPr>
            <w:r w:rsidRPr="0083299A">
              <w:t>Izmjena</w:t>
            </w:r>
          </w:p>
        </w:tc>
      </w:tr>
      <w:tr w:rsidR="00D1633B" w:rsidRPr="0083299A" w14:paraId="661D206D" w14:textId="77777777" w:rsidTr="00F9062A">
        <w:trPr>
          <w:jc w:val="center"/>
        </w:trPr>
        <w:tc>
          <w:tcPr>
            <w:tcW w:w="4876" w:type="dxa"/>
            <w:tcBorders>
              <w:top w:val="nil"/>
              <w:left w:val="nil"/>
              <w:bottom w:val="nil"/>
              <w:right w:val="nil"/>
            </w:tcBorders>
          </w:tcPr>
          <w:p w14:paraId="11CE9E61" w14:textId="77777777" w:rsidR="00AB2F51" w:rsidRPr="0083299A" w:rsidRDefault="00AB2F51" w:rsidP="00F9062A">
            <w:pPr>
              <w:pStyle w:val="Normal6a"/>
            </w:pPr>
            <w:r w:rsidRPr="0083299A">
              <w:rPr>
                <w:b/>
                <w:i/>
              </w:rPr>
              <w:t>–</w:t>
            </w:r>
            <w:r w:rsidRPr="0083299A">
              <w:tab/>
            </w:r>
            <w:r w:rsidRPr="0083299A">
              <w:rPr>
                <w:b/>
                <w:i/>
              </w:rPr>
              <w:t>uzimajući u obzir svoju Rezoluciju od 19. travnja 2018. o potrebi za uspostavom instrumenta europskih vrijednosti za podršku organizacijama civilnog društva koje promiču temeljne vrijednosti u Europskoj uniji na lokalnoj i nacionalnoj razini</w:t>
            </w:r>
            <w:r w:rsidRPr="0083299A">
              <w:rPr>
                <w:b/>
                <w:i/>
                <w:vertAlign w:val="superscript"/>
              </w:rPr>
              <w:t>8</w:t>
            </w:r>
            <w:r w:rsidRPr="0083299A">
              <w:rPr>
                <w:b/>
                <w:i/>
              </w:rPr>
              <w:t>,</w:t>
            </w:r>
          </w:p>
        </w:tc>
        <w:tc>
          <w:tcPr>
            <w:tcW w:w="4876" w:type="dxa"/>
            <w:tcBorders>
              <w:top w:val="nil"/>
              <w:left w:val="nil"/>
              <w:bottom w:val="nil"/>
              <w:right w:val="nil"/>
            </w:tcBorders>
          </w:tcPr>
          <w:p w14:paraId="3E9E9DEB" w14:textId="77777777" w:rsidR="00AB2F51" w:rsidRPr="0083299A" w:rsidRDefault="00AB2F51" w:rsidP="00F9062A">
            <w:pPr>
              <w:pStyle w:val="Normal6a"/>
            </w:pPr>
            <w:r w:rsidRPr="0083299A">
              <w:rPr>
                <w:b/>
                <w:i/>
              </w:rPr>
              <w:t>Briše se.</w:t>
            </w:r>
          </w:p>
        </w:tc>
      </w:tr>
      <w:tr w:rsidR="00D1633B" w:rsidRPr="0083299A" w14:paraId="4578EF7C" w14:textId="77777777" w:rsidTr="00F9062A">
        <w:trPr>
          <w:jc w:val="center"/>
        </w:trPr>
        <w:tc>
          <w:tcPr>
            <w:tcW w:w="4876" w:type="dxa"/>
            <w:tcBorders>
              <w:top w:val="nil"/>
              <w:left w:val="nil"/>
              <w:bottom w:val="nil"/>
              <w:right w:val="nil"/>
            </w:tcBorders>
          </w:tcPr>
          <w:p w14:paraId="0671F08F"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5C265432" w14:textId="77777777" w:rsidR="00AB2F51" w:rsidRPr="0083299A" w:rsidRDefault="00AB2F51" w:rsidP="00F9062A"/>
        </w:tc>
      </w:tr>
      <w:tr w:rsidR="00D1633B" w:rsidRPr="0083299A" w14:paraId="57BEC456" w14:textId="77777777" w:rsidTr="00F9062A">
        <w:trPr>
          <w:jc w:val="center"/>
        </w:trPr>
        <w:tc>
          <w:tcPr>
            <w:tcW w:w="4876" w:type="dxa"/>
            <w:tcBorders>
              <w:top w:val="nil"/>
              <w:left w:val="nil"/>
              <w:bottom w:val="nil"/>
              <w:right w:val="nil"/>
            </w:tcBorders>
          </w:tcPr>
          <w:p w14:paraId="4B884269" w14:textId="77777777" w:rsidR="00AB2F51" w:rsidRPr="0083299A" w:rsidRDefault="00AB2F51" w:rsidP="00F9062A">
            <w:pPr>
              <w:pStyle w:val="Normal6a"/>
            </w:pPr>
            <w:r w:rsidRPr="0083299A">
              <w:rPr>
                <w:b/>
                <w:i/>
                <w:vertAlign w:val="superscript"/>
              </w:rPr>
              <w:t>8</w:t>
            </w:r>
            <w:r w:rsidRPr="0083299A">
              <w:t xml:space="preserve"> </w:t>
            </w:r>
            <w:r w:rsidRPr="0083299A">
              <w:rPr>
                <w:b/>
                <w:i/>
              </w:rPr>
              <w:t>SL C 390, 18.11.2019., str. 117.</w:t>
            </w:r>
          </w:p>
        </w:tc>
        <w:tc>
          <w:tcPr>
            <w:tcW w:w="4876" w:type="dxa"/>
            <w:tcBorders>
              <w:top w:val="nil"/>
              <w:left w:val="nil"/>
              <w:bottom w:val="nil"/>
              <w:right w:val="nil"/>
            </w:tcBorders>
          </w:tcPr>
          <w:p w14:paraId="4568923B" w14:textId="77777777" w:rsidR="00AB2F51" w:rsidRPr="0083299A" w:rsidRDefault="00AB2F51" w:rsidP="00F9062A"/>
        </w:tc>
      </w:tr>
    </w:tbl>
    <w:p w14:paraId="4C7F0E7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415A519B" w14:textId="77777777" w:rsidR="00AB2F51" w:rsidRPr="0083299A" w:rsidRDefault="00AB2F51" w:rsidP="00AB2F51">
      <w:r w:rsidRPr="00595665">
        <w:rPr>
          <w:rStyle w:val="HideTWBExt"/>
        </w:rPr>
        <w:lastRenderedPageBreak/>
        <w:t>&lt;/Amend&gt;</w:t>
      </w:r>
    </w:p>
    <w:p w14:paraId="0EF0337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35</w:t>
      </w:r>
      <w:r w:rsidRPr="00595665">
        <w:rPr>
          <w:rStyle w:val="HideTWBExt"/>
          <w:b w:val="0"/>
        </w:rPr>
        <w:t>&lt;/NumAm&gt;</w:t>
      </w:r>
    </w:p>
    <w:p w14:paraId="2FF41D86" w14:textId="77777777" w:rsidR="00AB2F51" w:rsidRPr="0083299A" w:rsidRDefault="00AB2F51" w:rsidP="00AB2F51">
      <w:pPr>
        <w:pStyle w:val="NormalBold"/>
      </w:pPr>
      <w:r w:rsidRPr="00595665">
        <w:rPr>
          <w:rStyle w:val="HideTWBExt"/>
          <w:b w:val="0"/>
        </w:rPr>
        <w:t>&lt;RepeatBlock-By&gt;&lt;Members&gt;</w:t>
      </w:r>
      <w:r w:rsidRPr="0083299A">
        <w:t>Nicolas Bay, Paolo Inselvini, Georgiana Teodorescu, Jadwiga Wiśniewska, Guillaume Peltier, Laurence Trochu, Jacek Ozdoba, Stephen Nikola Bartulica</w:t>
      </w:r>
      <w:r w:rsidRPr="00595665">
        <w:rPr>
          <w:rStyle w:val="HideTWBExt"/>
          <w:b w:val="0"/>
        </w:rPr>
        <w:t>&lt;/Members&gt;</w:t>
      </w:r>
    </w:p>
    <w:p w14:paraId="431D72B9" w14:textId="77777777" w:rsidR="00AB2F51" w:rsidRPr="0083299A" w:rsidRDefault="00AB2F51" w:rsidP="00AB2F51">
      <w:pPr>
        <w:pStyle w:val="NormalBold"/>
      </w:pPr>
      <w:r w:rsidRPr="00595665">
        <w:rPr>
          <w:rStyle w:val="HideTWBExt"/>
          <w:b w:val="0"/>
        </w:rPr>
        <w:t>&lt;/RepeatBlock-By&gt;</w:t>
      </w:r>
    </w:p>
    <w:p w14:paraId="5BC7034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CD51C4B" w14:textId="77777777" w:rsidR="00AB2F51" w:rsidRPr="0083299A" w:rsidRDefault="00AB2F51" w:rsidP="00AB2F51">
      <w:pPr>
        <w:pStyle w:val="NormalBold"/>
      </w:pPr>
      <w:r w:rsidRPr="00595665">
        <w:rPr>
          <w:rStyle w:val="HideTWBExt"/>
          <w:b w:val="0"/>
        </w:rPr>
        <w:t>&lt;Article&gt;</w:t>
      </w:r>
      <w:r w:rsidRPr="0083299A">
        <w:t>Pozivanje 21.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9638DAA" w14:textId="77777777" w:rsidTr="00F9062A">
        <w:trPr>
          <w:trHeight w:hRule="exact" w:val="240"/>
          <w:jc w:val="center"/>
        </w:trPr>
        <w:tc>
          <w:tcPr>
            <w:tcW w:w="9752" w:type="dxa"/>
            <w:gridSpan w:val="2"/>
            <w:tcBorders>
              <w:top w:val="nil"/>
              <w:left w:val="nil"/>
              <w:bottom w:val="nil"/>
              <w:right w:val="nil"/>
            </w:tcBorders>
          </w:tcPr>
          <w:p w14:paraId="16AB6C39" w14:textId="77777777" w:rsidR="00AB2F51" w:rsidRPr="0083299A" w:rsidRDefault="00AB2F51" w:rsidP="00F9062A"/>
        </w:tc>
      </w:tr>
      <w:tr w:rsidR="00D1633B" w:rsidRPr="0083299A" w14:paraId="3ED1CB3D" w14:textId="77777777" w:rsidTr="00F9062A">
        <w:trPr>
          <w:trHeight w:val="240"/>
          <w:jc w:val="center"/>
        </w:trPr>
        <w:tc>
          <w:tcPr>
            <w:tcW w:w="4876" w:type="dxa"/>
            <w:tcBorders>
              <w:top w:val="nil"/>
              <w:left w:val="nil"/>
              <w:bottom w:val="nil"/>
              <w:right w:val="nil"/>
            </w:tcBorders>
          </w:tcPr>
          <w:p w14:paraId="0B3E8D2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9B8BA58" w14:textId="77777777" w:rsidR="00AB2F51" w:rsidRPr="0083299A" w:rsidRDefault="00AB2F51" w:rsidP="00F9062A">
            <w:pPr>
              <w:pStyle w:val="AmColumnHeading"/>
            </w:pPr>
            <w:r w:rsidRPr="0083299A">
              <w:t>Izmjena</w:t>
            </w:r>
          </w:p>
        </w:tc>
      </w:tr>
      <w:tr w:rsidR="00D1633B" w:rsidRPr="0083299A" w14:paraId="194E4EFF" w14:textId="77777777" w:rsidTr="00F9062A">
        <w:trPr>
          <w:jc w:val="center"/>
        </w:trPr>
        <w:tc>
          <w:tcPr>
            <w:tcW w:w="4876" w:type="dxa"/>
            <w:tcBorders>
              <w:top w:val="nil"/>
              <w:left w:val="nil"/>
              <w:bottom w:val="nil"/>
              <w:right w:val="nil"/>
            </w:tcBorders>
          </w:tcPr>
          <w:p w14:paraId="116EB403" w14:textId="77777777" w:rsidR="00AB2F51" w:rsidRPr="0083299A" w:rsidRDefault="00AB2F51" w:rsidP="00F9062A">
            <w:pPr>
              <w:pStyle w:val="Normal6a"/>
            </w:pPr>
            <w:r w:rsidRPr="0083299A">
              <w:rPr>
                <w:b/>
                <w:i/>
              </w:rPr>
              <w:t>–</w:t>
            </w:r>
            <w:r w:rsidRPr="0083299A">
              <w:tab/>
            </w:r>
            <w:r w:rsidRPr="0083299A">
              <w:rPr>
                <w:b/>
                <w:i/>
              </w:rPr>
              <w:t>uzimajući u obzir svoju Rezoluciju od 12. rujna 2018. o prijedlogu kojim se Vijeće poziva da, u skladu s člankom 7. stavkom 1. Ugovora o Europskoj uniji, utvrdi da postoji očita opasnost da Mađarska teško prekrši vrijednosti na kojima se temelji Europska unija</w:t>
            </w:r>
            <w:r w:rsidRPr="0083299A">
              <w:rPr>
                <w:b/>
                <w:i/>
                <w:vertAlign w:val="superscript"/>
              </w:rPr>
              <w:t>9</w:t>
            </w:r>
            <w:r w:rsidRPr="0083299A">
              <w:rPr>
                <w:b/>
                <w:i/>
              </w:rPr>
              <w:t>,</w:t>
            </w:r>
          </w:p>
        </w:tc>
        <w:tc>
          <w:tcPr>
            <w:tcW w:w="4876" w:type="dxa"/>
            <w:tcBorders>
              <w:top w:val="nil"/>
              <w:left w:val="nil"/>
              <w:bottom w:val="nil"/>
              <w:right w:val="nil"/>
            </w:tcBorders>
          </w:tcPr>
          <w:p w14:paraId="5EFC8A30" w14:textId="77777777" w:rsidR="00AB2F51" w:rsidRPr="0083299A" w:rsidRDefault="00AB2F51" w:rsidP="00F9062A">
            <w:pPr>
              <w:pStyle w:val="Normal6a"/>
            </w:pPr>
            <w:r w:rsidRPr="0083299A">
              <w:rPr>
                <w:b/>
                <w:i/>
              </w:rPr>
              <w:t>Briše se.</w:t>
            </w:r>
          </w:p>
        </w:tc>
      </w:tr>
      <w:tr w:rsidR="00D1633B" w:rsidRPr="0083299A" w14:paraId="59BD914E" w14:textId="77777777" w:rsidTr="00F9062A">
        <w:trPr>
          <w:jc w:val="center"/>
        </w:trPr>
        <w:tc>
          <w:tcPr>
            <w:tcW w:w="4876" w:type="dxa"/>
            <w:tcBorders>
              <w:top w:val="nil"/>
              <w:left w:val="nil"/>
              <w:bottom w:val="nil"/>
              <w:right w:val="nil"/>
            </w:tcBorders>
          </w:tcPr>
          <w:p w14:paraId="6C395444"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6E62A76A" w14:textId="77777777" w:rsidR="00AB2F51" w:rsidRPr="0083299A" w:rsidRDefault="00AB2F51" w:rsidP="00F9062A"/>
        </w:tc>
      </w:tr>
      <w:tr w:rsidR="00D1633B" w:rsidRPr="0083299A" w14:paraId="0F2EA3C8" w14:textId="77777777" w:rsidTr="00F9062A">
        <w:trPr>
          <w:jc w:val="center"/>
        </w:trPr>
        <w:tc>
          <w:tcPr>
            <w:tcW w:w="4876" w:type="dxa"/>
            <w:tcBorders>
              <w:top w:val="nil"/>
              <w:left w:val="nil"/>
              <w:bottom w:val="nil"/>
              <w:right w:val="nil"/>
            </w:tcBorders>
          </w:tcPr>
          <w:p w14:paraId="587C4AA8" w14:textId="77777777" w:rsidR="00AB2F51" w:rsidRPr="0083299A" w:rsidRDefault="00AB2F51" w:rsidP="00F9062A">
            <w:pPr>
              <w:pStyle w:val="Normal6a"/>
            </w:pPr>
            <w:r w:rsidRPr="0083299A">
              <w:rPr>
                <w:b/>
                <w:i/>
                <w:vertAlign w:val="superscript"/>
              </w:rPr>
              <w:t>9</w:t>
            </w:r>
            <w:r w:rsidRPr="0083299A">
              <w:t xml:space="preserve"> </w:t>
            </w:r>
            <w:r w:rsidRPr="0083299A">
              <w:rPr>
                <w:b/>
                <w:i/>
              </w:rPr>
              <w:t>SL C 433, 23.12.2019., str. 66.</w:t>
            </w:r>
          </w:p>
        </w:tc>
        <w:tc>
          <w:tcPr>
            <w:tcW w:w="4876" w:type="dxa"/>
            <w:tcBorders>
              <w:top w:val="nil"/>
              <w:left w:val="nil"/>
              <w:bottom w:val="nil"/>
              <w:right w:val="nil"/>
            </w:tcBorders>
          </w:tcPr>
          <w:p w14:paraId="3348E965" w14:textId="77777777" w:rsidR="00AB2F51" w:rsidRPr="0083299A" w:rsidRDefault="00AB2F51" w:rsidP="00F9062A"/>
        </w:tc>
      </w:tr>
    </w:tbl>
    <w:p w14:paraId="0B4DEC3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76B3160" w14:textId="77777777" w:rsidR="00AB2F51" w:rsidRPr="0083299A" w:rsidRDefault="00AB2F51" w:rsidP="00AB2F51">
      <w:r w:rsidRPr="00595665">
        <w:rPr>
          <w:rStyle w:val="HideTWBExt"/>
        </w:rPr>
        <w:t>&lt;/Amend&gt;</w:t>
      </w:r>
    </w:p>
    <w:p w14:paraId="7B6BB3B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36</w:t>
      </w:r>
      <w:r w:rsidRPr="00595665">
        <w:rPr>
          <w:rStyle w:val="HideTWBExt"/>
          <w:b w:val="0"/>
        </w:rPr>
        <w:t>&lt;/NumAm&gt;</w:t>
      </w:r>
    </w:p>
    <w:p w14:paraId="6DDB4C73"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1110BC1C" w14:textId="77777777" w:rsidR="00AB2F51" w:rsidRPr="0083299A" w:rsidRDefault="00AB2F51" w:rsidP="00AB2F51">
      <w:pPr>
        <w:pStyle w:val="NormalBold"/>
      </w:pPr>
      <w:r w:rsidRPr="00595665">
        <w:rPr>
          <w:rStyle w:val="HideTWBExt"/>
          <w:b w:val="0"/>
        </w:rPr>
        <w:t>&lt;/RepeatBlock-By&gt;</w:t>
      </w:r>
    </w:p>
    <w:p w14:paraId="4A0D3A0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878707D" w14:textId="77777777" w:rsidR="00AB2F51" w:rsidRPr="0083299A" w:rsidRDefault="00AB2F51" w:rsidP="00AB2F51">
      <w:pPr>
        <w:pStyle w:val="NormalBold"/>
      </w:pPr>
      <w:r w:rsidRPr="00595665">
        <w:rPr>
          <w:rStyle w:val="HideTWBExt"/>
          <w:b w:val="0"/>
        </w:rPr>
        <w:t>&lt;Article&gt;</w:t>
      </w:r>
      <w:r w:rsidRPr="0083299A">
        <w:t>Pozivanje 21.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C6DFAA1" w14:textId="77777777" w:rsidTr="00F9062A">
        <w:trPr>
          <w:trHeight w:hRule="exact" w:val="240"/>
          <w:jc w:val="center"/>
        </w:trPr>
        <w:tc>
          <w:tcPr>
            <w:tcW w:w="9752" w:type="dxa"/>
            <w:gridSpan w:val="2"/>
            <w:tcBorders>
              <w:top w:val="nil"/>
              <w:left w:val="nil"/>
              <w:bottom w:val="nil"/>
              <w:right w:val="nil"/>
            </w:tcBorders>
          </w:tcPr>
          <w:p w14:paraId="3F8069F7" w14:textId="77777777" w:rsidR="00AB2F51" w:rsidRPr="0083299A" w:rsidRDefault="00AB2F51" w:rsidP="00F9062A"/>
        </w:tc>
      </w:tr>
      <w:tr w:rsidR="00D1633B" w:rsidRPr="0083299A" w14:paraId="0F1222F6" w14:textId="77777777" w:rsidTr="00F9062A">
        <w:trPr>
          <w:trHeight w:val="240"/>
          <w:jc w:val="center"/>
        </w:trPr>
        <w:tc>
          <w:tcPr>
            <w:tcW w:w="4876" w:type="dxa"/>
            <w:tcBorders>
              <w:top w:val="nil"/>
              <w:left w:val="nil"/>
              <w:bottom w:val="nil"/>
              <w:right w:val="nil"/>
            </w:tcBorders>
          </w:tcPr>
          <w:p w14:paraId="6234BA6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BE08319" w14:textId="77777777" w:rsidR="00AB2F51" w:rsidRPr="0083299A" w:rsidRDefault="00AB2F51" w:rsidP="00F9062A">
            <w:pPr>
              <w:pStyle w:val="AmColumnHeading"/>
            </w:pPr>
            <w:r w:rsidRPr="0083299A">
              <w:t>Izmjena</w:t>
            </w:r>
          </w:p>
        </w:tc>
      </w:tr>
      <w:tr w:rsidR="00D1633B" w:rsidRPr="0083299A" w14:paraId="2BEA5822" w14:textId="77777777" w:rsidTr="00F9062A">
        <w:trPr>
          <w:jc w:val="center"/>
        </w:trPr>
        <w:tc>
          <w:tcPr>
            <w:tcW w:w="4876" w:type="dxa"/>
            <w:tcBorders>
              <w:top w:val="nil"/>
              <w:left w:val="nil"/>
              <w:bottom w:val="nil"/>
              <w:right w:val="nil"/>
            </w:tcBorders>
          </w:tcPr>
          <w:p w14:paraId="45D3F8C8" w14:textId="77777777" w:rsidR="00AB2F51" w:rsidRPr="0083299A" w:rsidRDefault="00AB2F51" w:rsidP="00F9062A">
            <w:pPr>
              <w:pStyle w:val="Normal6a"/>
            </w:pPr>
            <w:r w:rsidRPr="0083299A">
              <w:rPr>
                <w:b/>
                <w:i/>
              </w:rPr>
              <w:t>–</w:t>
            </w:r>
            <w:r w:rsidRPr="0083299A">
              <w:tab/>
            </w:r>
            <w:r w:rsidRPr="0083299A">
              <w:rPr>
                <w:b/>
                <w:i/>
              </w:rPr>
              <w:t>uzimajući u obzir svoju Rezoluciju od 12. rujna 2018. o prijedlogu kojim se Vijeće poziva da, u skladu s člankom 7. stavkom 1. Ugovora o Europskoj uniji, utvrdi da postoji očita opasnost da Mađarska teško prekrši vrijednosti na kojima se temelji Europska unija</w:t>
            </w:r>
            <w:r w:rsidRPr="0083299A">
              <w:rPr>
                <w:b/>
                <w:i/>
                <w:vertAlign w:val="superscript"/>
              </w:rPr>
              <w:t>9</w:t>
            </w:r>
            <w:r w:rsidRPr="0083299A">
              <w:rPr>
                <w:b/>
                <w:i/>
              </w:rPr>
              <w:t>,</w:t>
            </w:r>
          </w:p>
        </w:tc>
        <w:tc>
          <w:tcPr>
            <w:tcW w:w="4876" w:type="dxa"/>
            <w:tcBorders>
              <w:top w:val="nil"/>
              <w:left w:val="nil"/>
              <w:bottom w:val="nil"/>
              <w:right w:val="nil"/>
            </w:tcBorders>
          </w:tcPr>
          <w:p w14:paraId="6FFBDA15" w14:textId="77777777" w:rsidR="00AB2F51" w:rsidRPr="0083299A" w:rsidRDefault="00AB2F51" w:rsidP="00F9062A">
            <w:pPr>
              <w:pStyle w:val="Normal6a"/>
            </w:pPr>
            <w:r w:rsidRPr="0083299A">
              <w:rPr>
                <w:b/>
                <w:i/>
              </w:rPr>
              <w:t>Briše se.</w:t>
            </w:r>
          </w:p>
        </w:tc>
      </w:tr>
      <w:tr w:rsidR="00D1633B" w:rsidRPr="0083299A" w14:paraId="22660577" w14:textId="77777777" w:rsidTr="00F9062A">
        <w:trPr>
          <w:jc w:val="center"/>
        </w:trPr>
        <w:tc>
          <w:tcPr>
            <w:tcW w:w="4876" w:type="dxa"/>
            <w:tcBorders>
              <w:top w:val="nil"/>
              <w:left w:val="nil"/>
              <w:bottom w:val="nil"/>
              <w:right w:val="nil"/>
            </w:tcBorders>
          </w:tcPr>
          <w:p w14:paraId="5843D79B"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3DB34B8C" w14:textId="77777777" w:rsidR="00AB2F51" w:rsidRPr="0083299A" w:rsidRDefault="00AB2F51" w:rsidP="00F9062A"/>
        </w:tc>
      </w:tr>
      <w:tr w:rsidR="00D1633B" w:rsidRPr="0083299A" w14:paraId="6F74EF91" w14:textId="77777777" w:rsidTr="00F9062A">
        <w:trPr>
          <w:jc w:val="center"/>
        </w:trPr>
        <w:tc>
          <w:tcPr>
            <w:tcW w:w="4876" w:type="dxa"/>
            <w:tcBorders>
              <w:top w:val="nil"/>
              <w:left w:val="nil"/>
              <w:bottom w:val="nil"/>
              <w:right w:val="nil"/>
            </w:tcBorders>
          </w:tcPr>
          <w:p w14:paraId="3EEC6446" w14:textId="77777777" w:rsidR="00AB2F51" w:rsidRPr="0083299A" w:rsidRDefault="00AB2F51" w:rsidP="00F9062A">
            <w:pPr>
              <w:pStyle w:val="Normal6a"/>
            </w:pPr>
            <w:r w:rsidRPr="0083299A">
              <w:rPr>
                <w:b/>
                <w:i/>
                <w:vertAlign w:val="superscript"/>
              </w:rPr>
              <w:t>9</w:t>
            </w:r>
            <w:r w:rsidRPr="0083299A">
              <w:t xml:space="preserve"> </w:t>
            </w:r>
            <w:r w:rsidRPr="0083299A">
              <w:rPr>
                <w:b/>
                <w:i/>
              </w:rPr>
              <w:t>SL C 433, 23.12.2019., str. 66.</w:t>
            </w:r>
          </w:p>
        </w:tc>
        <w:tc>
          <w:tcPr>
            <w:tcW w:w="4876" w:type="dxa"/>
            <w:tcBorders>
              <w:top w:val="nil"/>
              <w:left w:val="nil"/>
              <w:bottom w:val="nil"/>
              <w:right w:val="nil"/>
            </w:tcBorders>
          </w:tcPr>
          <w:p w14:paraId="0DCF9432" w14:textId="77777777" w:rsidR="00AB2F51" w:rsidRPr="0083299A" w:rsidRDefault="00AB2F51" w:rsidP="00F9062A"/>
        </w:tc>
      </w:tr>
    </w:tbl>
    <w:p w14:paraId="741790B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717FD92" w14:textId="77777777" w:rsidR="00AB2F51" w:rsidRPr="0083299A" w:rsidRDefault="00AB2F51" w:rsidP="00AB2F51">
      <w:r w:rsidRPr="00595665">
        <w:rPr>
          <w:rStyle w:val="HideTWBExt"/>
        </w:rPr>
        <w:lastRenderedPageBreak/>
        <w:t>&lt;/Amend&gt;</w:t>
      </w:r>
    </w:p>
    <w:p w14:paraId="17CB3C2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37</w:t>
      </w:r>
      <w:r w:rsidRPr="00595665">
        <w:rPr>
          <w:rStyle w:val="HideTWBExt"/>
          <w:b w:val="0"/>
        </w:rPr>
        <w:t>&lt;/NumAm&gt;</w:t>
      </w:r>
    </w:p>
    <w:p w14:paraId="6AD039DA"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5148402D" w14:textId="77777777" w:rsidR="00AB2F51" w:rsidRPr="0083299A" w:rsidRDefault="00AB2F51" w:rsidP="00AB2F51">
      <w:pPr>
        <w:pStyle w:val="NormalBold"/>
      </w:pPr>
      <w:r w:rsidRPr="00595665">
        <w:rPr>
          <w:rStyle w:val="HideTWBExt"/>
          <w:b w:val="0"/>
        </w:rPr>
        <w:t>&lt;/RepeatBlock-By&gt;</w:t>
      </w:r>
    </w:p>
    <w:p w14:paraId="5BD2F26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6AA8DD8" w14:textId="77777777" w:rsidR="00AB2F51" w:rsidRPr="0083299A" w:rsidRDefault="00AB2F51" w:rsidP="00AB2F51">
      <w:pPr>
        <w:pStyle w:val="NormalBold"/>
      </w:pPr>
      <w:r w:rsidRPr="00595665">
        <w:rPr>
          <w:rStyle w:val="HideTWBExt"/>
          <w:b w:val="0"/>
        </w:rPr>
        <w:t>&lt;Article&gt;</w:t>
      </w:r>
      <w:r w:rsidRPr="0083299A">
        <w:t>Pozivanje 22.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C169B81" w14:textId="77777777" w:rsidTr="00F9062A">
        <w:trPr>
          <w:trHeight w:hRule="exact" w:val="240"/>
          <w:jc w:val="center"/>
        </w:trPr>
        <w:tc>
          <w:tcPr>
            <w:tcW w:w="9752" w:type="dxa"/>
            <w:gridSpan w:val="2"/>
            <w:tcBorders>
              <w:top w:val="nil"/>
              <w:left w:val="nil"/>
              <w:bottom w:val="nil"/>
              <w:right w:val="nil"/>
            </w:tcBorders>
          </w:tcPr>
          <w:p w14:paraId="1810804C" w14:textId="77777777" w:rsidR="00AB2F51" w:rsidRPr="0083299A" w:rsidRDefault="00AB2F51" w:rsidP="00F9062A"/>
        </w:tc>
      </w:tr>
      <w:tr w:rsidR="00D1633B" w:rsidRPr="0083299A" w14:paraId="4A5FDAFE" w14:textId="77777777" w:rsidTr="00F9062A">
        <w:trPr>
          <w:trHeight w:val="240"/>
          <w:jc w:val="center"/>
        </w:trPr>
        <w:tc>
          <w:tcPr>
            <w:tcW w:w="4876" w:type="dxa"/>
            <w:tcBorders>
              <w:top w:val="nil"/>
              <w:left w:val="nil"/>
              <w:bottom w:val="nil"/>
              <w:right w:val="nil"/>
            </w:tcBorders>
          </w:tcPr>
          <w:p w14:paraId="1A58910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2C0D2B2" w14:textId="77777777" w:rsidR="00AB2F51" w:rsidRPr="0083299A" w:rsidRDefault="00AB2F51" w:rsidP="00F9062A">
            <w:pPr>
              <w:pStyle w:val="AmColumnHeading"/>
            </w:pPr>
            <w:r w:rsidRPr="0083299A">
              <w:t>Izmjena</w:t>
            </w:r>
          </w:p>
        </w:tc>
      </w:tr>
      <w:tr w:rsidR="00D1633B" w:rsidRPr="0083299A" w14:paraId="58FFF281" w14:textId="77777777" w:rsidTr="00F9062A">
        <w:trPr>
          <w:jc w:val="center"/>
        </w:trPr>
        <w:tc>
          <w:tcPr>
            <w:tcW w:w="4876" w:type="dxa"/>
            <w:tcBorders>
              <w:top w:val="nil"/>
              <w:left w:val="nil"/>
              <w:bottom w:val="nil"/>
              <w:right w:val="nil"/>
            </w:tcBorders>
          </w:tcPr>
          <w:p w14:paraId="5A61246E" w14:textId="77777777" w:rsidR="00AB2F51" w:rsidRPr="0083299A" w:rsidRDefault="00AB2F51" w:rsidP="00F9062A">
            <w:pPr>
              <w:pStyle w:val="Normal6a"/>
            </w:pPr>
            <w:r w:rsidRPr="0083299A">
              <w:rPr>
                <w:b/>
                <w:i/>
              </w:rPr>
              <w:t>–</w:t>
            </w:r>
            <w:r w:rsidRPr="0083299A">
              <w:tab/>
            </w:r>
            <w:r w:rsidRPr="0083299A">
              <w:rPr>
                <w:b/>
                <w:i/>
              </w:rPr>
              <w:t>uzimajući u obzir svoju Rezoluciju od 13. studenoga 2018. o minimalnim standardima za manjine u EU-u</w:t>
            </w:r>
            <w:r w:rsidRPr="0083299A">
              <w:rPr>
                <w:b/>
                <w:i/>
                <w:vertAlign w:val="superscript"/>
              </w:rPr>
              <w:t>10</w:t>
            </w:r>
            <w:r w:rsidRPr="0083299A">
              <w:rPr>
                <w:b/>
                <w:i/>
              </w:rPr>
              <w:t>,</w:t>
            </w:r>
          </w:p>
        </w:tc>
        <w:tc>
          <w:tcPr>
            <w:tcW w:w="4876" w:type="dxa"/>
            <w:tcBorders>
              <w:top w:val="nil"/>
              <w:left w:val="nil"/>
              <w:bottom w:val="nil"/>
              <w:right w:val="nil"/>
            </w:tcBorders>
          </w:tcPr>
          <w:p w14:paraId="5BBF67DA" w14:textId="77777777" w:rsidR="00AB2F51" w:rsidRPr="0083299A" w:rsidRDefault="00AB2F51" w:rsidP="00F9062A">
            <w:pPr>
              <w:pStyle w:val="Normal6a"/>
            </w:pPr>
            <w:r w:rsidRPr="0083299A">
              <w:rPr>
                <w:b/>
                <w:i/>
              </w:rPr>
              <w:t>Briše se.</w:t>
            </w:r>
          </w:p>
        </w:tc>
      </w:tr>
      <w:tr w:rsidR="00D1633B" w:rsidRPr="0083299A" w14:paraId="36F54A9E" w14:textId="77777777" w:rsidTr="00F9062A">
        <w:trPr>
          <w:jc w:val="center"/>
        </w:trPr>
        <w:tc>
          <w:tcPr>
            <w:tcW w:w="4876" w:type="dxa"/>
            <w:tcBorders>
              <w:top w:val="nil"/>
              <w:left w:val="nil"/>
              <w:bottom w:val="nil"/>
              <w:right w:val="nil"/>
            </w:tcBorders>
          </w:tcPr>
          <w:p w14:paraId="6E0736AC"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25C94F56" w14:textId="77777777" w:rsidR="00AB2F51" w:rsidRPr="0083299A" w:rsidRDefault="00AB2F51" w:rsidP="00F9062A"/>
        </w:tc>
      </w:tr>
      <w:tr w:rsidR="00D1633B" w:rsidRPr="0083299A" w14:paraId="14CB2EB4" w14:textId="77777777" w:rsidTr="00F9062A">
        <w:trPr>
          <w:jc w:val="center"/>
        </w:trPr>
        <w:tc>
          <w:tcPr>
            <w:tcW w:w="4876" w:type="dxa"/>
            <w:tcBorders>
              <w:top w:val="nil"/>
              <w:left w:val="nil"/>
              <w:bottom w:val="nil"/>
              <w:right w:val="nil"/>
            </w:tcBorders>
          </w:tcPr>
          <w:p w14:paraId="7B3C67F6" w14:textId="77777777" w:rsidR="00AB2F51" w:rsidRPr="0083299A" w:rsidRDefault="00AB2F51" w:rsidP="00F9062A">
            <w:pPr>
              <w:pStyle w:val="Normal6a"/>
            </w:pPr>
            <w:r w:rsidRPr="0083299A">
              <w:rPr>
                <w:b/>
                <w:i/>
                <w:vertAlign w:val="superscript"/>
              </w:rPr>
              <w:t>10</w:t>
            </w:r>
            <w:r w:rsidRPr="0083299A">
              <w:t xml:space="preserve"> </w:t>
            </w:r>
            <w:r w:rsidRPr="0083299A">
              <w:rPr>
                <w:b/>
                <w:i/>
              </w:rPr>
              <w:t>SL C 363, 28.10.2020., str. 13.</w:t>
            </w:r>
          </w:p>
        </w:tc>
        <w:tc>
          <w:tcPr>
            <w:tcW w:w="4876" w:type="dxa"/>
            <w:tcBorders>
              <w:top w:val="nil"/>
              <w:left w:val="nil"/>
              <w:bottom w:val="nil"/>
              <w:right w:val="nil"/>
            </w:tcBorders>
          </w:tcPr>
          <w:p w14:paraId="576D3D08" w14:textId="77777777" w:rsidR="00AB2F51" w:rsidRPr="0083299A" w:rsidRDefault="00AB2F51" w:rsidP="00F9062A"/>
        </w:tc>
      </w:tr>
    </w:tbl>
    <w:p w14:paraId="51CB7E3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06B5E11F" w14:textId="77777777" w:rsidR="00AB2F51" w:rsidRPr="0083299A" w:rsidRDefault="00AB2F51" w:rsidP="00AB2F51">
      <w:r w:rsidRPr="00595665">
        <w:rPr>
          <w:rStyle w:val="HideTWBExt"/>
        </w:rPr>
        <w:t>&lt;/Amend&gt;</w:t>
      </w:r>
    </w:p>
    <w:p w14:paraId="62988DA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38</w:t>
      </w:r>
      <w:r w:rsidRPr="00595665">
        <w:rPr>
          <w:rStyle w:val="HideTWBExt"/>
          <w:b w:val="0"/>
        </w:rPr>
        <w:t>&lt;/NumAm&gt;</w:t>
      </w:r>
    </w:p>
    <w:p w14:paraId="117E1FC6"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Jadwiga Wiśniewska, Guillaume Peltier, Laurence Trochu, Jacek Ozdoba, Stephen Nikola Bartulica</w:t>
      </w:r>
      <w:r w:rsidRPr="00595665">
        <w:rPr>
          <w:rStyle w:val="HideTWBExt"/>
          <w:b w:val="0"/>
        </w:rPr>
        <w:t>&lt;/Members&gt;</w:t>
      </w:r>
    </w:p>
    <w:p w14:paraId="2E95B0F1" w14:textId="77777777" w:rsidR="00AB2F51" w:rsidRPr="0083299A" w:rsidRDefault="00AB2F51" w:rsidP="00AB2F51">
      <w:pPr>
        <w:pStyle w:val="NormalBold"/>
      </w:pPr>
      <w:r w:rsidRPr="00595665">
        <w:rPr>
          <w:rStyle w:val="HideTWBExt"/>
          <w:b w:val="0"/>
        </w:rPr>
        <w:t>&lt;/RepeatBlock-By&gt;</w:t>
      </w:r>
    </w:p>
    <w:p w14:paraId="3FB1E85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72C1752" w14:textId="77777777" w:rsidR="00AB2F51" w:rsidRPr="0083299A" w:rsidRDefault="00AB2F51" w:rsidP="00AB2F51">
      <w:pPr>
        <w:pStyle w:val="NormalBold"/>
      </w:pPr>
      <w:r w:rsidRPr="00595665">
        <w:rPr>
          <w:rStyle w:val="HideTWBExt"/>
          <w:b w:val="0"/>
        </w:rPr>
        <w:t>&lt;Article&gt;</w:t>
      </w:r>
      <w:r w:rsidRPr="0083299A">
        <w:t>Pozivanje 22.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3B8F331" w14:textId="77777777" w:rsidTr="00F9062A">
        <w:trPr>
          <w:trHeight w:hRule="exact" w:val="240"/>
          <w:jc w:val="center"/>
        </w:trPr>
        <w:tc>
          <w:tcPr>
            <w:tcW w:w="9752" w:type="dxa"/>
            <w:gridSpan w:val="2"/>
            <w:tcBorders>
              <w:top w:val="nil"/>
              <w:left w:val="nil"/>
              <w:bottom w:val="nil"/>
              <w:right w:val="nil"/>
            </w:tcBorders>
          </w:tcPr>
          <w:p w14:paraId="61876EF7" w14:textId="77777777" w:rsidR="00AB2F51" w:rsidRPr="0083299A" w:rsidRDefault="00AB2F51" w:rsidP="00F9062A"/>
        </w:tc>
      </w:tr>
      <w:tr w:rsidR="00D1633B" w:rsidRPr="0083299A" w14:paraId="1735A306" w14:textId="77777777" w:rsidTr="00F9062A">
        <w:trPr>
          <w:trHeight w:val="240"/>
          <w:jc w:val="center"/>
        </w:trPr>
        <w:tc>
          <w:tcPr>
            <w:tcW w:w="4876" w:type="dxa"/>
            <w:tcBorders>
              <w:top w:val="nil"/>
              <w:left w:val="nil"/>
              <w:bottom w:val="nil"/>
              <w:right w:val="nil"/>
            </w:tcBorders>
          </w:tcPr>
          <w:p w14:paraId="0956632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226025E" w14:textId="77777777" w:rsidR="00AB2F51" w:rsidRPr="0083299A" w:rsidRDefault="00AB2F51" w:rsidP="00F9062A">
            <w:pPr>
              <w:pStyle w:val="AmColumnHeading"/>
            </w:pPr>
            <w:r w:rsidRPr="0083299A">
              <w:t>Izmjena</w:t>
            </w:r>
          </w:p>
        </w:tc>
      </w:tr>
      <w:tr w:rsidR="00D1633B" w:rsidRPr="0083299A" w14:paraId="7BD512AE" w14:textId="77777777" w:rsidTr="00F9062A">
        <w:trPr>
          <w:jc w:val="center"/>
        </w:trPr>
        <w:tc>
          <w:tcPr>
            <w:tcW w:w="4876" w:type="dxa"/>
            <w:tcBorders>
              <w:top w:val="nil"/>
              <w:left w:val="nil"/>
              <w:bottom w:val="nil"/>
              <w:right w:val="nil"/>
            </w:tcBorders>
          </w:tcPr>
          <w:p w14:paraId="7FBBCC9B" w14:textId="77777777" w:rsidR="00AB2F51" w:rsidRPr="0083299A" w:rsidRDefault="00AB2F51" w:rsidP="00F9062A">
            <w:pPr>
              <w:pStyle w:val="Normal6a"/>
            </w:pPr>
            <w:r w:rsidRPr="0083299A">
              <w:rPr>
                <w:b/>
                <w:i/>
              </w:rPr>
              <w:t>–</w:t>
            </w:r>
            <w:r w:rsidRPr="0083299A">
              <w:tab/>
            </w:r>
            <w:r w:rsidRPr="0083299A">
              <w:rPr>
                <w:b/>
                <w:i/>
              </w:rPr>
              <w:t>uzimajući u obzir svoju Rezoluciju od 13. studenoga 2018. o minimalnim standardima za manjine u EU-u</w:t>
            </w:r>
            <w:r w:rsidRPr="0083299A">
              <w:rPr>
                <w:b/>
                <w:i/>
                <w:vertAlign w:val="superscript"/>
              </w:rPr>
              <w:t>10</w:t>
            </w:r>
            <w:r w:rsidRPr="0083299A">
              <w:rPr>
                <w:b/>
                <w:i/>
              </w:rPr>
              <w:t>,</w:t>
            </w:r>
          </w:p>
        </w:tc>
        <w:tc>
          <w:tcPr>
            <w:tcW w:w="4876" w:type="dxa"/>
            <w:tcBorders>
              <w:top w:val="nil"/>
              <w:left w:val="nil"/>
              <w:bottom w:val="nil"/>
              <w:right w:val="nil"/>
            </w:tcBorders>
          </w:tcPr>
          <w:p w14:paraId="62A555AF" w14:textId="77777777" w:rsidR="00AB2F51" w:rsidRPr="0083299A" w:rsidRDefault="00AB2F51" w:rsidP="00F9062A">
            <w:pPr>
              <w:pStyle w:val="Normal6a"/>
            </w:pPr>
            <w:r w:rsidRPr="0083299A">
              <w:rPr>
                <w:b/>
                <w:i/>
              </w:rPr>
              <w:t>Briše se.</w:t>
            </w:r>
          </w:p>
        </w:tc>
      </w:tr>
      <w:tr w:rsidR="00D1633B" w:rsidRPr="0083299A" w14:paraId="401B2354" w14:textId="77777777" w:rsidTr="00F9062A">
        <w:trPr>
          <w:jc w:val="center"/>
        </w:trPr>
        <w:tc>
          <w:tcPr>
            <w:tcW w:w="4876" w:type="dxa"/>
            <w:tcBorders>
              <w:top w:val="nil"/>
              <w:left w:val="nil"/>
              <w:bottom w:val="nil"/>
              <w:right w:val="nil"/>
            </w:tcBorders>
          </w:tcPr>
          <w:p w14:paraId="383AA3EF"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3CAFD214" w14:textId="77777777" w:rsidR="00AB2F51" w:rsidRPr="0083299A" w:rsidRDefault="00AB2F51" w:rsidP="00F9062A"/>
        </w:tc>
      </w:tr>
      <w:tr w:rsidR="00D1633B" w:rsidRPr="0083299A" w14:paraId="0747F3BD" w14:textId="77777777" w:rsidTr="00F9062A">
        <w:trPr>
          <w:jc w:val="center"/>
        </w:trPr>
        <w:tc>
          <w:tcPr>
            <w:tcW w:w="4876" w:type="dxa"/>
            <w:tcBorders>
              <w:top w:val="nil"/>
              <w:left w:val="nil"/>
              <w:bottom w:val="nil"/>
              <w:right w:val="nil"/>
            </w:tcBorders>
          </w:tcPr>
          <w:p w14:paraId="6C273417" w14:textId="77777777" w:rsidR="00AB2F51" w:rsidRPr="0083299A" w:rsidRDefault="00AB2F51" w:rsidP="00F9062A">
            <w:pPr>
              <w:pStyle w:val="Normal6a"/>
            </w:pPr>
            <w:r w:rsidRPr="0083299A">
              <w:rPr>
                <w:b/>
                <w:i/>
                <w:vertAlign w:val="superscript"/>
              </w:rPr>
              <w:t>10</w:t>
            </w:r>
            <w:r w:rsidRPr="0083299A">
              <w:t xml:space="preserve"> </w:t>
            </w:r>
            <w:r w:rsidRPr="0083299A">
              <w:rPr>
                <w:b/>
                <w:i/>
              </w:rPr>
              <w:t>SL C 363, 28.10.2020., str. 13.</w:t>
            </w:r>
          </w:p>
        </w:tc>
        <w:tc>
          <w:tcPr>
            <w:tcW w:w="4876" w:type="dxa"/>
            <w:tcBorders>
              <w:top w:val="nil"/>
              <w:left w:val="nil"/>
              <w:bottom w:val="nil"/>
              <w:right w:val="nil"/>
            </w:tcBorders>
          </w:tcPr>
          <w:p w14:paraId="370649BF" w14:textId="77777777" w:rsidR="00AB2F51" w:rsidRPr="0083299A" w:rsidRDefault="00AB2F51" w:rsidP="00F9062A"/>
        </w:tc>
      </w:tr>
    </w:tbl>
    <w:p w14:paraId="6E5E5AD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4D011B9" w14:textId="77777777" w:rsidR="00AB2F51" w:rsidRPr="0083299A" w:rsidRDefault="00AB2F51" w:rsidP="00AB2F51">
      <w:r w:rsidRPr="00595665">
        <w:rPr>
          <w:rStyle w:val="HideTWBExt"/>
        </w:rPr>
        <w:t>&lt;/Amend&gt;</w:t>
      </w:r>
    </w:p>
    <w:p w14:paraId="4990B94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39</w:t>
      </w:r>
      <w:r w:rsidRPr="00595665">
        <w:rPr>
          <w:rStyle w:val="HideTWBExt"/>
          <w:b w:val="0"/>
        </w:rPr>
        <w:t>&lt;/NumAm&gt;</w:t>
      </w:r>
    </w:p>
    <w:p w14:paraId="501FAE7B"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6A75838A" w14:textId="77777777" w:rsidR="00AB2F51" w:rsidRPr="0083299A" w:rsidRDefault="00AB2F51" w:rsidP="00AB2F51">
      <w:pPr>
        <w:pStyle w:val="NormalBold"/>
      </w:pPr>
      <w:r w:rsidRPr="00595665">
        <w:rPr>
          <w:rStyle w:val="HideTWBExt"/>
          <w:b w:val="0"/>
        </w:rPr>
        <w:t>&lt;/RepeatBlock-By&gt;</w:t>
      </w:r>
    </w:p>
    <w:p w14:paraId="394443B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AE588C3" w14:textId="77777777" w:rsidR="00AB2F51" w:rsidRPr="0083299A" w:rsidRDefault="00AB2F51" w:rsidP="00AB2F51">
      <w:pPr>
        <w:pStyle w:val="NormalBold"/>
      </w:pPr>
      <w:r w:rsidRPr="00595665">
        <w:rPr>
          <w:rStyle w:val="HideTWBExt"/>
          <w:b w:val="0"/>
        </w:rPr>
        <w:t>&lt;Article&gt;</w:t>
      </w:r>
      <w:r w:rsidRPr="0083299A">
        <w:t>Pozivanje 22.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000E1D2" w14:textId="77777777" w:rsidTr="00F9062A">
        <w:trPr>
          <w:trHeight w:hRule="exact" w:val="240"/>
          <w:jc w:val="center"/>
        </w:trPr>
        <w:tc>
          <w:tcPr>
            <w:tcW w:w="9752" w:type="dxa"/>
            <w:gridSpan w:val="2"/>
            <w:tcBorders>
              <w:top w:val="nil"/>
              <w:left w:val="nil"/>
              <w:bottom w:val="nil"/>
              <w:right w:val="nil"/>
            </w:tcBorders>
          </w:tcPr>
          <w:p w14:paraId="22BC61CE" w14:textId="77777777" w:rsidR="00AB2F51" w:rsidRPr="0083299A" w:rsidRDefault="00AB2F51" w:rsidP="00F9062A"/>
        </w:tc>
      </w:tr>
      <w:tr w:rsidR="00D1633B" w:rsidRPr="0083299A" w14:paraId="35B92A3F" w14:textId="77777777" w:rsidTr="00F9062A">
        <w:trPr>
          <w:trHeight w:val="240"/>
          <w:jc w:val="center"/>
        </w:trPr>
        <w:tc>
          <w:tcPr>
            <w:tcW w:w="4876" w:type="dxa"/>
            <w:tcBorders>
              <w:top w:val="nil"/>
              <w:left w:val="nil"/>
              <w:bottom w:val="nil"/>
              <w:right w:val="nil"/>
            </w:tcBorders>
          </w:tcPr>
          <w:p w14:paraId="2CE401C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2258DAE" w14:textId="77777777" w:rsidR="00AB2F51" w:rsidRPr="0083299A" w:rsidRDefault="00AB2F51" w:rsidP="00F9062A">
            <w:pPr>
              <w:pStyle w:val="AmColumnHeading"/>
            </w:pPr>
            <w:r w:rsidRPr="0083299A">
              <w:t>Izmjena</w:t>
            </w:r>
          </w:p>
        </w:tc>
      </w:tr>
      <w:tr w:rsidR="00D1633B" w:rsidRPr="0083299A" w14:paraId="39EDAD36" w14:textId="77777777" w:rsidTr="00F9062A">
        <w:trPr>
          <w:jc w:val="center"/>
        </w:trPr>
        <w:tc>
          <w:tcPr>
            <w:tcW w:w="4876" w:type="dxa"/>
            <w:tcBorders>
              <w:top w:val="nil"/>
              <w:left w:val="nil"/>
              <w:bottom w:val="nil"/>
              <w:right w:val="nil"/>
            </w:tcBorders>
          </w:tcPr>
          <w:p w14:paraId="1B968B28" w14:textId="77777777" w:rsidR="00AB2F51" w:rsidRPr="0083299A" w:rsidRDefault="00AB2F51" w:rsidP="00F9062A">
            <w:pPr>
              <w:pStyle w:val="Normal6a"/>
            </w:pPr>
            <w:r w:rsidRPr="0083299A">
              <w:rPr>
                <w:b/>
                <w:i/>
              </w:rPr>
              <w:lastRenderedPageBreak/>
              <w:t>–</w:t>
            </w:r>
            <w:r w:rsidRPr="0083299A">
              <w:tab/>
            </w:r>
            <w:r w:rsidRPr="0083299A">
              <w:rPr>
                <w:b/>
                <w:i/>
              </w:rPr>
              <w:t>uzimajući u obzir svoju Rezoluciju od 13. studenoga 2018. o minimalnim standardima za manjine u EU-u</w:t>
            </w:r>
            <w:r w:rsidRPr="0083299A">
              <w:rPr>
                <w:b/>
                <w:i/>
                <w:vertAlign w:val="superscript"/>
              </w:rPr>
              <w:t>10</w:t>
            </w:r>
            <w:r w:rsidRPr="0083299A">
              <w:rPr>
                <w:b/>
                <w:i/>
              </w:rPr>
              <w:t>,</w:t>
            </w:r>
          </w:p>
        </w:tc>
        <w:tc>
          <w:tcPr>
            <w:tcW w:w="4876" w:type="dxa"/>
            <w:tcBorders>
              <w:top w:val="nil"/>
              <w:left w:val="nil"/>
              <w:bottom w:val="nil"/>
              <w:right w:val="nil"/>
            </w:tcBorders>
          </w:tcPr>
          <w:p w14:paraId="79652FF4" w14:textId="77777777" w:rsidR="00AB2F51" w:rsidRPr="0083299A" w:rsidRDefault="00AB2F51" w:rsidP="00F9062A">
            <w:pPr>
              <w:pStyle w:val="Normal6a"/>
            </w:pPr>
            <w:r w:rsidRPr="0083299A">
              <w:rPr>
                <w:b/>
                <w:i/>
              </w:rPr>
              <w:t>Briše se.</w:t>
            </w:r>
          </w:p>
        </w:tc>
      </w:tr>
      <w:tr w:rsidR="00D1633B" w:rsidRPr="0083299A" w14:paraId="671D5850" w14:textId="77777777" w:rsidTr="00F9062A">
        <w:trPr>
          <w:jc w:val="center"/>
        </w:trPr>
        <w:tc>
          <w:tcPr>
            <w:tcW w:w="4876" w:type="dxa"/>
            <w:tcBorders>
              <w:top w:val="nil"/>
              <w:left w:val="nil"/>
              <w:bottom w:val="nil"/>
              <w:right w:val="nil"/>
            </w:tcBorders>
          </w:tcPr>
          <w:p w14:paraId="6E1AB6F9"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11EA5DCE" w14:textId="77777777" w:rsidR="00AB2F51" w:rsidRPr="0083299A" w:rsidRDefault="00AB2F51" w:rsidP="00F9062A"/>
        </w:tc>
      </w:tr>
      <w:tr w:rsidR="00D1633B" w:rsidRPr="0083299A" w14:paraId="4819FC20" w14:textId="77777777" w:rsidTr="00F9062A">
        <w:trPr>
          <w:jc w:val="center"/>
        </w:trPr>
        <w:tc>
          <w:tcPr>
            <w:tcW w:w="4876" w:type="dxa"/>
            <w:tcBorders>
              <w:top w:val="nil"/>
              <w:left w:val="nil"/>
              <w:bottom w:val="nil"/>
              <w:right w:val="nil"/>
            </w:tcBorders>
          </w:tcPr>
          <w:p w14:paraId="6BD1E2E8" w14:textId="77777777" w:rsidR="00AB2F51" w:rsidRPr="0083299A" w:rsidRDefault="00AB2F51" w:rsidP="00F9062A">
            <w:pPr>
              <w:pStyle w:val="Normal6a"/>
            </w:pPr>
            <w:r w:rsidRPr="0083299A">
              <w:rPr>
                <w:b/>
                <w:i/>
                <w:vertAlign w:val="superscript"/>
              </w:rPr>
              <w:t>10</w:t>
            </w:r>
            <w:r w:rsidRPr="0083299A">
              <w:t xml:space="preserve"> </w:t>
            </w:r>
            <w:r w:rsidRPr="0083299A">
              <w:rPr>
                <w:b/>
                <w:i/>
              </w:rPr>
              <w:t>SL C 363, 28.10.2020., str. 13.</w:t>
            </w:r>
          </w:p>
        </w:tc>
        <w:tc>
          <w:tcPr>
            <w:tcW w:w="4876" w:type="dxa"/>
            <w:tcBorders>
              <w:top w:val="nil"/>
              <w:left w:val="nil"/>
              <w:bottom w:val="nil"/>
              <w:right w:val="nil"/>
            </w:tcBorders>
          </w:tcPr>
          <w:p w14:paraId="6DFAC30F" w14:textId="77777777" w:rsidR="00AB2F51" w:rsidRPr="0083299A" w:rsidRDefault="00AB2F51" w:rsidP="00F9062A"/>
        </w:tc>
      </w:tr>
    </w:tbl>
    <w:p w14:paraId="27EA443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61471392" w14:textId="77777777" w:rsidR="00AB2F51" w:rsidRPr="0083299A" w:rsidRDefault="00AB2F51" w:rsidP="00AB2F51">
      <w:r w:rsidRPr="00595665">
        <w:rPr>
          <w:rStyle w:val="HideTWBExt"/>
        </w:rPr>
        <w:t>&lt;/Amend&gt;</w:t>
      </w:r>
    </w:p>
    <w:p w14:paraId="3FCEC76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40</w:t>
      </w:r>
      <w:r w:rsidRPr="00595665">
        <w:rPr>
          <w:rStyle w:val="HideTWBExt"/>
          <w:b w:val="0"/>
        </w:rPr>
        <w:t>&lt;/NumAm&gt;</w:t>
      </w:r>
    </w:p>
    <w:p w14:paraId="7AC5A1FF"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Jadwiga Wiśniewska, Guillaume Peltier, Laurence Trochu, Jacek Ozdoba, Stephen Nikola Bartulica</w:t>
      </w:r>
      <w:r w:rsidRPr="00595665">
        <w:rPr>
          <w:rStyle w:val="HideTWBExt"/>
          <w:b w:val="0"/>
        </w:rPr>
        <w:t>&lt;/Members&gt;</w:t>
      </w:r>
    </w:p>
    <w:p w14:paraId="0AE4A814" w14:textId="77777777" w:rsidR="00AB2F51" w:rsidRPr="0083299A" w:rsidRDefault="00AB2F51" w:rsidP="00AB2F51">
      <w:pPr>
        <w:pStyle w:val="NormalBold"/>
      </w:pPr>
      <w:r w:rsidRPr="00595665">
        <w:rPr>
          <w:rStyle w:val="HideTWBExt"/>
          <w:b w:val="0"/>
        </w:rPr>
        <w:t>&lt;/RepeatBlock-By&gt;</w:t>
      </w:r>
    </w:p>
    <w:p w14:paraId="0110C53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B6B4A96" w14:textId="77777777" w:rsidR="00AB2F51" w:rsidRPr="0083299A" w:rsidRDefault="00AB2F51" w:rsidP="00AB2F51">
      <w:pPr>
        <w:pStyle w:val="NormalBold"/>
      </w:pPr>
      <w:r w:rsidRPr="00595665">
        <w:rPr>
          <w:rStyle w:val="HideTWBExt"/>
          <w:b w:val="0"/>
        </w:rPr>
        <w:t>&lt;Article&gt;</w:t>
      </w:r>
      <w:r w:rsidRPr="0083299A">
        <w:t>Pozivanje 23.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DBB3951" w14:textId="77777777" w:rsidTr="00F9062A">
        <w:trPr>
          <w:trHeight w:hRule="exact" w:val="240"/>
          <w:jc w:val="center"/>
        </w:trPr>
        <w:tc>
          <w:tcPr>
            <w:tcW w:w="9752" w:type="dxa"/>
            <w:gridSpan w:val="2"/>
            <w:tcBorders>
              <w:top w:val="nil"/>
              <w:left w:val="nil"/>
              <w:bottom w:val="nil"/>
              <w:right w:val="nil"/>
            </w:tcBorders>
          </w:tcPr>
          <w:p w14:paraId="5E195ABF" w14:textId="77777777" w:rsidR="00AB2F51" w:rsidRPr="0083299A" w:rsidRDefault="00AB2F51" w:rsidP="00F9062A"/>
        </w:tc>
      </w:tr>
      <w:tr w:rsidR="00D1633B" w:rsidRPr="0083299A" w14:paraId="197349DB" w14:textId="77777777" w:rsidTr="00F9062A">
        <w:trPr>
          <w:trHeight w:val="240"/>
          <w:jc w:val="center"/>
        </w:trPr>
        <w:tc>
          <w:tcPr>
            <w:tcW w:w="4876" w:type="dxa"/>
            <w:tcBorders>
              <w:top w:val="nil"/>
              <w:left w:val="nil"/>
              <w:bottom w:val="nil"/>
              <w:right w:val="nil"/>
            </w:tcBorders>
          </w:tcPr>
          <w:p w14:paraId="6292896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AAF12DC" w14:textId="77777777" w:rsidR="00AB2F51" w:rsidRPr="0083299A" w:rsidRDefault="00AB2F51" w:rsidP="00F9062A">
            <w:pPr>
              <w:pStyle w:val="AmColumnHeading"/>
            </w:pPr>
            <w:r w:rsidRPr="0083299A">
              <w:t>Izmjena</w:t>
            </w:r>
          </w:p>
        </w:tc>
      </w:tr>
      <w:tr w:rsidR="00D1633B" w:rsidRPr="0083299A" w14:paraId="26987E19" w14:textId="77777777" w:rsidTr="00F9062A">
        <w:trPr>
          <w:jc w:val="center"/>
        </w:trPr>
        <w:tc>
          <w:tcPr>
            <w:tcW w:w="4876" w:type="dxa"/>
            <w:tcBorders>
              <w:top w:val="nil"/>
              <w:left w:val="nil"/>
              <w:bottom w:val="nil"/>
              <w:right w:val="nil"/>
            </w:tcBorders>
          </w:tcPr>
          <w:p w14:paraId="76E5186B" w14:textId="77777777" w:rsidR="00AB2F51" w:rsidRPr="0083299A" w:rsidRDefault="00AB2F51" w:rsidP="00F9062A">
            <w:pPr>
              <w:pStyle w:val="Normal6a"/>
            </w:pPr>
            <w:r w:rsidRPr="0083299A">
              <w:rPr>
                <w:b/>
                <w:i/>
              </w:rPr>
              <w:t>–</w:t>
            </w:r>
            <w:r w:rsidRPr="0083299A">
              <w:tab/>
            </w:r>
            <w:r w:rsidRPr="0083299A">
              <w:rPr>
                <w:b/>
                <w:i/>
              </w:rPr>
              <w:t>uzimajući u obzir svoju Rezoluciju od 14. studenoga 2018. o potrebi za sveobuhvatnim mehanizmom EU-a za zaštitu demokracije, vladavine prava i temeljnih prava</w:t>
            </w:r>
            <w:r w:rsidRPr="0083299A">
              <w:rPr>
                <w:b/>
                <w:i/>
                <w:vertAlign w:val="superscript"/>
              </w:rPr>
              <w:t>11</w:t>
            </w:r>
            <w:r w:rsidRPr="0083299A">
              <w:rPr>
                <w:b/>
                <w:i/>
              </w:rPr>
              <w:t>,</w:t>
            </w:r>
          </w:p>
        </w:tc>
        <w:tc>
          <w:tcPr>
            <w:tcW w:w="4876" w:type="dxa"/>
            <w:tcBorders>
              <w:top w:val="nil"/>
              <w:left w:val="nil"/>
              <w:bottom w:val="nil"/>
              <w:right w:val="nil"/>
            </w:tcBorders>
          </w:tcPr>
          <w:p w14:paraId="4DE6B41C" w14:textId="77777777" w:rsidR="00AB2F51" w:rsidRPr="0083299A" w:rsidRDefault="00AB2F51" w:rsidP="00F9062A">
            <w:pPr>
              <w:pStyle w:val="Normal6a"/>
            </w:pPr>
            <w:r w:rsidRPr="0083299A">
              <w:rPr>
                <w:b/>
                <w:i/>
              </w:rPr>
              <w:t>Briše se.</w:t>
            </w:r>
          </w:p>
        </w:tc>
      </w:tr>
      <w:tr w:rsidR="00D1633B" w:rsidRPr="0083299A" w14:paraId="112DA9C8" w14:textId="77777777" w:rsidTr="00F9062A">
        <w:trPr>
          <w:jc w:val="center"/>
        </w:trPr>
        <w:tc>
          <w:tcPr>
            <w:tcW w:w="4876" w:type="dxa"/>
            <w:tcBorders>
              <w:top w:val="nil"/>
              <w:left w:val="nil"/>
              <w:bottom w:val="nil"/>
              <w:right w:val="nil"/>
            </w:tcBorders>
          </w:tcPr>
          <w:p w14:paraId="432A5C73"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4B2979AC" w14:textId="77777777" w:rsidR="00AB2F51" w:rsidRPr="0083299A" w:rsidRDefault="00AB2F51" w:rsidP="00F9062A"/>
        </w:tc>
      </w:tr>
      <w:tr w:rsidR="00D1633B" w:rsidRPr="0083299A" w14:paraId="44848594" w14:textId="77777777" w:rsidTr="00F9062A">
        <w:trPr>
          <w:jc w:val="center"/>
        </w:trPr>
        <w:tc>
          <w:tcPr>
            <w:tcW w:w="4876" w:type="dxa"/>
            <w:tcBorders>
              <w:top w:val="nil"/>
              <w:left w:val="nil"/>
              <w:bottom w:val="nil"/>
              <w:right w:val="nil"/>
            </w:tcBorders>
          </w:tcPr>
          <w:p w14:paraId="1FD71F85" w14:textId="77777777" w:rsidR="00AB2F51" w:rsidRPr="0083299A" w:rsidRDefault="00AB2F51" w:rsidP="00F9062A">
            <w:pPr>
              <w:pStyle w:val="Normal6a"/>
            </w:pPr>
            <w:r w:rsidRPr="0083299A">
              <w:rPr>
                <w:b/>
                <w:i/>
                <w:vertAlign w:val="superscript"/>
              </w:rPr>
              <w:t>11</w:t>
            </w:r>
            <w:r w:rsidRPr="0083299A">
              <w:t xml:space="preserve"> </w:t>
            </w:r>
            <w:r w:rsidRPr="0083299A">
              <w:rPr>
                <w:b/>
                <w:i/>
              </w:rPr>
              <w:t>SL C 363, 28.10.2020., str. 45.</w:t>
            </w:r>
          </w:p>
        </w:tc>
        <w:tc>
          <w:tcPr>
            <w:tcW w:w="4876" w:type="dxa"/>
            <w:tcBorders>
              <w:top w:val="nil"/>
              <w:left w:val="nil"/>
              <w:bottom w:val="nil"/>
              <w:right w:val="nil"/>
            </w:tcBorders>
          </w:tcPr>
          <w:p w14:paraId="1AE0FE32" w14:textId="77777777" w:rsidR="00AB2F51" w:rsidRPr="0083299A" w:rsidRDefault="00AB2F51" w:rsidP="00F9062A"/>
        </w:tc>
      </w:tr>
    </w:tbl>
    <w:p w14:paraId="2B05483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4AF804F" w14:textId="77777777" w:rsidR="00AB2F51" w:rsidRPr="0083299A" w:rsidRDefault="00AB2F51" w:rsidP="00AB2F51">
      <w:r w:rsidRPr="00595665">
        <w:rPr>
          <w:rStyle w:val="HideTWBExt"/>
        </w:rPr>
        <w:t>&lt;/Amend&gt;</w:t>
      </w:r>
    </w:p>
    <w:p w14:paraId="3AEC71B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41</w:t>
      </w:r>
      <w:r w:rsidRPr="00595665">
        <w:rPr>
          <w:rStyle w:val="HideTWBExt"/>
          <w:b w:val="0"/>
        </w:rPr>
        <w:t>&lt;/NumAm&gt;</w:t>
      </w:r>
    </w:p>
    <w:p w14:paraId="1BD309BE"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0A298176" w14:textId="77777777" w:rsidR="00AB2F51" w:rsidRPr="0083299A" w:rsidRDefault="00AB2F51" w:rsidP="00AB2F51">
      <w:pPr>
        <w:pStyle w:val="NormalBold"/>
      </w:pPr>
      <w:r w:rsidRPr="00595665">
        <w:rPr>
          <w:rStyle w:val="HideTWBExt"/>
          <w:b w:val="0"/>
        </w:rPr>
        <w:t>&lt;/RepeatBlock-By&gt;</w:t>
      </w:r>
    </w:p>
    <w:p w14:paraId="7558519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8404515" w14:textId="77777777" w:rsidR="00AB2F51" w:rsidRPr="0083299A" w:rsidRDefault="00AB2F51" w:rsidP="00AB2F51">
      <w:pPr>
        <w:pStyle w:val="NormalBold"/>
      </w:pPr>
      <w:r w:rsidRPr="00595665">
        <w:rPr>
          <w:rStyle w:val="HideTWBExt"/>
          <w:b w:val="0"/>
        </w:rPr>
        <w:t>&lt;Article&gt;</w:t>
      </w:r>
      <w:r w:rsidRPr="0083299A">
        <w:t>Pozivanje 23.a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CAD698A" w14:textId="77777777" w:rsidTr="00F9062A">
        <w:trPr>
          <w:trHeight w:hRule="exact" w:val="240"/>
          <w:jc w:val="center"/>
        </w:trPr>
        <w:tc>
          <w:tcPr>
            <w:tcW w:w="9752" w:type="dxa"/>
            <w:gridSpan w:val="2"/>
            <w:tcBorders>
              <w:top w:val="nil"/>
              <w:left w:val="nil"/>
              <w:bottom w:val="nil"/>
              <w:right w:val="nil"/>
            </w:tcBorders>
          </w:tcPr>
          <w:p w14:paraId="34A72E71" w14:textId="77777777" w:rsidR="00AB2F51" w:rsidRPr="0083299A" w:rsidRDefault="00AB2F51" w:rsidP="00F9062A"/>
        </w:tc>
      </w:tr>
      <w:tr w:rsidR="00D1633B" w:rsidRPr="0083299A" w14:paraId="3AA98C44" w14:textId="77777777" w:rsidTr="00F9062A">
        <w:trPr>
          <w:trHeight w:val="240"/>
          <w:jc w:val="center"/>
        </w:trPr>
        <w:tc>
          <w:tcPr>
            <w:tcW w:w="4876" w:type="dxa"/>
            <w:tcBorders>
              <w:top w:val="nil"/>
              <w:left w:val="nil"/>
              <w:bottom w:val="nil"/>
              <w:right w:val="nil"/>
            </w:tcBorders>
          </w:tcPr>
          <w:p w14:paraId="73B6875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C739F0D" w14:textId="77777777" w:rsidR="00AB2F51" w:rsidRPr="0083299A" w:rsidRDefault="00AB2F51" w:rsidP="00F9062A">
            <w:pPr>
              <w:pStyle w:val="AmColumnHeading"/>
            </w:pPr>
            <w:r w:rsidRPr="0083299A">
              <w:t>Izmjena</w:t>
            </w:r>
          </w:p>
        </w:tc>
      </w:tr>
      <w:tr w:rsidR="00D1633B" w:rsidRPr="0083299A" w14:paraId="7637C07D" w14:textId="77777777" w:rsidTr="00F9062A">
        <w:trPr>
          <w:jc w:val="center"/>
        </w:trPr>
        <w:tc>
          <w:tcPr>
            <w:tcW w:w="4876" w:type="dxa"/>
            <w:tcBorders>
              <w:top w:val="nil"/>
              <w:left w:val="nil"/>
              <w:bottom w:val="nil"/>
              <w:right w:val="nil"/>
            </w:tcBorders>
          </w:tcPr>
          <w:p w14:paraId="1576DEAD" w14:textId="77777777" w:rsidR="00AB2F51" w:rsidRPr="0083299A" w:rsidRDefault="00AB2F51" w:rsidP="00F9062A">
            <w:pPr>
              <w:pStyle w:val="Normal6a"/>
            </w:pPr>
          </w:p>
        </w:tc>
        <w:tc>
          <w:tcPr>
            <w:tcW w:w="4876" w:type="dxa"/>
            <w:tcBorders>
              <w:top w:val="nil"/>
              <w:left w:val="nil"/>
              <w:bottom w:val="nil"/>
              <w:right w:val="nil"/>
            </w:tcBorders>
          </w:tcPr>
          <w:p w14:paraId="0C4961C0" w14:textId="77777777" w:rsidR="00AB2F51" w:rsidRPr="0083299A" w:rsidRDefault="00AB2F51" w:rsidP="00F9062A">
            <w:pPr>
              <w:pStyle w:val="Normal6a"/>
            </w:pPr>
            <w:r w:rsidRPr="0083299A">
              <w:rPr>
                <w:b/>
                <w:i/>
              </w:rPr>
              <w:t>–</w:t>
            </w:r>
            <w:r w:rsidRPr="0083299A">
              <w:tab/>
            </w:r>
            <w:r w:rsidRPr="0083299A">
              <w:rPr>
                <w:b/>
                <w:i/>
              </w:rPr>
              <w:t xml:space="preserve">uzimajući u obzir Komunikaciju Komisije objavljenu 17. srpnja 2019. pod nazivom „Jačanje vladavine prava u Uniji – Nacrt za djelovanje” (COM(2019) 343 final) i Komunikaciju Komisije objavljenu </w:t>
            </w:r>
            <w:r w:rsidRPr="0083299A">
              <w:rPr>
                <w:b/>
                <w:i/>
              </w:rPr>
              <w:lastRenderedPageBreak/>
              <w:t>3. travnja 2019. pod nazivom „Daljnje jačanje vladavine prava u Uniji – Trenutačno stanje i mogući sljedeći koraci” (COM(2019) 163 final), </w:t>
            </w:r>
          </w:p>
        </w:tc>
      </w:tr>
    </w:tbl>
    <w:p w14:paraId="53E06F06"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4101D82" w14:textId="77777777" w:rsidR="00AB2F51" w:rsidRPr="0083299A" w:rsidRDefault="00AB2F51" w:rsidP="00AB2F51">
      <w:r w:rsidRPr="00595665">
        <w:rPr>
          <w:rStyle w:val="HideTWBExt"/>
        </w:rPr>
        <w:t>&lt;/Amend&gt;</w:t>
      </w:r>
    </w:p>
    <w:p w14:paraId="3DEE776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42</w:t>
      </w:r>
      <w:r w:rsidRPr="00595665">
        <w:rPr>
          <w:rStyle w:val="HideTWBExt"/>
          <w:b w:val="0"/>
        </w:rPr>
        <w:t>&lt;/NumAm&gt;</w:t>
      </w:r>
    </w:p>
    <w:p w14:paraId="00668E7F"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Jadwiga Wiśniewska, Guillaume Peltier, Laurence Trochu, Jacek Ozdoba, Stephen Nikola Bartulica</w:t>
      </w:r>
      <w:r w:rsidRPr="00595665">
        <w:rPr>
          <w:rStyle w:val="HideTWBExt"/>
          <w:b w:val="0"/>
        </w:rPr>
        <w:t>&lt;/Members&gt;</w:t>
      </w:r>
    </w:p>
    <w:p w14:paraId="797551D6" w14:textId="77777777" w:rsidR="00AB2F51" w:rsidRPr="0083299A" w:rsidRDefault="00AB2F51" w:rsidP="00AB2F51">
      <w:pPr>
        <w:pStyle w:val="NormalBold"/>
      </w:pPr>
      <w:r w:rsidRPr="00595665">
        <w:rPr>
          <w:rStyle w:val="HideTWBExt"/>
          <w:b w:val="0"/>
        </w:rPr>
        <w:t>&lt;/RepeatBlock-By&gt;</w:t>
      </w:r>
    </w:p>
    <w:p w14:paraId="24D1655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028D648" w14:textId="77777777" w:rsidR="00AB2F51" w:rsidRPr="0083299A" w:rsidRDefault="00AB2F51" w:rsidP="00AB2F51">
      <w:pPr>
        <w:pStyle w:val="NormalBold"/>
      </w:pPr>
      <w:r w:rsidRPr="00595665">
        <w:rPr>
          <w:rStyle w:val="HideTWBExt"/>
          <w:b w:val="0"/>
        </w:rPr>
        <w:t>&lt;Article&gt;</w:t>
      </w:r>
      <w:r w:rsidRPr="0083299A">
        <w:t>Pozivanje 24.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E0A75E0" w14:textId="77777777" w:rsidTr="00F9062A">
        <w:trPr>
          <w:trHeight w:hRule="exact" w:val="240"/>
          <w:jc w:val="center"/>
        </w:trPr>
        <w:tc>
          <w:tcPr>
            <w:tcW w:w="9752" w:type="dxa"/>
            <w:gridSpan w:val="2"/>
            <w:tcBorders>
              <w:top w:val="nil"/>
              <w:left w:val="nil"/>
              <w:bottom w:val="nil"/>
              <w:right w:val="nil"/>
            </w:tcBorders>
          </w:tcPr>
          <w:p w14:paraId="09B13352" w14:textId="77777777" w:rsidR="00AB2F51" w:rsidRPr="0083299A" w:rsidRDefault="00AB2F51" w:rsidP="00F9062A"/>
        </w:tc>
      </w:tr>
      <w:tr w:rsidR="00D1633B" w:rsidRPr="0083299A" w14:paraId="6E8C89BC" w14:textId="77777777" w:rsidTr="00F9062A">
        <w:trPr>
          <w:trHeight w:val="240"/>
          <w:jc w:val="center"/>
        </w:trPr>
        <w:tc>
          <w:tcPr>
            <w:tcW w:w="4876" w:type="dxa"/>
            <w:tcBorders>
              <w:top w:val="nil"/>
              <w:left w:val="nil"/>
              <w:bottom w:val="nil"/>
              <w:right w:val="nil"/>
            </w:tcBorders>
          </w:tcPr>
          <w:p w14:paraId="22590F3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DA92F68" w14:textId="77777777" w:rsidR="00AB2F51" w:rsidRPr="0083299A" w:rsidRDefault="00AB2F51" w:rsidP="00F9062A">
            <w:pPr>
              <w:pStyle w:val="AmColumnHeading"/>
            </w:pPr>
            <w:r w:rsidRPr="0083299A">
              <w:t>Izmjena</w:t>
            </w:r>
          </w:p>
        </w:tc>
      </w:tr>
      <w:tr w:rsidR="00D1633B" w:rsidRPr="0083299A" w14:paraId="1B59A3D7" w14:textId="77777777" w:rsidTr="00F9062A">
        <w:trPr>
          <w:jc w:val="center"/>
        </w:trPr>
        <w:tc>
          <w:tcPr>
            <w:tcW w:w="4876" w:type="dxa"/>
            <w:tcBorders>
              <w:top w:val="nil"/>
              <w:left w:val="nil"/>
              <w:bottom w:val="nil"/>
              <w:right w:val="nil"/>
            </w:tcBorders>
          </w:tcPr>
          <w:p w14:paraId="208CF326" w14:textId="77777777" w:rsidR="00AB2F51" w:rsidRPr="0083299A" w:rsidRDefault="00AB2F51" w:rsidP="00F9062A">
            <w:pPr>
              <w:pStyle w:val="Normal6a"/>
            </w:pPr>
            <w:r w:rsidRPr="0083299A">
              <w:rPr>
                <w:b/>
                <w:i/>
              </w:rPr>
              <w:t>–</w:t>
            </w:r>
            <w:r w:rsidRPr="0083299A">
              <w:tab/>
            </w:r>
            <w:r w:rsidRPr="0083299A">
              <w:rPr>
                <w:b/>
                <w:i/>
              </w:rPr>
              <w:t>uzimajući u obzir svoju Rezoluciju od 7. listopada 2020. o uspostavi mehanizma EU-a za demokraciju, vladavinu prava i temeljna prava</w:t>
            </w:r>
            <w:r w:rsidRPr="0083299A">
              <w:rPr>
                <w:b/>
                <w:i/>
                <w:vertAlign w:val="superscript"/>
              </w:rPr>
              <w:t>12</w:t>
            </w:r>
            <w:r w:rsidRPr="0083299A">
              <w:rPr>
                <w:b/>
                <w:i/>
              </w:rPr>
              <w:t>,</w:t>
            </w:r>
          </w:p>
        </w:tc>
        <w:tc>
          <w:tcPr>
            <w:tcW w:w="4876" w:type="dxa"/>
            <w:tcBorders>
              <w:top w:val="nil"/>
              <w:left w:val="nil"/>
              <w:bottom w:val="nil"/>
              <w:right w:val="nil"/>
            </w:tcBorders>
          </w:tcPr>
          <w:p w14:paraId="5A58CA66" w14:textId="77777777" w:rsidR="00AB2F51" w:rsidRPr="0083299A" w:rsidRDefault="00AB2F51" w:rsidP="00F9062A">
            <w:pPr>
              <w:pStyle w:val="Normal6a"/>
            </w:pPr>
            <w:r w:rsidRPr="0083299A">
              <w:rPr>
                <w:b/>
                <w:i/>
              </w:rPr>
              <w:t>Briše se.</w:t>
            </w:r>
          </w:p>
        </w:tc>
      </w:tr>
      <w:tr w:rsidR="00D1633B" w:rsidRPr="0083299A" w14:paraId="659C1FD0" w14:textId="77777777" w:rsidTr="00F9062A">
        <w:trPr>
          <w:jc w:val="center"/>
        </w:trPr>
        <w:tc>
          <w:tcPr>
            <w:tcW w:w="4876" w:type="dxa"/>
            <w:tcBorders>
              <w:top w:val="nil"/>
              <w:left w:val="nil"/>
              <w:bottom w:val="nil"/>
              <w:right w:val="nil"/>
            </w:tcBorders>
          </w:tcPr>
          <w:p w14:paraId="58EF4173"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6DAECA84" w14:textId="77777777" w:rsidR="00AB2F51" w:rsidRPr="0083299A" w:rsidRDefault="00AB2F51" w:rsidP="00F9062A"/>
        </w:tc>
      </w:tr>
      <w:tr w:rsidR="00D1633B" w:rsidRPr="0083299A" w14:paraId="19447C4B" w14:textId="77777777" w:rsidTr="00F9062A">
        <w:trPr>
          <w:jc w:val="center"/>
        </w:trPr>
        <w:tc>
          <w:tcPr>
            <w:tcW w:w="4876" w:type="dxa"/>
            <w:tcBorders>
              <w:top w:val="nil"/>
              <w:left w:val="nil"/>
              <w:bottom w:val="nil"/>
              <w:right w:val="nil"/>
            </w:tcBorders>
          </w:tcPr>
          <w:p w14:paraId="317D6420" w14:textId="77777777" w:rsidR="00AB2F51" w:rsidRPr="0083299A" w:rsidRDefault="00AB2F51" w:rsidP="00F9062A">
            <w:pPr>
              <w:pStyle w:val="Normal6a"/>
            </w:pPr>
            <w:r w:rsidRPr="0083299A">
              <w:rPr>
                <w:b/>
                <w:i/>
                <w:vertAlign w:val="superscript"/>
              </w:rPr>
              <w:t>12</w:t>
            </w:r>
            <w:r w:rsidRPr="0083299A">
              <w:t xml:space="preserve"> </w:t>
            </w:r>
            <w:r w:rsidRPr="0083299A">
              <w:rPr>
                <w:b/>
                <w:i/>
              </w:rPr>
              <w:t>SL C 395, 29.9.2021., str. 2.</w:t>
            </w:r>
          </w:p>
        </w:tc>
        <w:tc>
          <w:tcPr>
            <w:tcW w:w="4876" w:type="dxa"/>
            <w:tcBorders>
              <w:top w:val="nil"/>
              <w:left w:val="nil"/>
              <w:bottom w:val="nil"/>
              <w:right w:val="nil"/>
            </w:tcBorders>
          </w:tcPr>
          <w:p w14:paraId="3276F93E" w14:textId="77777777" w:rsidR="00AB2F51" w:rsidRPr="0083299A" w:rsidRDefault="00AB2F51" w:rsidP="00F9062A"/>
        </w:tc>
      </w:tr>
    </w:tbl>
    <w:p w14:paraId="736108A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C952250" w14:textId="77777777" w:rsidR="00AB2F51" w:rsidRPr="0083299A" w:rsidRDefault="00AB2F51" w:rsidP="00AB2F51">
      <w:r w:rsidRPr="00595665">
        <w:rPr>
          <w:rStyle w:val="HideTWBExt"/>
        </w:rPr>
        <w:t>&lt;/Amend&gt;</w:t>
      </w:r>
    </w:p>
    <w:p w14:paraId="5E00847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43</w:t>
      </w:r>
      <w:r w:rsidRPr="00595665">
        <w:rPr>
          <w:rStyle w:val="HideTWBExt"/>
          <w:b w:val="0"/>
        </w:rPr>
        <w:t>&lt;/NumAm&gt;</w:t>
      </w:r>
    </w:p>
    <w:p w14:paraId="54E7EABB"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6024E5AB" w14:textId="77777777" w:rsidR="00AB2F51" w:rsidRPr="0083299A" w:rsidRDefault="00AB2F51" w:rsidP="00AB2F51">
      <w:pPr>
        <w:pStyle w:val="NormalBold"/>
      </w:pPr>
      <w:r w:rsidRPr="00595665">
        <w:rPr>
          <w:rStyle w:val="HideTWBExt"/>
          <w:b w:val="0"/>
        </w:rPr>
        <w:t>&lt;/RepeatBlock-By&gt;</w:t>
      </w:r>
    </w:p>
    <w:p w14:paraId="028BB3E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48081A6" w14:textId="77777777" w:rsidR="00AB2F51" w:rsidRPr="0083299A" w:rsidRDefault="00AB2F51" w:rsidP="00AB2F51">
      <w:pPr>
        <w:pStyle w:val="NormalBold"/>
      </w:pPr>
      <w:r w:rsidRPr="00595665">
        <w:rPr>
          <w:rStyle w:val="HideTWBExt"/>
          <w:b w:val="0"/>
        </w:rPr>
        <w:t>&lt;Article&gt;</w:t>
      </w:r>
      <w:r w:rsidRPr="0083299A">
        <w:t>Pozivanje 24.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9B32189" w14:textId="77777777" w:rsidTr="00F9062A">
        <w:trPr>
          <w:trHeight w:hRule="exact" w:val="240"/>
          <w:jc w:val="center"/>
        </w:trPr>
        <w:tc>
          <w:tcPr>
            <w:tcW w:w="9752" w:type="dxa"/>
            <w:gridSpan w:val="2"/>
            <w:tcBorders>
              <w:top w:val="nil"/>
              <w:left w:val="nil"/>
              <w:bottom w:val="nil"/>
              <w:right w:val="nil"/>
            </w:tcBorders>
          </w:tcPr>
          <w:p w14:paraId="10FA9F04" w14:textId="77777777" w:rsidR="00AB2F51" w:rsidRPr="0083299A" w:rsidRDefault="00AB2F51" w:rsidP="00F9062A"/>
        </w:tc>
      </w:tr>
      <w:tr w:rsidR="00D1633B" w:rsidRPr="0083299A" w14:paraId="6B58FAC4" w14:textId="77777777" w:rsidTr="00F9062A">
        <w:trPr>
          <w:trHeight w:val="240"/>
          <w:jc w:val="center"/>
        </w:trPr>
        <w:tc>
          <w:tcPr>
            <w:tcW w:w="4876" w:type="dxa"/>
            <w:tcBorders>
              <w:top w:val="nil"/>
              <w:left w:val="nil"/>
              <w:bottom w:val="nil"/>
              <w:right w:val="nil"/>
            </w:tcBorders>
          </w:tcPr>
          <w:p w14:paraId="681A70B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963F91F" w14:textId="77777777" w:rsidR="00AB2F51" w:rsidRPr="0083299A" w:rsidRDefault="00AB2F51" w:rsidP="00F9062A">
            <w:pPr>
              <w:pStyle w:val="AmColumnHeading"/>
            </w:pPr>
            <w:r w:rsidRPr="0083299A">
              <w:t>Izmjena</w:t>
            </w:r>
          </w:p>
        </w:tc>
      </w:tr>
      <w:tr w:rsidR="00D1633B" w:rsidRPr="0083299A" w14:paraId="7C971205" w14:textId="77777777" w:rsidTr="00F9062A">
        <w:trPr>
          <w:jc w:val="center"/>
        </w:trPr>
        <w:tc>
          <w:tcPr>
            <w:tcW w:w="4876" w:type="dxa"/>
            <w:tcBorders>
              <w:top w:val="nil"/>
              <w:left w:val="nil"/>
              <w:bottom w:val="nil"/>
              <w:right w:val="nil"/>
            </w:tcBorders>
          </w:tcPr>
          <w:p w14:paraId="4F992F9B" w14:textId="77777777" w:rsidR="00AB2F51" w:rsidRPr="0083299A" w:rsidRDefault="00AB2F51" w:rsidP="00F9062A">
            <w:pPr>
              <w:pStyle w:val="Normal6a"/>
            </w:pPr>
            <w:r w:rsidRPr="0083299A">
              <w:rPr>
                <w:b/>
                <w:i/>
              </w:rPr>
              <w:t>–</w:t>
            </w:r>
            <w:r w:rsidRPr="0083299A">
              <w:tab/>
            </w:r>
            <w:r w:rsidRPr="0083299A">
              <w:rPr>
                <w:b/>
                <w:i/>
              </w:rPr>
              <w:t>uzimajući u obzir svoju Rezoluciju od 7. listopada 2020. o uspostavi mehanizma EU-a za demokraciju, vladavinu prava i temeljna prava</w:t>
            </w:r>
            <w:r w:rsidRPr="0083299A">
              <w:rPr>
                <w:b/>
                <w:i/>
                <w:vertAlign w:val="superscript"/>
              </w:rPr>
              <w:t>12</w:t>
            </w:r>
            <w:r w:rsidRPr="0083299A">
              <w:rPr>
                <w:b/>
                <w:i/>
              </w:rPr>
              <w:t>,</w:t>
            </w:r>
          </w:p>
        </w:tc>
        <w:tc>
          <w:tcPr>
            <w:tcW w:w="4876" w:type="dxa"/>
            <w:tcBorders>
              <w:top w:val="nil"/>
              <w:left w:val="nil"/>
              <w:bottom w:val="nil"/>
              <w:right w:val="nil"/>
            </w:tcBorders>
          </w:tcPr>
          <w:p w14:paraId="42C437A2" w14:textId="77777777" w:rsidR="00AB2F51" w:rsidRPr="0083299A" w:rsidRDefault="00AB2F51" w:rsidP="00F9062A">
            <w:pPr>
              <w:pStyle w:val="Normal6a"/>
            </w:pPr>
            <w:r w:rsidRPr="0083299A">
              <w:rPr>
                <w:b/>
                <w:i/>
              </w:rPr>
              <w:t>Briše se.</w:t>
            </w:r>
          </w:p>
        </w:tc>
      </w:tr>
      <w:tr w:rsidR="00D1633B" w:rsidRPr="0083299A" w14:paraId="483483C5" w14:textId="77777777" w:rsidTr="00F9062A">
        <w:trPr>
          <w:jc w:val="center"/>
        </w:trPr>
        <w:tc>
          <w:tcPr>
            <w:tcW w:w="4876" w:type="dxa"/>
            <w:tcBorders>
              <w:top w:val="nil"/>
              <w:left w:val="nil"/>
              <w:bottom w:val="nil"/>
              <w:right w:val="nil"/>
            </w:tcBorders>
          </w:tcPr>
          <w:p w14:paraId="4A9B57A8"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447E9C07" w14:textId="77777777" w:rsidR="00AB2F51" w:rsidRPr="0083299A" w:rsidRDefault="00AB2F51" w:rsidP="00F9062A"/>
        </w:tc>
      </w:tr>
      <w:tr w:rsidR="00D1633B" w:rsidRPr="0083299A" w14:paraId="0D358FFA" w14:textId="77777777" w:rsidTr="00F9062A">
        <w:trPr>
          <w:jc w:val="center"/>
        </w:trPr>
        <w:tc>
          <w:tcPr>
            <w:tcW w:w="4876" w:type="dxa"/>
            <w:tcBorders>
              <w:top w:val="nil"/>
              <w:left w:val="nil"/>
              <w:bottom w:val="nil"/>
              <w:right w:val="nil"/>
            </w:tcBorders>
          </w:tcPr>
          <w:p w14:paraId="21B0047E" w14:textId="77777777" w:rsidR="00AB2F51" w:rsidRPr="0083299A" w:rsidRDefault="00AB2F51" w:rsidP="00F9062A">
            <w:pPr>
              <w:pStyle w:val="Normal6a"/>
            </w:pPr>
            <w:r w:rsidRPr="0083299A">
              <w:rPr>
                <w:b/>
                <w:i/>
                <w:vertAlign w:val="superscript"/>
              </w:rPr>
              <w:t>12</w:t>
            </w:r>
            <w:r w:rsidRPr="0083299A">
              <w:t xml:space="preserve"> </w:t>
            </w:r>
            <w:r w:rsidRPr="0083299A">
              <w:rPr>
                <w:b/>
                <w:i/>
              </w:rPr>
              <w:t>SL C 395, 29.9.2021., str. 2.</w:t>
            </w:r>
          </w:p>
        </w:tc>
        <w:tc>
          <w:tcPr>
            <w:tcW w:w="4876" w:type="dxa"/>
            <w:tcBorders>
              <w:top w:val="nil"/>
              <w:left w:val="nil"/>
              <w:bottom w:val="nil"/>
              <w:right w:val="nil"/>
            </w:tcBorders>
          </w:tcPr>
          <w:p w14:paraId="78A92D23" w14:textId="77777777" w:rsidR="00AB2F51" w:rsidRPr="0083299A" w:rsidRDefault="00AB2F51" w:rsidP="00F9062A"/>
        </w:tc>
      </w:tr>
    </w:tbl>
    <w:p w14:paraId="5AE131D3"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C415AD9" w14:textId="77777777" w:rsidR="00AB2F51" w:rsidRPr="0083299A" w:rsidRDefault="00AB2F51" w:rsidP="00AB2F51">
      <w:r w:rsidRPr="00595665">
        <w:rPr>
          <w:rStyle w:val="HideTWBExt"/>
        </w:rPr>
        <w:t>&lt;/Amend&gt;</w:t>
      </w:r>
    </w:p>
    <w:p w14:paraId="77F2D2C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44</w:t>
      </w:r>
      <w:r w:rsidRPr="00595665">
        <w:rPr>
          <w:rStyle w:val="HideTWBExt"/>
          <w:b w:val="0"/>
        </w:rPr>
        <w:t>&lt;/NumAm&gt;</w:t>
      </w:r>
    </w:p>
    <w:p w14:paraId="398D712A"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Jadwiga Wiśniewska, Guillaume Peltier, Laurence Trochu, Jacek Ozdoba, Stephen Nikola Bartulica</w:t>
      </w:r>
      <w:r w:rsidRPr="00595665">
        <w:rPr>
          <w:rStyle w:val="HideTWBExt"/>
          <w:b w:val="0"/>
        </w:rPr>
        <w:t>&lt;/Members&gt;</w:t>
      </w:r>
    </w:p>
    <w:p w14:paraId="023B33C0" w14:textId="77777777" w:rsidR="00AB2F51" w:rsidRPr="0083299A" w:rsidRDefault="00AB2F51" w:rsidP="00AB2F51">
      <w:pPr>
        <w:pStyle w:val="NormalBold"/>
      </w:pPr>
      <w:r w:rsidRPr="00595665">
        <w:rPr>
          <w:rStyle w:val="HideTWBExt"/>
          <w:b w:val="0"/>
        </w:rPr>
        <w:t>&lt;/RepeatBlock-By&gt;</w:t>
      </w:r>
    </w:p>
    <w:p w14:paraId="343CF7E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1FF711A" w14:textId="77777777" w:rsidR="00AB2F51" w:rsidRPr="0083299A" w:rsidRDefault="00AB2F51" w:rsidP="00AB2F51">
      <w:pPr>
        <w:pStyle w:val="NormalBold"/>
      </w:pPr>
      <w:r w:rsidRPr="00595665">
        <w:rPr>
          <w:rStyle w:val="HideTWBExt"/>
          <w:b w:val="0"/>
        </w:rPr>
        <w:t>&lt;Article&gt;</w:t>
      </w:r>
      <w:r w:rsidRPr="0083299A">
        <w:t>Pozivanje 25.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0B53E87" w14:textId="77777777" w:rsidTr="00F9062A">
        <w:trPr>
          <w:trHeight w:hRule="exact" w:val="240"/>
          <w:jc w:val="center"/>
        </w:trPr>
        <w:tc>
          <w:tcPr>
            <w:tcW w:w="9752" w:type="dxa"/>
            <w:gridSpan w:val="2"/>
            <w:tcBorders>
              <w:top w:val="nil"/>
              <w:left w:val="nil"/>
              <w:bottom w:val="nil"/>
              <w:right w:val="nil"/>
            </w:tcBorders>
          </w:tcPr>
          <w:p w14:paraId="5FA2B98D" w14:textId="77777777" w:rsidR="00AB2F51" w:rsidRPr="0083299A" w:rsidRDefault="00AB2F51" w:rsidP="00F9062A"/>
        </w:tc>
      </w:tr>
      <w:tr w:rsidR="00D1633B" w:rsidRPr="0083299A" w14:paraId="40FC2E83" w14:textId="77777777" w:rsidTr="00F9062A">
        <w:trPr>
          <w:trHeight w:val="240"/>
          <w:jc w:val="center"/>
        </w:trPr>
        <w:tc>
          <w:tcPr>
            <w:tcW w:w="4876" w:type="dxa"/>
            <w:tcBorders>
              <w:top w:val="nil"/>
              <w:left w:val="nil"/>
              <w:bottom w:val="nil"/>
              <w:right w:val="nil"/>
            </w:tcBorders>
          </w:tcPr>
          <w:p w14:paraId="442C6E8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798EE55" w14:textId="77777777" w:rsidR="00AB2F51" w:rsidRPr="0083299A" w:rsidRDefault="00AB2F51" w:rsidP="00F9062A">
            <w:pPr>
              <w:pStyle w:val="AmColumnHeading"/>
            </w:pPr>
            <w:r w:rsidRPr="0083299A">
              <w:t>Izmjena</w:t>
            </w:r>
          </w:p>
        </w:tc>
      </w:tr>
      <w:tr w:rsidR="00D1633B" w:rsidRPr="0083299A" w14:paraId="4CAF5A6C" w14:textId="77777777" w:rsidTr="00F9062A">
        <w:trPr>
          <w:jc w:val="center"/>
        </w:trPr>
        <w:tc>
          <w:tcPr>
            <w:tcW w:w="4876" w:type="dxa"/>
            <w:tcBorders>
              <w:top w:val="nil"/>
              <w:left w:val="nil"/>
              <w:bottom w:val="nil"/>
              <w:right w:val="nil"/>
            </w:tcBorders>
          </w:tcPr>
          <w:p w14:paraId="25912657" w14:textId="77777777" w:rsidR="00AB2F51" w:rsidRPr="0083299A" w:rsidRDefault="00AB2F51" w:rsidP="00F9062A">
            <w:pPr>
              <w:pStyle w:val="Normal6a"/>
            </w:pPr>
            <w:r w:rsidRPr="0083299A">
              <w:rPr>
                <w:b/>
                <w:i/>
              </w:rPr>
              <w:t>–</w:t>
            </w:r>
            <w:r w:rsidRPr="0083299A">
              <w:tab/>
            </w:r>
            <w:r w:rsidRPr="0083299A">
              <w:rPr>
                <w:b/>
                <w:i/>
              </w:rPr>
              <w:t>uzimajući u obzir svoju Rezoluciju od 8. listopada 2020. o vladavini prava i temeljnim pravima u Bugarskoj</w:t>
            </w:r>
            <w:r w:rsidRPr="0083299A">
              <w:rPr>
                <w:b/>
                <w:i/>
                <w:vertAlign w:val="superscript"/>
              </w:rPr>
              <w:t>13</w:t>
            </w:r>
            <w:r w:rsidRPr="0083299A">
              <w:rPr>
                <w:b/>
                <w:i/>
              </w:rPr>
              <w:t>,</w:t>
            </w:r>
          </w:p>
        </w:tc>
        <w:tc>
          <w:tcPr>
            <w:tcW w:w="4876" w:type="dxa"/>
            <w:tcBorders>
              <w:top w:val="nil"/>
              <w:left w:val="nil"/>
              <w:bottom w:val="nil"/>
              <w:right w:val="nil"/>
            </w:tcBorders>
          </w:tcPr>
          <w:p w14:paraId="4C78ADC6" w14:textId="77777777" w:rsidR="00AB2F51" w:rsidRPr="0083299A" w:rsidRDefault="00AB2F51" w:rsidP="00F9062A">
            <w:pPr>
              <w:pStyle w:val="Normal6a"/>
            </w:pPr>
            <w:r w:rsidRPr="0083299A">
              <w:rPr>
                <w:b/>
                <w:i/>
              </w:rPr>
              <w:t>Briše se.</w:t>
            </w:r>
          </w:p>
        </w:tc>
      </w:tr>
      <w:tr w:rsidR="00D1633B" w:rsidRPr="0083299A" w14:paraId="70B8D1C2" w14:textId="77777777" w:rsidTr="00F9062A">
        <w:trPr>
          <w:jc w:val="center"/>
        </w:trPr>
        <w:tc>
          <w:tcPr>
            <w:tcW w:w="4876" w:type="dxa"/>
            <w:tcBorders>
              <w:top w:val="nil"/>
              <w:left w:val="nil"/>
              <w:bottom w:val="nil"/>
              <w:right w:val="nil"/>
            </w:tcBorders>
          </w:tcPr>
          <w:p w14:paraId="7E2CC4BC"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168468E5" w14:textId="77777777" w:rsidR="00AB2F51" w:rsidRPr="0083299A" w:rsidRDefault="00AB2F51" w:rsidP="00F9062A"/>
        </w:tc>
      </w:tr>
      <w:tr w:rsidR="00D1633B" w:rsidRPr="0083299A" w14:paraId="7EEAE08A" w14:textId="77777777" w:rsidTr="00F9062A">
        <w:trPr>
          <w:jc w:val="center"/>
        </w:trPr>
        <w:tc>
          <w:tcPr>
            <w:tcW w:w="4876" w:type="dxa"/>
            <w:tcBorders>
              <w:top w:val="nil"/>
              <w:left w:val="nil"/>
              <w:bottom w:val="nil"/>
              <w:right w:val="nil"/>
            </w:tcBorders>
          </w:tcPr>
          <w:p w14:paraId="7D5404FF" w14:textId="77777777" w:rsidR="00AB2F51" w:rsidRPr="0083299A" w:rsidRDefault="00AB2F51" w:rsidP="00F9062A">
            <w:pPr>
              <w:pStyle w:val="Normal6a"/>
            </w:pPr>
            <w:r w:rsidRPr="0083299A">
              <w:rPr>
                <w:b/>
                <w:i/>
                <w:vertAlign w:val="superscript"/>
              </w:rPr>
              <w:t>13</w:t>
            </w:r>
            <w:r w:rsidRPr="0083299A">
              <w:t xml:space="preserve"> </w:t>
            </w:r>
            <w:r w:rsidRPr="0083299A">
              <w:rPr>
                <w:b/>
                <w:i/>
              </w:rPr>
              <w:t>SL C 395, 29.9.2021., str. 63.</w:t>
            </w:r>
          </w:p>
        </w:tc>
        <w:tc>
          <w:tcPr>
            <w:tcW w:w="4876" w:type="dxa"/>
            <w:tcBorders>
              <w:top w:val="nil"/>
              <w:left w:val="nil"/>
              <w:bottom w:val="nil"/>
              <w:right w:val="nil"/>
            </w:tcBorders>
          </w:tcPr>
          <w:p w14:paraId="1B509EDA" w14:textId="77777777" w:rsidR="00AB2F51" w:rsidRPr="0083299A" w:rsidRDefault="00AB2F51" w:rsidP="00F9062A"/>
        </w:tc>
      </w:tr>
    </w:tbl>
    <w:p w14:paraId="13B51C0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601D366" w14:textId="77777777" w:rsidR="00AB2F51" w:rsidRPr="0083299A" w:rsidRDefault="00AB2F51" w:rsidP="00AB2F51">
      <w:r w:rsidRPr="00595665">
        <w:rPr>
          <w:rStyle w:val="HideTWBExt"/>
        </w:rPr>
        <w:t>&lt;/Amend&gt;</w:t>
      </w:r>
    </w:p>
    <w:p w14:paraId="715902D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45</w:t>
      </w:r>
      <w:r w:rsidRPr="00595665">
        <w:rPr>
          <w:rStyle w:val="HideTWBExt"/>
          <w:b w:val="0"/>
        </w:rPr>
        <w:t>&lt;/NumAm&gt;</w:t>
      </w:r>
    </w:p>
    <w:p w14:paraId="7ECDE7A2" w14:textId="77777777" w:rsidR="00AB2F51" w:rsidRPr="0083299A" w:rsidRDefault="00AB2F51" w:rsidP="00AB2F51">
      <w:pPr>
        <w:pStyle w:val="NormalBold"/>
      </w:pPr>
      <w:r w:rsidRPr="00595665">
        <w:rPr>
          <w:rStyle w:val="HideTWBExt"/>
          <w:b w:val="0"/>
        </w:rPr>
        <w:t>&lt;RepeatBlock-By&gt;&lt;Members&gt;</w:t>
      </w:r>
      <w:r w:rsidRPr="0083299A">
        <w:t>Fredis Beleris, Tomáš Zdechovský, Emil Radev</w:t>
      </w:r>
      <w:r w:rsidRPr="00595665">
        <w:rPr>
          <w:rStyle w:val="HideTWBExt"/>
          <w:b w:val="0"/>
        </w:rPr>
        <w:t>&lt;/Members&gt;</w:t>
      </w:r>
    </w:p>
    <w:p w14:paraId="3C3C3EA4" w14:textId="77777777" w:rsidR="00AB2F51" w:rsidRPr="0083299A" w:rsidRDefault="00AB2F51" w:rsidP="00AB2F51">
      <w:pPr>
        <w:pStyle w:val="NormalBold"/>
      </w:pPr>
      <w:r w:rsidRPr="00595665">
        <w:rPr>
          <w:rStyle w:val="HideTWBExt"/>
          <w:b w:val="0"/>
        </w:rPr>
        <w:t>&lt;/RepeatBlock-By&gt;</w:t>
      </w:r>
    </w:p>
    <w:p w14:paraId="6E3BFF1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EB68D5F" w14:textId="77777777" w:rsidR="00AB2F51" w:rsidRPr="0083299A" w:rsidRDefault="00AB2F51" w:rsidP="00AB2F51">
      <w:pPr>
        <w:pStyle w:val="NormalBold"/>
      </w:pPr>
      <w:r w:rsidRPr="00595665">
        <w:rPr>
          <w:rStyle w:val="HideTWBExt"/>
          <w:b w:val="0"/>
        </w:rPr>
        <w:t>&lt;Article&gt;</w:t>
      </w:r>
      <w:r w:rsidRPr="0083299A">
        <w:t>Pozivanje 25.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B3C340F" w14:textId="77777777" w:rsidTr="00F9062A">
        <w:trPr>
          <w:trHeight w:hRule="exact" w:val="240"/>
          <w:jc w:val="center"/>
        </w:trPr>
        <w:tc>
          <w:tcPr>
            <w:tcW w:w="9752" w:type="dxa"/>
            <w:gridSpan w:val="2"/>
            <w:tcBorders>
              <w:top w:val="nil"/>
              <w:left w:val="nil"/>
              <w:bottom w:val="nil"/>
              <w:right w:val="nil"/>
            </w:tcBorders>
          </w:tcPr>
          <w:p w14:paraId="0C5A31FB" w14:textId="77777777" w:rsidR="00AB2F51" w:rsidRPr="0083299A" w:rsidRDefault="00AB2F51" w:rsidP="00F9062A"/>
        </w:tc>
      </w:tr>
      <w:tr w:rsidR="00D1633B" w:rsidRPr="0083299A" w14:paraId="6DF56465" w14:textId="77777777" w:rsidTr="00F9062A">
        <w:trPr>
          <w:trHeight w:val="240"/>
          <w:jc w:val="center"/>
        </w:trPr>
        <w:tc>
          <w:tcPr>
            <w:tcW w:w="4876" w:type="dxa"/>
            <w:tcBorders>
              <w:top w:val="nil"/>
              <w:left w:val="nil"/>
              <w:bottom w:val="nil"/>
              <w:right w:val="nil"/>
            </w:tcBorders>
          </w:tcPr>
          <w:p w14:paraId="4FA6276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44248F3" w14:textId="77777777" w:rsidR="00AB2F51" w:rsidRPr="0083299A" w:rsidRDefault="00AB2F51" w:rsidP="00F9062A">
            <w:pPr>
              <w:pStyle w:val="AmColumnHeading"/>
            </w:pPr>
            <w:r w:rsidRPr="0083299A">
              <w:t>Izmjena</w:t>
            </w:r>
          </w:p>
        </w:tc>
      </w:tr>
      <w:tr w:rsidR="00D1633B" w:rsidRPr="0083299A" w14:paraId="6978633F" w14:textId="77777777" w:rsidTr="00F9062A">
        <w:trPr>
          <w:jc w:val="center"/>
        </w:trPr>
        <w:tc>
          <w:tcPr>
            <w:tcW w:w="4876" w:type="dxa"/>
            <w:tcBorders>
              <w:top w:val="nil"/>
              <w:left w:val="nil"/>
              <w:bottom w:val="nil"/>
              <w:right w:val="nil"/>
            </w:tcBorders>
          </w:tcPr>
          <w:p w14:paraId="7A1979E3" w14:textId="77777777" w:rsidR="00AB2F51" w:rsidRPr="0083299A" w:rsidRDefault="00AB2F51" w:rsidP="00F9062A">
            <w:pPr>
              <w:pStyle w:val="Normal6a"/>
            </w:pPr>
            <w:r w:rsidRPr="0083299A">
              <w:rPr>
                <w:b/>
                <w:i/>
              </w:rPr>
              <w:t>–</w:t>
            </w:r>
            <w:r w:rsidRPr="0083299A">
              <w:tab/>
            </w:r>
            <w:r w:rsidRPr="0083299A">
              <w:rPr>
                <w:b/>
                <w:i/>
              </w:rPr>
              <w:t>uzimajući u obzir svoju Rezoluciju od 8. listopada 2020. o vladavini prava i temeljnim pravima u Bugarskoj</w:t>
            </w:r>
            <w:r w:rsidRPr="0083299A">
              <w:rPr>
                <w:b/>
                <w:i/>
                <w:vertAlign w:val="superscript"/>
              </w:rPr>
              <w:t>13</w:t>
            </w:r>
            <w:r w:rsidRPr="0083299A">
              <w:rPr>
                <w:b/>
                <w:i/>
              </w:rPr>
              <w:t>,</w:t>
            </w:r>
          </w:p>
        </w:tc>
        <w:tc>
          <w:tcPr>
            <w:tcW w:w="4876" w:type="dxa"/>
            <w:tcBorders>
              <w:top w:val="nil"/>
              <w:left w:val="nil"/>
              <w:bottom w:val="nil"/>
              <w:right w:val="nil"/>
            </w:tcBorders>
          </w:tcPr>
          <w:p w14:paraId="3E65FBC4" w14:textId="77777777" w:rsidR="00AB2F51" w:rsidRPr="0083299A" w:rsidRDefault="00AB2F51" w:rsidP="00F9062A">
            <w:pPr>
              <w:pStyle w:val="Normal6a"/>
            </w:pPr>
            <w:r w:rsidRPr="0083299A">
              <w:rPr>
                <w:b/>
                <w:i/>
              </w:rPr>
              <w:t>Briše se.</w:t>
            </w:r>
          </w:p>
        </w:tc>
      </w:tr>
      <w:tr w:rsidR="00D1633B" w:rsidRPr="0083299A" w14:paraId="68CCCED6" w14:textId="77777777" w:rsidTr="00F9062A">
        <w:trPr>
          <w:jc w:val="center"/>
        </w:trPr>
        <w:tc>
          <w:tcPr>
            <w:tcW w:w="4876" w:type="dxa"/>
            <w:tcBorders>
              <w:top w:val="nil"/>
              <w:left w:val="nil"/>
              <w:bottom w:val="nil"/>
              <w:right w:val="nil"/>
            </w:tcBorders>
          </w:tcPr>
          <w:p w14:paraId="4A8447F2"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4FC8E382" w14:textId="77777777" w:rsidR="00AB2F51" w:rsidRPr="0083299A" w:rsidRDefault="00AB2F51" w:rsidP="00F9062A"/>
        </w:tc>
      </w:tr>
      <w:tr w:rsidR="00D1633B" w:rsidRPr="0083299A" w14:paraId="59A5176F" w14:textId="77777777" w:rsidTr="00F9062A">
        <w:trPr>
          <w:jc w:val="center"/>
        </w:trPr>
        <w:tc>
          <w:tcPr>
            <w:tcW w:w="4876" w:type="dxa"/>
            <w:tcBorders>
              <w:top w:val="nil"/>
              <w:left w:val="nil"/>
              <w:bottom w:val="nil"/>
              <w:right w:val="nil"/>
            </w:tcBorders>
          </w:tcPr>
          <w:p w14:paraId="1427D511" w14:textId="77777777" w:rsidR="00AB2F51" w:rsidRPr="0083299A" w:rsidRDefault="00AB2F51" w:rsidP="00F9062A">
            <w:pPr>
              <w:pStyle w:val="Normal6a"/>
            </w:pPr>
            <w:r w:rsidRPr="0083299A">
              <w:rPr>
                <w:b/>
                <w:i/>
                <w:vertAlign w:val="superscript"/>
              </w:rPr>
              <w:t>13</w:t>
            </w:r>
            <w:r w:rsidRPr="0083299A">
              <w:t xml:space="preserve"> </w:t>
            </w:r>
            <w:r w:rsidRPr="0083299A">
              <w:rPr>
                <w:b/>
                <w:i/>
              </w:rPr>
              <w:t>SL C 395, 29.9.2021., str. 63.</w:t>
            </w:r>
          </w:p>
        </w:tc>
        <w:tc>
          <w:tcPr>
            <w:tcW w:w="4876" w:type="dxa"/>
            <w:tcBorders>
              <w:top w:val="nil"/>
              <w:left w:val="nil"/>
              <w:bottom w:val="nil"/>
              <w:right w:val="nil"/>
            </w:tcBorders>
          </w:tcPr>
          <w:p w14:paraId="5725A12D" w14:textId="77777777" w:rsidR="00AB2F51" w:rsidRPr="0083299A" w:rsidRDefault="00AB2F51" w:rsidP="00F9062A"/>
        </w:tc>
      </w:tr>
    </w:tbl>
    <w:p w14:paraId="2D80E03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4270848" w14:textId="77777777" w:rsidR="00AB2F51" w:rsidRPr="0083299A" w:rsidRDefault="00AB2F51" w:rsidP="00AB2F51">
      <w:r w:rsidRPr="00595665">
        <w:rPr>
          <w:rStyle w:val="HideTWBExt"/>
        </w:rPr>
        <w:t>&lt;/Amend&gt;</w:t>
      </w:r>
    </w:p>
    <w:p w14:paraId="20DB1E0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46</w:t>
      </w:r>
      <w:r w:rsidRPr="00595665">
        <w:rPr>
          <w:rStyle w:val="HideTWBExt"/>
          <w:b w:val="0"/>
        </w:rPr>
        <w:t>&lt;/NumAm&gt;</w:t>
      </w:r>
    </w:p>
    <w:p w14:paraId="111C0F72"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7C894986" w14:textId="77777777" w:rsidR="00AB2F51" w:rsidRPr="0083299A" w:rsidRDefault="00AB2F51" w:rsidP="00AB2F51">
      <w:pPr>
        <w:pStyle w:val="NormalBold"/>
      </w:pPr>
      <w:r w:rsidRPr="00595665">
        <w:rPr>
          <w:rStyle w:val="HideTWBExt"/>
          <w:b w:val="0"/>
        </w:rPr>
        <w:t>&lt;/RepeatBlock-By&gt;</w:t>
      </w:r>
    </w:p>
    <w:p w14:paraId="39D693F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7F72EFD" w14:textId="77777777" w:rsidR="00AB2F51" w:rsidRPr="0083299A" w:rsidRDefault="00AB2F51" w:rsidP="00AB2F51">
      <w:pPr>
        <w:pStyle w:val="NormalBold"/>
      </w:pPr>
      <w:r w:rsidRPr="00595665">
        <w:rPr>
          <w:rStyle w:val="HideTWBExt"/>
          <w:b w:val="0"/>
        </w:rPr>
        <w:lastRenderedPageBreak/>
        <w:t>&lt;Article&gt;</w:t>
      </w:r>
      <w:r w:rsidRPr="0083299A">
        <w:t>Pozivanje 26.a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8500D26" w14:textId="77777777" w:rsidTr="00F9062A">
        <w:trPr>
          <w:trHeight w:hRule="exact" w:val="240"/>
          <w:jc w:val="center"/>
        </w:trPr>
        <w:tc>
          <w:tcPr>
            <w:tcW w:w="9752" w:type="dxa"/>
            <w:gridSpan w:val="2"/>
            <w:tcBorders>
              <w:top w:val="nil"/>
              <w:left w:val="nil"/>
              <w:bottom w:val="nil"/>
              <w:right w:val="nil"/>
            </w:tcBorders>
          </w:tcPr>
          <w:p w14:paraId="60D28BF5" w14:textId="77777777" w:rsidR="00AB2F51" w:rsidRPr="0083299A" w:rsidRDefault="00AB2F51" w:rsidP="00F9062A"/>
        </w:tc>
      </w:tr>
      <w:tr w:rsidR="00D1633B" w:rsidRPr="0083299A" w14:paraId="446B0386" w14:textId="77777777" w:rsidTr="00F9062A">
        <w:trPr>
          <w:trHeight w:val="240"/>
          <w:jc w:val="center"/>
        </w:trPr>
        <w:tc>
          <w:tcPr>
            <w:tcW w:w="4876" w:type="dxa"/>
            <w:tcBorders>
              <w:top w:val="nil"/>
              <w:left w:val="nil"/>
              <w:bottom w:val="nil"/>
              <w:right w:val="nil"/>
            </w:tcBorders>
          </w:tcPr>
          <w:p w14:paraId="021527C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0A49168" w14:textId="77777777" w:rsidR="00AB2F51" w:rsidRPr="0083299A" w:rsidRDefault="00AB2F51" w:rsidP="00F9062A">
            <w:pPr>
              <w:pStyle w:val="AmColumnHeading"/>
            </w:pPr>
            <w:r w:rsidRPr="0083299A">
              <w:t>Izmjena</w:t>
            </w:r>
          </w:p>
        </w:tc>
      </w:tr>
      <w:tr w:rsidR="00D1633B" w:rsidRPr="0083299A" w14:paraId="4AA54E68" w14:textId="77777777" w:rsidTr="00F9062A">
        <w:trPr>
          <w:jc w:val="center"/>
        </w:trPr>
        <w:tc>
          <w:tcPr>
            <w:tcW w:w="4876" w:type="dxa"/>
            <w:tcBorders>
              <w:top w:val="nil"/>
              <w:left w:val="nil"/>
              <w:bottom w:val="nil"/>
              <w:right w:val="nil"/>
            </w:tcBorders>
          </w:tcPr>
          <w:p w14:paraId="5872F3C1" w14:textId="77777777" w:rsidR="00AB2F51" w:rsidRPr="0083299A" w:rsidRDefault="00AB2F51" w:rsidP="00F9062A">
            <w:pPr>
              <w:pStyle w:val="Normal6a"/>
            </w:pPr>
          </w:p>
        </w:tc>
        <w:tc>
          <w:tcPr>
            <w:tcW w:w="4876" w:type="dxa"/>
            <w:tcBorders>
              <w:top w:val="nil"/>
              <w:left w:val="nil"/>
              <w:bottom w:val="nil"/>
              <w:right w:val="nil"/>
            </w:tcBorders>
          </w:tcPr>
          <w:p w14:paraId="4CFE162B" w14:textId="77777777" w:rsidR="00AB2F51" w:rsidRPr="0083299A" w:rsidRDefault="00AB2F51" w:rsidP="00F9062A">
            <w:pPr>
              <w:pStyle w:val="Normal6a"/>
            </w:pPr>
            <w:r w:rsidRPr="0083299A">
              <w:rPr>
                <w:b/>
                <w:i/>
              </w:rPr>
              <w:t>–</w:t>
            </w:r>
            <w:r w:rsidRPr="0083299A">
              <w:tab/>
            </w:r>
            <w:r w:rsidRPr="0083299A">
              <w:rPr>
                <w:b/>
                <w:i/>
              </w:rPr>
              <w:t>uzimajući u obzir Uredbu (EU, Euratom) 2020/2092 Europskog parlamenta i Vijeća od 16. prosinca 2020. o općem režimu uvjetovanosti za zaštitu proračuna Unije (Uredba o uvjetovanosti),</w:t>
            </w:r>
          </w:p>
        </w:tc>
      </w:tr>
    </w:tbl>
    <w:p w14:paraId="42BDBD0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408A54F" w14:textId="77777777" w:rsidR="00AB2F51" w:rsidRPr="0083299A" w:rsidRDefault="00AB2F51" w:rsidP="00AB2F51">
      <w:r w:rsidRPr="00595665">
        <w:rPr>
          <w:rStyle w:val="HideTWBExt"/>
        </w:rPr>
        <w:t>&lt;/Amend&gt;</w:t>
      </w:r>
    </w:p>
    <w:p w14:paraId="00EDF78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47</w:t>
      </w:r>
      <w:r w:rsidRPr="00595665">
        <w:rPr>
          <w:rStyle w:val="HideTWBExt"/>
          <w:b w:val="0"/>
        </w:rPr>
        <w:t>&lt;/NumAm&gt;</w:t>
      </w:r>
    </w:p>
    <w:p w14:paraId="443D5B12"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00DB8C66" w14:textId="77777777" w:rsidR="00AB2F51" w:rsidRPr="0083299A" w:rsidRDefault="00AB2F51" w:rsidP="00AB2F51">
      <w:pPr>
        <w:pStyle w:val="NormalBold"/>
      </w:pPr>
      <w:r w:rsidRPr="00595665">
        <w:rPr>
          <w:rStyle w:val="HideTWBExt"/>
          <w:b w:val="0"/>
        </w:rPr>
        <w:t>&lt;/RepeatBlock-By&gt;</w:t>
      </w:r>
    </w:p>
    <w:p w14:paraId="01A5CF3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10C3B1D" w14:textId="77777777" w:rsidR="00AB2F51" w:rsidRPr="0083299A" w:rsidRDefault="00AB2F51" w:rsidP="00AB2F51">
      <w:pPr>
        <w:pStyle w:val="NormalBold"/>
      </w:pPr>
      <w:r w:rsidRPr="00595665">
        <w:rPr>
          <w:rStyle w:val="HideTWBExt"/>
          <w:b w:val="0"/>
        </w:rPr>
        <w:t>&lt;Article&gt;</w:t>
      </w:r>
      <w:r w:rsidRPr="0083299A">
        <w:t>Pozivanje 26.b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06F024C" w14:textId="77777777" w:rsidTr="00F9062A">
        <w:trPr>
          <w:trHeight w:hRule="exact" w:val="240"/>
          <w:jc w:val="center"/>
        </w:trPr>
        <w:tc>
          <w:tcPr>
            <w:tcW w:w="9752" w:type="dxa"/>
            <w:gridSpan w:val="2"/>
            <w:tcBorders>
              <w:top w:val="nil"/>
              <w:left w:val="nil"/>
              <w:bottom w:val="nil"/>
              <w:right w:val="nil"/>
            </w:tcBorders>
          </w:tcPr>
          <w:p w14:paraId="5D44B8B6" w14:textId="77777777" w:rsidR="00AB2F51" w:rsidRPr="0083299A" w:rsidRDefault="00AB2F51" w:rsidP="00F9062A"/>
        </w:tc>
      </w:tr>
      <w:tr w:rsidR="00D1633B" w:rsidRPr="0083299A" w14:paraId="1C21B75F" w14:textId="77777777" w:rsidTr="00F9062A">
        <w:trPr>
          <w:trHeight w:val="240"/>
          <w:jc w:val="center"/>
        </w:trPr>
        <w:tc>
          <w:tcPr>
            <w:tcW w:w="4876" w:type="dxa"/>
            <w:tcBorders>
              <w:top w:val="nil"/>
              <w:left w:val="nil"/>
              <w:bottom w:val="nil"/>
              <w:right w:val="nil"/>
            </w:tcBorders>
          </w:tcPr>
          <w:p w14:paraId="2DB7F1D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4C53227" w14:textId="77777777" w:rsidR="00AB2F51" w:rsidRPr="0083299A" w:rsidRDefault="00AB2F51" w:rsidP="00F9062A">
            <w:pPr>
              <w:pStyle w:val="AmColumnHeading"/>
            </w:pPr>
            <w:r w:rsidRPr="0083299A">
              <w:t>Izmjena</w:t>
            </w:r>
          </w:p>
        </w:tc>
      </w:tr>
      <w:tr w:rsidR="00D1633B" w:rsidRPr="0083299A" w14:paraId="7798E47C" w14:textId="77777777" w:rsidTr="00F9062A">
        <w:trPr>
          <w:jc w:val="center"/>
        </w:trPr>
        <w:tc>
          <w:tcPr>
            <w:tcW w:w="4876" w:type="dxa"/>
            <w:tcBorders>
              <w:top w:val="nil"/>
              <w:left w:val="nil"/>
              <w:bottom w:val="nil"/>
              <w:right w:val="nil"/>
            </w:tcBorders>
          </w:tcPr>
          <w:p w14:paraId="548469A3" w14:textId="77777777" w:rsidR="00AB2F51" w:rsidRPr="0083299A" w:rsidRDefault="00AB2F51" w:rsidP="00F9062A">
            <w:pPr>
              <w:pStyle w:val="Normal6a"/>
            </w:pPr>
          </w:p>
        </w:tc>
        <w:tc>
          <w:tcPr>
            <w:tcW w:w="4876" w:type="dxa"/>
            <w:tcBorders>
              <w:top w:val="nil"/>
              <w:left w:val="nil"/>
              <w:bottom w:val="nil"/>
              <w:right w:val="nil"/>
            </w:tcBorders>
          </w:tcPr>
          <w:p w14:paraId="76D57FE8" w14:textId="77777777" w:rsidR="00AB2F51" w:rsidRPr="0083299A" w:rsidRDefault="00AB2F51" w:rsidP="00F9062A">
            <w:pPr>
              <w:pStyle w:val="Normal6a"/>
            </w:pPr>
            <w:r w:rsidRPr="0083299A">
              <w:rPr>
                <w:b/>
                <w:i/>
              </w:rPr>
              <w:t>–</w:t>
            </w:r>
            <w:r w:rsidRPr="0083299A">
              <w:tab/>
            </w:r>
            <w:r w:rsidRPr="0083299A">
              <w:rPr>
                <w:b/>
                <w:i/>
              </w:rPr>
              <w:t>uzimajući u obzir Uredbu (EU) 2021/1060 Europskog parlamenta i Vijeća od 24. lipnja 2021. o utvrđivanju zajedničkih odredaba o Europskom fondu za regionalni razvoj, Europskom socijalnom fondu plus, Kohezijskom fondu, Fondu za pravednu tranziciju i Europskom fondu za pomorstvo, ribarstvo i akvakulturu te financijskih pravila za njih i za Fond za azil, migracije i integraciju, Fond za unutarnju sigurnost i Instrument za financijsku potporu u području upravljanja granicama i vizne politike (Uredba o zajedničkim odredbama),</w:t>
            </w:r>
          </w:p>
        </w:tc>
      </w:tr>
    </w:tbl>
    <w:p w14:paraId="3F8256F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64F2D8E" w14:textId="77777777" w:rsidR="00AB2F51" w:rsidRPr="0083299A" w:rsidRDefault="00AB2F51" w:rsidP="00AB2F51">
      <w:r w:rsidRPr="00595665">
        <w:rPr>
          <w:rStyle w:val="HideTWBExt"/>
        </w:rPr>
        <w:t>&lt;/Amend&gt;</w:t>
      </w:r>
    </w:p>
    <w:p w14:paraId="7C47D44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48</w:t>
      </w:r>
      <w:r w:rsidRPr="00595665">
        <w:rPr>
          <w:rStyle w:val="HideTWBExt"/>
          <w:b w:val="0"/>
        </w:rPr>
        <w:t>&lt;/NumAm&gt;</w:t>
      </w:r>
    </w:p>
    <w:p w14:paraId="6AA7E00A"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Jadwiga Wiśniewska, Guillaume Peltier, Laurence Trochu, Jacek Ozdoba, Stephen Nikola Bartulica</w:t>
      </w:r>
      <w:r w:rsidRPr="00595665">
        <w:rPr>
          <w:rStyle w:val="HideTWBExt"/>
          <w:b w:val="0"/>
        </w:rPr>
        <w:t>&lt;/Members&gt;</w:t>
      </w:r>
    </w:p>
    <w:p w14:paraId="454AD2A6" w14:textId="77777777" w:rsidR="00AB2F51" w:rsidRPr="0083299A" w:rsidRDefault="00AB2F51" w:rsidP="00AB2F51">
      <w:pPr>
        <w:pStyle w:val="NormalBold"/>
      </w:pPr>
      <w:r w:rsidRPr="00595665">
        <w:rPr>
          <w:rStyle w:val="HideTWBExt"/>
          <w:b w:val="0"/>
        </w:rPr>
        <w:lastRenderedPageBreak/>
        <w:t>&lt;/RepeatBlock-By&gt;</w:t>
      </w:r>
    </w:p>
    <w:p w14:paraId="627FFD2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3207D24" w14:textId="77777777" w:rsidR="00AB2F51" w:rsidRPr="0083299A" w:rsidRDefault="00AB2F51" w:rsidP="00AB2F51">
      <w:pPr>
        <w:pStyle w:val="NormalBold"/>
      </w:pPr>
      <w:r w:rsidRPr="00595665">
        <w:rPr>
          <w:rStyle w:val="HideTWBExt"/>
          <w:b w:val="0"/>
        </w:rPr>
        <w:t>&lt;Article&gt;</w:t>
      </w:r>
      <w:r w:rsidRPr="0083299A">
        <w:t>Pozivanje 27.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9B01577" w14:textId="77777777" w:rsidTr="00F9062A">
        <w:trPr>
          <w:trHeight w:hRule="exact" w:val="240"/>
          <w:jc w:val="center"/>
        </w:trPr>
        <w:tc>
          <w:tcPr>
            <w:tcW w:w="9752" w:type="dxa"/>
            <w:gridSpan w:val="2"/>
            <w:tcBorders>
              <w:top w:val="nil"/>
              <w:left w:val="nil"/>
              <w:bottom w:val="nil"/>
              <w:right w:val="nil"/>
            </w:tcBorders>
          </w:tcPr>
          <w:p w14:paraId="706DA717" w14:textId="77777777" w:rsidR="00AB2F51" w:rsidRPr="0083299A" w:rsidRDefault="00AB2F51" w:rsidP="00F9062A"/>
        </w:tc>
      </w:tr>
      <w:tr w:rsidR="00D1633B" w:rsidRPr="0083299A" w14:paraId="28A71B63" w14:textId="77777777" w:rsidTr="00F9062A">
        <w:trPr>
          <w:trHeight w:val="240"/>
          <w:jc w:val="center"/>
        </w:trPr>
        <w:tc>
          <w:tcPr>
            <w:tcW w:w="4876" w:type="dxa"/>
            <w:tcBorders>
              <w:top w:val="nil"/>
              <w:left w:val="nil"/>
              <w:bottom w:val="nil"/>
              <w:right w:val="nil"/>
            </w:tcBorders>
          </w:tcPr>
          <w:p w14:paraId="333456A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9ED88D4" w14:textId="77777777" w:rsidR="00AB2F51" w:rsidRPr="0083299A" w:rsidRDefault="00AB2F51" w:rsidP="00F9062A">
            <w:pPr>
              <w:pStyle w:val="AmColumnHeading"/>
            </w:pPr>
            <w:r w:rsidRPr="0083299A">
              <w:t>Izmjena</w:t>
            </w:r>
          </w:p>
        </w:tc>
      </w:tr>
      <w:tr w:rsidR="00D1633B" w:rsidRPr="0083299A" w14:paraId="7F40B753" w14:textId="77777777" w:rsidTr="00F9062A">
        <w:trPr>
          <w:jc w:val="center"/>
        </w:trPr>
        <w:tc>
          <w:tcPr>
            <w:tcW w:w="4876" w:type="dxa"/>
            <w:tcBorders>
              <w:top w:val="nil"/>
              <w:left w:val="nil"/>
              <w:bottom w:val="nil"/>
              <w:right w:val="nil"/>
            </w:tcBorders>
          </w:tcPr>
          <w:p w14:paraId="2DD26DDF" w14:textId="77777777" w:rsidR="00AB2F51" w:rsidRPr="0083299A" w:rsidRDefault="00AB2F51" w:rsidP="00F9062A">
            <w:pPr>
              <w:pStyle w:val="Normal6a"/>
            </w:pPr>
            <w:r w:rsidRPr="0083299A">
              <w:rPr>
                <w:b/>
                <w:i/>
              </w:rPr>
              <w:t>–</w:t>
            </w:r>
            <w:r w:rsidRPr="0083299A">
              <w:tab/>
            </w:r>
            <w:r w:rsidRPr="0083299A">
              <w:rPr>
                <w:b/>
                <w:i/>
              </w:rPr>
              <w:t>uzimajući u obzir svoju Rezoluciju od 17. prosinca 2020. o građanskoj inicijativi „Paket mjera za zaštitu manjina – milijun potpisa za raznolikost u Europi” („Minority SafePack”)</w:t>
            </w:r>
            <w:r w:rsidRPr="0083299A">
              <w:rPr>
                <w:b/>
                <w:i/>
                <w:vertAlign w:val="superscript"/>
              </w:rPr>
              <w:t>15</w:t>
            </w:r>
            <w:r w:rsidRPr="0083299A">
              <w:rPr>
                <w:b/>
                <w:i/>
              </w:rPr>
              <w:t>,</w:t>
            </w:r>
          </w:p>
        </w:tc>
        <w:tc>
          <w:tcPr>
            <w:tcW w:w="4876" w:type="dxa"/>
            <w:tcBorders>
              <w:top w:val="nil"/>
              <w:left w:val="nil"/>
              <w:bottom w:val="nil"/>
              <w:right w:val="nil"/>
            </w:tcBorders>
          </w:tcPr>
          <w:p w14:paraId="7CCDD3BB" w14:textId="77777777" w:rsidR="00AB2F51" w:rsidRPr="0083299A" w:rsidRDefault="00AB2F51" w:rsidP="00F9062A">
            <w:pPr>
              <w:pStyle w:val="Normal6a"/>
            </w:pPr>
            <w:r w:rsidRPr="0083299A">
              <w:rPr>
                <w:b/>
                <w:i/>
              </w:rPr>
              <w:t>Briše se.</w:t>
            </w:r>
          </w:p>
        </w:tc>
      </w:tr>
      <w:tr w:rsidR="00D1633B" w:rsidRPr="0083299A" w14:paraId="6060DAB2" w14:textId="77777777" w:rsidTr="00F9062A">
        <w:trPr>
          <w:jc w:val="center"/>
        </w:trPr>
        <w:tc>
          <w:tcPr>
            <w:tcW w:w="4876" w:type="dxa"/>
            <w:tcBorders>
              <w:top w:val="nil"/>
              <w:left w:val="nil"/>
              <w:bottom w:val="nil"/>
              <w:right w:val="nil"/>
            </w:tcBorders>
          </w:tcPr>
          <w:p w14:paraId="70C5D7DF"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70F7756D" w14:textId="77777777" w:rsidR="00AB2F51" w:rsidRPr="0083299A" w:rsidRDefault="00AB2F51" w:rsidP="00F9062A"/>
        </w:tc>
      </w:tr>
      <w:tr w:rsidR="00D1633B" w:rsidRPr="0083299A" w14:paraId="209F4A31" w14:textId="77777777" w:rsidTr="00F9062A">
        <w:trPr>
          <w:jc w:val="center"/>
        </w:trPr>
        <w:tc>
          <w:tcPr>
            <w:tcW w:w="4876" w:type="dxa"/>
            <w:tcBorders>
              <w:top w:val="nil"/>
              <w:left w:val="nil"/>
              <w:bottom w:val="nil"/>
              <w:right w:val="nil"/>
            </w:tcBorders>
          </w:tcPr>
          <w:p w14:paraId="7EB2C17E" w14:textId="77777777" w:rsidR="00AB2F51" w:rsidRPr="0083299A" w:rsidRDefault="00AB2F51" w:rsidP="00F9062A">
            <w:pPr>
              <w:pStyle w:val="Normal6a"/>
            </w:pPr>
            <w:r w:rsidRPr="0083299A">
              <w:rPr>
                <w:b/>
                <w:i/>
                <w:vertAlign w:val="superscript"/>
              </w:rPr>
              <w:t>15</w:t>
            </w:r>
            <w:r w:rsidRPr="0083299A">
              <w:t xml:space="preserve"> </w:t>
            </w:r>
            <w:r w:rsidRPr="0083299A">
              <w:rPr>
                <w:b/>
                <w:i/>
              </w:rPr>
              <w:t>SL C 445, 29.10.2021., str. 70.</w:t>
            </w:r>
          </w:p>
        </w:tc>
        <w:tc>
          <w:tcPr>
            <w:tcW w:w="4876" w:type="dxa"/>
            <w:tcBorders>
              <w:top w:val="nil"/>
              <w:left w:val="nil"/>
              <w:bottom w:val="nil"/>
              <w:right w:val="nil"/>
            </w:tcBorders>
          </w:tcPr>
          <w:p w14:paraId="2AB5EF05" w14:textId="77777777" w:rsidR="00AB2F51" w:rsidRPr="0083299A" w:rsidRDefault="00AB2F51" w:rsidP="00F9062A"/>
        </w:tc>
      </w:tr>
    </w:tbl>
    <w:p w14:paraId="19EDF63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90A9F13" w14:textId="77777777" w:rsidR="00AB2F51" w:rsidRPr="0083299A" w:rsidRDefault="00AB2F51" w:rsidP="00AB2F51">
      <w:r w:rsidRPr="00595665">
        <w:rPr>
          <w:rStyle w:val="HideTWBExt"/>
        </w:rPr>
        <w:t>&lt;/Amend&gt;</w:t>
      </w:r>
    </w:p>
    <w:p w14:paraId="2F70ED3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49</w:t>
      </w:r>
      <w:r w:rsidRPr="00595665">
        <w:rPr>
          <w:rStyle w:val="HideTWBExt"/>
          <w:b w:val="0"/>
        </w:rPr>
        <w:t>&lt;/NumAm&gt;</w:t>
      </w:r>
    </w:p>
    <w:p w14:paraId="1A48AC0D"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70FD1F20" w14:textId="77777777" w:rsidR="00AB2F51" w:rsidRPr="0083299A" w:rsidRDefault="00AB2F51" w:rsidP="00AB2F51">
      <w:pPr>
        <w:pStyle w:val="NormalBold"/>
      </w:pPr>
      <w:r w:rsidRPr="00595665">
        <w:rPr>
          <w:rStyle w:val="HideTWBExt"/>
          <w:b w:val="0"/>
        </w:rPr>
        <w:t>&lt;/RepeatBlock-By&gt;</w:t>
      </w:r>
    </w:p>
    <w:p w14:paraId="399FF58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89A1879" w14:textId="77777777" w:rsidR="00AB2F51" w:rsidRPr="0083299A" w:rsidRDefault="00AB2F51" w:rsidP="00AB2F51">
      <w:pPr>
        <w:pStyle w:val="NormalBold"/>
      </w:pPr>
      <w:r w:rsidRPr="00595665">
        <w:rPr>
          <w:rStyle w:val="HideTWBExt"/>
          <w:b w:val="0"/>
        </w:rPr>
        <w:t>&lt;Article&gt;</w:t>
      </w:r>
      <w:r w:rsidRPr="0083299A">
        <w:t>Pozivanje 27.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E23AB19" w14:textId="77777777" w:rsidTr="00F9062A">
        <w:trPr>
          <w:trHeight w:hRule="exact" w:val="240"/>
          <w:jc w:val="center"/>
        </w:trPr>
        <w:tc>
          <w:tcPr>
            <w:tcW w:w="9752" w:type="dxa"/>
            <w:gridSpan w:val="2"/>
            <w:tcBorders>
              <w:top w:val="nil"/>
              <w:left w:val="nil"/>
              <w:bottom w:val="nil"/>
              <w:right w:val="nil"/>
            </w:tcBorders>
          </w:tcPr>
          <w:p w14:paraId="5AA9C627" w14:textId="77777777" w:rsidR="00AB2F51" w:rsidRPr="0083299A" w:rsidRDefault="00AB2F51" w:rsidP="00F9062A"/>
        </w:tc>
      </w:tr>
      <w:tr w:rsidR="00D1633B" w:rsidRPr="0083299A" w14:paraId="43A549B9" w14:textId="77777777" w:rsidTr="00F9062A">
        <w:trPr>
          <w:trHeight w:val="240"/>
          <w:jc w:val="center"/>
        </w:trPr>
        <w:tc>
          <w:tcPr>
            <w:tcW w:w="4876" w:type="dxa"/>
            <w:tcBorders>
              <w:top w:val="nil"/>
              <w:left w:val="nil"/>
              <w:bottom w:val="nil"/>
              <w:right w:val="nil"/>
            </w:tcBorders>
          </w:tcPr>
          <w:p w14:paraId="7967AB4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921E044" w14:textId="77777777" w:rsidR="00AB2F51" w:rsidRPr="0083299A" w:rsidRDefault="00AB2F51" w:rsidP="00F9062A">
            <w:pPr>
              <w:pStyle w:val="AmColumnHeading"/>
            </w:pPr>
            <w:r w:rsidRPr="0083299A">
              <w:t>Izmjena</w:t>
            </w:r>
          </w:p>
        </w:tc>
      </w:tr>
      <w:tr w:rsidR="00D1633B" w:rsidRPr="0083299A" w14:paraId="13A4AF82" w14:textId="77777777" w:rsidTr="00F9062A">
        <w:trPr>
          <w:jc w:val="center"/>
        </w:trPr>
        <w:tc>
          <w:tcPr>
            <w:tcW w:w="4876" w:type="dxa"/>
            <w:tcBorders>
              <w:top w:val="nil"/>
              <w:left w:val="nil"/>
              <w:bottom w:val="nil"/>
              <w:right w:val="nil"/>
            </w:tcBorders>
          </w:tcPr>
          <w:p w14:paraId="370A20D0" w14:textId="77777777" w:rsidR="00AB2F51" w:rsidRPr="0083299A" w:rsidRDefault="00AB2F51" w:rsidP="00F9062A">
            <w:pPr>
              <w:pStyle w:val="Normal6a"/>
            </w:pPr>
            <w:r w:rsidRPr="0083299A">
              <w:rPr>
                <w:b/>
                <w:i/>
              </w:rPr>
              <w:t>–</w:t>
            </w:r>
            <w:r w:rsidRPr="0083299A">
              <w:tab/>
            </w:r>
            <w:r w:rsidRPr="0083299A">
              <w:rPr>
                <w:b/>
                <w:i/>
              </w:rPr>
              <w:t>uzimajući u obzir svoju Rezoluciju od 17. prosinca 2020. o građanskoj inicijativi „Paket mjera za zaštitu manjina –</w:t>
            </w:r>
            <w:r w:rsidRPr="0083299A">
              <w:rPr>
                <w:b/>
                <w:i/>
              </w:rPr>
              <w:tab/>
              <w:t>milijun potpisa za raznolikost u Europi” („Minority SafePack”)</w:t>
            </w:r>
            <w:r w:rsidRPr="0083299A">
              <w:rPr>
                <w:b/>
                <w:i/>
                <w:vertAlign w:val="superscript"/>
              </w:rPr>
              <w:t>15</w:t>
            </w:r>
            <w:r w:rsidRPr="0083299A">
              <w:rPr>
                <w:b/>
                <w:i/>
              </w:rPr>
              <w:t>,</w:t>
            </w:r>
          </w:p>
        </w:tc>
        <w:tc>
          <w:tcPr>
            <w:tcW w:w="4876" w:type="dxa"/>
            <w:tcBorders>
              <w:top w:val="nil"/>
              <w:left w:val="nil"/>
              <w:bottom w:val="nil"/>
              <w:right w:val="nil"/>
            </w:tcBorders>
          </w:tcPr>
          <w:p w14:paraId="1A99A6E7" w14:textId="77777777" w:rsidR="00AB2F51" w:rsidRPr="0083299A" w:rsidRDefault="00AB2F51" w:rsidP="00F9062A">
            <w:pPr>
              <w:pStyle w:val="Normal6a"/>
            </w:pPr>
            <w:r w:rsidRPr="0083299A">
              <w:rPr>
                <w:b/>
                <w:i/>
              </w:rPr>
              <w:t>Briše se.</w:t>
            </w:r>
          </w:p>
        </w:tc>
      </w:tr>
      <w:tr w:rsidR="00D1633B" w:rsidRPr="0083299A" w14:paraId="36419C2B" w14:textId="77777777" w:rsidTr="00F9062A">
        <w:trPr>
          <w:jc w:val="center"/>
        </w:trPr>
        <w:tc>
          <w:tcPr>
            <w:tcW w:w="4876" w:type="dxa"/>
            <w:tcBorders>
              <w:top w:val="nil"/>
              <w:left w:val="nil"/>
              <w:bottom w:val="nil"/>
              <w:right w:val="nil"/>
            </w:tcBorders>
          </w:tcPr>
          <w:p w14:paraId="2FEDBB8F"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4E4132AB" w14:textId="77777777" w:rsidR="00AB2F51" w:rsidRPr="0083299A" w:rsidRDefault="00AB2F51" w:rsidP="00F9062A"/>
        </w:tc>
      </w:tr>
      <w:tr w:rsidR="00D1633B" w:rsidRPr="0083299A" w14:paraId="024F0A52" w14:textId="77777777" w:rsidTr="00F9062A">
        <w:trPr>
          <w:jc w:val="center"/>
        </w:trPr>
        <w:tc>
          <w:tcPr>
            <w:tcW w:w="4876" w:type="dxa"/>
            <w:tcBorders>
              <w:top w:val="nil"/>
              <w:left w:val="nil"/>
              <w:bottom w:val="nil"/>
              <w:right w:val="nil"/>
            </w:tcBorders>
          </w:tcPr>
          <w:p w14:paraId="0E10F37E" w14:textId="77777777" w:rsidR="00AB2F51" w:rsidRPr="0083299A" w:rsidRDefault="00AB2F51" w:rsidP="00F9062A">
            <w:pPr>
              <w:pStyle w:val="Normal6a"/>
            </w:pPr>
            <w:r w:rsidRPr="0083299A">
              <w:rPr>
                <w:b/>
                <w:i/>
                <w:vertAlign w:val="superscript"/>
              </w:rPr>
              <w:t>15</w:t>
            </w:r>
            <w:r w:rsidRPr="0083299A">
              <w:t xml:space="preserve"> </w:t>
            </w:r>
            <w:r w:rsidRPr="0083299A">
              <w:rPr>
                <w:b/>
                <w:i/>
              </w:rPr>
              <w:t>SL C 445, 29.10.2021., str. 70.</w:t>
            </w:r>
          </w:p>
        </w:tc>
        <w:tc>
          <w:tcPr>
            <w:tcW w:w="4876" w:type="dxa"/>
            <w:tcBorders>
              <w:top w:val="nil"/>
              <w:left w:val="nil"/>
              <w:bottom w:val="nil"/>
              <w:right w:val="nil"/>
            </w:tcBorders>
          </w:tcPr>
          <w:p w14:paraId="3B59E265" w14:textId="77777777" w:rsidR="00AB2F51" w:rsidRPr="0083299A" w:rsidRDefault="00AB2F51" w:rsidP="00F9062A"/>
        </w:tc>
      </w:tr>
    </w:tbl>
    <w:p w14:paraId="2D4BA62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4A32397B" w14:textId="77777777" w:rsidR="00AB2F51" w:rsidRPr="0083299A" w:rsidRDefault="00AB2F51" w:rsidP="00AB2F51">
      <w:r w:rsidRPr="00595665">
        <w:rPr>
          <w:rStyle w:val="HideTWBExt"/>
        </w:rPr>
        <w:t>&lt;/Amend&gt;</w:t>
      </w:r>
    </w:p>
    <w:p w14:paraId="31481ED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50</w:t>
      </w:r>
      <w:r w:rsidRPr="00595665">
        <w:rPr>
          <w:rStyle w:val="HideTWBExt"/>
          <w:b w:val="0"/>
        </w:rPr>
        <w:t>&lt;/NumAm&gt;</w:t>
      </w:r>
    </w:p>
    <w:p w14:paraId="36D4554E"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0AD96F73" w14:textId="77777777" w:rsidR="00AB2F51" w:rsidRPr="0083299A" w:rsidRDefault="00AB2F51" w:rsidP="00AB2F51">
      <w:pPr>
        <w:pStyle w:val="NormalBold"/>
      </w:pPr>
      <w:r w:rsidRPr="00595665">
        <w:rPr>
          <w:rStyle w:val="HideTWBExt"/>
          <w:b w:val="0"/>
        </w:rPr>
        <w:t>&lt;/RepeatBlock-By&gt;</w:t>
      </w:r>
    </w:p>
    <w:p w14:paraId="529547A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3EA7FF9" w14:textId="77777777" w:rsidR="00AB2F51" w:rsidRPr="0083299A" w:rsidRDefault="00AB2F51" w:rsidP="00AB2F51">
      <w:pPr>
        <w:pStyle w:val="NormalBold"/>
      </w:pPr>
      <w:r w:rsidRPr="00595665">
        <w:rPr>
          <w:rStyle w:val="HideTWBExt"/>
          <w:b w:val="0"/>
        </w:rPr>
        <w:t>&lt;Article&gt;</w:t>
      </w:r>
      <w:r w:rsidRPr="0083299A">
        <w:t>Pozivanje 27.a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3E3DD79" w14:textId="77777777" w:rsidTr="00F9062A">
        <w:trPr>
          <w:trHeight w:hRule="exact" w:val="240"/>
          <w:jc w:val="center"/>
        </w:trPr>
        <w:tc>
          <w:tcPr>
            <w:tcW w:w="9752" w:type="dxa"/>
            <w:gridSpan w:val="2"/>
            <w:tcBorders>
              <w:top w:val="nil"/>
              <w:left w:val="nil"/>
              <w:bottom w:val="nil"/>
              <w:right w:val="nil"/>
            </w:tcBorders>
          </w:tcPr>
          <w:p w14:paraId="163C570A" w14:textId="77777777" w:rsidR="00AB2F51" w:rsidRPr="0083299A" w:rsidRDefault="00AB2F51" w:rsidP="00F9062A"/>
        </w:tc>
      </w:tr>
      <w:tr w:rsidR="00D1633B" w:rsidRPr="0083299A" w14:paraId="57D65BDD" w14:textId="77777777" w:rsidTr="00F9062A">
        <w:trPr>
          <w:trHeight w:val="240"/>
          <w:jc w:val="center"/>
        </w:trPr>
        <w:tc>
          <w:tcPr>
            <w:tcW w:w="4876" w:type="dxa"/>
            <w:tcBorders>
              <w:top w:val="nil"/>
              <w:left w:val="nil"/>
              <w:bottom w:val="nil"/>
              <w:right w:val="nil"/>
            </w:tcBorders>
          </w:tcPr>
          <w:p w14:paraId="77B41F54"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5422D871" w14:textId="77777777" w:rsidR="00AB2F51" w:rsidRPr="0083299A" w:rsidRDefault="00AB2F51" w:rsidP="00F9062A">
            <w:pPr>
              <w:pStyle w:val="AmColumnHeading"/>
            </w:pPr>
            <w:r w:rsidRPr="0083299A">
              <w:t>Izmjena</w:t>
            </w:r>
          </w:p>
        </w:tc>
      </w:tr>
      <w:tr w:rsidR="00D1633B" w:rsidRPr="0083299A" w14:paraId="3F4B690D" w14:textId="77777777" w:rsidTr="00F9062A">
        <w:trPr>
          <w:jc w:val="center"/>
        </w:trPr>
        <w:tc>
          <w:tcPr>
            <w:tcW w:w="4876" w:type="dxa"/>
            <w:tcBorders>
              <w:top w:val="nil"/>
              <w:left w:val="nil"/>
              <w:bottom w:val="nil"/>
              <w:right w:val="nil"/>
            </w:tcBorders>
          </w:tcPr>
          <w:p w14:paraId="558F0DF1" w14:textId="77777777" w:rsidR="00AB2F51" w:rsidRPr="0083299A" w:rsidRDefault="00AB2F51" w:rsidP="00F9062A">
            <w:pPr>
              <w:pStyle w:val="Normal6a"/>
            </w:pPr>
          </w:p>
        </w:tc>
        <w:tc>
          <w:tcPr>
            <w:tcW w:w="4876" w:type="dxa"/>
            <w:tcBorders>
              <w:top w:val="nil"/>
              <w:left w:val="nil"/>
              <w:bottom w:val="nil"/>
              <w:right w:val="nil"/>
            </w:tcBorders>
          </w:tcPr>
          <w:p w14:paraId="6C16BC87" w14:textId="77777777" w:rsidR="00AB2F51" w:rsidRPr="0083299A" w:rsidRDefault="00AB2F51" w:rsidP="00F9062A">
            <w:pPr>
              <w:pStyle w:val="Normal6a"/>
            </w:pPr>
            <w:r w:rsidRPr="0083299A">
              <w:rPr>
                <w:b/>
                <w:i/>
              </w:rPr>
              <w:t>–</w:t>
            </w:r>
            <w:r w:rsidRPr="0083299A">
              <w:tab/>
            </w:r>
            <w:r w:rsidRPr="0083299A">
              <w:rPr>
                <w:b/>
                <w:i/>
              </w:rPr>
              <w:t>uzimajući u obzir Uredbu (EU) 2021/692 Europskog parlamenta i Vijeća od 28. travnja 2021. o uspostavi programa Građani, jednakost, prava i vrijednosti te o stavljanju izvan snage Uredbe (EU) br. 1381/2013 Europskog parlamenta i Vijeća i Uredbe Vijeća (EU) br. 390/2014,</w:t>
            </w:r>
          </w:p>
        </w:tc>
      </w:tr>
    </w:tbl>
    <w:p w14:paraId="4B09E1A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5238E67" w14:textId="77777777" w:rsidR="00AB2F51" w:rsidRPr="0083299A" w:rsidRDefault="00AB2F51" w:rsidP="00AB2F51">
      <w:r w:rsidRPr="00595665">
        <w:rPr>
          <w:rStyle w:val="HideTWBExt"/>
        </w:rPr>
        <w:t>&lt;/Amend&gt;</w:t>
      </w:r>
    </w:p>
    <w:p w14:paraId="14F3D89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51</w:t>
      </w:r>
      <w:r w:rsidRPr="00595665">
        <w:rPr>
          <w:rStyle w:val="HideTWBExt"/>
          <w:b w:val="0"/>
        </w:rPr>
        <w:t>&lt;/NumAm&gt;</w:t>
      </w:r>
    </w:p>
    <w:p w14:paraId="69C7D631"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Jadwiga Wiśniewska, Guillaume Peltier, Laurence Trochu, Jacek Ozdoba, Stephen Nikola Bartulica</w:t>
      </w:r>
      <w:r w:rsidRPr="00595665">
        <w:rPr>
          <w:rStyle w:val="HideTWBExt"/>
          <w:b w:val="0"/>
        </w:rPr>
        <w:t>&lt;/Members&gt;</w:t>
      </w:r>
    </w:p>
    <w:p w14:paraId="3270F363" w14:textId="77777777" w:rsidR="00AB2F51" w:rsidRPr="0083299A" w:rsidRDefault="00AB2F51" w:rsidP="00AB2F51">
      <w:pPr>
        <w:pStyle w:val="NormalBold"/>
      </w:pPr>
      <w:r w:rsidRPr="00595665">
        <w:rPr>
          <w:rStyle w:val="HideTWBExt"/>
          <w:b w:val="0"/>
        </w:rPr>
        <w:t>&lt;/RepeatBlock-By&gt;</w:t>
      </w:r>
    </w:p>
    <w:p w14:paraId="3235F1C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A89772C" w14:textId="77777777" w:rsidR="00AB2F51" w:rsidRPr="0083299A" w:rsidRDefault="00AB2F51" w:rsidP="00AB2F51">
      <w:pPr>
        <w:pStyle w:val="NormalBold"/>
      </w:pPr>
      <w:r w:rsidRPr="00595665">
        <w:rPr>
          <w:rStyle w:val="HideTWBExt"/>
          <w:b w:val="0"/>
        </w:rPr>
        <w:t>&lt;Article&gt;</w:t>
      </w:r>
      <w:r w:rsidRPr="0083299A">
        <w:t>Pozivanje 28.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0DD000A" w14:textId="77777777" w:rsidTr="00F9062A">
        <w:trPr>
          <w:trHeight w:hRule="exact" w:val="240"/>
          <w:jc w:val="center"/>
        </w:trPr>
        <w:tc>
          <w:tcPr>
            <w:tcW w:w="9752" w:type="dxa"/>
            <w:gridSpan w:val="2"/>
            <w:tcBorders>
              <w:top w:val="nil"/>
              <w:left w:val="nil"/>
              <w:bottom w:val="nil"/>
              <w:right w:val="nil"/>
            </w:tcBorders>
          </w:tcPr>
          <w:p w14:paraId="66ADB3F1" w14:textId="77777777" w:rsidR="00AB2F51" w:rsidRPr="0083299A" w:rsidRDefault="00AB2F51" w:rsidP="00F9062A"/>
        </w:tc>
      </w:tr>
      <w:tr w:rsidR="00D1633B" w:rsidRPr="0083299A" w14:paraId="16373804" w14:textId="77777777" w:rsidTr="00F9062A">
        <w:trPr>
          <w:trHeight w:val="240"/>
          <w:jc w:val="center"/>
        </w:trPr>
        <w:tc>
          <w:tcPr>
            <w:tcW w:w="4876" w:type="dxa"/>
            <w:tcBorders>
              <w:top w:val="nil"/>
              <w:left w:val="nil"/>
              <w:bottom w:val="nil"/>
              <w:right w:val="nil"/>
            </w:tcBorders>
          </w:tcPr>
          <w:p w14:paraId="2957512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5D136FD" w14:textId="77777777" w:rsidR="00AB2F51" w:rsidRPr="0083299A" w:rsidRDefault="00AB2F51" w:rsidP="00F9062A">
            <w:pPr>
              <w:pStyle w:val="AmColumnHeading"/>
            </w:pPr>
            <w:r w:rsidRPr="0083299A">
              <w:t>Izmjena</w:t>
            </w:r>
          </w:p>
        </w:tc>
      </w:tr>
      <w:tr w:rsidR="00D1633B" w:rsidRPr="0083299A" w14:paraId="6DD5A368" w14:textId="77777777" w:rsidTr="00F9062A">
        <w:trPr>
          <w:jc w:val="center"/>
        </w:trPr>
        <w:tc>
          <w:tcPr>
            <w:tcW w:w="4876" w:type="dxa"/>
            <w:tcBorders>
              <w:top w:val="nil"/>
              <w:left w:val="nil"/>
              <w:bottom w:val="nil"/>
              <w:right w:val="nil"/>
            </w:tcBorders>
          </w:tcPr>
          <w:p w14:paraId="5F6CBC74" w14:textId="77777777" w:rsidR="00AB2F51" w:rsidRPr="0083299A" w:rsidRDefault="00AB2F51" w:rsidP="00F9062A">
            <w:pPr>
              <w:pStyle w:val="Normal6a"/>
            </w:pPr>
            <w:r w:rsidRPr="0083299A">
              <w:rPr>
                <w:b/>
                <w:i/>
              </w:rPr>
              <w:t>–</w:t>
            </w:r>
            <w:r w:rsidRPr="0083299A">
              <w:tab/>
            </w:r>
            <w:r w:rsidRPr="0083299A">
              <w:rPr>
                <w:b/>
                <w:i/>
              </w:rPr>
              <w:t>uzimajući u obzir svoju Rezoluciju od 10. lipnja 2021. o stanju vladavine prava u Europskoj uniji i primjeni Uredbe (EU, Euratom) 2020/2092 o uvjetovanosti</w:t>
            </w:r>
            <w:r w:rsidRPr="0083299A">
              <w:rPr>
                <w:b/>
                <w:i/>
                <w:vertAlign w:val="superscript"/>
              </w:rPr>
              <w:t>16</w:t>
            </w:r>
            <w:r w:rsidRPr="0083299A">
              <w:rPr>
                <w:b/>
                <w:i/>
              </w:rPr>
              <w:t>,</w:t>
            </w:r>
          </w:p>
        </w:tc>
        <w:tc>
          <w:tcPr>
            <w:tcW w:w="4876" w:type="dxa"/>
            <w:tcBorders>
              <w:top w:val="nil"/>
              <w:left w:val="nil"/>
              <w:bottom w:val="nil"/>
              <w:right w:val="nil"/>
            </w:tcBorders>
          </w:tcPr>
          <w:p w14:paraId="6986A786" w14:textId="77777777" w:rsidR="00AB2F51" w:rsidRPr="0083299A" w:rsidRDefault="00AB2F51" w:rsidP="00F9062A">
            <w:pPr>
              <w:pStyle w:val="Normal6a"/>
            </w:pPr>
            <w:r w:rsidRPr="0083299A">
              <w:rPr>
                <w:b/>
                <w:i/>
              </w:rPr>
              <w:t>Briše se.</w:t>
            </w:r>
          </w:p>
        </w:tc>
      </w:tr>
      <w:tr w:rsidR="00D1633B" w:rsidRPr="0083299A" w14:paraId="53473DB4" w14:textId="77777777" w:rsidTr="00F9062A">
        <w:trPr>
          <w:jc w:val="center"/>
        </w:trPr>
        <w:tc>
          <w:tcPr>
            <w:tcW w:w="4876" w:type="dxa"/>
            <w:tcBorders>
              <w:top w:val="nil"/>
              <w:left w:val="nil"/>
              <w:bottom w:val="nil"/>
              <w:right w:val="nil"/>
            </w:tcBorders>
          </w:tcPr>
          <w:p w14:paraId="37EAC3EB"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446AE104" w14:textId="77777777" w:rsidR="00AB2F51" w:rsidRPr="0083299A" w:rsidRDefault="00AB2F51" w:rsidP="00F9062A"/>
        </w:tc>
      </w:tr>
      <w:tr w:rsidR="00D1633B" w:rsidRPr="0083299A" w14:paraId="3478D95C" w14:textId="77777777" w:rsidTr="00F9062A">
        <w:trPr>
          <w:jc w:val="center"/>
        </w:trPr>
        <w:tc>
          <w:tcPr>
            <w:tcW w:w="4876" w:type="dxa"/>
            <w:tcBorders>
              <w:top w:val="nil"/>
              <w:left w:val="nil"/>
              <w:bottom w:val="nil"/>
              <w:right w:val="nil"/>
            </w:tcBorders>
          </w:tcPr>
          <w:p w14:paraId="6F1707C4" w14:textId="77777777" w:rsidR="00AB2F51" w:rsidRPr="0083299A" w:rsidRDefault="00AB2F51" w:rsidP="00F9062A">
            <w:pPr>
              <w:pStyle w:val="Normal6a"/>
            </w:pPr>
            <w:r w:rsidRPr="0083299A">
              <w:rPr>
                <w:b/>
                <w:i/>
                <w:vertAlign w:val="superscript"/>
              </w:rPr>
              <w:t>16</w:t>
            </w:r>
            <w:r w:rsidRPr="0083299A">
              <w:t xml:space="preserve"> </w:t>
            </w:r>
            <w:r w:rsidRPr="0083299A">
              <w:rPr>
                <w:b/>
                <w:i/>
              </w:rPr>
              <w:t>SL C 67, 8.2.2022., str. 86.</w:t>
            </w:r>
          </w:p>
        </w:tc>
        <w:tc>
          <w:tcPr>
            <w:tcW w:w="4876" w:type="dxa"/>
            <w:tcBorders>
              <w:top w:val="nil"/>
              <w:left w:val="nil"/>
              <w:bottom w:val="nil"/>
              <w:right w:val="nil"/>
            </w:tcBorders>
          </w:tcPr>
          <w:p w14:paraId="6191E130" w14:textId="77777777" w:rsidR="00AB2F51" w:rsidRPr="0083299A" w:rsidRDefault="00AB2F51" w:rsidP="00F9062A"/>
        </w:tc>
      </w:tr>
    </w:tbl>
    <w:p w14:paraId="1B377FF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B3586B1" w14:textId="77777777" w:rsidR="00AB2F51" w:rsidRPr="0083299A" w:rsidRDefault="00AB2F51" w:rsidP="00AB2F51">
      <w:r w:rsidRPr="00595665">
        <w:rPr>
          <w:rStyle w:val="HideTWBExt"/>
        </w:rPr>
        <w:t>&lt;/Amend&gt;</w:t>
      </w:r>
    </w:p>
    <w:p w14:paraId="286A243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52</w:t>
      </w:r>
      <w:r w:rsidRPr="00595665">
        <w:rPr>
          <w:rStyle w:val="HideTWBExt"/>
          <w:b w:val="0"/>
        </w:rPr>
        <w:t>&lt;/NumAm&gt;</w:t>
      </w:r>
    </w:p>
    <w:p w14:paraId="0AFCB850"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1C37967A" w14:textId="77777777" w:rsidR="00AB2F51" w:rsidRPr="0083299A" w:rsidRDefault="00AB2F51" w:rsidP="00AB2F51">
      <w:pPr>
        <w:pStyle w:val="NormalBold"/>
      </w:pPr>
      <w:r w:rsidRPr="00595665">
        <w:rPr>
          <w:rStyle w:val="HideTWBExt"/>
          <w:b w:val="0"/>
        </w:rPr>
        <w:t>&lt;/RepeatBlock-By&gt;</w:t>
      </w:r>
    </w:p>
    <w:p w14:paraId="1B948FC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D5B92E4" w14:textId="77777777" w:rsidR="00AB2F51" w:rsidRPr="0083299A" w:rsidRDefault="00AB2F51" w:rsidP="00AB2F51">
      <w:pPr>
        <w:pStyle w:val="NormalBold"/>
      </w:pPr>
      <w:r w:rsidRPr="00595665">
        <w:rPr>
          <w:rStyle w:val="HideTWBExt"/>
          <w:b w:val="0"/>
        </w:rPr>
        <w:t>&lt;Article&gt;</w:t>
      </w:r>
      <w:r w:rsidRPr="0083299A">
        <w:t>Pozivanje 28.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8B6C7FF" w14:textId="77777777" w:rsidTr="00F9062A">
        <w:trPr>
          <w:trHeight w:hRule="exact" w:val="240"/>
          <w:jc w:val="center"/>
        </w:trPr>
        <w:tc>
          <w:tcPr>
            <w:tcW w:w="9752" w:type="dxa"/>
            <w:gridSpan w:val="2"/>
            <w:tcBorders>
              <w:top w:val="nil"/>
              <w:left w:val="nil"/>
              <w:bottom w:val="nil"/>
              <w:right w:val="nil"/>
            </w:tcBorders>
          </w:tcPr>
          <w:p w14:paraId="2D1EFC03" w14:textId="77777777" w:rsidR="00AB2F51" w:rsidRPr="0083299A" w:rsidRDefault="00AB2F51" w:rsidP="00F9062A"/>
        </w:tc>
      </w:tr>
      <w:tr w:rsidR="00D1633B" w:rsidRPr="0083299A" w14:paraId="36049A6D" w14:textId="77777777" w:rsidTr="00F9062A">
        <w:trPr>
          <w:trHeight w:val="240"/>
          <w:jc w:val="center"/>
        </w:trPr>
        <w:tc>
          <w:tcPr>
            <w:tcW w:w="4876" w:type="dxa"/>
            <w:tcBorders>
              <w:top w:val="nil"/>
              <w:left w:val="nil"/>
              <w:bottom w:val="nil"/>
              <w:right w:val="nil"/>
            </w:tcBorders>
          </w:tcPr>
          <w:p w14:paraId="3723515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0F51A73" w14:textId="77777777" w:rsidR="00AB2F51" w:rsidRPr="0083299A" w:rsidRDefault="00AB2F51" w:rsidP="00F9062A">
            <w:pPr>
              <w:pStyle w:val="AmColumnHeading"/>
            </w:pPr>
            <w:r w:rsidRPr="0083299A">
              <w:t>Izmjena</w:t>
            </w:r>
          </w:p>
        </w:tc>
      </w:tr>
      <w:tr w:rsidR="00D1633B" w:rsidRPr="0083299A" w14:paraId="5943F494" w14:textId="77777777" w:rsidTr="00F9062A">
        <w:trPr>
          <w:jc w:val="center"/>
        </w:trPr>
        <w:tc>
          <w:tcPr>
            <w:tcW w:w="4876" w:type="dxa"/>
            <w:tcBorders>
              <w:top w:val="nil"/>
              <w:left w:val="nil"/>
              <w:bottom w:val="nil"/>
              <w:right w:val="nil"/>
            </w:tcBorders>
          </w:tcPr>
          <w:p w14:paraId="69A5099B" w14:textId="77777777" w:rsidR="00AB2F51" w:rsidRPr="0083299A" w:rsidRDefault="00AB2F51" w:rsidP="00F9062A">
            <w:pPr>
              <w:pStyle w:val="Normal6a"/>
            </w:pPr>
            <w:r w:rsidRPr="0083299A">
              <w:rPr>
                <w:b/>
                <w:i/>
              </w:rPr>
              <w:t>–</w:t>
            </w:r>
            <w:r w:rsidRPr="0083299A">
              <w:tab/>
            </w:r>
            <w:r w:rsidRPr="0083299A">
              <w:rPr>
                <w:b/>
                <w:i/>
              </w:rPr>
              <w:t xml:space="preserve">uzimajući u obzir svoju Rezoluciju od 10. lipnja 2021. o stanju vladavine </w:t>
            </w:r>
            <w:r w:rsidRPr="0083299A">
              <w:rPr>
                <w:b/>
                <w:i/>
              </w:rPr>
              <w:lastRenderedPageBreak/>
              <w:t>prava u Europskoj uniji i primjeni Uredbe (EU, Euratom) 2020/2092 o uvjetovanosti</w:t>
            </w:r>
            <w:r w:rsidRPr="0083299A">
              <w:rPr>
                <w:b/>
                <w:i/>
                <w:vertAlign w:val="superscript"/>
              </w:rPr>
              <w:t>16</w:t>
            </w:r>
            <w:r w:rsidRPr="0083299A">
              <w:rPr>
                <w:b/>
                <w:i/>
              </w:rPr>
              <w:t>,</w:t>
            </w:r>
          </w:p>
        </w:tc>
        <w:tc>
          <w:tcPr>
            <w:tcW w:w="4876" w:type="dxa"/>
            <w:tcBorders>
              <w:top w:val="nil"/>
              <w:left w:val="nil"/>
              <w:bottom w:val="nil"/>
              <w:right w:val="nil"/>
            </w:tcBorders>
          </w:tcPr>
          <w:p w14:paraId="7B6E807B" w14:textId="77777777" w:rsidR="00AB2F51" w:rsidRPr="0083299A" w:rsidRDefault="00AB2F51" w:rsidP="00F9062A">
            <w:pPr>
              <w:pStyle w:val="Normal6a"/>
            </w:pPr>
            <w:r w:rsidRPr="0083299A">
              <w:rPr>
                <w:b/>
                <w:i/>
              </w:rPr>
              <w:lastRenderedPageBreak/>
              <w:t>Briše se.</w:t>
            </w:r>
          </w:p>
        </w:tc>
      </w:tr>
      <w:tr w:rsidR="00D1633B" w:rsidRPr="0083299A" w14:paraId="19297756" w14:textId="77777777" w:rsidTr="00F9062A">
        <w:trPr>
          <w:jc w:val="center"/>
        </w:trPr>
        <w:tc>
          <w:tcPr>
            <w:tcW w:w="4876" w:type="dxa"/>
            <w:tcBorders>
              <w:top w:val="nil"/>
              <w:left w:val="nil"/>
              <w:bottom w:val="nil"/>
              <w:right w:val="nil"/>
            </w:tcBorders>
          </w:tcPr>
          <w:p w14:paraId="1F0AC263"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7AD003A9" w14:textId="77777777" w:rsidR="00AB2F51" w:rsidRPr="0083299A" w:rsidRDefault="00AB2F51" w:rsidP="00F9062A"/>
        </w:tc>
      </w:tr>
      <w:tr w:rsidR="00D1633B" w:rsidRPr="0083299A" w14:paraId="565284F3" w14:textId="77777777" w:rsidTr="00F9062A">
        <w:trPr>
          <w:jc w:val="center"/>
        </w:trPr>
        <w:tc>
          <w:tcPr>
            <w:tcW w:w="4876" w:type="dxa"/>
            <w:tcBorders>
              <w:top w:val="nil"/>
              <w:left w:val="nil"/>
              <w:bottom w:val="nil"/>
              <w:right w:val="nil"/>
            </w:tcBorders>
          </w:tcPr>
          <w:p w14:paraId="66D3EB57" w14:textId="77777777" w:rsidR="00AB2F51" w:rsidRPr="0083299A" w:rsidRDefault="00AB2F51" w:rsidP="00F9062A">
            <w:pPr>
              <w:pStyle w:val="Normal6a"/>
            </w:pPr>
            <w:r w:rsidRPr="0083299A">
              <w:rPr>
                <w:b/>
                <w:i/>
                <w:vertAlign w:val="superscript"/>
              </w:rPr>
              <w:t>16</w:t>
            </w:r>
            <w:r w:rsidRPr="0083299A">
              <w:t xml:space="preserve"> </w:t>
            </w:r>
            <w:r w:rsidRPr="0083299A">
              <w:rPr>
                <w:b/>
                <w:i/>
              </w:rPr>
              <w:t>SL C 67, 8.2.2022., str. 86.</w:t>
            </w:r>
          </w:p>
        </w:tc>
        <w:tc>
          <w:tcPr>
            <w:tcW w:w="4876" w:type="dxa"/>
            <w:tcBorders>
              <w:top w:val="nil"/>
              <w:left w:val="nil"/>
              <w:bottom w:val="nil"/>
              <w:right w:val="nil"/>
            </w:tcBorders>
          </w:tcPr>
          <w:p w14:paraId="6AF86549" w14:textId="77777777" w:rsidR="00AB2F51" w:rsidRPr="0083299A" w:rsidRDefault="00AB2F51" w:rsidP="00F9062A"/>
        </w:tc>
      </w:tr>
    </w:tbl>
    <w:p w14:paraId="36C3399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A8625FB" w14:textId="77777777" w:rsidR="00AB2F51" w:rsidRPr="0083299A" w:rsidRDefault="00AB2F51" w:rsidP="00AB2F51">
      <w:r w:rsidRPr="00595665">
        <w:rPr>
          <w:rStyle w:val="HideTWBExt"/>
        </w:rPr>
        <w:t>&lt;/Amend&gt;</w:t>
      </w:r>
    </w:p>
    <w:p w14:paraId="0D2C5B0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53</w:t>
      </w:r>
      <w:r w:rsidRPr="00595665">
        <w:rPr>
          <w:rStyle w:val="HideTWBExt"/>
          <w:b w:val="0"/>
        </w:rPr>
        <w:t>&lt;/NumAm&gt;</w:t>
      </w:r>
    </w:p>
    <w:p w14:paraId="79AC5ACD"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64246D12" w14:textId="77777777" w:rsidR="00AB2F51" w:rsidRPr="0083299A" w:rsidRDefault="00AB2F51" w:rsidP="00AB2F51">
      <w:pPr>
        <w:pStyle w:val="NormalBold"/>
      </w:pPr>
      <w:r w:rsidRPr="00595665">
        <w:rPr>
          <w:rStyle w:val="HideTWBExt"/>
          <w:b w:val="0"/>
        </w:rPr>
        <w:t>&lt;/RepeatBlock-By&gt;</w:t>
      </w:r>
    </w:p>
    <w:p w14:paraId="64793C7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A112415" w14:textId="77777777" w:rsidR="00AB2F51" w:rsidRPr="0083299A" w:rsidRDefault="00AB2F51" w:rsidP="00AB2F51">
      <w:pPr>
        <w:pStyle w:val="NormalBold"/>
      </w:pPr>
      <w:r w:rsidRPr="00595665">
        <w:rPr>
          <w:rStyle w:val="HideTWBExt"/>
          <w:b w:val="0"/>
        </w:rPr>
        <w:t>&lt;Article&gt;</w:t>
      </w:r>
      <w:r w:rsidRPr="0083299A">
        <w:t>Pozivanje 29.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4823CF2" w14:textId="77777777" w:rsidTr="00F9062A">
        <w:trPr>
          <w:trHeight w:hRule="exact" w:val="240"/>
          <w:jc w:val="center"/>
        </w:trPr>
        <w:tc>
          <w:tcPr>
            <w:tcW w:w="9752" w:type="dxa"/>
            <w:gridSpan w:val="2"/>
            <w:tcBorders>
              <w:top w:val="nil"/>
              <w:left w:val="nil"/>
              <w:bottom w:val="nil"/>
              <w:right w:val="nil"/>
            </w:tcBorders>
          </w:tcPr>
          <w:p w14:paraId="1EA1E95C" w14:textId="77777777" w:rsidR="00AB2F51" w:rsidRPr="0083299A" w:rsidRDefault="00AB2F51" w:rsidP="00F9062A"/>
        </w:tc>
      </w:tr>
      <w:tr w:rsidR="00D1633B" w:rsidRPr="0083299A" w14:paraId="3662AE4B" w14:textId="77777777" w:rsidTr="00F9062A">
        <w:trPr>
          <w:trHeight w:val="240"/>
          <w:jc w:val="center"/>
        </w:trPr>
        <w:tc>
          <w:tcPr>
            <w:tcW w:w="4876" w:type="dxa"/>
            <w:tcBorders>
              <w:top w:val="nil"/>
              <w:left w:val="nil"/>
              <w:bottom w:val="nil"/>
              <w:right w:val="nil"/>
            </w:tcBorders>
          </w:tcPr>
          <w:p w14:paraId="5368F78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CED4AFC" w14:textId="77777777" w:rsidR="00AB2F51" w:rsidRPr="0083299A" w:rsidRDefault="00AB2F51" w:rsidP="00F9062A">
            <w:pPr>
              <w:pStyle w:val="AmColumnHeading"/>
            </w:pPr>
            <w:r w:rsidRPr="0083299A">
              <w:t>Izmjena</w:t>
            </w:r>
          </w:p>
        </w:tc>
      </w:tr>
      <w:tr w:rsidR="00D1633B" w:rsidRPr="0083299A" w14:paraId="7B1A995B" w14:textId="77777777" w:rsidTr="00F9062A">
        <w:trPr>
          <w:jc w:val="center"/>
        </w:trPr>
        <w:tc>
          <w:tcPr>
            <w:tcW w:w="4876" w:type="dxa"/>
            <w:tcBorders>
              <w:top w:val="nil"/>
              <w:left w:val="nil"/>
              <w:bottom w:val="nil"/>
              <w:right w:val="nil"/>
            </w:tcBorders>
          </w:tcPr>
          <w:p w14:paraId="02C539C2" w14:textId="77777777" w:rsidR="00AB2F51" w:rsidRPr="0083299A" w:rsidRDefault="00AB2F51" w:rsidP="00F9062A">
            <w:pPr>
              <w:pStyle w:val="Normal6a"/>
            </w:pPr>
            <w:r w:rsidRPr="0083299A">
              <w:rPr>
                <w:b/>
                <w:i/>
              </w:rPr>
              <w:t>–</w:t>
            </w:r>
            <w:r w:rsidRPr="0083299A">
              <w:tab/>
            </w:r>
            <w:r w:rsidRPr="0083299A">
              <w:rPr>
                <w:b/>
                <w:i/>
              </w:rPr>
              <w:t>uzimajući u obzir svoju Rezoluciju od 24. lipnja 2021. o Izvješću Komisije o vladavini prava za 2020.</w:t>
            </w:r>
            <w:r w:rsidRPr="0083299A">
              <w:rPr>
                <w:b/>
                <w:i/>
                <w:vertAlign w:val="superscript"/>
              </w:rPr>
              <w:t>17</w:t>
            </w:r>
            <w:r w:rsidRPr="0083299A">
              <w:rPr>
                <w:b/>
                <w:i/>
              </w:rPr>
              <w:t>,</w:t>
            </w:r>
          </w:p>
        </w:tc>
        <w:tc>
          <w:tcPr>
            <w:tcW w:w="4876" w:type="dxa"/>
            <w:tcBorders>
              <w:top w:val="nil"/>
              <w:left w:val="nil"/>
              <w:bottom w:val="nil"/>
              <w:right w:val="nil"/>
            </w:tcBorders>
          </w:tcPr>
          <w:p w14:paraId="63457807" w14:textId="77777777" w:rsidR="00AB2F51" w:rsidRPr="0083299A" w:rsidRDefault="00AB2F51" w:rsidP="00F9062A">
            <w:pPr>
              <w:pStyle w:val="Normal6a"/>
            </w:pPr>
            <w:r w:rsidRPr="0083299A">
              <w:rPr>
                <w:b/>
                <w:i/>
              </w:rPr>
              <w:t>Briše se.</w:t>
            </w:r>
          </w:p>
        </w:tc>
      </w:tr>
      <w:tr w:rsidR="00D1633B" w:rsidRPr="0083299A" w14:paraId="14F8E8D1" w14:textId="77777777" w:rsidTr="00F9062A">
        <w:trPr>
          <w:jc w:val="center"/>
        </w:trPr>
        <w:tc>
          <w:tcPr>
            <w:tcW w:w="4876" w:type="dxa"/>
            <w:tcBorders>
              <w:top w:val="nil"/>
              <w:left w:val="nil"/>
              <w:bottom w:val="nil"/>
              <w:right w:val="nil"/>
            </w:tcBorders>
          </w:tcPr>
          <w:p w14:paraId="467A2FB8"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588582D4" w14:textId="77777777" w:rsidR="00AB2F51" w:rsidRPr="0083299A" w:rsidRDefault="00AB2F51" w:rsidP="00F9062A"/>
        </w:tc>
      </w:tr>
      <w:tr w:rsidR="00D1633B" w:rsidRPr="0083299A" w14:paraId="67744B11" w14:textId="77777777" w:rsidTr="00F9062A">
        <w:trPr>
          <w:jc w:val="center"/>
        </w:trPr>
        <w:tc>
          <w:tcPr>
            <w:tcW w:w="4876" w:type="dxa"/>
            <w:tcBorders>
              <w:top w:val="nil"/>
              <w:left w:val="nil"/>
              <w:bottom w:val="nil"/>
              <w:right w:val="nil"/>
            </w:tcBorders>
          </w:tcPr>
          <w:p w14:paraId="2C085FB0" w14:textId="77777777" w:rsidR="00AB2F51" w:rsidRPr="0083299A" w:rsidRDefault="00AB2F51" w:rsidP="00F9062A">
            <w:pPr>
              <w:pStyle w:val="Normal6a"/>
            </w:pPr>
            <w:r w:rsidRPr="0083299A">
              <w:rPr>
                <w:b/>
                <w:i/>
                <w:vertAlign w:val="superscript"/>
              </w:rPr>
              <w:t>17</w:t>
            </w:r>
            <w:r w:rsidRPr="0083299A">
              <w:t xml:space="preserve"> </w:t>
            </w:r>
            <w:r w:rsidRPr="0083299A">
              <w:rPr>
                <w:b/>
                <w:i/>
              </w:rPr>
              <w:t>SL C 81, 18.2.2022., str. 27.</w:t>
            </w:r>
          </w:p>
        </w:tc>
        <w:tc>
          <w:tcPr>
            <w:tcW w:w="4876" w:type="dxa"/>
            <w:tcBorders>
              <w:top w:val="nil"/>
              <w:left w:val="nil"/>
              <w:bottom w:val="nil"/>
              <w:right w:val="nil"/>
            </w:tcBorders>
          </w:tcPr>
          <w:p w14:paraId="584B9A88" w14:textId="77777777" w:rsidR="00AB2F51" w:rsidRPr="0083299A" w:rsidRDefault="00AB2F51" w:rsidP="00F9062A"/>
        </w:tc>
      </w:tr>
    </w:tbl>
    <w:p w14:paraId="7370A81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3ED36D3" w14:textId="77777777" w:rsidR="00AB2F51" w:rsidRPr="0083299A" w:rsidRDefault="00AB2F51" w:rsidP="00AB2F51">
      <w:r w:rsidRPr="00595665">
        <w:rPr>
          <w:rStyle w:val="HideTWBExt"/>
        </w:rPr>
        <w:t>&lt;/Amend&gt;</w:t>
      </w:r>
    </w:p>
    <w:p w14:paraId="5274533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54</w:t>
      </w:r>
      <w:r w:rsidRPr="00595665">
        <w:rPr>
          <w:rStyle w:val="HideTWBExt"/>
          <w:b w:val="0"/>
        </w:rPr>
        <w:t>&lt;/NumAm&gt;</w:t>
      </w:r>
    </w:p>
    <w:p w14:paraId="53A9323B"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1CF8E5B1" w14:textId="77777777" w:rsidR="00AB2F51" w:rsidRPr="0083299A" w:rsidRDefault="00AB2F51" w:rsidP="00AB2F51">
      <w:pPr>
        <w:pStyle w:val="NormalBold"/>
      </w:pPr>
      <w:r w:rsidRPr="00595665">
        <w:rPr>
          <w:rStyle w:val="HideTWBExt"/>
          <w:b w:val="0"/>
        </w:rPr>
        <w:t>&lt;/RepeatBlock-By&gt;</w:t>
      </w:r>
    </w:p>
    <w:p w14:paraId="13906C2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690E3A4" w14:textId="77777777" w:rsidR="00AB2F51" w:rsidRPr="0083299A" w:rsidRDefault="00AB2F51" w:rsidP="00AB2F51">
      <w:pPr>
        <w:pStyle w:val="NormalBold"/>
      </w:pPr>
      <w:r w:rsidRPr="00595665">
        <w:rPr>
          <w:rStyle w:val="HideTWBExt"/>
          <w:b w:val="0"/>
        </w:rPr>
        <w:t>&lt;Article&gt;</w:t>
      </w:r>
      <w:r w:rsidRPr="0083299A">
        <w:t>Pozivanje 30.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CCD6D24" w14:textId="77777777" w:rsidTr="00F9062A">
        <w:trPr>
          <w:trHeight w:hRule="exact" w:val="240"/>
          <w:jc w:val="center"/>
        </w:trPr>
        <w:tc>
          <w:tcPr>
            <w:tcW w:w="9752" w:type="dxa"/>
            <w:gridSpan w:val="2"/>
            <w:tcBorders>
              <w:top w:val="nil"/>
              <w:left w:val="nil"/>
              <w:bottom w:val="nil"/>
              <w:right w:val="nil"/>
            </w:tcBorders>
          </w:tcPr>
          <w:p w14:paraId="1F79C027" w14:textId="77777777" w:rsidR="00AB2F51" w:rsidRPr="0083299A" w:rsidRDefault="00AB2F51" w:rsidP="00F9062A"/>
        </w:tc>
      </w:tr>
      <w:tr w:rsidR="00D1633B" w:rsidRPr="0083299A" w14:paraId="2087A876" w14:textId="77777777" w:rsidTr="00F9062A">
        <w:trPr>
          <w:trHeight w:val="240"/>
          <w:jc w:val="center"/>
        </w:trPr>
        <w:tc>
          <w:tcPr>
            <w:tcW w:w="4876" w:type="dxa"/>
            <w:tcBorders>
              <w:top w:val="nil"/>
              <w:left w:val="nil"/>
              <w:bottom w:val="nil"/>
              <w:right w:val="nil"/>
            </w:tcBorders>
          </w:tcPr>
          <w:p w14:paraId="0FE0B0C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9EBA78D" w14:textId="77777777" w:rsidR="00AB2F51" w:rsidRPr="0083299A" w:rsidRDefault="00AB2F51" w:rsidP="00F9062A">
            <w:pPr>
              <w:pStyle w:val="AmColumnHeading"/>
            </w:pPr>
            <w:r w:rsidRPr="0083299A">
              <w:t>Izmjena</w:t>
            </w:r>
          </w:p>
        </w:tc>
      </w:tr>
      <w:tr w:rsidR="00D1633B" w:rsidRPr="0083299A" w14:paraId="7B4A0066" w14:textId="77777777" w:rsidTr="00F9062A">
        <w:trPr>
          <w:jc w:val="center"/>
        </w:trPr>
        <w:tc>
          <w:tcPr>
            <w:tcW w:w="4876" w:type="dxa"/>
            <w:tcBorders>
              <w:top w:val="nil"/>
              <w:left w:val="nil"/>
              <w:bottom w:val="nil"/>
              <w:right w:val="nil"/>
            </w:tcBorders>
          </w:tcPr>
          <w:p w14:paraId="0F568159" w14:textId="77777777" w:rsidR="00AB2F51" w:rsidRPr="0083299A" w:rsidRDefault="00AB2F51" w:rsidP="00F9062A">
            <w:pPr>
              <w:pStyle w:val="Normal6a"/>
            </w:pPr>
            <w:r w:rsidRPr="0083299A">
              <w:rPr>
                <w:b/>
                <w:i/>
              </w:rPr>
              <w:t>–</w:t>
            </w:r>
            <w:r w:rsidRPr="0083299A">
              <w:tab/>
            </w:r>
            <w:r w:rsidRPr="0083299A">
              <w:rPr>
                <w:b/>
                <w:i/>
              </w:rPr>
              <w:t>uzimajući u obzir svoju Rezoluciju od 8. srpnja 2021. o izradi smjernica za primjenu općeg režima uvjetovanosti za zaštitu proračuna Unije</w:t>
            </w:r>
            <w:r w:rsidRPr="0083299A">
              <w:rPr>
                <w:b/>
                <w:i/>
                <w:vertAlign w:val="superscript"/>
              </w:rPr>
              <w:t>18</w:t>
            </w:r>
            <w:r w:rsidRPr="0083299A">
              <w:rPr>
                <w:b/>
                <w:i/>
              </w:rPr>
              <w:t>,</w:t>
            </w:r>
          </w:p>
        </w:tc>
        <w:tc>
          <w:tcPr>
            <w:tcW w:w="4876" w:type="dxa"/>
            <w:tcBorders>
              <w:top w:val="nil"/>
              <w:left w:val="nil"/>
              <w:bottom w:val="nil"/>
              <w:right w:val="nil"/>
            </w:tcBorders>
          </w:tcPr>
          <w:p w14:paraId="04ACFBF1" w14:textId="77777777" w:rsidR="00AB2F51" w:rsidRPr="0083299A" w:rsidRDefault="00AB2F51" w:rsidP="00F9062A">
            <w:pPr>
              <w:pStyle w:val="Normal6a"/>
            </w:pPr>
            <w:r w:rsidRPr="0083299A">
              <w:rPr>
                <w:b/>
                <w:i/>
              </w:rPr>
              <w:t>Briše se.</w:t>
            </w:r>
          </w:p>
        </w:tc>
      </w:tr>
      <w:tr w:rsidR="00D1633B" w:rsidRPr="0083299A" w14:paraId="78EA249E" w14:textId="77777777" w:rsidTr="00F9062A">
        <w:trPr>
          <w:jc w:val="center"/>
        </w:trPr>
        <w:tc>
          <w:tcPr>
            <w:tcW w:w="4876" w:type="dxa"/>
            <w:tcBorders>
              <w:top w:val="nil"/>
              <w:left w:val="nil"/>
              <w:bottom w:val="nil"/>
              <w:right w:val="nil"/>
            </w:tcBorders>
          </w:tcPr>
          <w:p w14:paraId="60FE3D91"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148CCEE7" w14:textId="77777777" w:rsidR="00AB2F51" w:rsidRPr="0083299A" w:rsidRDefault="00AB2F51" w:rsidP="00F9062A"/>
        </w:tc>
      </w:tr>
      <w:tr w:rsidR="00D1633B" w:rsidRPr="0083299A" w14:paraId="5BC130F1" w14:textId="77777777" w:rsidTr="00F9062A">
        <w:trPr>
          <w:jc w:val="center"/>
        </w:trPr>
        <w:tc>
          <w:tcPr>
            <w:tcW w:w="4876" w:type="dxa"/>
            <w:tcBorders>
              <w:top w:val="nil"/>
              <w:left w:val="nil"/>
              <w:bottom w:val="nil"/>
              <w:right w:val="nil"/>
            </w:tcBorders>
          </w:tcPr>
          <w:p w14:paraId="498BC426" w14:textId="77777777" w:rsidR="00AB2F51" w:rsidRPr="0083299A" w:rsidRDefault="00AB2F51" w:rsidP="00F9062A">
            <w:pPr>
              <w:pStyle w:val="Normal6a"/>
            </w:pPr>
            <w:r w:rsidRPr="0083299A">
              <w:rPr>
                <w:b/>
                <w:i/>
                <w:vertAlign w:val="superscript"/>
              </w:rPr>
              <w:t>18</w:t>
            </w:r>
            <w:r w:rsidRPr="0083299A">
              <w:t xml:space="preserve"> </w:t>
            </w:r>
            <w:r w:rsidRPr="0083299A">
              <w:rPr>
                <w:b/>
                <w:i/>
              </w:rPr>
              <w:t>SL C 99, 1.3.2022., str. 146.</w:t>
            </w:r>
          </w:p>
        </w:tc>
        <w:tc>
          <w:tcPr>
            <w:tcW w:w="4876" w:type="dxa"/>
            <w:tcBorders>
              <w:top w:val="nil"/>
              <w:left w:val="nil"/>
              <w:bottom w:val="nil"/>
              <w:right w:val="nil"/>
            </w:tcBorders>
          </w:tcPr>
          <w:p w14:paraId="11F0BE4C" w14:textId="77777777" w:rsidR="00AB2F51" w:rsidRPr="0083299A" w:rsidRDefault="00AB2F51" w:rsidP="00F9062A"/>
        </w:tc>
      </w:tr>
    </w:tbl>
    <w:p w14:paraId="1D7F646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B3B3E2C" w14:textId="77777777" w:rsidR="00AB2F51" w:rsidRPr="0083299A" w:rsidRDefault="00AB2F51" w:rsidP="00AB2F51">
      <w:r w:rsidRPr="00595665">
        <w:rPr>
          <w:rStyle w:val="HideTWBExt"/>
        </w:rPr>
        <w:lastRenderedPageBreak/>
        <w:t>&lt;/Amend&gt;</w:t>
      </w:r>
    </w:p>
    <w:p w14:paraId="0D90E30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55</w:t>
      </w:r>
      <w:r w:rsidRPr="00595665">
        <w:rPr>
          <w:rStyle w:val="HideTWBExt"/>
          <w:b w:val="0"/>
        </w:rPr>
        <w:t>&lt;/NumAm&gt;</w:t>
      </w:r>
    </w:p>
    <w:p w14:paraId="0A6320A6"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Jadwiga Wiśniewska, Guillaume Peltier, Laurence Trochu, Jacek Ozdoba, Stephen Nikola Bartulica</w:t>
      </w:r>
      <w:r w:rsidRPr="00595665">
        <w:rPr>
          <w:rStyle w:val="HideTWBExt"/>
          <w:b w:val="0"/>
        </w:rPr>
        <w:t>&lt;/Members&gt;</w:t>
      </w:r>
    </w:p>
    <w:p w14:paraId="17E83941" w14:textId="77777777" w:rsidR="00AB2F51" w:rsidRPr="0083299A" w:rsidRDefault="00AB2F51" w:rsidP="00AB2F51">
      <w:pPr>
        <w:pStyle w:val="NormalBold"/>
      </w:pPr>
      <w:r w:rsidRPr="00595665">
        <w:rPr>
          <w:rStyle w:val="HideTWBExt"/>
          <w:b w:val="0"/>
        </w:rPr>
        <w:t>&lt;/RepeatBlock-By&gt;</w:t>
      </w:r>
    </w:p>
    <w:p w14:paraId="42E927E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5AC0EED" w14:textId="77777777" w:rsidR="00AB2F51" w:rsidRPr="0083299A" w:rsidRDefault="00AB2F51" w:rsidP="00AB2F51">
      <w:pPr>
        <w:pStyle w:val="NormalBold"/>
      </w:pPr>
      <w:r w:rsidRPr="00595665">
        <w:rPr>
          <w:rStyle w:val="HideTWBExt"/>
          <w:b w:val="0"/>
        </w:rPr>
        <w:t>&lt;Article&gt;</w:t>
      </w:r>
      <w:r w:rsidRPr="0083299A">
        <w:t>Pozivanje 30.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29976EB" w14:textId="77777777" w:rsidTr="00F9062A">
        <w:trPr>
          <w:trHeight w:hRule="exact" w:val="240"/>
          <w:jc w:val="center"/>
        </w:trPr>
        <w:tc>
          <w:tcPr>
            <w:tcW w:w="9752" w:type="dxa"/>
            <w:gridSpan w:val="2"/>
            <w:tcBorders>
              <w:top w:val="nil"/>
              <w:left w:val="nil"/>
              <w:bottom w:val="nil"/>
              <w:right w:val="nil"/>
            </w:tcBorders>
          </w:tcPr>
          <w:p w14:paraId="34C55D4F" w14:textId="77777777" w:rsidR="00AB2F51" w:rsidRPr="0083299A" w:rsidRDefault="00AB2F51" w:rsidP="00F9062A"/>
        </w:tc>
      </w:tr>
      <w:tr w:rsidR="00D1633B" w:rsidRPr="0083299A" w14:paraId="4B6F7433" w14:textId="77777777" w:rsidTr="00F9062A">
        <w:trPr>
          <w:trHeight w:val="240"/>
          <w:jc w:val="center"/>
        </w:trPr>
        <w:tc>
          <w:tcPr>
            <w:tcW w:w="4876" w:type="dxa"/>
            <w:tcBorders>
              <w:top w:val="nil"/>
              <w:left w:val="nil"/>
              <w:bottom w:val="nil"/>
              <w:right w:val="nil"/>
            </w:tcBorders>
          </w:tcPr>
          <w:p w14:paraId="2473D95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B65620E" w14:textId="77777777" w:rsidR="00AB2F51" w:rsidRPr="0083299A" w:rsidRDefault="00AB2F51" w:rsidP="00F9062A">
            <w:pPr>
              <w:pStyle w:val="AmColumnHeading"/>
            </w:pPr>
            <w:r w:rsidRPr="0083299A">
              <w:t>Izmjena</w:t>
            </w:r>
          </w:p>
        </w:tc>
      </w:tr>
      <w:tr w:rsidR="00D1633B" w:rsidRPr="0083299A" w14:paraId="786BC150" w14:textId="77777777" w:rsidTr="00F9062A">
        <w:trPr>
          <w:jc w:val="center"/>
        </w:trPr>
        <w:tc>
          <w:tcPr>
            <w:tcW w:w="4876" w:type="dxa"/>
            <w:tcBorders>
              <w:top w:val="nil"/>
              <w:left w:val="nil"/>
              <w:bottom w:val="nil"/>
              <w:right w:val="nil"/>
            </w:tcBorders>
          </w:tcPr>
          <w:p w14:paraId="0DC99C73" w14:textId="77777777" w:rsidR="00AB2F51" w:rsidRPr="0083299A" w:rsidRDefault="00AB2F51" w:rsidP="00F9062A">
            <w:pPr>
              <w:pStyle w:val="Normal6a"/>
            </w:pPr>
            <w:r w:rsidRPr="0083299A">
              <w:rPr>
                <w:b/>
                <w:i/>
              </w:rPr>
              <w:t>–</w:t>
            </w:r>
            <w:r w:rsidRPr="0083299A">
              <w:tab/>
            </w:r>
            <w:r w:rsidRPr="0083299A">
              <w:rPr>
                <w:b/>
                <w:i/>
              </w:rPr>
              <w:t>uzimajući u obzir svoju Rezoluciju od 8. srpnja 2021. o izradi smjernica za primjenu općeg režima uvjetovanosti za zaštitu proračuna Unije</w:t>
            </w:r>
            <w:r w:rsidRPr="0083299A">
              <w:rPr>
                <w:b/>
                <w:i/>
                <w:vertAlign w:val="superscript"/>
              </w:rPr>
              <w:t>18</w:t>
            </w:r>
            <w:r w:rsidRPr="0083299A">
              <w:rPr>
                <w:b/>
                <w:i/>
              </w:rPr>
              <w:t>,</w:t>
            </w:r>
          </w:p>
        </w:tc>
        <w:tc>
          <w:tcPr>
            <w:tcW w:w="4876" w:type="dxa"/>
            <w:tcBorders>
              <w:top w:val="nil"/>
              <w:left w:val="nil"/>
              <w:bottom w:val="nil"/>
              <w:right w:val="nil"/>
            </w:tcBorders>
          </w:tcPr>
          <w:p w14:paraId="0A83AC0A" w14:textId="77777777" w:rsidR="00AB2F51" w:rsidRPr="0083299A" w:rsidRDefault="00AB2F51" w:rsidP="00F9062A">
            <w:pPr>
              <w:pStyle w:val="Normal6a"/>
            </w:pPr>
            <w:r w:rsidRPr="0083299A">
              <w:rPr>
                <w:b/>
                <w:i/>
              </w:rPr>
              <w:t>Briše se.</w:t>
            </w:r>
          </w:p>
        </w:tc>
      </w:tr>
      <w:tr w:rsidR="00D1633B" w:rsidRPr="0083299A" w14:paraId="169C884B" w14:textId="77777777" w:rsidTr="00F9062A">
        <w:trPr>
          <w:jc w:val="center"/>
        </w:trPr>
        <w:tc>
          <w:tcPr>
            <w:tcW w:w="4876" w:type="dxa"/>
            <w:tcBorders>
              <w:top w:val="nil"/>
              <w:left w:val="nil"/>
              <w:bottom w:val="nil"/>
              <w:right w:val="nil"/>
            </w:tcBorders>
          </w:tcPr>
          <w:p w14:paraId="58E4176B"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4163395D" w14:textId="77777777" w:rsidR="00AB2F51" w:rsidRPr="0083299A" w:rsidRDefault="00AB2F51" w:rsidP="00F9062A"/>
        </w:tc>
      </w:tr>
      <w:tr w:rsidR="00D1633B" w:rsidRPr="0083299A" w14:paraId="117D1EE3" w14:textId="77777777" w:rsidTr="00F9062A">
        <w:trPr>
          <w:jc w:val="center"/>
        </w:trPr>
        <w:tc>
          <w:tcPr>
            <w:tcW w:w="4876" w:type="dxa"/>
            <w:tcBorders>
              <w:top w:val="nil"/>
              <w:left w:val="nil"/>
              <w:bottom w:val="nil"/>
              <w:right w:val="nil"/>
            </w:tcBorders>
          </w:tcPr>
          <w:p w14:paraId="0E25611E" w14:textId="77777777" w:rsidR="00AB2F51" w:rsidRPr="0083299A" w:rsidRDefault="00AB2F51" w:rsidP="00F9062A">
            <w:pPr>
              <w:pStyle w:val="Normal6a"/>
            </w:pPr>
            <w:r w:rsidRPr="0083299A">
              <w:rPr>
                <w:b/>
                <w:i/>
                <w:vertAlign w:val="superscript"/>
              </w:rPr>
              <w:t>18</w:t>
            </w:r>
            <w:r w:rsidRPr="0083299A">
              <w:t xml:space="preserve"> </w:t>
            </w:r>
            <w:r w:rsidRPr="0083299A">
              <w:rPr>
                <w:b/>
                <w:i/>
              </w:rPr>
              <w:t>SL C 99, 1.3.2022., str. 146.</w:t>
            </w:r>
          </w:p>
        </w:tc>
        <w:tc>
          <w:tcPr>
            <w:tcW w:w="4876" w:type="dxa"/>
            <w:tcBorders>
              <w:top w:val="nil"/>
              <w:left w:val="nil"/>
              <w:bottom w:val="nil"/>
              <w:right w:val="nil"/>
            </w:tcBorders>
          </w:tcPr>
          <w:p w14:paraId="4B0B7465" w14:textId="77777777" w:rsidR="00AB2F51" w:rsidRPr="0083299A" w:rsidRDefault="00AB2F51" w:rsidP="00F9062A"/>
        </w:tc>
      </w:tr>
    </w:tbl>
    <w:p w14:paraId="081695E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582660F" w14:textId="77777777" w:rsidR="00AB2F51" w:rsidRPr="0083299A" w:rsidRDefault="00AB2F51" w:rsidP="00AB2F51">
      <w:r w:rsidRPr="00595665">
        <w:rPr>
          <w:rStyle w:val="HideTWBExt"/>
        </w:rPr>
        <w:t>&lt;/Amend&gt;</w:t>
      </w:r>
    </w:p>
    <w:p w14:paraId="0DA51B5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56</w:t>
      </w:r>
      <w:r w:rsidRPr="00595665">
        <w:rPr>
          <w:rStyle w:val="HideTWBExt"/>
          <w:b w:val="0"/>
        </w:rPr>
        <w:t>&lt;/NumAm&gt;</w:t>
      </w:r>
    </w:p>
    <w:p w14:paraId="1215DABB"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6B74E56A" w14:textId="77777777" w:rsidR="00AB2F51" w:rsidRPr="0083299A" w:rsidRDefault="00AB2F51" w:rsidP="00AB2F51">
      <w:pPr>
        <w:pStyle w:val="NormalBold"/>
      </w:pPr>
      <w:r w:rsidRPr="00595665">
        <w:rPr>
          <w:rStyle w:val="HideTWBExt"/>
          <w:b w:val="0"/>
        </w:rPr>
        <w:t>&lt;/RepeatBlock-By&gt;</w:t>
      </w:r>
    </w:p>
    <w:p w14:paraId="7E91F72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0C3D036" w14:textId="77777777" w:rsidR="00AB2F51" w:rsidRPr="0083299A" w:rsidRDefault="00AB2F51" w:rsidP="00AB2F51">
      <w:pPr>
        <w:pStyle w:val="NormalBold"/>
      </w:pPr>
      <w:r w:rsidRPr="00595665">
        <w:rPr>
          <w:rStyle w:val="HideTWBExt"/>
          <w:b w:val="0"/>
        </w:rPr>
        <w:t>&lt;Article&gt;</w:t>
      </w:r>
      <w:r w:rsidRPr="0083299A">
        <w:t>Pozivanje 31.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96C248E" w14:textId="77777777" w:rsidTr="00F9062A">
        <w:trPr>
          <w:trHeight w:hRule="exact" w:val="240"/>
          <w:jc w:val="center"/>
        </w:trPr>
        <w:tc>
          <w:tcPr>
            <w:tcW w:w="9752" w:type="dxa"/>
            <w:gridSpan w:val="2"/>
            <w:tcBorders>
              <w:top w:val="nil"/>
              <w:left w:val="nil"/>
              <w:bottom w:val="nil"/>
              <w:right w:val="nil"/>
            </w:tcBorders>
          </w:tcPr>
          <w:p w14:paraId="33178C3F" w14:textId="77777777" w:rsidR="00AB2F51" w:rsidRPr="0083299A" w:rsidRDefault="00AB2F51" w:rsidP="00F9062A"/>
        </w:tc>
      </w:tr>
      <w:tr w:rsidR="00D1633B" w:rsidRPr="0083299A" w14:paraId="6734375A" w14:textId="77777777" w:rsidTr="00F9062A">
        <w:trPr>
          <w:trHeight w:val="240"/>
          <w:jc w:val="center"/>
        </w:trPr>
        <w:tc>
          <w:tcPr>
            <w:tcW w:w="4876" w:type="dxa"/>
            <w:tcBorders>
              <w:top w:val="nil"/>
              <w:left w:val="nil"/>
              <w:bottom w:val="nil"/>
              <w:right w:val="nil"/>
            </w:tcBorders>
          </w:tcPr>
          <w:p w14:paraId="34C322F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D224816" w14:textId="77777777" w:rsidR="00AB2F51" w:rsidRPr="0083299A" w:rsidRDefault="00AB2F51" w:rsidP="00F9062A">
            <w:pPr>
              <w:pStyle w:val="AmColumnHeading"/>
            </w:pPr>
            <w:r w:rsidRPr="0083299A">
              <w:t>Izmjena</w:t>
            </w:r>
          </w:p>
        </w:tc>
      </w:tr>
      <w:tr w:rsidR="00D1633B" w:rsidRPr="0083299A" w14:paraId="7C222BED" w14:textId="77777777" w:rsidTr="00F9062A">
        <w:trPr>
          <w:jc w:val="center"/>
        </w:trPr>
        <w:tc>
          <w:tcPr>
            <w:tcW w:w="4876" w:type="dxa"/>
            <w:tcBorders>
              <w:top w:val="nil"/>
              <w:left w:val="nil"/>
              <w:bottom w:val="nil"/>
              <w:right w:val="nil"/>
            </w:tcBorders>
          </w:tcPr>
          <w:p w14:paraId="593C5CD9" w14:textId="77777777" w:rsidR="00AB2F51" w:rsidRPr="0083299A" w:rsidRDefault="00AB2F51" w:rsidP="00F9062A">
            <w:pPr>
              <w:pStyle w:val="Normal6a"/>
            </w:pPr>
            <w:r w:rsidRPr="0083299A">
              <w:rPr>
                <w:b/>
                <w:i/>
              </w:rPr>
              <w:t>–</w:t>
            </w:r>
            <w:r w:rsidRPr="0083299A">
              <w:tab/>
            </w:r>
            <w:r w:rsidRPr="0083299A">
              <w:rPr>
                <w:b/>
                <w:i/>
              </w:rPr>
              <w:t>uzimajući u obzir svoju Rezoluciju od 16. rujna 2021. s preporukama Komisiji o utvrđivanju rodno uvjetovanog nasilja kao novog područja kriminaliteta u članku 83. stavku 1. UFEU-a</w:t>
            </w:r>
            <w:r w:rsidRPr="0083299A">
              <w:rPr>
                <w:b/>
                <w:i/>
                <w:vertAlign w:val="superscript"/>
              </w:rPr>
              <w:t>19</w:t>
            </w:r>
            <w:r w:rsidRPr="0083299A">
              <w:rPr>
                <w:b/>
                <w:i/>
              </w:rPr>
              <w:t>,</w:t>
            </w:r>
          </w:p>
        </w:tc>
        <w:tc>
          <w:tcPr>
            <w:tcW w:w="4876" w:type="dxa"/>
            <w:tcBorders>
              <w:top w:val="nil"/>
              <w:left w:val="nil"/>
              <w:bottom w:val="nil"/>
              <w:right w:val="nil"/>
            </w:tcBorders>
          </w:tcPr>
          <w:p w14:paraId="7BC2D2E9" w14:textId="77777777" w:rsidR="00AB2F51" w:rsidRPr="0083299A" w:rsidRDefault="00AB2F51" w:rsidP="00F9062A">
            <w:pPr>
              <w:pStyle w:val="Normal6a"/>
            </w:pPr>
            <w:r w:rsidRPr="0083299A">
              <w:rPr>
                <w:b/>
                <w:i/>
              </w:rPr>
              <w:t>Briše se.</w:t>
            </w:r>
          </w:p>
        </w:tc>
      </w:tr>
      <w:tr w:rsidR="00D1633B" w:rsidRPr="0083299A" w14:paraId="2E866395" w14:textId="77777777" w:rsidTr="00F9062A">
        <w:trPr>
          <w:jc w:val="center"/>
        </w:trPr>
        <w:tc>
          <w:tcPr>
            <w:tcW w:w="4876" w:type="dxa"/>
            <w:tcBorders>
              <w:top w:val="nil"/>
              <w:left w:val="nil"/>
              <w:bottom w:val="nil"/>
              <w:right w:val="nil"/>
            </w:tcBorders>
          </w:tcPr>
          <w:p w14:paraId="45FC29E5"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75E00756" w14:textId="77777777" w:rsidR="00AB2F51" w:rsidRPr="0083299A" w:rsidRDefault="00AB2F51" w:rsidP="00F9062A"/>
        </w:tc>
      </w:tr>
      <w:tr w:rsidR="00D1633B" w:rsidRPr="0083299A" w14:paraId="235FDA5C" w14:textId="77777777" w:rsidTr="00F9062A">
        <w:trPr>
          <w:jc w:val="center"/>
        </w:trPr>
        <w:tc>
          <w:tcPr>
            <w:tcW w:w="4876" w:type="dxa"/>
            <w:tcBorders>
              <w:top w:val="nil"/>
              <w:left w:val="nil"/>
              <w:bottom w:val="nil"/>
              <w:right w:val="nil"/>
            </w:tcBorders>
          </w:tcPr>
          <w:p w14:paraId="74A70FFC" w14:textId="77777777" w:rsidR="00AB2F51" w:rsidRPr="0083299A" w:rsidRDefault="00AB2F51" w:rsidP="00F9062A">
            <w:pPr>
              <w:pStyle w:val="Normal6a"/>
            </w:pPr>
            <w:r w:rsidRPr="0083299A">
              <w:rPr>
                <w:b/>
                <w:i/>
                <w:vertAlign w:val="superscript"/>
              </w:rPr>
              <w:t>19</w:t>
            </w:r>
            <w:r w:rsidRPr="0083299A">
              <w:t xml:space="preserve"> </w:t>
            </w:r>
            <w:r w:rsidRPr="0083299A">
              <w:rPr>
                <w:b/>
                <w:i/>
              </w:rPr>
              <w:t>SL C 117, 11.3.2022., str. 88.</w:t>
            </w:r>
          </w:p>
        </w:tc>
        <w:tc>
          <w:tcPr>
            <w:tcW w:w="4876" w:type="dxa"/>
            <w:tcBorders>
              <w:top w:val="nil"/>
              <w:left w:val="nil"/>
              <w:bottom w:val="nil"/>
              <w:right w:val="nil"/>
            </w:tcBorders>
          </w:tcPr>
          <w:p w14:paraId="481D33FA" w14:textId="77777777" w:rsidR="00AB2F51" w:rsidRPr="0083299A" w:rsidRDefault="00AB2F51" w:rsidP="00F9062A"/>
        </w:tc>
      </w:tr>
    </w:tbl>
    <w:p w14:paraId="2F48BB6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144A89A2" w14:textId="77777777" w:rsidR="00AB2F51" w:rsidRPr="0083299A" w:rsidRDefault="00AB2F51" w:rsidP="00AB2F51">
      <w:r w:rsidRPr="00595665">
        <w:rPr>
          <w:rStyle w:val="HideTWBExt"/>
        </w:rPr>
        <w:t>&lt;/Amend&gt;</w:t>
      </w:r>
    </w:p>
    <w:p w14:paraId="6367689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57</w:t>
      </w:r>
      <w:r w:rsidRPr="00595665">
        <w:rPr>
          <w:rStyle w:val="HideTWBExt"/>
          <w:b w:val="0"/>
        </w:rPr>
        <w:t>&lt;/NumAm&gt;</w:t>
      </w:r>
    </w:p>
    <w:p w14:paraId="11249B5B"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Jadwiga Wiśniewska, Guillaume Peltier, Laurence Trochu, Jacek Ozdoba, Stephen Nikola Bartulica</w:t>
      </w:r>
      <w:r w:rsidRPr="00595665">
        <w:rPr>
          <w:rStyle w:val="HideTWBExt"/>
          <w:b w:val="0"/>
        </w:rPr>
        <w:t>&lt;/Members&gt;</w:t>
      </w:r>
    </w:p>
    <w:p w14:paraId="4468B74B" w14:textId="77777777" w:rsidR="00AB2F51" w:rsidRPr="0083299A" w:rsidRDefault="00AB2F51" w:rsidP="00AB2F51">
      <w:pPr>
        <w:pStyle w:val="NormalBold"/>
      </w:pPr>
      <w:r w:rsidRPr="00595665">
        <w:rPr>
          <w:rStyle w:val="HideTWBExt"/>
          <w:b w:val="0"/>
        </w:rPr>
        <w:t>&lt;/RepeatBlock-By&gt;</w:t>
      </w:r>
    </w:p>
    <w:p w14:paraId="004C8BCC" w14:textId="77777777" w:rsidR="00AB2F51" w:rsidRPr="0083299A" w:rsidRDefault="00AB2F51" w:rsidP="00AB2F51">
      <w:pPr>
        <w:pStyle w:val="NormalBold"/>
      </w:pPr>
      <w:r w:rsidRPr="00595665">
        <w:rPr>
          <w:rStyle w:val="HideTWBExt"/>
          <w:b w:val="0"/>
        </w:rPr>
        <w:lastRenderedPageBreak/>
        <w:t>&lt;DocAmend&gt;</w:t>
      </w:r>
      <w:r w:rsidRPr="0083299A">
        <w:t>Prijedlog rezolucije</w:t>
      </w:r>
      <w:r w:rsidRPr="00595665">
        <w:rPr>
          <w:rStyle w:val="HideTWBExt"/>
          <w:b w:val="0"/>
        </w:rPr>
        <w:t>&lt;/DocAmend&gt;</w:t>
      </w:r>
    </w:p>
    <w:p w14:paraId="139BB288" w14:textId="77777777" w:rsidR="00AB2F51" w:rsidRPr="0083299A" w:rsidRDefault="00AB2F51" w:rsidP="00AB2F51">
      <w:pPr>
        <w:pStyle w:val="NormalBold"/>
      </w:pPr>
      <w:r w:rsidRPr="00595665">
        <w:rPr>
          <w:rStyle w:val="HideTWBExt"/>
          <w:b w:val="0"/>
        </w:rPr>
        <w:t>&lt;Article&gt;</w:t>
      </w:r>
      <w:r w:rsidRPr="0083299A">
        <w:t>Pozivanje 31.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4E5035E" w14:textId="77777777" w:rsidTr="00F9062A">
        <w:trPr>
          <w:trHeight w:hRule="exact" w:val="240"/>
          <w:jc w:val="center"/>
        </w:trPr>
        <w:tc>
          <w:tcPr>
            <w:tcW w:w="9752" w:type="dxa"/>
            <w:gridSpan w:val="2"/>
            <w:tcBorders>
              <w:top w:val="nil"/>
              <w:left w:val="nil"/>
              <w:bottom w:val="nil"/>
              <w:right w:val="nil"/>
            </w:tcBorders>
          </w:tcPr>
          <w:p w14:paraId="571CBF55" w14:textId="77777777" w:rsidR="00AB2F51" w:rsidRPr="0083299A" w:rsidRDefault="00AB2F51" w:rsidP="00F9062A"/>
        </w:tc>
      </w:tr>
      <w:tr w:rsidR="00D1633B" w:rsidRPr="0083299A" w14:paraId="6898CCC5" w14:textId="77777777" w:rsidTr="00F9062A">
        <w:trPr>
          <w:trHeight w:val="240"/>
          <w:jc w:val="center"/>
        </w:trPr>
        <w:tc>
          <w:tcPr>
            <w:tcW w:w="4876" w:type="dxa"/>
            <w:tcBorders>
              <w:top w:val="nil"/>
              <w:left w:val="nil"/>
              <w:bottom w:val="nil"/>
              <w:right w:val="nil"/>
            </w:tcBorders>
          </w:tcPr>
          <w:p w14:paraId="60BEF0E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82BEFBC" w14:textId="77777777" w:rsidR="00AB2F51" w:rsidRPr="0083299A" w:rsidRDefault="00AB2F51" w:rsidP="00F9062A">
            <w:pPr>
              <w:pStyle w:val="AmColumnHeading"/>
            </w:pPr>
            <w:r w:rsidRPr="0083299A">
              <w:t>Izmjena</w:t>
            </w:r>
          </w:p>
        </w:tc>
      </w:tr>
      <w:tr w:rsidR="00D1633B" w:rsidRPr="0083299A" w14:paraId="46761FD4" w14:textId="77777777" w:rsidTr="00F9062A">
        <w:trPr>
          <w:jc w:val="center"/>
        </w:trPr>
        <w:tc>
          <w:tcPr>
            <w:tcW w:w="4876" w:type="dxa"/>
            <w:tcBorders>
              <w:top w:val="nil"/>
              <w:left w:val="nil"/>
              <w:bottom w:val="nil"/>
              <w:right w:val="nil"/>
            </w:tcBorders>
          </w:tcPr>
          <w:p w14:paraId="48F49ABA" w14:textId="77777777" w:rsidR="00AB2F51" w:rsidRPr="0083299A" w:rsidRDefault="00AB2F51" w:rsidP="00F9062A">
            <w:pPr>
              <w:pStyle w:val="Normal6a"/>
            </w:pPr>
            <w:r w:rsidRPr="0083299A">
              <w:rPr>
                <w:b/>
                <w:i/>
              </w:rPr>
              <w:t>–</w:t>
            </w:r>
            <w:r w:rsidRPr="0083299A">
              <w:tab/>
            </w:r>
            <w:r w:rsidRPr="0083299A">
              <w:rPr>
                <w:b/>
                <w:i/>
              </w:rPr>
              <w:t>uzimajući u obzir svoju Rezoluciju od 16. rujna 2021. s preporukama Komisiji o utvrđivanju rodno uvjetovanog nasilja kao novog područja kriminaliteta u članku 83. stavku 1. UFEU-a</w:t>
            </w:r>
            <w:r w:rsidRPr="0083299A">
              <w:rPr>
                <w:b/>
                <w:i/>
                <w:vertAlign w:val="superscript"/>
              </w:rPr>
              <w:t>19</w:t>
            </w:r>
            <w:r w:rsidRPr="0083299A">
              <w:rPr>
                <w:b/>
                <w:i/>
              </w:rPr>
              <w:t>,</w:t>
            </w:r>
          </w:p>
        </w:tc>
        <w:tc>
          <w:tcPr>
            <w:tcW w:w="4876" w:type="dxa"/>
            <w:tcBorders>
              <w:top w:val="nil"/>
              <w:left w:val="nil"/>
              <w:bottom w:val="nil"/>
              <w:right w:val="nil"/>
            </w:tcBorders>
          </w:tcPr>
          <w:p w14:paraId="6AE0A065" w14:textId="77777777" w:rsidR="00AB2F51" w:rsidRPr="0083299A" w:rsidRDefault="00AB2F51" w:rsidP="00F9062A">
            <w:pPr>
              <w:pStyle w:val="Normal6a"/>
            </w:pPr>
            <w:r w:rsidRPr="0083299A">
              <w:rPr>
                <w:b/>
                <w:i/>
              </w:rPr>
              <w:t>Briše se.</w:t>
            </w:r>
          </w:p>
        </w:tc>
      </w:tr>
      <w:tr w:rsidR="00D1633B" w:rsidRPr="0083299A" w14:paraId="60423D11" w14:textId="77777777" w:rsidTr="00F9062A">
        <w:trPr>
          <w:jc w:val="center"/>
        </w:trPr>
        <w:tc>
          <w:tcPr>
            <w:tcW w:w="4876" w:type="dxa"/>
            <w:tcBorders>
              <w:top w:val="nil"/>
              <w:left w:val="nil"/>
              <w:bottom w:val="nil"/>
              <w:right w:val="nil"/>
            </w:tcBorders>
          </w:tcPr>
          <w:p w14:paraId="3CAFD977"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41366EB7" w14:textId="77777777" w:rsidR="00AB2F51" w:rsidRPr="0083299A" w:rsidRDefault="00AB2F51" w:rsidP="00F9062A"/>
        </w:tc>
      </w:tr>
      <w:tr w:rsidR="00D1633B" w:rsidRPr="0083299A" w14:paraId="27299B3B" w14:textId="77777777" w:rsidTr="00F9062A">
        <w:trPr>
          <w:jc w:val="center"/>
        </w:trPr>
        <w:tc>
          <w:tcPr>
            <w:tcW w:w="4876" w:type="dxa"/>
            <w:tcBorders>
              <w:top w:val="nil"/>
              <w:left w:val="nil"/>
              <w:bottom w:val="nil"/>
              <w:right w:val="nil"/>
            </w:tcBorders>
          </w:tcPr>
          <w:p w14:paraId="682DA62A" w14:textId="77777777" w:rsidR="00AB2F51" w:rsidRPr="0083299A" w:rsidRDefault="00AB2F51" w:rsidP="00F9062A">
            <w:pPr>
              <w:pStyle w:val="Normal6a"/>
            </w:pPr>
            <w:r w:rsidRPr="0083299A">
              <w:rPr>
                <w:b/>
                <w:i/>
                <w:vertAlign w:val="superscript"/>
              </w:rPr>
              <w:t>19</w:t>
            </w:r>
            <w:r w:rsidRPr="0083299A">
              <w:t xml:space="preserve"> </w:t>
            </w:r>
            <w:r w:rsidRPr="0083299A">
              <w:rPr>
                <w:b/>
                <w:i/>
              </w:rPr>
              <w:t>SL C 117, 11.3.2022., str. 88.</w:t>
            </w:r>
          </w:p>
        </w:tc>
        <w:tc>
          <w:tcPr>
            <w:tcW w:w="4876" w:type="dxa"/>
            <w:tcBorders>
              <w:top w:val="nil"/>
              <w:left w:val="nil"/>
              <w:bottom w:val="nil"/>
              <w:right w:val="nil"/>
            </w:tcBorders>
          </w:tcPr>
          <w:p w14:paraId="3A4C962A" w14:textId="77777777" w:rsidR="00AB2F51" w:rsidRPr="0083299A" w:rsidRDefault="00AB2F51" w:rsidP="00F9062A"/>
        </w:tc>
      </w:tr>
    </w:tbl>
    <w:p w14:paraId="0234F55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4B4A1FC" w14:textId="77777777" w:rsidR="00AB2F51" w:rsidRPr="0083299A" w:rsidRDefault="00AB2F51" w:rsidP="00AB2F51">
      <w:r w:rsidRPr="00595665">
        <w:rPr>
          <w:rStyle w:val="HideTWBExt"/>
        </w:rPr>
        <w:t>&lt;/Amend&gt;</w:t>
      </w:r>
    </w:p>
    <w:p w14:paraId="58B5E27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58</w:t>
      </w:r>
      <w:r w:rsidRPr="00595665">
        <w:rPr>
          <w:rStyle w:val="HideTWBExt"/>
          <w:b w:val="0"/>
        </w:rPr>
        <w:t>&lt;/NumAm&gt;</w:t>
      </w:r>
    </w:p>
    <w:p w14:paraId="54BD8542"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05AE1E41" w14:textId="77777777" w:rsidR="00AB2F51" w:rsidRPr="0083299A" w:rsidRDefault="00AB2F51" w:rsidP="00AB2F51">
      <w:pPr>
        <w:pStyle w:val="NormalBold"/>
      </w:pPr>
      <w:r w:rsidRPr="00595665">
        <w:rPr>
          <w:rStyle w:val="HideTWBExt"/>
          <w:b w:val="0"/>
        </w:rPr>
        <w:t>&lt;/RepeatBlock-By&gt;</w:t>
      </w:r>
    </w:p>
    <w:p w14:paraId="03CB5EF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C06B173" w14:textId="77777777" w:rsidR="00AB2F51" w:rsidRPr="0083299A" w:rsidRDefault="00AB2F51" w:rsidP="00AB2F51">
      <w:pPr>
        <w:pStyle w:val="NormalBold"/>
      </w:pPr>
      <w:r w:rsidRPr="00595665">
        <w:rPr>
          <w:rStyle w:val="HideTWBExt"/>
          <w:b w:val="0"/>
        </w:rPr>
        <w:t>&lt;Article&gt;</w:t>
      </w:r>
      <w:r w:rsidRPr="0083299A">
        <w:t>Pozivanje 31.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B71CC56" w14:textId="77777777" w:rsidTr="00F9062A">
        <w:trPr>
          <w:trHeight w:hRule="exact" w:val="240"/>
          <w:jc w:val="center"/>
        </w:trPr>
        <w:tc>
          <w:tcPr>
            <w:tcW w:w="9752" w:type="dxa"/>
            <w:gridSpan w:val="2"/>
            <w:tcBorders>
              <w:top w:val="nil"/>
              <w:left w:val="nil"/>
              <w:bottom w:val="nil"/>
              <w:right w:val="nil"/>
            </w:tcBorders>
          </w:tcPr>
          <w:p w14:paraId="17D25774" w14:textId="77777777" w:rsidR="00AB2F51" w:rsidRPr="0083299A" w:rsidRDefault="00AB2F51" w:rsidP="00F9062A"/>
        </w:tc>
      </w:tr>
      <w:tr w:rsidR="00D1633B" w:rsidRPr="0083299A" w14:paraId="4FE709B6" w14:textId="77777777" w:rsidTr="00F9062A">
        <w:trPr>
          <w:trHeight w:val="240"/>
          <w:jc w:val="center"/>
        </w:trPr>
        <w:tc>
          <w:tcPr>
            <w:tcW w:w="4876" w:type="dxa"/>
            <w:tcBorders>
              <w:top w:val="nil"/>
              <w:left w:val="nil"/>
              <w:bottom w:val="nil"/>
              <w:right w:val="nil"/>
            </w:tcBorders>
          </w:tcPr>
          <w:p w14:paraId="57B8FF3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F23EA79" w14:textId="77777777" w:rsidR="00AB2F51" w:rsidRPr="0083299A" w:rsidRDefault="00AB2F51" w:rsidP="00F9062A">
            <w:pPr>
              <w:pStyle w:val="AmColumnHeading"/>
            </w:pPr>
            <w:r w:rsidRPr="0083299A">
              <w:t>Izmjena</w:t>
            </w:r>
          </w:p>
        </w:tc>
      </w:tr>
      <w:tr w:rsidR="00D1633B" w:rsidRPr="0083299A" w14:paraId="040E34C2" w14:textId="77777777" w:rsidTr="00F9062A">
        <w:trPr>
          <w:jc w:val="center"/>
        </w:trPr>
        <w:tc>
          <w:tcPr>
            <w:tcW w:w="4876" w:type="dxa"/>
            <w:tcBorders>
              <w:top w:val="nil"/>
              <w:left w:val="nil"/>
              <w:bottom w:val="nil"/>
              <w:right w:val="nil"/>
            </w:tcBorders>
          </w:tcPr>
          <w:p w14:paraId="6D6C585E" w14:textId="77777777" w:rsidR="00AB2F51" w:rsidRPr="0083299A" w:rsidRDefault="00AB2F51" w:rsidP="00F9062A">
            <w:pPr>
              <w:pStyle w:val="Normal6a"/>
            </w:pPr>
            <w:r w:rsidRPr="0083299A">
              <w:rPr>
                <w:b/>
                <w:i/>
              </w:rPr>
              <w:t>–</w:t>
            </w:r>
            <w:r w:rsidRPr="0083299A">
              <w:tab/>
            </w:r>
            <w:r w:rsidRPr="0083299A">
              <w:rPr>
                <w:b/>
                <w:i/>
              </w:rPr>
              <w:t>uzimajući u obzir svoju Rezoluciju od 16. rujna 2021. s preporukama Komisiji o utvrđivanju rodno uvjetovanog nasilja kao novog područja kriminaliteta u članku 83. stavku 1. UFEU-a</w:t>
            </w:r>
            <w:r w:rsidRPr="0083299A">
              <w:rPr>
                <w:b/>
                <w:i/>
                <w:vertAlign w:val="superscript"/>
              </w:rPr>
              <w:t>19</w:t>
            </w:r>
            <w:r w:rsidRPr="0083299A">
              <w:rPr>
                <w:b/>
                <w:i/>
              </w:rPr>
              <w:t>,</w:t>
            </w:r>
          </w:p>
        </w:tc>
        <w:tc>
          <w:tcPr>
            <w:tcW w:w="4876" w:type="dxa"/>
            <w:tcBorders>
              <w:top w:val="nil"/>
              <w:left w:val="nil"/>
              <w:bottom w:val="nil"/>
              <w:right w:val="nil"/>
            </w:tcBorders>
          </w:tcPr>
          <w:p w14:paraId="7086F266" w14:textId="77777777" w:rsidR="00AB2F51" w:rsidRPr="0083299A" w:rsidRDefault="00AB2F51" w:rsidP="00F9062A">
            <w:pPr>
              <w:pStyle w:val="Normal6a"/>
            </w:pPr>
            <w:r w:rsidRPr="0083299A">
              <w:rPr>
                <w:b/>
                <w:i/>
              </w:rPr>
              <w:t>Briše se.</w:t>
            </w:r>
          </w:p>
        </w:tc>
      </w:tr>
      <w:tr w:rsidR="00D1633B" w:rsidRPr="0083299A" w14:paraId="0A2279D7" w14:textId="77777777" w:rsidTr="00F9062A">
        <w:trPr>
          <w:jc w:val="center"/>
        </w:trPr>
        <w:tc>
          <w:tcPr>
            <w:tcW w:w="4876" w:type="dxa"/>
            <w:tcBorders>
              <w:top w:val="nil"/>
              <w:left w:val="nil"/>
              <w:bottom w:val="nil"/>
              <w:right w:val="nil"/>
            </w:tcBorders>
          </w:tcPr>
          <w:p w14:paraId="300ABA23"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2693AB61" w14:textId="77777777" w:rsidR="00AB2F51" w:rsidRPr="0083299A" w:rsidRDefault="00AB2F51" w:rsidP="00F9062A"/>
        </w:tc>
      </w:tr>
      <w:tr w:rsidR="00D1633B" w:rsidRPr="0083299A" w14:paraId="3A2AEFB0" w14:textId="77777777" w:rsidTr="00F9062A">
        <w:trPr>
          <w:jc w:val="center"/>
        </w:trPr>
        <w:tc>
          <w:tcPr>
            <w:tcW w:w="4876" w:type="dxa"/>
            <w:tcBorders>
              <w:top w:val="nil"/>
              <w:left w:val="nil"/>
              <w:bottom w:val="nil"/>
              <w:right w:val="nil"/>
            </w:tcBorders>
          </w:tcPr>
          <w:p w14:paraId="67A8D929" w14:textId="77777777" w:rsidR="00AB2F51" w:rsidRPr="0083299A" w:rsidRDefault="00AB2F51" w:rsidP="00F9062A">
            <w:pPr>
              <w:pStyle w:val="Normal6a"/>
            </w:pPr>
            <w:r w:rsidRPr="0083299A">
              <w:rPr>
                <w:b/>
                <w:i/>
                <w:vertAlign w:val="superscript"/>
              </w:rPr>
              <w:t>19</w:t>
            </w:r>
            <w:r w:rsidRPr="0083299A">
              <w:t xml:space="preserve"> </w:t>
            </w:r>
            <w:r w:rsidRPr="0083299A">
              <w:rPr>
                <w:b/>
                <w:i/>
              </w:rPr>
              <w:t>SL C 117, 11.3.2022., str. 88.</w:t>
            </w:r>
          </w:p>
        </w:tc>
        <w:tc>
          <w:tcPr>
            <w:tcW w:w="4876" w:type="dxa"/>
            <w:tcBorders>
              <w:top w:val="nil"/>
              <w:left w:val="nil"/>
              <w:bottom w:val="nil"/>
              <w:right w:val="nil"/>
            </w:tcBorders>
          </w:tcPr>
          <w:p w14:paraId="539FF29A" w14:textId="77777777" w:rsidR="00AB2F51" w:rsidRPr="0083299A" w:rsidRDefault="00AB2F51" w:rsidP="00F9062A"/>
        </w:tc>
      </w:tr>
    </w:tbl>
    <w:p w14:paraId="1C3A027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787C51CF" w14:textId="77777777" w:rsidR="00AB2F51" w:rsidRPr="0083299A" w:rsidRDefault="00AB2F51" w:rsidP="00AB2F51">
      <w:r w:rsidRPr="00595665">
        <w:rPr>
          <w:rStyle w:val="HideTWBExt"/>
        </w:rPr>
        <w:t>&lt;/Amend&gt;</w:t>
      </w:r>
    </w:p>
    <w:p w14:paraId="1CD40F2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59</w:t>
      </w:r>
      <w:r w:rsidRPr="00595665">
        <w:rPr>
          <w:rStyle w:val="HideTWBExt"/>
          <w:b w:val="0"/>
        </w:rPr>
        <w:t>&lt;/NumAm&gt;</w:t>
      </w:r>
    </w:p>
    <w:p w14:paraId="0E565111"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2070C35B" w14:textId="77777777" w:rsidR="00AB2F51" w:rsidRPr="0083299A" w:rsidRDefault="00AB2F51" w:rsidP="00AB2F51">
      <w:pPr>
        <w:pStyle w:val="NormalBold"/>
      </w:pPr>
      <w:r w:rsidRPr="00595665">
        <w:rPr>
          <w:rStyle w:val="HideTWBExt"/>
          <w:b w:val="0"/>
        </w:rPr>
        <w:t>&lt;/RepeatBlock-By&gt;</w:t>
      </w:r>
    </w:p>
    <w:p w14:paraId="21034D2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6B3BBDE" w14:textId="77777777" w:rsidR="00AB2F51" w:rsidRPr="0083299A" w:rsidRDefault="00AB2F51" w:rsidP="00AB2F51">
      <w:pPr>
        <w:pStyle w:val="NormalBold"/>
      </w:pPr>
      <w:r w:rsidRPr="00595665">
        <w:rPr>
          <w:rStyle w:val="HideTWBExt"/>
          <w:b w:val="0"/>
        </w:rPr>
        <w:t>&lt;Article&gt;</w:t>
      </w:r>
      <w:r w:rsidRPr="0083299A">
        <w:t>Pozivanje 32.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A875CD8" w14:textId="77777777" w:rsidTr="00F9062A">
        <w:trPr>
          <w:trHeight w:hRule="exact" w:val="240"/>
          <w:jc w:val="center"/>
        </w:trPr>
        <w:tc>
          <w:tcPr>
            <w:tcW w:w="9752" w:type="dxa"/>
            <w:gridSpan w:val="2"/>
            <w:tcBorders>
              <w:top w:val="nil"/>
              <w:left w:val="nil"/>
              <w:bottom w:val="nil"/>
              <w:right w:val="nil"/>
            </w:tcBorders>
          </w:tcPr>
          <w:p w14:paraId="083B004E" w14:textId="77777777" w:rsidR="00AB2F51" w:rsidRPr="0083299A" w:rsidRDefault="00AB2F51" w:rsidP="00F9062A"/>
        </w:tc>
      </w:tr>
      <w:tr w:rsidR="00D1633B" w:rsidRPr="0083299A" w14:paraId="32838BCE" w14:textId="77777777" w:rsidTr="00F9062A">
        <w:trPr>
          <w:trHeight w:val="240"/>
          <w:jc w:val="center"/>
        </w:trPr>
        <w:tc>
          <w:tcPr>
            <w:tcW w:w="4876" w:type="dxa"/>
            <w:tcBorders>
              <w:top w:val="nil"/>
              <w:left w:val="nil"/>
              <w:bottom w:val="nil"/>
              <w:right w:val="nil"/>
            </w:tcBorders>
          </w:tcPr>
          <w:p w14:paraId="1601A04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76E035B" w14:textId="77777777" w:rsidR="00AB2F51" w:rsidRPr="0083299A" w:rsidRDefault="00AB2F51" w:rsidP="00F9062A">
            <w:pPr>
              <w:pStyle w:val="AmColumnHeading"/>
            </w:pPr>
            <w:r w:rsidRPr="0083299A">
              <w:t>Izmjena</w:t>
            </w:r>
          </w:p>
        </w:tc>
      </w:tr>
      <w:tr w:rsidR="00D1633B" w:rsidRPr="0083299A" w14:paraId="68AAF944" w14:textId="77777777" w:rsidTr="00F9062A">
        <w:trPr>
          <w:jc w:val="center"/>
        </w:trPr>
        <w:tc>
          <w:tcPr>
            <w:tcW w:w="4876" w:type="dxa"/>
            <w:tcBorders>
              <w:top w:val="nil"/>
              <w:left w:val="nil"/>
              <w:bottom w:val="nil"/>
              <w:right w:val="nil"/>
            </w:tcBorders>
          </w:tcPr>
          <w:p w14:paraId="7B973E31" w14:textId="77777777" w:rsidR="00AB2F51" w:rsidRPr="0083299A" w:rsidRDefault="00AB2F51" w:rsidP="00F9062A">
            <w:pPr>
              <w:pStyle w:val="Normal6a"/>
            </w:pPr>
            <w:r w:rsidRPr="0083299A">
              <w:rPr>
                <w:b/>
                <w:i/>
              </w:rPr>
              <w:t>–</w:t>
            </w:r>
            <w:r w:rsidRPr="0083299A">
              <w:tab/>
            </w:r>
            <w:r w:rsidRPr="0083299A">
              <w:rPr>
                <w:b/>
                <w:i/>
              </w:rPr>
              <w:t xml:space="preserve">uzimajući u obzir svoju Rezoluciju od 11. studenoga 2021. naslovljenu </w:t>
            </w:r>
            <w:r w:rsidRPr="0083299A">
              <w:rPr>
                <w:b/>
                <w:i/>
              </w:rPr>
              <w:lastRenderedPageBreak/>
              <w:t>„Jačanje demokracije te slobode i pluralizma medija u EU-u: neprikladna upotreba mjera građanskog i kaznenog prava za ušutkavanje novinara, nevladinih organizacija i civilnog društva”</w:t>
            </w:r>
            <w:r w:rsidRPr="0083299A">
              <w:rPr>
                <w:b/>
                <w:i/>
                <w:vertAlign w:val="superscript"/>
              </w:rPr>
              <w:t>20</w:t>
            </w:r>
            <w:r w:rsidRPr="0083299A">
              <w:rPr>
                <w:b/>
                <w:i/>
              </w:rPr>
              <w:t>,</w:t>
            </w:r>
          </w:p>
        </w:tc>
        <w:tc>
          <w:tcPr>
            <w:tcW w:w="4876" w:type="dxa"/>
            <w:tcBorders>
              <w:top w:val="nil"/>
              <w:left w:val="nil"/>
              <w:bottom w:val="nil"/>
              <w:right w:val="nil"/>
            </w:tcBorders>
          </w:tcPr>
          <w:p w14:paraId="7439CE44" w14:textId="77777777" w:rsidR="00AB2F51" w:rsidRPr="0083299A" w:rsidRDefault="00AB2F51" w:rsidP="00F9062A">
            <w:pPr>
              <w:pStyle w:val="Normal6a"/>
            </w:pPr>
            <w:r w:rsidRPr="0083299A">
              <w:rPr>
                <w:b/>
                <w:i/>
              </w:rPr>
              <w:lastRenderedPageBreak/>
              <w:t>Briše se.</w:t>
            </w:r>
          </w:p>
        </w:tc>
      </w:tr>
      <w:tr w:rsidR="00D1633B" w:rsidRPr="0083299A" w14:paraId="2627031F" w14:textId="77777777" w:rsidTr="00F9062A">
        <w:trPr>
          <w:jc w:val="center"/>
        </w:trPr>
        <w:tc>
          <w:tcPr>
            <w:tcW w:w="4876" w:type="dxa"/>
            <w:tcBorders>
              <w:top w:val="nil"/>
              <w:left w:val="nil"/>
              <w:bottom w:val="nil"/>
              <w:right w:val="nil"/>
            </w:tcBorders>
          </w:tcPr>
          <w:p w14:paraId="02299B92"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1141D8CE" w14:textId="77777777" w:rsidR="00AB2F51" w:rsidRPr="0083299A" w:rsidRDefault="00AB2F51" w:rsidP="00F9062A"/>
        </w:tc>
      </w:tr>
      <w:tr w:rsidR="00D1633B" w:rsidRPr="0083299A" w14:paraId="56C1D821" w14:textId="77777777" w:rsidTr="00F9062A">
        <w:trPr>
          <w:jc w:val="center"/>
        </w:trPr>
        <w:tc>
          <w:tcPr>
            <w:tcW w:w="4876" w:type="dxa"/>
            <w:tcBorders>
              <w:top w:val="nil"/>
              <w:left w:val="nil"/>
              <w:bottom w:val="nil"/>
              <w:right w:val="nil"/>
            </w:tcBorders>
          </w:tcPr>
          <w:p w14:paraId="41AF9427" w14:textId="77777777" w:rsidR="00AB2F51" w:rsidRPr="0083299A" w:rsidRDefault="00AB2F51" w:rsidP="00F9062A">
            <w:pPr>
              <w:pStyle w:val="Normal6a"/>
            </w:pPr>
            <w:r w:rsidRPr="0083299A">
              <w:rPr>
                <w:b/>
                <w:i/>
                <w:vertAlign w:val="superscript"/>
              </w:rPr>
              <w:t>20</w:t>
            </w:r>
            <w:r w:rsidRPr="0083299A">
              <w:t xml:space="preserve"> </w:t>
            </w:r>
            <w:r w:rsidRPr="0083299A">
              <w:rPr>
                <w:b/>
                <w:i/>
              </w:rPr>
              <w:t>SL C 205, 20.5. 2022., str. 2.</w:t>
            </w:r>
          </w:p>
        </w:tc>
        <w:tc>
          <w:tcPr>
            <w:tcW w:w="4876" w:type="dxa"/>
            <w:tcBorders>
              <w:top w:val="nil"/>
              <w:left w:val="nil"/>
              <w:bottom w:val="nil"/>
              <w:right w:val="nil"/>
            </w:tcBorders>
          </w:tcPr>
          <w:p w14:paraId="07D3787C" w14:textId="77777777" w:rsidR="00AB2F51" w:rsidRPr="0083299A" w:rsidRDefault="00AB2F51" w:rsidP="00F9062A"/>
        </w:tc>
      </w:tr>
    </w:tbl>
    <w:p w14:paraId="658D54D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79FC7054" w14:textId="77777777" w:rsidR="00AB2F51" w:rsidRPr="0083299A" w:rsidRDefault="00AB2F51" w:rsidP="00AB2F51">
      <w:r w:rsidRPr="00595665">
        <w:rPr>
          <w:rStyle w:val="HideTWBExt"/>
        </w:rPr>
        <w:t>&lt;/Amend&gt;</w:t>
      </w:r>
    </w:p>
    <w:p w14:paraId="7066AEA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60</w:t>
      </w:r>
      <w:r w:rsidRPr="00595665">
        <w:rPr>
          <w:rStyle w:val="HideTWBExt"/>
          <w:b w:val="0"/>
        </w:rPr>
        <w:t>&lt;/NumAm&gt;</w:t>
      </w:r>
    </w:p>
    <w:p w14:paraId="2E467018"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5F470A48" w14:textId="77777777" w:rsidR="00AB2F51" w:rsidRPr="0083299A" w:rsidRDefault="00AB2F51" w:rsidP="00AB2F51">
      <w:pPr>
        <w:pStyle w:val="NormalBold"/>
      </w:pPr>
      <w:r w:rsidRPr="00595665">
        <w:rPr>
          <w:rStyle w:val="HideTWBExt"/>
          <w:b w:val="0"/>
        </w:rPr>
        <w:t>&lt;/RepeatBlock-By&gt;</w:t>
      </w:r>
    </w:p>
    <w:p w14:paraId="4362438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BC53D94" w14:textId="77777777" w:rsidR="00AB2F51" w:rsidRPr="0083299A" w:rsidRDefault="00AB2F51" w:rsidP="00AB2F51">
      <w:pPr>
        <w:pStyle w:val="NormalBold"/>
      </w:pPr>
      <w:r w:rsidRPr="00595665">
        <w:rPr>
          <w:rStyle w:val="HideTWBExt"/>
          <w:b w:val="0"/>
        </w:rPr>
        <w:t>&lt;Article&gt;</w:t>
      </w:r>
      <w:r w:rsidRPr="0083299A">
        <w:t>Pozivanje 34.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61E7AE4" w14:textId="77777777" w:rsidTr="00F9062A">
        <w:trPr>
          <w:trHeight w:hRule="exact" w:val="240"/>
          <w:jc w:val="center"/>
        </w:trPr>
        <w:tc>
          <w:tcPr>
            <w:tcW w:w="9752" w:type="dxa"/>
            <w:gridSpan w:val="2"/>
            <w:tcBorders>
              <w:top w:val="nil"/>
              <w:left w:val="nil"/>
              <w:bottom w:val="nil"/>
              <w:right w:val="nil"/>
            </w:tcBorders>
          </w:tcPr>
          <w:p w14:paraId="48D81EB2" w14:textId="77777777" w:rsidR="00AB2F51" w:rsidRPr="0083299A" w:rsidRDefault="00AB2F51" w:rsidP="00F9062A"/>
        </w:tc>
      </w:tr>
      <w:tr w:rsidR="00D1633B" w:rsidRPr="0083299A" w14:paraId="4D194920" w14:textId="77777777" w:rsidTr="00F9062A">
        <w:trPr>
          <w:trHeight w:val="240"/>
          <w:jc w:val="center"/>
        </w:trPr>
        <w:tc>
          <w:tcPr>
            <w:tcW w:w="4876" w:type="dxa"/>
            <w:tcBorders>
              <w:top w:val="nil"/>
              <w:left w:val="nil"/>
              <w:bottom w:val="nil"/>
              <w:right w:val="nil"/>
            </w:tcBorders>
          </w:tcPr>
          <w:p w14:paraId="7A5D49B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7E1662A" w14:textId="77777777" w:rsidR="00AB2F51" w:rsidRPr="0083299A" w:rsidRDefault="00AB2F51" w:rsidP="00F9062A">
            <w:pPr>
              <w:pStyle w:val="AmColumnHeading"/>
            </w:pPr>
            <w:r w:rsidRPr="0083299A">
              <w:t>Izmjena</w:t>
            </w:r>
          </w:p>
        </w:tc>
      </w:tr>
      <w:tr w:rsidR="00D1633B" w:rsidRPr="0083299A" w14:paraId="1AD5DEB4" w14:textId="77777777" w:rsidTr="00F9062A">
        <w:trPr>
          <w:jc w:val="center"/>
        </w:trPr>
        <w:tc>
          <w:tcPr>
            <w:tcW w:w="4876" w:type="dxa"/>
            <w:tcBorders>
              <w:top w:val="nil"/>
              <w:left w:val="nil"/>
              <w:bottom w:val="nil"/>
              <w:right w:val="nil"/>
            </w:tcBorders>
          </w:tcPr>
          <w:p w14:paraId="5E1731BB" w14:textId="77777777" w:rsidR="00AB2F51" w:rsidRPr="0083299A" w:rsidRDefault="00AB2F51" w:rsidP="00F9062A">
            <w:pPr>
              <w:pStyle w:val="Normal6a"/>
            </w:pPr>
            <w:r w:rsidRPr="0083299A">
              <w:rPr>
                <w:b/>
                <w:i/>
              </w:rPr>
              <w:t>–</w:t>
            </w:r>
            <w:r w:rsidRPr="0083299A">
              <w:tab/>
            </w:r>
            <w:r w:rsidRPr="0083299A">
              <w:rPr>
                <w:b/>
                <w:i/>
              </w:rPr>
              <w:t>uzimajući u obzir svoju Rezoluciju od 8. ožujka 2022. o smanjenju prostora za djelovanje civilnog društva u Europi</w:t>
            </w:r>
            <w:r w:rsidRPr="0083299A">
              <w:rPr>
                <w:b/>
                <w:i/>
                <w:vertAlign w:val="superscript"/>
              </w:rPr>
              <w:t>22</w:t>
            </w:r>
            <w:r w:rsidRPr="0083299A">
              <w:rPr>
                <w:b/>
                <w:i/>
              </w:rPr>
              <w:t>,</w:t>
            </w:r>
          </w:p>
        </w:tc>
        <w:tc>
          <w:tcPr>
            <w:tcW w:w="4876" w:type="dxa"/>
            <w:tcBorders>
              <w:top w:val="nil"/>
              <w:left w:val="nil"/>
              <w:bottom w:val="nil"/>
              <w:right w:val="nil"/>
            </w:tcBorders>
          </w:tcPr>
          <w:p w14:paraId="3ADBBC5C" w14:textId="77777777" w:rsidR="00AB2F51" w:rsidRPr="0083299A" w:rsidRDefault="00AB2F51" w:rsidP="00F9062A">
            <w:pPr>
              <w:pStyle w:val="Normal6a"/>
            </w:pPr>
            <w:r w:rsidRPr="0083299A">
              <w:rPr>
                <w:b/>
                <w:i/>
              </w:rPr>
              <w:t>Briše se.</w:t>
            </w:r>
          </w:p>
        </w:tc>
      </w:tr>
      <w:tr w:rsidR="00D1633B" w:rsidRPr="0083299A" w14:paraId="7E9F0318" w14:textId="77777777" w:rsidTr="00F9062A">
        <w:trPr>
          <w:jc w:val="center"/>
        </w:trPr>
        <w:tc>
          <w:tcPr>
            <w:tcW w:w="4876" w:type="dxa"/>
            <w:tcBorders>
              <w:top w:val="nil"/>
              <w:left w:val="nil"/>
              <w:bottom w:val="nil"/>
              <w:right w:val="nil"/>
            </w:tcBorders>
          </w:tcPr>
          <w:p w14:paraId="19CD6B98"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78A575A4" w14:textId="77777777" w:rsidR="00AB2F51" w:rsidRPr="0083299A" w:rsidRDefault="00AB2F51" w:rsidP="00F9062A"/>
        </w:tc>
      </w:tr>
      <w:tr w:rsidR="00D1633B" w:rsidRPr="0083299A" w14:paraId="7C4C3D69" w14:textId="77777777" w:rsidTr="00F9062A">
        <w:trPr>
          <w:jc w:val="center"/>
        </w:trPr>
        <w:tc>
          <w:tcPr>
            <w:tcW w:w="4876" w:type="dxa"/>
            <w:tcBorders>
              <w:top w:val="nil"/>
              <w:left w:val="nil"/>
              <w:bottom w:val="nil"/>
              <w:right w:val="nil"/>
            </w:tcBorders>
          </w:tcPr>
          <w:p w14:paraId="3546ACED" w14:textId="77777777" w:rsidR="00AB2F51" w:rsidRPr="0083299A" w:rsidRDefault="00AB2F51" w:rsidP="00F9062A">
            <w:pPr>
              <w:pStyle w:val="Normal6a"/>
            </w:pPr>
            <w:r w:rsidRPr="0083299A">
              <w:rPr>
                <w:b/>
                <w:i/>
                <w:vertAlign w:val="superscript"/>
              </w:rPr>
              <w:t>22</w:t>
            </w:r>
            <w:r w:rsidRPr="0083299A">
              <w:t xml:space="preserve"> </w:t>
            </w:r>
            <w:r w:rsidRPr="0083299A">
              <w:rPr>
                <w:b/>
                <w:i/>
              </w:rPr>
              <w:t>SL C 347, 9.9.2022., str. 2.</w:t>
            </w:r>
          </w:p>
        </w:tc>
        <w:tc>
          <w:tcPr>
            <w:tcW w:w="4876" w:type="dxa"/>
            <w:tcBorders>
              <w:top w:val="nil"/>
              <w:left w:val="nil"/>
              <w:bottom w:val="nil"/>
              <w:right w:val="nil"/>
            </w:tcBorders>
          </w:tcPr>
          <w:p w14:paraId="7364C7A7" w14:textId="77777777" w:rsidR="00AB2F51" w:rsidRPr="0083299A" w:rsidRDefault="00AB2F51" w:rsidP="00F9062A"/>
        </w:tc>
      </w:tr>
    </w:tbl>
    <w:p w14:paraId="13DCED2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1D824BA2" w14:textId="77777777" w:rsidR="00AB2F51" w:rsidRPr="0083299A" w:rsidRDefault="00AB2F51" w:rsidP="00AB2F51">
      <w:r w:rsidRPr="00595665">
        <w:rPr>
          <w:rStyle w:val="HideTWBExt"/>
        </w:rPr>
        <w:t>&lt;/Amend&gt;</w:t>
      </w:r>
    </w:p>
    <w:p w14:paraId="1AA1923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61</w:t>
      </w:r>
      <w:r w:rsidRPr="00595665">
        <w:rPr>
          <w:rStyle w:val="HideTWBExt"/>
          <w:b w:val="0"/>
        </w:rPr>
        <w:t>&lt;/NumAm&gt;</w:t>
      </w:r>
    </w:p>
    <w:p w14:paraId="437211D4"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0A22DC6B" w14:textId="77777777" w:rsidR="00AB2F51" w:rsidRPr="0083299A" w:rsidRDefault="00AB2F51" w:rsidP="00AB2F51">
      <w:pPr>
        <w:pStyle w:val="NormalBold"/>
      </w:pPr>
      <w:r w:rsidRPr="00595665">
        <w:rPr>
          <w:rStyle w:val="HideTWBExt"/>
          <w:b w:val="0"/>
        </w:rPr>
        <w:t>&lt;/RepeatBlock-By&gt;</w:t>
      </w:r>
    </w:p>
    <w:p w14:paraId="766EA5A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DD5B4AA" w14:textId="77777777" w:rsidR="00AB2F51" w:rsidRPr="0083299A" w:rsidRDefault="00AB2F51" w:rsidP="00AB2F51">
      <w:pPr>
        <w:pStyle w:val="NormalBold"/>
      </w:pPr>
      <w:r w:rsidRPr="00595665">
        <w:rPr>
          <w:rStyle w:val="HideTWBExt"/>
          <w:b w:val="0"/>
        </w:rPr>
        <w:t>&lt;Article&gt;</w:t>
      </w:r>
      <w:r w:rsidRPr="0083299A">
        <w:t>Pozivanje 34.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08185C9" w14:textId="77777777" w:rsidTr="00F9062A">
        <w:trPr>
          <w:trHeight w:hRule="exact" w:val="240"/>
          <w:jc w:val="center"/>
        </w:trPr>
        <w:tc>
          <w:tcPr>
            <w:tcW w:w="9752" w:type="dxa"/>
            <w:gridSpan w:val="2"/>
            <w:tcBorders>
              <w:top w:val="nil"/>
              <w:left w:val="nil"/>
              <w:bottom w:val="nil"/>
              <w:right w:val="nil"/>
            </w:tcBorders>
          </w:tcPr>
          <w:p w14:paraId="5A808BD6" w14:textId="77777777" w:rsidR="00AB2F51" w:rsidRPr="0083299A" w:rsidRDefault="00AB2F51" w:rsidP="00F9062A"/>
        </w:tc>
      </w:tr>
      <w:tr w:rsidR="00D1633B" w:rsidRPr="0083299A" w14:paraId="45FD721D" w14:textId="77777777" w:rsidTr="00F9062A">
        <w:trPr>
          <w:trHeight w:val="240"/>
          <w:jc w:val="center"/>
        </w:trPr>
        <w:tc>
          <w:tcPr>
            <w:tcW w:w="4876" w:type="dxa"/>
            <w:tcBorders>
              <w:top w:val="nil"/>
              <w:left w:val="nil"/>
              <w:bottom w:val="nil"/>
              <w:right w:val="nil"/>
            </w:tcBorders>
          </w:tcPr>
          <w:p w14:paraId="53F618D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324632D" w14:textId="77777777" w:rsidR="00AB2F51" w:rsidRPr="0083299A" w:rsidRDefault="00AB2F51" w:rsidP="00F9062A">
            <w:pPr>
              <w:pStyle w:val="AmColumnHeading"/>
            </w:pPr>
            <w:r w:rsidRPr="0083299A">
              <w:t>Izmjena</w:t>
            </w:r>
          </w:p>
        </w:tc>
      </w:tr>
      <w:tr w:rsidR="00D1633B" w:rsidRPr="0083299A" w14:paraId="10E4F8DE" w14:textId="77777777" w:rsidTr="00F9062A">
        <w:trPr>
          <w:jc w:val="center"/>
        </w:trPr>
        <w:tc>
          <w:tcPr>
            <w:tcW w:w="4876" w:type="dxa"/>
            <w:tcBorders>
              <w:top w:val="nil"/>
              <w:left w:val="nil"/>
              <w:bottom w:val="nil"/>
              <w:right w:val="nil"/>
            </w:tcBorders>
          </w:tcPr>
          <w:p w14:paraId="270FA84A" w14:textId="77777777" w:rsidR="00AB2F51" w:rsidRPr="0083299A" w:rsidRDefault="00AB2F51" w:rsidP="00F9062A">
            <w:pPr>
              <w:pStyle w:val="Normal6a"/>
            </w:pPr>
            <w:r w:rsidRPr="0083299A">
              <w:rPr>
                <w:b/>
                <w:i/>
              </w:rPr>
              <w:t>–</w:t>
            </w:r>
            <w:r w:rsidRPr="0083299A">
              <w:tab/>
            </w:r>
            <w:r w:rsidRPr="0083299A">
              <w:rPr>
                <w:b/>
                <w:i/>
              </w:rPr>
              <w:t>uzimajući u obzir svoju Rezoluciju od 8. ožujka 2022. o smanjenju prostora za djelovanje civilnog društva u Europi</w:t>
            </w:r>
            <w:r w:rsidRPr="0083299A">
              <w:rPr>
                <w:b/>
                <w:i/>
                <w:vertAlign w:val="superscript"/>
              </w:rPr>
              <w:t>22</w:t>
            </w:r>
            <w:r w:rsidRPr="0083299A">
              <w:rPr>
                <w:b/>
                <w:i/>
              </w:rPr>
              <w:t>,</w:t>
            </w:r>
          </w:p>
        </w:tc>
        <w:tc>
          <w:tcPr>
            <w:tcW w:w="4876" w:type="dxa"/>
            <w:tcBorders>
              <w:top w:val="nil"/>
              <w:left w:val="nil"/>
              <w:bottom w:val="nil"/>
              <w:right w:val="nil"/>
            </w:tcBorders>
          </w:tcPr>
          <w:p w14:paraId="1EB7EBFD" w14:textId="77777777" w:rsidR="00AB2F51" w:rsidRPr="0083299A" w:rsidRDefault="00AB2F51" w:rsidP="00F9062A">
            <w:pPr>
              <w:pStyle w:val="Normal6a"/>
            </w:pPr>
            <w:r w:rsidRPr="0083299A">
              <w:rPr>
                <w:b/>
                <w:i/>
              </w:rPr>
              <w:t>Briše se.</w:t>
            </w:r>
          </w:p>
        </w:tc>
      </w:tr>
      <w:tr w:rsidR="00D1633B" w:rsidRPr="0083299A" w14:paraId="1E69C802" w14:textId="77777777" w:rsidTr="00F9062A">
        <w:trPr>
          <w:jc w:val="center"/>
        </w:trPr>
        <w:tc>
          <w:tcPr>
            <w:tcW w:w="4876" w:type="dxa"/>
            <w:tcBorders>
              <w:top w:val="nil"/>
              <w:left w:val="nil"/>
              <w:bottom w:val="nil"/>
              <w:right w:val="nil"/>
            </w:tcBorders>
          </w:tcPr>
          <w:p w14:paraId="3B2C19B7"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25E35CBF" w14:textId="77777777" w:rsidR="00AB2F51" w:rsidRPr="0083299A" w:rsidRDefault="00AB2F51" w:rsidP="00F9062A"/>
        </w:tc>
      </w:tr>
      <w:tr w:rsidR="00D1633B" w:rsidRPr="0083299A" w14:paraId="49DFD6A7" w14:textId="77777777" w:rsidTr="00F9062A">
        <w:trPr>
          <w:jc w:val="center"/>
        </w:trPr>
        <w:tc>
          <w:tcPr>
            <w:tcW w:w="4876" w:type="dxa"/>
            <w:tcBorders>
              <w:top w:val="nil"/>
              <w:left w:val="nil"/>
              <w:bottom w:val="nil"/>
              <w:right w:val="nil"/>
            </w:tcBorders>
          </w:tcPr>
          <w:p w14:paraId="5B2AA62E" w14:textId="77777777" w:rsidR="00AB2F51" w:rsidRPr="0083299A" w:rsidRDefault="00AB2F51" w:rsidP="00F9062A">
            <w:pPr>
              <w:pStyle w:val="Normal6a"/>
            </w:pPr>
            <w:r w:rsidRPr="0083299A">
              <w:rPr>
                <w:b/>
                <w:i/>
                <w:vertAlign w:val="superscript"/>
              </w:rPr>
              <w:t>22</w:t>
            </w:r>
            <w:r w:rsidRPr="0083299A">
              <w:t xml:space="preserve"> </w:t>
            </w:r>
            <w:r w:rsidRPr="0083299A">
              <w:rPr>
                <w:b/>
                <w:i/>
              </w:rPr>
              <w:t>SL C 347, 9.9.2022., str. 2.</w:t>
            </w:r>
          </w:p>
        </w:tc>
        <w:tc>
          <w:tcPr>
            <w:tcW w:w="4876" w:type="dxa"/>
            <w:tcBorders>
              <w:top w:val="nil"/>
              <w:left w:val="nil"/>
              <w:bottom w:val="nil"/>
              <w:right w:val="nil"/>
            </w:tcBorders>
          </w:tcPr>
          <w:p w14:paraId="0E36080F" w14:textId="77777777" w:rsidR="00AB2F51" w:rsidRPr="0083299A" w:rsidRDefault="00AB2F51" w:rsidP="00F9062A"/>
        </w:tc>
      </w:tr>
    </w:tbl>
    <w:p w14:paraId="2B3AAF25"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55DD631" w14:textId="77777777" w:rsidR="00AB2F51" w:rsidRPr="0083299A" w:rsidRDefault="00AB2F51" w:rsidP="00AB2F51">
      <w:r w:rsidRPr="00595665">
        <w:rPr>
          <w:rStyle w:val="HideTWBExt"/>
        </w:rPr>
        <w:t>&lt;/Amend&gt;</w:t>
      </w:r>
    </w:p>
    <w:p w14:paraId="5CE1987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62</w:t>
      </w:r>
      <w:r w:rsidRPr="00595665">
        <w:rPr>
          <w:rStyle w:val="HideTWBExt"/>
          <w:b w:val="0"/>
        </w:rPr>
        <w:t>&lt;/NumAm&gt;</w:t>
      </w:r>
    </w:p>
    <w:p w14:paraId="55A3E1B4"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Jadwiga Wiśniewska, Guillaume Peltier, Laurence Trochu, Jacek Ozdoba, Stephen Nikola Bartulica</w:t>
      </w:r>
      <w:r w:rsidRPr="00595665">
        <w:rPr>
          <w:rStyle w:val="HideTWBExt"/>
          <w:b w:val="0"/>
        </w:rPr>
        <w:t>&lt;/Members&gt;</w:t>
      </w:r>
    </w:p>
    <w:p w14:paraId="0B169E9F" w14:textId="77777777" w:rsidR="00AB2F51" w:rsidRPr="0083299A" w:rsidRDefault="00AB2F51" w:rsidP="00AB2F51">
      <w:pPr>
        <w:pStyle w:val="NormalBold"/>
      </w:pPr>
      <w:r w:rsidRPr="00595665">
        <w:rPr>
          <w:rStyle w:val="HideTWBExt"/>
          <w:b w:val="0"/>
        </w:rPr>
        <w:t>&lt;/RepeatBlock-By&gt;</w:t>
      </w:r>
    </w:p>
    <w:p w14:paraId="7DCFE04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ADBC535" w14:textId="77777777" w:rsidR="00AB2F51" w:rsidRPr="0083299A" w:rsidRDefault="00AB2F51" w:rsidP="00AB2F51">
      <w:pPr>
        <w:pStyle w:val="NormalBold"/>
      </w:pPr>
      <w:r w:rsidRPr="00595665">
        <w:rPr>
          <w:rStyle w:val="HideTWBExt"/>
          <w:b w:val="0"/>
        </w:rPr>
        <w:t>&lt;Article&gt;</w:t>
      </w:r>
      <w:r w:rsidRPr="0083299A">
        <w:t>Pozivanje 34.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74C3295" w14:textId="77777777" w:rsidTr="00F9062A">
        <w:trPr>
          <w:trHeight w:hRule="exact" w:val="240"/>
          <w:jc w:val="center"/>
        </w:trPr>
        <w:tc>
          <w:tcPr>
            <w:tcW w:w="9752" w:type="dxa"/>
            <w:gridSpan w:val="2"/>
            <w:tcBorders>
              <w:top w:val="nil"/>
              <w:left w:val="nil"/>
              <w:bottom w:val="nil"/>
              <w:right w:val="nil"/>
            </w:tcBorders>
          </w:tcPr>
          <w:p w14:paraId="4C294BC2" w14:textId="77777777" w:rsidR="00AB2F51" w:rsidRPr="0083299A" w:rsidRDefault="00AB2F51" w:rsidP="00F9062A"/>
        </w:tc>
      </w:tr>
      <w:tr w:rsidR="00D1633B" w:rsidRPr="0083299A" w14:paraId="1C2EC001" w14:textId="77777777" w:rsidTr="00F9062A">
        <w:trPr>
          <w:trHeight w:val="240"/>
          <w:jc w:val="center"/>
        </w:trPr>
        <w:tc>
          <w:tcPr>
            <w:tcW w:w="4876" w:type="dxa"/>
            <w:tcBorders>
              <w:top w:val="nil"/>
              <w:left w:val="nil"/>
              <w:bottom w:val="nil"/>
              <w:right w:val="nil"/>
            </w:tcBorders>
          </w:tcPr>
          <w:p w14:paraId="713D678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BBA7BDD" w14:textId="77777777" w:rsidR="00AB2F51" w:rsidRPr="0083299A" w:rsidRDefault="00AB2F51" w:rsidP="00F9062A">
            <w:pPr>
              <w:pStyle w:val="AmColumnHeading"/>
            </w:pPr>
            <w:r w:rsidRPr="0083299A">
              <w:t>Izmjena</w:t>
            </w:r>
          </w:p>
        </w:tc>
      </w:tr>
      <w:tr w:rsidR="00D1633B" w:rsidRPr="0083299A" w14:paraId="5BFF828B" w14:textId="77777777" w:rsidTr="00F9062A">
        <w:trPr>
          <w:jc w:val="center"/>
        </w:trPr>
        <w:tc>
          <w:tcPr>
            <w:tcW w:w="4876" w:type="dxa"/>
            <w:tcBorders>
              <w:top w:val="nil"/>
              <w:left w:val="nil"/>
              <w:bottom w:val="nil"/>
              <w:right w:val="nil"/>
            </w:tcBorders>
          </w:tcPr>
          <w:p w14:paraId="48889D5C" w14:textId="77777777" w:rsidR="00AB2F51" w:rsidRPr="0083299A" w:rsidRDefault="00AB2F51" w:rsidP="00F9062A">
            <w:pPr>
              <w:pStyle w:val="Normal6a"/>
            </w:pPr>
            <w:r w:rsidRPr="0083299A">
              <w:rPr>
                <w:b/>
                <w:i/>
              </w:rPr>
              <w:t>–</w:t>
            </w:r>
            <w:r w:rsidRPr="0083299A">
              <w:tab/>
            </w:r>
            <w:r w:rsidRPr="0083299A">
              <w:rPr>
                <w:b/>
                <w:i/>
              </w:rPr>
              <w:t>uzimajući u obzir svoju Rezoluciju od 8. ožujka 2022. o smanjenju prostora za djelovanje civilnog društva u Europi</w:t>
            </w:r>
            <w:r w:rsidRPr="0083299A">
              <w:rPr>
                <w:b/>
                <w:i/>
                <w:vertAlign w:val="superscript"/>
              </w:rPr>
              <w:t>22</w:t>
            </w:r>
            <w:r w:rsidRPr="0083299A">
              <w:rPr>
                <w:b/>
                <w:i/>
              </w:rPr>
              <w:t>,</w:t>
            </w:r>
          </w:p>
        </w:tc>
        <w:tc>
          <w:tcPr>
            <w:tcW w:w="4876" w:type="dxa"/>
            <w:tcBorders>
              <w:top w:val="nil"/>
              <w:left w:val="nil"/>
              <w:bottom w:val="nil"/>
              <w:right w:val="nil"/>
            </w:tcBorders>
          </w:tcPr>
          <w:p w14:paraId="3C09B8B3" w14:textId="77777777" w:rsidR="00AB2F51" w:rsidRPr="0083299A" w:rsidRDefault="00AB2F51" w:rsidP="00F9062A">
            <w:pPr>
              <w:pStyle w:val="Normal6a"/>
            </w:pPr>
            <w:r w:rsidRPr="0083299A">
              <w:rPr>
                <w:b/>
                <w:i/>
              </w:rPr>
              <w:t>Briše se.</w:t>
            </w:r>
          </w:p>
        </w:tc>
      </w:tr>
      <w:tr w:rsidR="00D1633B" w:rsidRPr="0083299A" w14:paraId="46B48DCD" w14:textId="77777777" w:rsidTr="00F9062A">
        <w:trPr>
          <w:jc w:val="center"/>
        </w:trPr>
        <w:tc>
          <w:tcPr>
            <w:tcW w:w="4876" w:type="dxa"/>
            <w:tcBorders>
              <w:top w:val="nil"/>
              <w:left w:val="nil"/>
              <w:bottom w:val="nil"/>
              <w:right w:val="nil"/>
            </w:tcBorders>
          </w:tcPr>
          <w:p w14:paraId="743FEE54"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53A6F291" w14:textId="77777777" w:rsidR="00AB2F51" w:rsidRPr="0083299A" w:rsidRDefault="00AB2F51" w:rsidP="00F9062A"/>
        </w:tc>
      </w:tr>
      <w:tr w:rsidR="00D1633B" w:rsidRPr="0083299A" w14:paraId="5226BD8B" w14:textId="77777777" w:rsidTr="00F9062A">
        <w:trPr>
          <w:jc w:val="center"/>
        </w:trPr>
        <w:tc>
          <w:tcPr>
            <w:tcW w:w="4876" w:type="dxa"/>
            <w:tcBorders>
              <w:top w:val="nil"/>
              <w:left w:val="nil"/>
              <w:bottom w:val="nil"/>
              <w:right w:val="nil"/>
            </w:tcBorders>
          </w:tcPr>
          <w:p w14:paraId="17B0C53F" w14:textId="77777777" w:rsidR="00AB2F51" w:rsidRPr="0083299A" w:rsidRDefault="00AB2F51" w:rsidP="00F9062A">
            <w:pPr>
              <w:pStyle w:val="Normal6a"/>
            </w:pPr>
            <w:r w:rsidRPr="0083299A">
              <w:rPr>
                <w:b/>
                <w:i/>
                <w:vertAlign w:val="superscript"/>
              </w:rPr>
              <w:t>22</w:t>
            </w:r>
            <w:r w:rsidRPr="0083299A">
              <w:t xml:space="preserve"> </w:t>
            </w:r>
            <w:r w:rsidRPr="0083299A">
              <w:rPr>
                <w:b/>
                <w:i/>
              </w:rPr>
              <w:t>SL C 347, 9.9.2022., str. 2.</w:t>
            </w:r>
          </w:p>
        </w:tc>
        <w:tc>
          <w:tcPr>
            <w:tcW w:w="4876" w:type="dxa"/>
            <w:tcBorders>
              <w:top w:val="nil"/>
              <w:left w:val="nil"/>
              <w:bottom w:val="nil"/>
              <w:right w:val="nil"/>
            </w:tcBorders>
          </w:tcPr>
          <w:p w14:paraId="738BB835" w14:textId="77777777" w:rsidR="00AB2F51" w:rsidRPr="0083299A" w:rsidRDefault="00AB2F51" w:rsidP="00F9062A"/>
        </w:tc>
      </w:tr>
    </w:tbl>
    <w:p w14:paraId="334253B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2935620" w14:textId="77777777" w:rsidR="00AB2F51" w:rsidRPr="0083299A" w:rsidRDefault="00AB2F51" w:rsidP="00AB2F51">
      <w:r w:rsidRPr="00595665">
        <w:rPr>
          <w:rStyle w:val="HideTWBExt"/>
        </w:rPr>
        <w:t>&lt;/Amend&gt;</w:t>
      </w:r>
    </w:p>
    <w:p w14:paraId="0786381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63</w:t>
      </w:r>
      <w:r w:rsidRPr="00595665">
        <w:rPr>
          <w:rStyle w:val="HideTWBExt"/>
          <w:b w:val="0"/>
        </w:rPr>
        <w:t>&lt;/NumAm&gt;</w:t>
      </w:r>
    </w:p>
    <w:p w14:paraId="4321EE0B"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07B5FE3B" w14:textId="77777777" w:rsidR="00AB2F51" w:rsidRPr="0083299A" w:rsidRDefault="00AB2F51" w:rsidP="00AB2F51">
      <w:pPr>
        <w:pStyle w:val="NormalBold"/>
      </w:pPr>
      <w:r w:rsidRPr="00595665">
        <w:rPr>
          <w:rStyle w:val="HideTWBExt"/>
          <w:b w:val="0"/>
        </w:rPr>
        <w:t>&lt;/RepeatBlock-By&gt;</w:t>
      </w:r>
    </w:p>
    <w:p w14:paraId="6BE6D5E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1A9E3A8" w14:textId="77777777" w:rsidR="00AB2F51" w:rsidRPr="0083299A" w:rsidRDefault="00AB2F51" w:rsidP="00AB2F51">
      <w:pPr>
        <w:pStyle w:val="NormalBold"/>
      </w:pPr>
      <w:r w:rsidRPr="00595665">
        <w:rPr>
          <w:rStyle w:val="HideTWBExt"/>
          <w:b w:val="0"/>
        </w:rPr>
        <w:t>&lt;Article&gt;</w:t>
      </w:r>
      <w:r w:rsidRPr="0083299A">
        <w:t>Pozivanje 34.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DEC359B" w14:textId="77777777" w:rsidTr="00F9062A">
        <w:trPr>
          <w:trHeight w:hRule="exact" w:val="240"/>
          <w:jc w:val="center"/>
        </w:trPr>
        <w:tc>
          <w:tcPr>
            <w:tcW w:w="9752" w:type="dxa"/>
            <w:gridSpan w:val="2"/>
            <w:tcBorders>
              <w:top w:val="nil"/>
              <w:left w:val="nil"/>
              <w:bottom w:val="nil"/>
              <w:right w:val="nil"/>
            </w:tcBorders>
          </w:tcPr>
          <w:p w14:paraId="3D8F4F91" w14:textId="77777777" w:rsidR="00AB2F51" w:rsidRPr="0083299A" w:rsidRDefault="00AB2F51" w:rsidP="00F9062A"/>
        </w:tc>
      </w:tr>
      <w:tr w:rsidR="00D1633B" w:rsidRPr="0083299A" w14:paraId="3136E0B8" w14:textId="77777777" w:rsidTr="00F9062A">
        <w:trPr>
          <w:trHeight w:val="240"/>
          <w:jc w:val="center"/>
        </w:trPr>
        <w:tc>
          <w:tcPr>
            <w:tcW w:w="4876" w:type="dxa"/>
            <w:tcBorders>
              <w:top w:val="nil"/>
              <w:left w:val="nil"/>
              <w:bottom w:val="nil"/>
              <w:right w:val="nil"/>
            </w:tcBorders>
          </w:tcPr>
          <w:p w14:paraId="29D1638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0E44BA5" w14:textId="77777777" w:rsidR="00AB2F51" w:rsidRPr="0083299A" w:rsidRDefault="00AB2F51" w:rsidP="00F9062A">
            <w:pPr>
              <w:pStyle w:val="AmColumnHeading"/>
            </w:pPr>
            <w:r w:rsidRPr="0083299A">
              <w:t>Izmjena</w:t>
            </w:r>
          </w:p>
        </w:tc>
      </w:tr>
      <w:tr w:rsidR="00D1633B" w:rsidRPr="0083299A" w14:paraId="2135DF39" w14:textId="77777777" w:rsidTr="00F9062A">
        <w:trPr>
          <w:jc w:val="center"/>
        </w:trPr>
        <w:tc>
          <w:tcPr>
            <w:tcW w:w="4876" w:type="dxa"/>
            <w:tcBorders>
              <w:top w:val="nil"/>
              <w:left w:val="nil"/>
              <w:bottom w:val="nil"/>
              <w:right w:val="nil"/>
            </w:tcBorders>
          </w:tcPr>
          <w:p w14:paraId="2157BC47" w14:textId="77777777" w:rsidR="00AB2F51" w:rsidRPr="0083299A" w:rsidRDefault="00AB2F51" w:rsidP="00F9062A">
            <w:pPr>
              <w:pStyle w:val="Normal6a"/>
            </w:pPr>
            <w:r w:rsidRPr="0083299A">
              <w:rPr>
                <w:b/>
                <w:i/>
              </w:rPr>
              <w:t>–</w:t>
            </w:r>
            <w:r w:rsidRPr="0083299A">
              <w:tab/>
            </w:r>
            <w:r w:rsidRPr="0083299A">
              <w:rPr>
                <w:b/>
                <w:i/>
              </w:rPr>
              <w:t>uzimajući u obzir svoju Rezoluciju od 8. ožujka 2022. o smanjenju prostora za djelovanje civilnog društva u Europi</w:t>
            </w:r>
            <w:r w:rsidRPr="0083299A">
              <w:rPr>
                <w:b/>
                <w:i/>
                <w:vertAlign w:val="superscript"/>
              </w:rPr>
              <w:t>22</w:t>
            </w:r>
            <w:r w:rsidRPr="0083299A">
              <w:rPr>
                <w:b/>
                <w:i/>
              </w:rPr>
              <w:t>,</w:t>
            </w:r>
          </w:p>
        </w:tc>
        <w:tc>
          <w:tcPr>
            <w:tcW w:w="4876" w:type="dxa"/>
            <w:tcBorders>
              <w:top w:val="nil"/>
              <w:left w:val="nil"/>
              <w:bottom w:val="nil"/>
              <w:right w:val="nil"/>
            </w:tcBorders>
          </w:tcPr>
          <w:p w14:paraId="3DDEA392" w14:textId="77777777" w:rsidR="00AB2F51" w:rsidRPr="0083299A" w:rsidRDefault="00AB2F51" w:rsidP="00F9062A">
            <w:pPr>
              <w:pStyle w:val="Normal6a"/>
            </w:pPr>
            <w:r w:rsidRPr="0083299A">
              <w:rPr>
                <w:b/>
                <w:i/>
              </w:rPr>
              <w:t>Briše se.</w:t>
            </w:r>
          </w:p>
        </w:tc>
      </w:tr>
      <w:tr w:rsidR="00D1633B" w:rsidRPr="0083299A" w14:paraId="546BBA81" w14:textId="77777777" w:rsidTr="00F9062A">
        <w:trPr>
          <w:jc w:val="center"/>
        </w:trPr>
        <w:tc>
          <w:tcPr>
            <w:tcW w:w="4876" w:type="dxa"/>
            <w:tcBorders>
              <w:top w:val="nil"/>
              <w:left w:val="nil"/>
              <w:bottom w:val="nil"/>
              <w:right w:val="nil"/>
            </w:tcBorders>
          </w:tcPr>
          <w:p w14:paraId="2AC1569D"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562494C2" w14:textId="77777777" w:rsidR="00AB2F51" w:rsidRPr="0083299A" w:rsidRDefault="00AB2F51" w:rsidP="00F9062A"/>
        </w:tc>
      </w:tr>
      <w:tr w:rsidR="00D1633B" w:rsidRPr="0083299A" w14:paraId="7D5490C1" w14:textId="77777777" w:rsidTr="00F9062A">
        <w:trPr>
          <w:jc w:val="center"/>
        </w:trPr>
        <w:tc>
          <w:tcPr>
            <w:tcW w:w="4876" w:type="dxa"/>
            <w:tcBorders>
              <w:top w:val="nil"/>
              <w:left w:val="nil"/>
              <w:bottom w:val="nil"/>
              <w:right w:val="nil"/>
            </w:tcBorders>
          </w:tcPr>
          <w:p w14:paraId="43DED382" w14:textId="77777777" w:rsidR="00AB2F51" w:rsidRPr="0083299A" w:rsidRDefault="00AB2F51" w:rsidP="00F9062A">
            <w:pPr>
              <w:pStyle w:val="Normal6a"/>
            </w:pPr>
            <w:r w:rsidRPr="0083299A">
              <w:rPr>
                <w:b/>
                <w:i/>
                <w:vertAlign w:val="superscript"/>
              </w:rPr>
              <w:t>22</w:t>
            </w:r>
            <w:r w:rsidRPr="0083299A">
              <w:t xml:space="preserve"> </w:t>
            </w:r>
            <w:r w:rsidRPr="0083299A">
              <w:rPr>
                <w:b/>
                <w:i/>
              </w:rPr>
              <w:t>SL C 347, 9.9.2022., str. 2.</w:t>
            </w:r>
          </w:p>
        </w:tc>
        <w:tc>
          <w:tcPr>
            <w:tcW w:w="4876" w:type="dxa"/>
            <w:tcBorders>
              <w:top w:val="nil"/>
              <w:left w:val="nil"/>
              <w:bottom w:val="nil"/>
              <w:right w:val="nil"/>
            </w:tcBorders>
          </w:tcPr>
          <w:p w14:paraId="56650A9A" w14:textId="77777777" w:rsidR="00AB2F51" w:rsidRPr="0083299A" w:rsidRDefault="00AB2F51" w:rsidP="00F9062A"/>
        </w:tc>
      </w:tr>
    </w:tbl>
    <w:p w14:paraId="3042420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8EB3757" w14:textId="77777777" w:rsidR="00AB2F51" w:rsidRPr="0083299A" w:rsidRDefault="00AB2F51" w:rsidP="00AB2F51">
      <w:r w:rsidRPr="00595665">
        <w:rPr>
          <w:rStyle w:val="HideTWBExt"/>
        </w:rPr>
        <w:t>&lt;/Amend&gt;</w:t>
      </w:r>
    </w:p>
    <w:p w14:paraId="051109C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64</w:t>
      </w:r>
      <w:r w:rsidRPr="00595665">
        <w:rPr>
          <w:rStyle w:val="HideTWBExt"/>
          <w:b w:val="0"/>
        </w:rPr>
        <w:t>&lt;/NumAm&gt;</w:t>
      </w:r>
    </w:p>
    <w:p w14:paraId="79B0514F"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Jadwiga Wiśniewska, Guillaume Peltier, Laurence Trochu, Jacek Ozdoba, Stephen Nikola Bartulica</w:t>
      </w:r>
      <w:r w:rsidRPr="00595665">
        <w:rPr>
          <w:rStyle w:val="HideTWBExt"/>
          <w:b w:val="0"/>
        </w:rPr>
        <w:t>&lt;/Members&gt;</w:t>
      </w:r>
    </w:p>
    <w:p w14:paraId="7C2C41DE" w14:textId="77777777" w:rsidR="00AB2F51" w:rsidRPr="0083299A" w:rsidRDefault="00AB2F51" w:rsidP="00AB2F51">
      <w:pPr>
        <w:pStyle w:val="NormalBold"/>
      </w:pPr>
      <w:r w:rsidRPr="00595665">
        <w:rPr>
          <w:rStyle w:val="HideTWBExt"/>
          <w:b w:val="0"/>
        </w:rPr>
        <w:t>&lt;/RepeatBlock-By&gt;</w:t>
      </w:r>
    </w:p>
    <w:p w14:paraId="48E7CE3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FDF1BD2" w14:textId="77777777" w:rsidR="00AB2F51" w:rsidRPr="0083299A" w:rsidRDefault="00AB2F51" w:rsidP="00AB2F51">
      <w:pPr>
        <w:pStyle w:val="NormalBold"/>
      </w:pPr>
      <w:r w:rsidRPr="00595665">
        <w:rPr>
          <w:rStyle w:val="HideTWBExt"/>
          <w:b w:val="0"/>
        </w:rPr>
        <w:lastRenderedPageBreak/>
        <w:t>&lt;Article&gt;</w:t>
      </w:r>
      <w:r w:rsidRPr="0083299A">
        <w:t>Pozivanje 36.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801499F" w14:textId="77777777" w:rsidTr="00F9062A">
        <w:trPr>
          <w:trHeight w:hRule="exact" w:val="240"/>
          <w:jc w:val="center"/>
        </w:trPr>
        <w:tc>
          <w:tcPr>
            <w:tcW w:w="9752" w:type="dxa"/>
            <w:gridSpan w:val="2"/>
            <w:tcBorders>
              <w:top w:val="nil"/>
              <w:left w:val="nil"/>
              <w:bottom w:val="nil"/>
              <w:right w:val="nil"/>
            </w:tcBorders>
          </w:tcPr>
          <w:p w14:paraId="2D3B538E" w14:textId="77777777" w:rsidR="00AB2F51" w:rsidRPr="0083299A" w:rsidRDefault="00AB2F51" w:rsidP="00F9062A"/>
        </w:tc>
      </w:tr>
      <w:tr w:rsidR="00D1633B" w:rsidRPr="0083299A" w14:paraId="1164D0FA" w14:textId="77777777" w:rsidTr="00F9062A">
        <w:trPr>
          <w:trHeight w:val="240"/>
          <w:jc w:val="center"/>
        </w:trPr>
        <w:tc>
          <w:tcPr>
            <w:tcW w:w="4876" w:type="dxa"/>
            <w:tcBorders>
              <w:top w:val="nil"/>
              <w:left w:val="nil"/>
              <w:bottom w:val="nil"/>
              <w:right w:val="nil"/>
            </w:tcBorders>
          </w:tcPr>
          <w:p w14:paraId="44724D3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00881B4" w14:textId="77777777" w:rsidR="00AB2F51" w:rsidRPr="0083299A" w:rsidRDefault="00AB2F51" w:rsidP="00F9062A">
            <w:pPr>
              <w:pStyle w:val="AmColumnHeading"/>
            </w:pPr>
            <w:r w:rsidRPr="0083299A">
              <w:t>Izmjena</w:t>
            </w:r>
          </w:p>
        </w:tc>
      </w:tr>
      <w:tr w:rsidR="00D1633B" w:rsidRPr="0083299A" w14:paraId="7CB8AD5C" w14:textId="77777777" w:rsidTr="00F9062A">
        <w:trPr>
          <w:jc w:val="center"/>
        </w:trPr>
        <w:tc>
          <w:tcPr>
            <w:tcW w:w="4876" w:type="dxa"/>
            <w:tcBorders>
              <w:top w:val="nil"/>
              <w:left w:val="nil"/>
              <w:bottom w:val="nil"/>
              <w:right w:val="nil"/>
            </w:tcBorders>
          </w:tcPr>
          <w:p w14:paraId="63B1C097" w14:textId="77777777" w:rsidR="00AB2F51" w:rsidRPr="0083299A" w:rsidRDefault="00AB2F51" w:rsidP="00F9062A">
            <w:pPr>
              <w:pStyle w:val="Normal6a"/>
            </w:pPr>
            <w:r w:rsidRPr="0083299A">
              <w:rPr>
                <w:b/>
                <w:i/>
              </w:rPr>
              <w:t>–</w:t>
            </w:r>
            <w:r w:rsidRPr="0083299A">
              <w:tab/>
            </w:r>
            <w:r w:rsidRPr="0083299A">
              <w:rPr>
                <w:b/>
                <w:i/>
              </w:rPr>
              <w:t>uzimajući u obzir svoju Rezoluciju od 11. ožujka 2021. o proglašenju EU-a prostorom slobode za osobe LGBTIQ</w:t>
            </w:r>
            <w:r w:rsidRPr="0083299A">
              <w:rPr>
                <w:b/>
                <w:i/>
                <w:vertAlign w:val="superscript"/>
              </w:rPr>
              <w:t>24</w:t>
            </w:r>
            <w:r w:rsidRPr="0083299A">
              <w:rPr>
                <w:b/>
                <w:i/>
              </w:rPr>
              <w:t>,</w:t>
            </w:r>
          </w:p>
        </w:tc>
        <w:tc>
          <w:tcPr>
            <w:tcW w:w="4876" w:type="dxa"/>
            <w:tcBorders>
              <w:top w:val="nil"/>
              <w:left w:val="nil"/>
              <w:bottom w:val="nil"/>
              <w:right w:val="nil"/>
            </w:tcBorders>
          </w:tcPr>
          <w:p w14:paraId="35363C6B" w14:textId="77777777" w:rsidR="00AB2F51" w:rsidRPr="0083299A" w:rsidRDefault="00AB2F51" w:rsidP="00F9062A">
            <w:pPr>
              <w:pStyle w:val="Normal6a"/>
            </w:pPr>
            <w:r w:rsidRPr="0083299A">
              <w:rPr>
                <w:b/>
                <w:i/>
              </w:rPr>
              <w:t>Briše se.</w:t>
            </w:r>
          </w:p>
        </w:tc>
      </w:tr>
      <w:tr w:rsidR="00D1633B" w:rsidRPr="0083299A" w14:paraId="5AEB3181" w14:textId="77777777" w:rsidTr="00F9062A">
        <w:trPr>
          <w:jc w:val="center"/>
        </w:trPr>
        <w:tc>
          <w:tcPr>
            <w:tcW w:w="4876" w:type="dxa"/>
            <w:tcBorders>
              <w:top w:val="nil"/>
              <w:left w:val="nil"/>
              <w:bottom w:val="nil"/>
              <w:right w:val="nil"/>
            </w:tcBorders>
          </w:tcPr>
          <w:p w14:paraId="53DF901E"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42A8A5BE" w14:textId="77777777" w:rsidR="00AB2F51" w:rsidRPr="0083299A" w:rsidRDefault="00AB2F51" w:rsidP="00F9062A"/>
        </w:tc>
      </w:tr>
      <w:tr w:rsidR="00D1633B" w:rsidRPr="0083299A" w14:paraId="0CE8753E" w14:textId="77777777" w:rsidTr="00F9062A">
        <w:trPr>
          <w:jc w:val="center"/>
        </w:trPr>
        <w:tc>
          <w:tcPr>
            <w:tcW w:w="4876" w:type="dxa"/>
            <w:tcBorders>
              <w:top w:val="nil"/>
              <w:left w:val="nil"/>
              <w:bottom w:val="nil"/>
              <w:right w:val="nil"/>
            </w:tcBorders>
          </w:tcPr>
          <w:p w14:paraId="0BD706A5" w14:textId="77777777" w:rsidR="00AB2F51" w:rsidRPr="0083299A" w:rsidRDefault="00AB2F51" w:rsidP="00F9062A">
            <w:pPr>
              <w:pStyle w:val="Normal6a"/>
            </w:pPr>
            <w:r w:rsidRPr="0083299A">
              <w:rPr>
                <w:b/>
                <w:i/>
                <w:vertAlign w:val="superscript"/>
              </w:rPr>
              <w:t>24</w:t>
            </w:r>
            <w:r w:rsidRPr="0083299A">
              <w:t xml:space="preserve"> </w:t>
            </w:r>
            <w:r w:rsidRPr="0083299A">
              <w:rPr>
                <w:b/>
                <w:i/>
              </w:rPr>
              <w:t>SL C 474, 24.11.2021., str. 140.</w:t>
            </w:r>
          </w:p>
        </w:tc>
        <w:tc>
          <w:tcPr>
            <w:tcW w:w="4876" w:type="dxa"/>
            <w:tcBorders>
              <w:top w:val="nil"/>
              <w:left w:val="nil"/>
              <w:bottom w:val="nil"/>
              <w:right w:val="nil"/>
            </w:tcBorders>
          </w:tcPr>
          <w:p w14:paraId="5326A72E" w14:textId="77777777" w:rsidR="00AB2F51" w:rsidRPr="0083299A" w:rsidRDefault="00AB2F51" w:rsidP="00F9062A"/>
        </w:tc>
      </w:tr>
    </w:tbl>
    <w:p w14:paraId="4CE683B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2580C86" w14:textId="77777777" w:rsidR="00AB2F51" w:rsidRPr="0083299A" w:rsidRDefault="00AB2F51" w:rsidP="00AB2F51">
      <w:r w:rsidRPr="00595665">
        <w:rPr>
          <w:rStyle w:val="HideTWBExt"/>
        </w:rPr>
        <w:t>&lt;/Amend&gt;</w:t>
      </w:r>
    </w:p>
    <w:p w14:paraId="4156F36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65</w:t>
      </w:r>
      <w:r w:rsidRPr="00595665">
        <w:rPr>
          <w:rStyle w:val="HideTWBExt"/>
          <w:b w:val="0"/>
        </w:rPr>
        <w:t>&lt;/NumAm&gt;</w:t>
      </w:r>
    </w:p>
    <w:p w14:paraId="3FC44ED8" w14:textId="77777777" w:rsidR="00AB2F51" w:rsidRPr="0083299A" w:rsidRDefault="00AB2F51" w:rsidP="00AB2F51">
      <w:pPr>
        <w:pStyle w:val="NormalBold"/>
      </w:pPr>
      <w:r w:rsidRPr="00595665">
        <w:rPr>
          <w:rStyle w:val="HideTWBExt"/>
          <w:b w:val="0"/>
        </w:rPr>
        <w:t>&lt;RepeatBlock-By&gt;&lt;Members&gt;</w:t>
      </w:r>
      <w:r w:rsidRPr="0083299A">
        <w:t>Milan Uhrík</w:t>
      </w:r>
      <w:r w:rsidRPr="00595665">
        <w:rPr>
          <w:rStyle w:val="HideTWBExt"/>
          <w:b w:val="0"/>
        </w:rPr>
        <w:t>&lt;/Members&gt;</w:t>
      </w:r>
    </w:p>
    <w:p w14:paraId="6911968C" w14:textId="77777777" w:rsidR="00AB2F51" w:rsidRPr="0083299A" w:rsidRDefault="00AB2F51" w:rsidP="00AB2F51">
      <w:pPr>
        <w:pStyle w:val="NormalBold"/>
      </w:pPr>
      <w:r w:rsidRPr="00595665">
        <w:rPr>
          <w:rStyle w:val="HideTWBExt"/>
          <w:b w:val="0"/>
        </w:rPr>
        <w:t>&lt;/RepeatBlock-By&gt;</w:t>
      </w:r>
    </w:p>
    <w:p w14:paraId="62C9702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4E01BDF" w14:textId="77777777" w:rsidR="00AB2F51" w:rsidRPr="0083299A" w:rsidRDefault="00AB2F51" w:rsidP="00AB2F51">
      <w:pPr>
        <w:pStyle w:val="NormalBold"/>
      </w:pPr>
      <w:r w:rsidRPr="00595665">
        <w:rPr>
          <w:rStyle w:val="HideTWBExt"/>
          <w:b w:val="0"/>
        </w:rPr>
        <w:t>&lt;Article&gt;</w:t>
      </w:r>
      <w:r w:rsidRPr="0083299A">
        <w:t>Pozivanje 36.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A67D0C9" w14:textId="77777777" w:rsidTr="00F9062A">
        <w:trPr>
          <w:trHeight w:hRule="exact" w:val="240"/>
          <w:jc w:val="center"/>
        </w:trPr>
        <w:tc>
          <w:tcPr>
            <w:tcW w:w="9752" w:type="dxa"/>
            <w:gridSpan w:val="2"/>
            <w:tcBorders>
              <w:top w:val="nil"/>
              <w:left w:val="nil"/>
              <w:bottom w:val="nil"/>
              <w:right w:val="nil"/>
            </w:tcBorders>
          </w:tcPr>
          <w:p w14:paraId="049A3174" w14:textId="77777777" w:rsidR="00AB2F51" w:rsidRPr="0083299A" w:rsidRDefault="00AB2F51" w:rsidP="00F9062A"/>
        </w:tc>
      </w:tr>
      <w:tr w:rsidR="00D1633B" w:rsidRPr="0083299A" w14:paraId="72878880" w14:textId="77777777" w:rsidTr="00F9062A">
        <w:trPr>
          <w:trHeight w:val="240"/>
          <w:jc w:val="center"/>
        </w:trPr>
        <w:tc>
          <w:tcPr>
            <w:tcW w:w="4876" w:type="dxa"/>
            <w:tcBorders>
              <w:top w:val="nil"/>
              <w:left w:val="nil"/>
              <w:bottom w:val="nil"/>
              <w:right w:val="nil"/>
            </w:tcBorders>
          </w:tcPr>
          <w:p w14:paraId="6BC177D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81FAEF3" w14:textId="77777777" w:rsidR="00AB2F51" w:rsidRPr="0083299A" w:rsidRDefault="00AB2F51" w:rsidP="00F9062A">
            <w:pPr>
              <w:pStyle w:val="AmColumnHeading"/>
            </w:pPr>
            <w:r w:rsidRPr="0083299A">
              <w:t>Izmjena</w:t>
            </w:r>
          </w:p>
        </w:tc>
      </w:tr>
      <w:tr w:rsidR="00D1633B" w:rsidRPr="0083299A" w14:paraId="60797EE0" w14:textId="77777777" w:rsidTr="00F9062A">
        <w:trPr>
          <w:jc w:val="center"/>
        </w:trPr>
        <w:tc>
          <w:tcPr>
            <w:tcW w:w="4876" w:type="dxa"/>
            <w:tcBorders>
              <w:top w:val="nil"/>
              <w:left w:val="nil"/>
              <w:bottom w:val="nil"/>
              <w:right w:val="nil"/>
            </w:tcBorders>
          </w:tcPr>
          <w:p w14:paraId="548C89D0" w14:textId="77777777" w:rsidR="00AB2F51" w:rsidRPr="0083299A" w:rsidRDefault="00AB2F51" w:rsidP="00F9062A">
            <w:pPr>
              <w:pStyle w:val="Normal6a"/>
            </w:pPr>
            <w:r w:rsidRPr="0083299A">
              <w:rPr>
                <w:b/>
                <w:i/>
              </w:rPr>
              <w:t>–</w:t>
            </w:r>
            <w:r w:rsidRPr="0083299A">
              <w:tab/>
            </w:r>
            <w:r w:rsidRPr="0083299A">
              <w:rPr>
                <w:b/>
                <w:i/>
              </w:rPr>
              <w:t>uzimajući u obzir svoju Rezoluciju od 11. ožujka 2021. o proglašenju EU-a prostorom slobode za osobe LGBTIQ</w:t>
            </w:r>
            <w:r w:rsidRPr="0083299A">
              <w:rPr>
                <w:b/>
                <w:i/>
                <w:vertAlign w:val="superscript"/>
              </w:rPr>
              <w:t>24</w:t>
            </w:r>
            <w:r w:rsidRPr="0083299A">
              <w:rPr>
                <w:b/>
                <w:i/>
              </w:rPr>
              <w:t>,</w:t>
            </w:r>
          </w:p>
        </w:tc>
        <w:tc>
          <w:tcPr>
            <w:tcW w:w="4876" w:type="dxa"/>
            <w:tcBorders>
              <w:top w:val="nil"/>
              <w:left w:val="nil"/>
              <w:bottom w:val="nil"/>
              <w:right w:val="nil"/>
            </w:tcBorders>
          </w:tcPr>
          <w:p w14:paraId="2E8FDF62" w14:textId="77777777" w:rsidR="00AB2F51" w:rsidRPr="0083299A" w:rsidRDefault="00AB2F51" w:rsidP="00F9062A">
            <w:pPr>
              <w:pStyle w:val="Normal6a"/>
            </w:pPr>
            <w:r w:rsidRPr="0083299A">
              <w:rPr>
                <w:b/>
                <w:i/>
              </w:rPr>
              <w:t>Briše se.</w:t>
            </w:r>
          </w:p>
        </w:tc>
      </w:tr>
      <w:tr w:rsidR="00D1633B" w:rsidRPr="0083299A" w14:paraId="66738D1B" w14:textId="77777777" w:rsidTr="00F9062A">
        <w:trPr>
          <w:jc w:val="center"/>
        </w:trPr>
        <w:tc>
          <w:tcPr>
            <w:tcW w:w="4876" w:type="dxa"/>
            <w:tcBorders>
              <w:top w:val="nil"/>
              <w:left w:val="nil"/>
              <w:bottom w:val="nil"/>
              <w:right w:val="nil"/>
            </w:tcBorders>
          </w:tcPr>
          <w:p w14:paraId="30055422"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57796063" w14:textId="77777777" w:rsidR="00AB2F51" w:rsidRPr="0083299A" w:rsidRDefault="00AB2F51" w:rsidP="00F9062A"/>
        </w:tc>
      </w:tr>
      <w:tr w:rsidR="00D1633B" w:rsidRPr="0083299A" w14:paraId="56D6B366" w14:textId="77777777" w:rsidTr="00F9062A">
        <w:trPr>
          <w:jc w:val="center"/>
        </w:trPr>
        <w:tc>
          <w:tcPr>
            <w:tcW w:w="4876" w:type="dxa"/>
            <w:tcBorders>
              <w:top w:val="nil"/>
              <w:left w:val="nil"/>
              <w:bottom w:val="nil"/>
              <w:right w:val="nil"/>
            </w:tcBorders>
          </w:tcPr>
          <w:p w14:paraId="79F92829" w14:textId="77777777" w:rsidR="00AB2F51" w:rsidRPr="0083299A" w:rsidRDefault="00AB2F51" w:rsidP="00F9062A">
            <w:pPr>
              <w:pStyle w:val="Normal6a"/>
            </w:pPr>
            <w:r w:rsidRPr="0083299A">
              <w:rPr>
                <w:b/>
                <w:i/>
                <w:vertAlign w:val="superscript"/>
              </w:rPr>
              <w:t>24</w:t>
            </w:r>
            <w:r w:rsidRPr="0083299A">
              <w:t xml:space="preserve"> </w:t>
            </w:r>
            <w:r w:rsidRPr="0083299A">
              <w:rPr>
                <w:b/>
                <w:i/>
              </w:rPr>
              <w:t>SL C 474, 24.11.2021., str. 140.</w:t>
            </w:r>
          </w:p>
        </w:tc>
        <w:tc>
          <w:tcPr>
            <w:tcW w:w="4876" w:type="dxa"/>
            <w:tcBorders>
              <w:top w:val="nil"/>
              <w:left w:val="nil"/>
              <w:bottom w:val="nil"/>
              <w:right w:val="nil"/>
            </w:tcBorders>
          </w:tcPr>
          <w:p w14:paraId="6686A78D" w14:textId="77777777" w:rsidR="00AB2F51" w:rsidRPr="0083299A" w:rsidRDefault="00AB2F51" w:rsidP="00F9062A"/>
        </w:tc>
      </w:tr>
    </w:tbl>
    <w:p w14:paraId="05AD2E7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FDC5FF9" w14:textId="77777777" w:rsidR="00AB2F51" w:rsidRPr="0083299A" w:rsidRDefault="00AB2F51" w:rsidP="00AB2F51">
      <w:r w:rsidRPr="00595665">
        <w:rPr>
          <w:rStyle w:val="HideTWBExt"/>
        </w:rPr>
        <w:t>&lt;/Amend&gt;</w:t>
      </w:r>
    </w:p>
    <w:p w14:paraId="7838FE9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66</w:t>
      </w:r>
      <w:r w:rsidRPr="00595665">
        <w:rPr>
          <w:rStyle w:val="HideTWBExt"/>
          <w:b w:val="0"/>
        </w:rPr>
        <w:t>&lt;/NumAm&gt;</w:t>
      </w:r>
    </w:p>
    <w:p w14:paraId="3D8BE077" w14:textId="77777777" w:rsidR="00AB2F51" w:rsidRPr="0083299A" w:rsidRDefault="00AB2F51" w:rsidP="00AB2F51">
      <w:pPr>
        <w:pStyle w:val="NormalBold"/>
      </w:pPr>
      <w:r w:rsidRPr="00595665">
        <w:rPr>
          <w:rStyle w:val="HideTWBExt"/>
          <w:b w:val="0"/>
        </w:rPr>
        <w:t>&lt;RepeatBlock-By&gt;&lt;Members&gt;</w:t>
      </w:r>
      <w:r w:rsidRPr="0083299A">
        <w:t>Fredis Beleris, Tomáš Zdechovský, Emil Radev</w:t>
      </w:r>
      <w:r w:rsidRPr="00595665">
        <w:rPr>
          <w:rStyle w:val="HideTWBExt"/>
          <w:b w:val="0"/>
        </w:rPr>
        <w:t>&lt;/Members&gt;</w:t>
      </w:r>
    </w:p>
    <w:p w14:paraId="3A2F0794" w14:textId="77777777" w:rsidR="00AB2F51" w:rsidRPr="0083299A" w:rsidRDefault="00AB2F51" w:rsidP="00AB2F51">
      <w:pPr>
        <w:pStyle w:val="NormalBold"/>
      </w:pPr>
      <w:r w:rsidRPr="00595665">
        <w:rPr>
          <w:rStyle w:val="HideTWBExt"/>
          <w:b w:val="0"/>
        </w:rPr>
        <w:t>&lt;/RepeatBlock-By&gt;</w:t>
      </w:r>
    </w:p>
    <w:p w14:paraId="3942842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7D44EF1" w14:textId="77777777" w:rsidR="00AB2F51" w:rsidRPr="0083299A" w:rsidRDefault="00AB2F51" w:rsidP="00AB2F51">
      <w:pPr>
        <w:pStyle w:val="NormalBold"/>
      </w:pPr>
      <w:r w:rsidRPr="00595665">
        <w:rPr>
          <w:rStyle w:val="HideTWBExt"/>
          <w:b w:val="0"/>
        </w:rPr>
        <w:t>&lt;Article&gt;</w:t>
      </w:r>
      <w:r w:rsidRPr="0083299A">
        <w:t>Pozivanje 36.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43BB97F" w14:textId="77777777" w:rsidTr="00F9062A">
        <w:trPr>
          <w:trHeight w:hRule="exact" w:val="240"/>
          <w:jc w:val="center"/>
        </w:trPr>
        <w:tc>
          <w:tcPr>
            <w:tcW w:w="9752" w:type="dxa"/>
            <w:gridSpan w:val="2"/>
            <w:tcBorders>
              <w:top w:val="nil"/>
              <w:left w:val="nil"/>
              <w:bottom w:val="nil"/>
              <w:right w:val="nil"/>
            </w:tcBorders>
          </w:tcPr>
          <w:p w14:paraId="36E542AD" w14:textId="77777777" w:rsidR="00AB2F51" w:rsidRPr="0083299A" w:rsidRDefault="00AB2F51" w:rsidP="00F9062A"/>
        </w:tc>
      </w:tr>
      <w:tr w:rsidR="00D1633B" w:rsidRPr="0083299A" w14:paraId="3E536B93" w14:textId="77777777" w:rsidTr="00F9062A">
        <w:trPr>
          <w:trHeight w:val="240"/>
          <w:jc w:val="center"/>
        </w:trPr>
        <w:tc>
          <w:tcPr>
            <w:tcW w:w="4876" w:type="dxa"/>
            <w:tcBorders>
              <w:top w:val="nil"/>
              <w:left w:val="nil"/>
              <w:bottom w:val="nil"/>
              <w:right w:val="nil"/>
            </w:tcBorders>
          </w:tcPr>
          <w:p w14:paraId="5247FE0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EE9118F" w14:textId="77777777" w:rsidR="00AB2F51" w:rsidRPr="0083299A" w:rsidRDefault="00AB2F51" w:rsidP="00F9062A">
            <w:pPr>
              <w:pStyle w:val="AmColumnHeading"/>
            </w:pPr>
            <w:r w:rsidRPr="0083299A">
              <w:t>Izmjena</w:t>
            </w:r>
          </w:p>
        </w:tc>
      </w:tr>
      <w:tr w:rsidR="00D1633B" w:rsidRPr="0083299A" w14:paraId="65DFCA9A" w14:textId="77777777" w:rsidTr="00F9062A">
        <w:trPr>
          <w:jc w:val="center"/>
        </w:trPr>
        <w:tc>
          <w:tcPr>
            <w:tcW w:w="4876" w:type="dxa"/>
            <w:tcBorders>
              <w:top w:val="nil"/>
              <w:left w:val="nil"/>
              <w:bottom w:val="nil"/>
              <w:right w:val="nil"/>
            </w:tcBorders>
          </w:tcPr>
          <w:p w14:paraId="2152AAF7" w14:textId="77777777" w:rsidR="00AB2F51" w:rsidRPr="0083299A" w:rsidRDefault="00AB2F51" w:rsidP="00F9062A">
            <w:pPr>
              <w:pStyle w:val="Normal6a"/>
            </w:pPr>
            <w:r w:rsidRPr="0083299A">
              <w:rPr>
                <w:b/>
                <w:i/>
              </w:rPr>
              <w:t>–</w:t>
            </w:r>
            <w:r w:rsidRPr="0083299A">
              <w:tab/>
            </w:r>
            <w:r w:rsidRPr="0083299A">
              <w:rPr>
                <w:b/>
                <w:i/>
              </w:rPr>
              <w:t>uzimajući u obzir svoju Rezoluciju od 11. ožujka 2021. o proglašenju EU-a prostorom slobode za osobe LGBTIQ</w:t>
            </w:r>
            <w:r w:rsidRPr="0083299A">
              <w:rPr>
                <w:b/>
                <w:i/>
                <w:vertAlign w:val="superscript"/>
              </w:rPr>
              <w:t>24</w:t>
            </w:r>
            <w:r w:rsidRPr="0083299A">
              <w:rPr>
                <w:b/>
                <w:i/>
              </w:rPr>
              <w:t>,</w:t>
            </w:r>
          </w:p>
        </w:tc>
        <w:tc>
          <w:tcPr>
            <w:tcW w:w="4876" w:type="dxa"/>
            <w:tcBorders>
              <w:top w:val="nil"/>
              <w:left w:val="nil"/>
              <w:bottom w:val="nil"/>
              <w:right w:val="nil"/>
            </w:tcBorders>
          </w:tcPr>
          <w:p w14:paraId="7B7580EC" w14:textId="77777777" w:rsidR="00AB2F51" w:rsidRPr="0083299A" w:rsidRDefault="00AB2F51" w:rsidP="00F9062A">
            <w:pPr>
              <w:pStyle w:val="Normal6a"/>
            </w:pPr>
            <w:r w:rsidRPr="0083299A">
              <w:rPr>
                <w:b/>
                <w:i/>
              </w:rPr>
              <w:t>Briše se.</w:t>
            </w:r>
          </w:p>
        </w:tc>
      </w:tr>
      <w:tr w:rsidR="00D1633B" w:rsidRPr="0083299A" w14:paraId="011DA6DE" w14:textId="77777777" w:rsidTr="00F9062A">
        <w:trPr>
          <w:jc w:val="center"/>
        </w:trPr>
        <w:tc>
          <w:tcPr>
            <w:tcW w:w="4876" w:type="dxa"/>
            <w:tcBorders>
              <w:top w:val="nil"/>
              <w:left w:val="nil"/>
              <w:bottom w:val="nil"/>
              <w:right w:val="nil"/>
            </w:tcBorders>
          </w:tcPr>
          <w:p w14:paraId="556C734D"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3C902664" w14:textId="77777777" w:rsidR="00AB2F51" w:rsidRPr="0083299A" w:rsidRDefault="00AB2F51" w:rsidP="00F9062A"/>
        </w:tc>
      </w:tr>
      <w:tr w:rsidR="00D1633B" w:rsidRPr="0083299A" w14:paraId="4E2F5B34" w14:textId="77777777" w:rsidTr="00F9062A">
        <w:trPr>
          <w:jc w:val="center"/>
        </w:trPr>
        <w:tc>
          <w:tcPr>
            <w:tcW w:w="4876" w:type="dxa"/>
            <w:tcBorders>
              <w:top w:val="nil"/>
              <w:left w:val="nil"/>
              <w:bottom w:val="nil"/>
              <w:right w:val="nil"/>
            </w:tcBorders>
          </w:tcPr>
          <w:p w14:paraId="699752A3" w14:textId="77777777" w:rsidR="00AB2F51" w:rsidRPr="0083299A" w:rsidRDefault="00AB2F51" w:rsidP="00F9062A">
            <w:pPr>
              <w:pStyle w:val="Normal6a"/>
            </w:pPr>
            <w:r w:rsidRPr="0083299A">
              <w:rPr>
                <w:b/>
                <w:i/>
                <w:vertAlign w:val="superscript"/>
              </w:rPr>
              <w:t>24</w:t>
            </w:r>
            <w:r w:rsidRPr="0083299A">
              <w:t xml:space="preserve"> </w:t>
            </w:r>
            <w:r w:rsidRPr="0083299A">
              <w:rPr>
                <w:b/>
                <w:i/>
              </w:rPr>
              <w:t>SL C 474, 24.11.2021., str. 140.</w:t>
            </w:r>
          </w:p>
        </w:tc>
        <w:tc>
          <w:tcPr>
            <w:tcW w:w="4876" w:type="dxa"/>
            <w:tcBorders>
              <w:top w:val="nil"/>
              <w:left w:val="nil"/>
              <w:bottom w:val="nil"/>
              <w:right w:val="nil"/>
            </w:tcBorders>
          </w:tcPr>
          <w:p w14:paraId="6D4A15B3" w14:textId="77777777" w:rsidR="00AB2F51" w:rsidRPr="0083299A" w:rsidRDefault="00AB2F51" w:rsidP="00F9062A"/>
        </w:tc>
      </w:tr>
    </w:tbl>
    <w:p w14:paraId="09CAB861"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1101696" w14:textId="77777777" w:rsidR="00AB2F51" w:rsidRPr="0083299A" w:rsidRDefault="00AB2F51" w:rsidP="00AB2F51">
      <w:r w:rsidRPr="00595665">
        <w:rPr>
          <w:rStyle w:val="HideTWBExt"/>
        </w:rPr>
        <w:t>&lt;/Amend&gt;</w:t>
      </w:r>
    </w:p>
    <w:p w14:paraId="7532C3C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67</w:t>
      </w:r>
      <w:r w:rsidRPr="00595665">
        <w:rPr>
          <w:rStyle w:val="HideTWBExt"/>
          <w:b w:val="0"/>
        </w:rPr>
        <w:t>&lt;/NumAm&gt;</w:t>
      </w:r>
    </w:p>
    <w:p w14:paraId="378E96DE"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743EA52D" w14:textId="77777777" w:rsidR="00AB2F51" w:rsidRPr="0083299A" w:rsidRDefault="00AB2F51" w:rsidP="00AB2F51">
      <w:pPr>
        <w:pStyle w:val="NormalBold"/>
      </w:pPr>
      <w:r w:rsidRPr="00595665">
        <w:rPr>
          <w:rStyle w:val="HideTWBExt"/>
          <w:b w:val="0"/>
        </w:rPr>
        <w:t>&lt;/RepeatBlock-By&gt;</w:t>
      </w:r>
    </w:p>
    <w:p w14:paraId="2253AA1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EB0AF7B" w14:textId="77777777" w:rsidR="00AB2F51" w:rsidRPr="0083299A" w:rsidRDefault="00AB2F51" w:rsidP="00AB2F51">
      <w:pPr>
        <w:pStyle w:val="NormalBold"/>
      </w:pPr>
      <w:r w:rsidRPr="00595665">
        <w:rPr>
          <w:rStyle w:val="HideTWBExt"/>
          <w:b w:val="0"/>
        </w:rPr>
        <w:t>&lt;Article&gt;</w:t>
      </w:r>
      <w:r w:rsidRPr="0083299A">
        <w:t>Pozivanje 36.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BF6C67C" w14:textId="77777777" w:rsidTr="00F9062A">
        <w:trPr>
          <w:trHeight w:hRule="exact" w:val="240"/>
          <w:jc w:val="center"/>
        </w:trPr>
        <w:tc>
          <w:tcPr>
            <w:tcW w:w="9752" w:type="dxa"/>
            <w:gridSpan w:val="2"/>
            <w:tcBorders>
              <w:top w:val="nil"/>
              <w:left w:val="nil"/>
              <w:bottom w:val="nil"/>
              <w:right w:val="nil"/>
            </w:tcBorders>
          </w:tcPr>
          <w:p w14:paraId="5B49094D" w14:textId="77777777" w:rsidR="00AB2F51" w:rsidRPr="0083299A" w:rsidRDefault="00AB2F51" w:rsidP="00F9062A"/>
        </w:tc>
      </w:tr>
      <w:tr w:rsidR="00D1633B" w:rsidRPr="0083299A" w14:paraId="135D17F6" w14:textId="77777777" w:rsidTr="00F9062A">
        <w:trPr>
          <w:trHeight w:val="240"/>
          <w:jc w:val="center"/>
        </w:trPr>
        <w:tc>
          <w:tcPr>
            <w:tcW w:w="4876" w:type="dxa"/>
            <w:tcBorders>
              <w:top w:val="nil"/>
              <w:left w:val="nil"/>
              <w:bottom w:val="nil"/>
              <w:right w:val="nil"/>
            </w:tcBorders>
          </w:tcPr>
          <w:p w14:paraId="6529520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D3C74E3" w14:textId="77777777" w:rsidR="00AB2F51" w:rsidRPr="0083299A" w:rsidRDefault="00AB2F51" w:rsidP="00F9062A">
            <w:pPr>
              <w:pStyle w:val="AmColumnHeading"/>
            </w:pPr>
            <w:r w:rsidRPr="0083299A">
              <w:t>Izmjena</w:t>
            </w:r>
          </w:p>
        </w:tc>
      </w:tr>
      <w:tr w:rsidR="00D1633B" w:rsidRPr="0083299A" w14:paraId="283BC1E0" w14:textId="77777777" w:rsidTr="00F9062A">
        <w:trPr>
          <w:jc w:val="center"/>
        </w:trPr>
        <w:tc>
          <w:tcPr>
            <w:tcW w:w="4876" w:type="dxa"/>
            <w:tcBorders>
              <w:top w:val="nil"/>
              <w:left w:val="nil"/>
              <w:bottom w:val="nil"/>
              <w:right w:val="nil"/>
            </w:tcBorders>
          </w:tcPr>
          <w:p w14:paraId="756CF6A1" w14:textId="77777777" w:rsidR="00AB2F51" w:rsidRPr="0083299A" w:rsidRDefault="00AB2F51" w:rsidP="00F9062A">
            <w:pPr>
              <w:pStyle w:val="Normal6a"/>
            </w:pPr>
            <w:r w:rsidRPr="0083299A">
              <w:rPr>
                <w:b/>
                <w:i/>
              </w:rPr>
              <w:t>–</w:t>
            </w:r>
            <w:r w:rsidRPr="0083299A">
              <w:tab/>
            </w:r>
            <w:r w:rsidRPr="0083299A">
              <w:rPr>
                <w:b/>
                <w:i/>
              </w:rPr>
              <w:t>uzimajući u obzir svoju Rezoluciju od 11. ožujka 2021. o proglašenju EU-a prostorom slobode za osobe LGBTIQ</w:t>
            </w:r>
            <w:r w:rsidRPr="0083299A">
              <w:rPr>
                <w:b/>
                <w:i/>
                <w:vertAlign w:val="superscript"/>
              </w:rPr>
              <w:t>24</w:t>
            </w:r>
            <w:r w:rsidRPr="0083299A">
              <w:rPr>
                <w:b/>
                <w:i/>
              </w:rPr>
              <w:t>,</w:t>
            </w:r>
          </w:p>
        </w:tc>
        <w:tc>
          <w:tcPr>
            <w:tcW w:w="4876" w:type="dxa"/>
            <w:tcBorders>
              <w:top w:val="nil"/>
              <w:left w:val="nil"/>
              <w:bottom w:val="nil"/>
              <w:right w:val="nil"/>
            </w:tcBorders>
          </w:tcPr>
          <w:p w14:paraId="703E7C84" w14:textId="77777777" w:rsidR="00AB2F51" w:rsidRPr="0083299A" w:rsidRDefault="00AB2F51" w:rsidP="00F9062A">
            <w:pPr>
              <w:pStyle w:val="Normal6a"/>
            </w:pPr>
            <w:r w:rsidRPr="0083299A">
              <w:rPr>
                <w:b/>
                <w:i/>
              </w:rPr>
              <w:t>Briše se.</w:t>
            </w:r>
          </w:p>
        </w:tc>
      </w:tr>
      <w:tr w:rsidR="00D1633B" w:rsidRPr="0083299A" w14:paraId="639998CC" w14:textId="77777777" w:rsidTr="00F9062A">
        <w:trPr>
          <w:jc w:val="center"/>
        </w:trPr>
        <w:tc>
          <w:tcPr>
            <w:tcW w:w="4876" w:type="dxa"/>
            <w:tcBorders>
              <w:top w:val="nil"/>
              <w:left w:val="nil"/>
              <w:bottom w:val="nil"/>
              <w:right w:val="nil"/>
            </w:tcBorders>
          </w:tcPr>
          <w:p w14:paraId="178973D6"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0F2D9AD5" w14:textId="77777777" w:rsidR="00AB2F51" w:rsidRPr="0083299A" w:rsidRDefault="00AB2F51" w:rsidP="00F9062A"/>
        </w:tc>
      </w:tr>
      <w:tr w:rsidR="00D1633B" w:rsidRPr="0083299A" w14:paraId="47725D5F" w14:textId="77777777" w:rsidTr="00F9062A">
        <w:trPr>
          <w:jc w:val="center"/>
        </w:trPr>
        <w:tc>
          <w:tcPr>
            <w:tcW w:w="4876" w:type="dxa"/>
            <w:tcBorders>
              <w:top w:val="nil"/>
              <w:left w:val="nil"/>
              <w:bottom w:val="nil"/>
              <w:right w:val="nil"/>
            </w:tcBorders>
          </w:tcPr>
          <w:p w14:paraId="1687A586" w14:textId="77777777" w:rsidR="00AB2F51" w:rsidRPr="0083299A" w:rsidRDefault="00AB2F51" w:rsidP="00F9062A">
            <w:pPr>
              <w:pStyle w:val="Normal6a"/>
            </w:pPr>
            <w:r w:rsidRPr="0083299A">
              <w:rPr>
                <w:b/>
                <w:i/>
                <w:vertAlign w:val="superscript"/>
              </w:rPr>
              <w:t>24</w:t>
            </w:r>
            <w:r w:rsidRPr="0083299A">
              <w:t xml:space="preserve"> </w:t>
            </w:r>
            <w:r w:rsidRPr="0083299A">
              <w:rPr>
                <w:b/>
                <w:i/>
              </w:rPr>
              <w:t>SL C 474, 24.11. 2021., str. 140.</w:t>
            </w:r>
          </w:p>
        </w:tc>
        <w:tc>
          <w:tcPr>
            <w:tcW w:w="4876" w:type="dxa"/>
            <w:tcBorders>
              <w:top w:val="nil"/>
              <w:left w:val="nil"/>
              <w:bottom w:val="nil"/>
              <w:right w:val="nil"/>
            </w:tcBorders>
          </w:tcPr>
          <w:p w14:paraId="6CE5D03B" w14:textId="77777777" w:rsidR="00AB2F51" w:rsidRPr="0083299A" w:rsidRDefault="00AB2F51" w:rsidP="00F9062A"/>
        </w:tc>
      </w:tr>
    </w:tbl>
    <w:p w14:paraId="0974DBC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631F5793" w14:textId="77777777" w:rsidR="00AB2F51" w:rsidRPr="0083299A" w:rsidRDefault="00AB2F51" w:rsidP="00AB2F51">
      <w:r w:rsidRPr="00595665">
        <w:rPr>
          <w:rStyle w:val="HideTWBExt"/>
        </w:rPr>
        <w:t>&lt;/Amend&gt;</w:t>
      </w:r>
    </w:p>
    <w:p w14:paraId="5C320D6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68</w:t>
      </w:r>
      <w:r w:rsidRPr="00595665">
        <w:rPr>
          <w:rStyle w:val="HideTWBExt"/>
          <w:b w:val="0"/>
        </w:rPr>
        <w:t>&lt;/NumAm&gt;</w:t>
      </w:r>
    </w:p>
    <w:p w14:paraId="07382572"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10014CC6" w14:textId="77777777" w:rsidR="00AB2F51" w:rsidRPr="0083299A" w:rsidRDefault="00AB2F51" w:rsidP="00AB2F51">
      <w:pPr>
        <w:pStyle w:val="NormalBold"/>
      </w:pPr>
      <w:r w:rsidRPr="00595665">
        <w:rPr>
          <w:rStyle w:val="HideTWBExt"/>
          <w:b w:val="0"/>
        </w:rPr>
        <w:t>&lt;/RepeatBlock-By&gt;</w:t>
      </w:r>
    </w:p>
    <w:p w14:paraId="1CEB10E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0F49157" w14:textId="77777777" w:rsidR="00AB2F51" w:rsidRPr="0083299A" w:rsidRDefault="00AB2F51" w:rsidP="00AB2F51">
      <w:pPr>
        <w:pStyle w:val="NormalBold"/>
      </w:pPr>
      <w:r w:rsidRPr="00595665">
        <w:rPr>
          <w:rStyle w:val="HideTWBExt"/>
          <w:b w:val="0"/>
        </w:rPr>
        <w:t>&lt;Article&gt;</w:t>
      </w:r>
      <w:r w:rsidRPr="0083299A">
        <w:t>Pozivanje 38.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4734ED4" w14:textId="77777777" w:rsidTr="00F9062A">
        <w:trPr>
          <w:trHeight w:hRule="exact" w:val="240"/>
          <w:jc w:val="center"/>
        </w:trPr>
        <w:tc>
          <w:tcPr>
            <w:tcW w:w="9752" w:type="dxa"/>
            <w:gridSpan w:val="2"/>
            <w:tcBorders>
              <w:top w:val="nil"/>
              <w:left w:val="nil"/>
              <w:bottom w:val="nil"/>
              <w:right w:val="nil"/>
            </w:tcBorders>
          </w:tcPr>
          <w:p w14:paraId="41787027" w14:textId="77777777" w:rsidR="00AB2F51" w:rsidRPr="0083299A" w:rsidRDefault="00AB2F51" w:rsidP="00F9062A"/>
        </w:tc>
      </w:tr>
      <w:tr w:rsidR="00D1633B" w:rsidRPr="0083299A" w14:paraId="4C6ACB01" w14:textId="77777777" w:rsidTr="00F9062A">
        <w:trPr>
          <w:trHeight w:val="240"/>
          <w:jc w:val="center"/>
        </w:trPr>
        <w:tc>
          <w:tcPr>
            <w:tcW w:w="4876" w:type="dxa"/>
            <w:tcBorders>
              <w:top w:val="nil"/>
              <w:left w:val="nil"/>
              <w:bottom w:val="nil"/>
              <w:right w:val="nil"/>
            </w:tcBorders>
          </w:tcPr>
          <w:p w14:paraId="16A3E4F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893E2A6" w14:textId="77777777" w:rsidR="00AB2F51" w:rsidRPr="0083299A" w:rsidRDefault="00AB2F51" w:rsidP="00F9062A">
            <w:pPr>
              <w:pStyle w:val="AmColumnHeading"/>
            </w:pPr>
            <w:r w:rsidRPr="0083299A">
              <w:t>Izmjena</w:t>
            </w:r>
          </w:p>
        </w:tc>
      </w:tr>
      <w:tr w:rsidR="00D1633B" w:rsidRPr="0083299A" w14:paraId="4E210F96" w14:textId="77777777" w:rsidTr="00F9062A">
        <w:trPr>
          <w:jc w:val="center"/>
        </w:trPr>
        <w:tc>
          <w:tcPr>
            <w:tcW w:w="4876" w:type="dxa"/>
            <w:tcBorders>
              <w:top w:val="nil"/>
              <w:left w:val="nil"/>
              <w:bottom w:val="nil"/>
              <w:right w:val="nil"/>
            </w:tcBorders>
          </w:tcPr>
          <w:p w14:paraId="37FAB0E4" w14:textId="77777777" w:rsidR="00AB2F51" w:rsidRPr="0083299A" w:rsidRDefault="00AB2F51" w:rsidP="00F9062A">
            <w:pPr>
              <w:pStyle w:val="Normal6a"/>
            </w:pPr>
            <w:r w:rsidRPr="0083299A">
              <w:rPr>
                <w:b/>
                <w:i/>
              </w:rPr>
              <w:t>–</w:t>
            </w:r>
            <w:r w:rsidRPr="0083299A">
              <w:tab/>
            </w:r>
            <w:r w:rsidRPr="0083299A">
              <w:rPr>
                <w:b/>
                <w:i/>
              </w:rPr>
              <w:t>uzimajući u obzir svoju Rezoluciju od 9. lipnja 2022. o vladavini prava i potencijalnom odobrenju poljskog nacionalnog plana za oporavak (Mehanizam za oporavak i otpornost)</w:t>
            </w:r>
            <w:r w:rsidRPr="0083299A">
              <w:rPr>
                <w:b/>
                <w:i/>
                <w:vertAlign w:val="superscript"/>
              </w:rPr>
              <w:t>26</w:t>
            </w:r>
            <w:r w:rsidRPr="0083299A">
              <w:rPr>
                <w:b/>
                <w:i/>
              </w:rPr>
              <w:t>,</w:t>
            </w:r>
          </w:p>
        </w:tc>
        <w:tc>
          <w:tcPr>
            <w:tcW w:w="4876" w:type="dxa"/>
            <w:tcBorders>
              <w:top w:val="nil"/>
              <w:left w:val="nil"/>
              <w:bottom w:val="nil"/>
              <w:right w:val="nil"/>
            </w:tcBorders>
          </w:tcPr>
          <w:p w14:paraId="2760F844" w14:textId="77777777" w:rsidR="00AB2F51" w:rsidRPr="0083299A" w:rsidRDefault="00AB2F51" w:rsidP="00F9062A">
            <w:pPr>
              <w:pStyle w:val="Normal6a"/>
            </w:pPr>
            <w:r w:rsidRPr="0083299A">
              <w:rPr>
                <w:b/>
                <w:i/>
              </w:rPr>
              <w:t>Briše se.</w:t>
            </w:r>
          </w:p>
        </w:tc>
      </w:tr>
      <w:tr w:rsidR="00D1633B" w:rsidRPr="0083299A" w14:paraId="79F53D03" w14:textId="77777777" w:rsidTr="00F9062A">
        <w:trPr>
          <w:jc w:val="center"/>
        </w:trPr>
        <w:tc>
          <w:tcPr>
            <w:tcW w:w="4876" w:type="dxa"/>
            <w:tcBorders>
              <w:top w:val="nil"/>
              <w:left w:val="nil"/>
              <w:bottom w:val="nil"/>
              <w:right w:val="nil"/>
            </w:tcBorders>
          </w:tcPr>
          <w:p w14:paraId="655FC0E3"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2577A4AD" w14:textId="77777777" w:rsidR="00AB2F51" w:rsidRPr="0083299A" w:rsidRDefault="00AB2F51" w:rsidP="00F9062A"/>
        </w:tc>
      </w:tr>
      <w:tr w:rsidR="00D1633B" w:rsidRPr="0083299A" w14:paraId="4BDB307C" w14:textId="77777777" w:rsidTr="00F9062A">
        <w:trPr>
          <w:jc w:val="center"/>
        </w:trPr>
        <w:tc>
          <w:tcPr>
            <w:tcW w:w="4876" w:type="dxa"/>
            <w:tcBorders>
              <w:top w:val="nil"/>
              <w:left w:val="nil"/>
              <w:bottom w:val="nil"/>
              <w:right w:val="nil"/>
            </w:tcBorders>
          </w:tcPr>
          <w:p w14:paraId="503296D2" w14:textId="77777777" w:rsidR="00AB2F51" w:rsidRPr="0083299A" w:rsidRDefault="00AB2F51" w:rsidP="00F9062A">
            <w:pPr>
              <w:pStyle w:val="Normal6a"/>
            </w:pPr>
            <w:r w:rsidRPr="0083299A">
              <w:rPr>
                <w:b/>
                <w:i/>
                <w:vertAlign w:val="superscript"/>
              </w:rPr>
              <w:t>26</w:t>
            </w:r>
            <w:r w:rsidRPr="0083299A">
              <w:t xml:space="preserve"> </w:t>
            </w:r>
            <w:r w:rsidRPr="0083299A">
              <w:rPr>
                <w:b/>
                <w:i/>
              </w:rPr>
              <w:t>SL C 493, 27.12.2022., str. 108.</w:t>
            </w:r>
          </w:p>
        </w:tc>
        <w:tc>
          <w:tcPr>
            <w:tcW w:w="4876" w:type="dxa"/>
            <w:tcBorders>
              <w:top w:val="nil"/>
              <w:left w:val="nil"/>
              <w:bottom w:val="nil"/>
              <w:right w:val="nil"/>
            </w:tcBorders>
          </w:tcPr>
          <w:p w14:paraId="3FD0E482" w14:textId="77777777" w:rsidR="00AB2F51" w:rsidRPr="0083299A" w:rsidRDefault="00AB2F51" w:rsidP="00F9062A"/>
        </w:tc>
      </w:tr>
    </w:tbl>
    <w:p w14:paraId="32DFD60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50234B65" w14:textId="77777777" w:rsidR="00AB2F51" w:rsidRPr="0083299A" w:rsidRDefault="00AB2F51" w:rsidP="00AB2F51">
      <w:r w:rsidRPr="00595665">
        <w:rPr>
          <w:rStyle w:val="HideTWBExt"/>
        </w:rPr>
        <w:t>&lt;/Amend&gt;</w:t>
      </w:r>
    </w:p>
    <w:p w14:paraId="65D3178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69</w:t>
      </w:r>
      <w:r w:rsidRPr="00595665">
        <w:rPr>
          <w:rStyle w:val="HideTWBExt"/>
          <w:b w:val="0"/>
        </w:rPr>
        <w:t>&lt;/NumAm&gt;</w:t>
      </w:r>
    </w:p>
    <w:p w14:paraId="6E39ED48"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Laurence Trochu, Jacek Ozdoba, Stephen Nikola Bartulica</w:t>
      </w:r>
      <w:r w:rsidRPr="00595665">
        <w:rPr>
          <w:rStyle w:val="HideTWBExt"/>
          <w:b w:val="0"/>
        </w:rPr>
        <w:t>&lt;/Members&gt;</w:t>
      </w:r>
    </w:p>
    <w:p w14:paraId="3F50C430" w14:textId="77777777" w:rsidR="00AB2F51" w:rsidRPr="0083299A" w:rsidRDefault="00AB2F51" w:rsidP="00AB2F51">
      <w:pPr>
        <w:pStyle w:val="NormalBold"/>
      </w:pPr>
      <w:r w:rsidRPr="00595665">
        <w:rPr>
          <w:rStyle w:val="HideTWBExt"/>
          <w:b w:val="0"/>
        </w:rPr>
        <w:t>&lt;/RepeatBlock-By&gt;</w:t>
      </w:r>
    </w:p>
    <w:p w14:paraId="188347F9" w14:textId="77777777" w:rsidR="00AB2F51" w:rsidRPr="0083299A" w:rsidRDefault="00AB2F51" w:rsidP="00AB2F51">
      <w:pPr>
        <w:pStyle w:val="NormalBold"/>
      </w:pPr>
      <w:r w:rsidRPr="00595665">
        <w:rPr>
          <w:rStyle w:val="HideTWBExt"/>
          <w:b w:val="0"/>
        </w:rPr>
        <w:lastRenderedPageBreak/>
        <w:t>&lt;DocAmend&gt;</w:t>
      </w:r>
      <w:r w:rsidRPr="0083299A">
        <w:t>Prijedlog rezolucije</w:t>
      </w:r>
      <w:r w:rsidRPr="00595665">
        <w:rPr>
          <w:rStyle w:val="HideTWBExt"/>
          <w:b w:val="0"/>
        </w:rPr>
        <w:t>&lt;/DocAmend&gt;</w:t>
      </w:r>
    </w:p>
    <w:p w14:paraId="7F6CC976" w14:textId="77777777" w:rsidR="00AB2F51" w:rsidRPr="0083299A" w:rsidRDefault="00AB2F51" w:rsidP="00AB2F51">
      <w:pPr>
        <w:pStyle w:val="NormalBold"/>
      </w:pPr>
      <w:r w:rsidRPr="00595665">
        <w:rPr>
          <w:rStyle w:val="HideTWBExt"/>
          <w:b w:val="0"/>
        </w:rPr>
        <w:t>&lt;Article&gt;</w:t>
      </w:r>
      <w:r w:rsidRPr="0083299A">
        <w:t>Pozivanje 38.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4464795" w14:textId="77777777" w:rsidTr="00F9062A">
        <w:trPr>
          <w:trHeight w:hRule="exact" w:val="240"/>
          <w:jc w:val="center"/>
        </w:trPr>
        <w:tc>
          <w:tcPr>
            <w:tcW w:w="9752" w:type="dxa"/>
            <w:gridSpan w:val="2"/>
            <w:tcBorders>
              <w:top w:val="nil"/>
              <w:left w:val="nil"/>
              <w:bottom w:val="nil"/>
              <w:right w:val="nil"/>
            </w:tcBorders>
          </w:tcPr>
          <w:p w14:paraId="0B79A1F1" w14:textId="77777777" w:rsidR="00AB2F51" w:rsidRPr="0083299A" w:rsidRDefault="00AB2F51" w:rsidP="00F9062A"/>
        </w:tc>
      </w:tr>
      <w:tr w:rsidR="00D1633B" w:rsidRPr="0083299A" w14:paraId="70A4484C" w14:textId="77777777" w:rsidTr="00F9062A">
        <w:trPr>
          <w:trHeight w:val="240"/>
          <w:jc w:val="center"/>
        </w:trPr>
        <w:tc>
          <w:tcPr>
            <w:tcW w:w="4876" w:type="dxa"/>
            <w:tcBorders>
              <w:top w:val="nil"/>
              <w:left w:val="nil"/>
              <w:bottom w:val="nil"/>
              <w:right w:val="nil"/>
            </w:tcBorders>
          </w:tcPr>
          <w:p w14:paraId="2734FF5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73468C6" w14:textId="77777777" w:rsidR="00AB2F51" w:rsidRPr="0083299A" w:rsidRDefault="00AB2F51" w:rsidP="00F9062A">
            <w:pPr>
              <w:pStyle w:val="AmColumnHeading"/>
            </w:pPr>
            <w:r w:rsidRPr="0083299A">
              <w:t>Izmjena</w:t>
            </w:r>
          </w:p>
        </w:tc>
      </w:tr>
      <w:tr w:rsidR="00D1633B" w:rsidRPr="0083299A" w14:paraId="4AC3A984" w14:textId="77777777" w:rsidTr="00F9062A">
        <w:trPr>
          <w:jc w:val="center"/>
        </w:trPr>
        <w:tc>
          <w:tcPr>
            <w:tcW w:w="4876" w:type="dxa"/>
            <w:tcBorders>
              <w:top w:val="nil"/>
              <w:left w:val="nil"/>
              <w:bottom w:val="nil"/>
              <w:right w:val="nil"/>
            </w:tcBorders>
          </w:tcPr>
          <w:p w14:paraId="697679AD" w14:textId="77777777" w:rsidR="00AB2F51" w:rsidRPr="0083299A" w:rsidRDefault="00AB2F51" w:rsidP="00F9062A">
            <w:pPr>
              <w:pStyle w:val="Normal6a"/>
            </w:pPr>
            <w:r w:rsidRPr="0083299A">
              <w:rPr>
                <w:b/>
                <w:i/>
              </w:rPr>
              <w:t>–</w:t>
            </w:r>
            <w:r w:rsidRPr="0083299A">
              <w:tab/>
            </w:r>
            <w:r w:rsidRPr="0083299A">
              <w:rPr>
                <w:b/>
                <w:i/>
              </w:rPr>
              <w:t>uzimajući u obzir svoju Rezoluciju od 9. lipnja 2022. o vladavini prava i potencijalnom odobrenju poljskog nacionalnog plana za oporavak (Mehanizam za oporavak i otpornost)</w:t>
            </w:r>
            <w:r w:rsidRPr="0083299A">
              <w:rPr>
                <w:b/>
                <w:i/>
                <w:vertAlign w:val="superscript"/>
              </w:rPr>
              <w:t>26</w:t>
            </w:r>
            <w:r w:rsidRPr="0083299A">
              <w:rPr>
                <w:b/>
                <w:i/>
              </w:rPr>
              <w:t>,</w:t>
            </w:r>
          </w:p>
        </w:tc>
        <w:tc>
          <w:tcPr>
            <w:tcW w:w="4876" w:type="dxa"/>
            <w:tcBorders>
              <w:top w:val="nil"/>
              <w:left w:val="nil"/>
              <w:bottom w:val="nil"/>
              <w:right w:val="nil"/>
            </w:tcBorders>
          </w:tcPr>
          <w:p w14:paraId="0126DB9C" w14:textId="77777777" w:rsidR="00AB2F51" w:rsidRPr="0083299A" w:rsidRDefault="00AB2F51" w:rsidP="00F9062A">
            <w:pPr>
              <w:pStyle w:val="Normal6a"/>
            </w:pPr>
            <w:r w:rsidRPr="0083299A">
              <w:rPr>
                <w:b/>
                <w:i/>
              </w:rPr>
              <w:t>Briše se.</w:t>
            </w:r>
          </w:p>
        </w:tc>
      </w:tr>
      <w:tr w:rsidR="00D1633B" w:rsidRPr="0083299A" w14:paraId="7DD588CA" w14:textId="77777777" w:rsidTr="00F9062A">
        <w:trPr>
          <w:jc w:val="center"/>
        </w:trPr>
        <w:tc>
          <w:tcPr>
            <w:tcW w:w="4876" w:type="dxa"/>
            <w:tcBorders>
              <w:top w:val="nil"/>
              <w:left w:val="nil"/>
              <w:bottom w:val="nil"/>
              <w:right w:val="nil"/>
            </w:tcBorders>
          </w:tcPr>
          <w:p w14:paraId="4F4B0F7C"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0D9DE7E2" w14:textId="77777777" w:rsidR="00AB2F51" w:rsidRPr="0083299A" w:rsidRDefault="00AB2F51" w:rsidP="00F9062A"/>
        </w:tc>
      </w:tr>
      <w:tr w:rsidR="00D1633B" w:rsidRPr="0083299A" w14:paraId="4C423B69" w14:textId="77777777" w:rsidTr="00F9062A">
        <w:trPr>
          <w:jc w:val="center"/>
        </w:trPr>
        <w:tc>
          <w:tcPr>
            <w:tcW w:w="4876" w:type="dxa"/>
            <w:tcBorders>
              <w:top w:val="nil"/>
              <w:left w:val="nil"/>
              <w:bottom w:val="nil"/>
              <w:right w:val="nil"/>
            </w:tcBorders>
          </w:tcPr>
          <w:p w14:paraId="03ED965D" w14:textId="77777777" w:rsidR="00AB2F51" w:rsidRPr="0083299A" w:rsidRDefault="00AB2F51" w:rsidP="00F9062A">
            <w:pPr>
              <w:pStyle w:val="Normal6a"/>
            </w:pPr>
            <w:r w:rsidRPr="0083299A">
              <w:rPr>
                <w:b/>
                <w:i/>
                <w:vertAlign w:val="superscript"/>
              </w:rPr>
              <w:t>26</w:t>
            </w:r>
            <w:r w:rsidRPr="0083299A">
              <w:t xml:space="preserve"> </w:t>
            </w:r>
            <w:r w:rsidRPr="0083299A">
              <w:rPr>
                <w:b/>
                <w:i/>
              </w:rPr>
              <w:t>SL C 493, 27.12.2022., str. 108.</w:t>
            </w:r>
          </w:p>
        </w:tc>
        <w:tc>
          <w:tcPr>
            <w:tcW w:w="4876" w:type="dxa"/>
            <w:tcBorders>
              <w:top w:val="nil"/>
              <w:left w:val="nil"/>
              <w:bottom w:val="nil"/>
              <w:right w:val="nil"/>
            </w:tcBorders>
          </w:tcPr>
          <w:p w14:paraId="4CAE0D54" w14:textId="77777777" w:rsidR="00AB2F51" w:rsidRPr="0083299A" w:rsidRDefault="00AB2F51" w:rsidP="00F9062A"/>
        </w:tc>
      </w:tr>
    </w:tbl>
    <w:p w14:paraId="23EE1A9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07DE3FA" w14:textId="77777777" w:rsidR="00AB2F51" w:rsidRPr="0083299A" w:rsidRDefault="00AB2F51" w:rsidP="00AB2F51">
      <w:r w:rsidRPr="00595665">
        <w:rPr>
          <w:rStyle w:val="HideTWBExt"/>
        </w:rPr>
        <w:t>&lt;/Amend&gt;</w:t>
      </w:r>
    </w:p>
    <w:p w14:paraId="692F781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70</w:t>
      </w:r>
      <w:r w:rsidRPr="00595665">
        <w:rPr>
          <w:rStyle w:val="HideTWBExt"/>
          <w:b w:val="0"/>
        </w:rPr>
        <w:t>&lt;/NumAm&gt;</w:t>
      </w:r>
    </w:p>
    <w:p w14:paraId="5D1F32A5"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10E6BC6F" w14:textId="77777777" w:rsidR="00AB2F51" w:rsidRPr="0083299A" w:rsidRDefault="00AB2F51" w:rsidP="00AB2F51">
      <w:pPr>
        <w:pStyle w:val="NormalBold"/>
      </w:pPr>
      <w:r w:rsidRPr="00595665">
        <w:rPr>
          <w:rStyle w:val="HideTWBExt"/>
          <w:b w:val="0"/>
        </w:rPr>
        <w:t>&lt;/RepeatBlock-By&gt;</w:t>
      </w:r>
    </w:p>
    <w:p w14:paraId="7ED7B5A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460C4E0" w14:textId="77777777" w:rsidR="00AB2F51" w:rsidRPr="0083299A" w:rsidRDefault="00AB2F51" w:rsidP="00AB2F51">
      <w:pPr>
        <w:pStyle w:val="NormalBold"/>
      </w:pPr>
      <w:r w:rsidRPr="00595665">
        <w:rPr>
          <w:rStyle w:val="HideTWBExt"/>
          <w:b w:val="0"/>
        </w:rPr>
        <w:t>&lt;Article&gt;</w:t>
      </w:r>
      <w:r w:rsidRPr="0083299A">
        <w:t>Pozivanje 38.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8C47236" w14:textId="77777777" w:rsidTr="00F9062A">
        <w:trPr>
          <w:trHeight w:hRule="exact" w:val="240"/>
          <w:jc w:val="center"/>
        </w:trPr>
        <w:tc>
          <w:tcPr>
            <w:tcW w:w="9752" w:type="dxa"/>
            <w:gridSpan w:val="2"/>
            <w:tcBorders>
              <w:top w:val="nil"/>
              <w:left w:val="nil"/>
              <w:bottom w:val="nil"/>
              <w:right w:val="nil"/>
            </w:tcBorders>
          </w:tcPr>
          <w:p w14:paraId="7F6D8CEE" w14:textId="77777777" w:rsidR="00AB2F51" w:rsidRPr="0083299A" w:rsidRDefault="00AB2F51" w:rsidP="00F9062A"/>
        </w:tc>
      </w:tr>
      <w:tr w:rsidR="00D1633B" w:rsidRPr="0083299A" w14:paraId="7981F958" w14:textId="77777777" w:rsidTr="00F9062A">
        <w:trPr>
          <w:trHeight w:val="240"/>
          <w:jc w:val="center"/>
        </w:trPr>
        <w:tc>
          <w:tcPr>
            <w:tcW w:w="4876" w:type="dxa"/>
            <w:tcBorders>
              <w:top w:val="nil"/>
              <w:left w:val="nil"/>
              <w:bottom w:val="nil"/>
              <w:right w:val="nil"/>
            </w:tcBorders>
          </w:tcPr>
          <w:p w14:paraId="135E3CE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1529DF1" w14:textId="77777777" w:rsidR="00AB2F51" w:rsidRPr="0083299A" w:rsidRDefault="00AB2F51" w:rsidP="00F9062A">
            <w:pPr>
              <w:pStyle w:val="AmColumnHeading"/>
            </w:pPr>
            <w:r w:rsidRPr="0083299A">
              <w:t>Izmjena</w:t>
            </w:r>
          </w:p>
        </w:tc>
      </w:tr>
      <w:tr w:rsidR="00D1633B" w:rsidRPr="0083299A" w14:paraId="126BEA7F" w14:textId="77777777" w:rsidTr="00F9062A">
        <w:trPr>
          <w:jc w:val="center"/>
        </w:trPr>
        <w:tc>
          <w:tcPr>
            <w:tcW w:w="4876" w:type="dxa"/>
            <w:tcBorders>
              <w:top w:val="nil"/>
              <w:left w:val="nil"/>
              <w:bottom w:val="nil"/>
              <w:right w:val="nil"/>
            </w:tcBorders>
          </w:tcPr>
          <w:p w14:paraId="0A479A29" w14:textId="77777777" w:rsidR="00AB2F51" w:rsidRPr="0083299A" w:rsidRDefault="00AB2F51" w:rsidP="00F9062A">
            <w:pPr>
              <w:pStyle w:val="Normal6a"/>
            </w:pPr>
            <w:r w:rsidRPr="0083299A">
              <w:rPr>
                <w:b/>
                <w:i/>
              </w:rPr>
              <w:t>–</w:t>
            </w:r>
            <w:r w:rsidRPr="0083299A">
              <w:tab/>
            </w:r>
            <w:r w:rsidRPr="0083299A">
              <w:rPr>
                <w:b/>
                <w:i/>
              </w:rPr>
              <w:t>uzimajući u obzir svoju Rezoluciju od 9. lipnja 2022. o vladavini prava i potencijalnom odobrenju poljskog nacionalnog plana za oporavak (Mehanizam za oporavak i otpornost)</w:t>
            </w:r>
            <w:r w:rsidRPr="0083299A">
              <w:rPr>
                <w:b/>
                <w:i/>
                <w:vertAlign w:val="superscript"/>
              </w:rPr>
              <w:t>26</w:t>
            </w:r>
            <w:r w:rsidRPr="0083299A">
              <w:rPr>
                <w:b/>
                <w:i/>
              </w:rPr>
              <w:t>,</w:t>
            </w:r>
          </w:p>
        </w:tc>
        <w:tc>
          <w:tcPr>
            <w:tcW w:w="4876" w:type="dxa"/>
            <w:tcBorders>
              <w:top w:val="nil"/>
              <w:left w:val="nil"/>
              <w:bottom w:val="nil"/>
              <w:right w:val="nil"/>
            </w:tcBorders>
          </w:tcPr>
          <w:p w14:paraId="77F1CDAA" w14:textId="77777777" w:rsidR="00AB2F51" w:rsidRPr="0083299A" w:rsidRDefault="00AB2F51" w:rsidP="00F9062A">
            <w:pPr>
              <w:pStyle w:val="Normal6a"/>
            </w:pPr>
            <w:r w:rsidRPr="0083299A">
              <w:rPr>
                <w:b/>
                <w:i/>
              </w:rPr>
              <w:t>Briše se.</w:t>
            </w:r>
          </w:p>
        </w:tc>
      </w:tr>
      <w:tr w:rsidR="00D1633B" w:rsidRPr="0083299A" w14:paraId="38B89746" w14:textId="77777777" w:rsidTr="00F9062A">
        <w:trPr>
          <w:jc w:val="center"/>
        </w:trPr>
        <w:tc>
          <w:tcPr>
            <w:tcW w:w="4876" w:type="dxa"/>
            <w:tcBorders>
              <w:top w:val="nil"/>
              <w:left w:val="nil"/>
              <w:bottom w:val="nil"/>
              <w:right w:val="nil"/>
            </w:tcBorders>
          </w:tcPr>
          <w:p w14:paraId="510FC7CD"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6570F01E" w14:textId="77777777" w:rsidR="00AB2F51" w:rsidRPr="0083299A" w:rsidRDefault="00AB2F51" w:rsidP="00F9062A"/>
        </w:tc>
      </w:tr>
      <w:tr w:rsidR="00D1633B" w:rsidRPr="0083299A" w14:paraId="2C3756A1" w14:textId="77777777" w:rsidTr="00F9062A">
        <w:trPr>
          <w:jc w:val="center"/>
        </w:trPr>
        <w:tc>
          <w:tcPr>
            <w:tcW w:w="4876" w:type="dxa"/>
            <w:tcBorders>
              <w:top w:val="nil"/>
              <w:left w:val="nil"/>
              <w:bottom w:val="nil"/>
              <w:right w:val="nil"/>
            </w:tcBorders>
          </w:tcPr>
          <w:p w14:paraId="1C90333F" w14:textId="77777777" w:rsidR="00AB2F51" w:rsidRPr="0083299A" w:rsidRDefault="00AB2F51" w:rsidP="00F9062A">
            <w:pPr>
              <w:pStyle w:val="Normal6a"/>
            </w:pPr>
            <w:r w:rsidRPr="0083299A">
              <w:rPr>
                <w:b/>
                <w:i/>
                <w:vertAlign w:val="superscript"/>
              </w:rPr>
              <w:t>26</w:t>
            </w:r>
            <w:r w:rsidRPr="0083299A">
              <w:t xml:space="preserve"> </w:t>
            </w:r>
            <w:r w:rsidRPr="0083299A">
              <w:rPr>
                <w:b/>
                <w:i/>
              </w:rPr>
              <w:t>SL C 493, 27.12.2022., str. 108.</w:t>
            </w:r>
          </w:p>
        </w:tc>
        <w:tc>
          <w:tcPr>
            <w:tcW w:w="4876" w:type="dxa"/>
            <w:tcBorders>
              <w:top w:val="nil"/>
              <w:left w:val="nil"/>
              <w:bottom w:val="nil"/>
              <w:right w:val="nil"/>
            </w:tcBorders>
          </w:tcPr>
          <w:p w14:paraId="630AB10E" w14:textId="77777777" w:rsidR="00AB2F51" w:rsidRPr="0083299A" w:rsidRDefault="00AB2F51" w:rsidP="00F9062A"/>
        </w:tc>
      </w:tr>
    </w:tbl>
    <w:p w14:paraId="6203319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F920BD4" w14:textId="77777777" w:rsidR="00AB2F51" w:rsidRPr="0083299A" w:rsidRDefault="00AB2F51" w:rsidP="00AB2F51">
      <w:r w:rsidRPr="00595665">
        <w:rPr>
          <w:rStyle w:val="HideTWBExt"/>
        </w:rPr>
        <w:t>&lt;/Amend&gt;</w:t>
      </w:r>
    </w:p>
    <w:p w14:paraId="56943E6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71</w:t>
      </w:r>
      <w:r w:rsidRPr="00595665">
        <w:rPr>
          <w:rStyle w:val="HideTWBExt"/>
          <w:b w:val="0"/>
        </w:rPr>
        <w:t>&lt;/NumAm&gt;</w:t>
      </w:r>
    </w:p>
    <w:p w14:paraId="102A567A"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Jadwiga Wiśniewska, Guillaume Peltier, Laurence Trochu, Jacek Ozdoba, Stephen Nikola Bartulica</w:t>
      </w:r>
      <w:r w:rsidRPr="00595665">
        <w:rPr>
          <w:rStyle w:val="HideTWBExt"/>
          <w:b w:val="0"/>
        </w:rPr>
        <w:t>&lt;/Members&gt;</w:t>
      </w:r>
    </w:p>
    <w:p w14:paraId="4344391F" w14:textId="77777777" w:rsidR="00AB2F51" w:rsidRPr="0083299A" w:rsidRDefault="00AB2F51" w:rsidP="00AB2F51">
      <w:pPr>
        <w:pStyle w:val="NormalBold"/>
      </w:pPr>
      <w:r w:rsidRPr="00595665">
        <w:rPr>
          <w:rStyle w:val="HideTWBExt"/>
          <w:b w:val="0"/>
        </w:rPr>
        <w:t>&lt;/RepeatBlock-By&gt;</w:t>
      </w:r>
    </w:p>
    <w:p w14:paraId="2B5039F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FCBD108" w14:textId="77777777" w:rsidR="00AB2F51" w:rsidRPr="0083299A" w:rsidRDefault="00AB2F51" w:rsidP="00AB2F51">
      <w:pPr>
        <w:pStyle w:val="NormalBold"/>
      </w:pPr>
      <w:r w:rsidRPr="00595665">
        <w:rPr>
          <w:rStyle w:val="HideTWBExt"/>
          <w:b w:val="0"/>
        </w:rPr>
        <w:t>&lt;Article&gt;</w:t>
      </w:r>
      <w:r w:rsidRPr="0083299A">
        <w:t>Pozivanje 39.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220FFEE" w14:textId="77777777" w:rsidTr="00F9062A">
        <w:trPr>
          <w:trHeight w:hRule="exact" w:val="240"/>
          <w:jc w:val="center"/>
        </w:trPr>
        <w:tc>
          <w:tcPr>
            <w:tcW w:w="9752" w:type="dxa"/>
            <w:gridSpan w:val="2"/>
            <w:tcBorders>
              <w:top w:val="nil"/>
              <w:left w:val="nil"/>
              <w:bottom w:val="nil"/>
              <w:right w:val="nil"/>
            </w:tcBorders>
          </w:tcPr>
          <w:p w14:paraId="091EEAC3" w14:textId="77777777" w:rsidR="00AB2F51" w:rsidRPr="0083299A" w:rsidRDefault="00AB2F51" w:rsidP="00F9062A"/>
        </w:tc>
      </w:tr>
      <w:tr w:rsidR="00D1633B" w:rsidRPr="0083299A" w14:paraId="5AD1E1D5" w14:textId="77777777" w:rsidTr="00F9062A">
        <w:trPr>
          <w:trHeight w:val="240"/>
          <w:jc w:val="center"/>
        </w:trPr>
        <w:tc>
          <w:tcPr>
            <w:tcW w:w="4876" w:type="dxa"/>
            <w:tcBorders>
              <w:top w:val="nil"/>
              <w:left w:val="nil"/>
              <w:bottom w:val="nil"/>
              <w:right w:val="nil"/>
            </w:tcBorders>
          </w:tcPr>
          <w:p w14:paraId="4706ECB5"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6FB3ABC7" w14:textId="77777777" w:rsidR="00AB2F51" w:rsidRPr="0083299A" w:rsidRDefault="00AB2F51" w:rsidP="00F9062A">
            <w:pPr>
              <w:pStyle w:val="AmColumnHeading"/>
            </w:pPr>
            <w:r w:rsidRPr="0083299A">
              <w:t>Izmjena</w:t>
            </w:r>
          </w:p>
        </w:tc>
      </w:tr>
      <w:tr w:rsidR="00D1633B" w:rsidRPr="0083299A" w14:paraId="4BDE847C" w14:textId="77777777" w:rsidTr="00F9062A">
        <w:trPr>
          <w:jc w:val="center"/>
        </w:trPr>
        <w:tc>
          <w:tcPr>
            <w:tcW w:w="4876" w:type="dxa"/>
            <w:tcBorders>
              <w:top w:val="nil"/>
              <w:left w:val="nil"/>
              <w:bottom w:val="nil"/>
              <w:right w:val="nil"/>
            </w:tcBorders>
          </w:tcPr>
          <w:p w14:paraId="40D1A1FD" w14:textId="77777777" w:rsidR="00AB2F51" w:rsidRPr="0083299A" w:rsidRDefault="00AB2F51" w:rsidP="00F9062A">
            <w:pPr>
              <w:pStyle w:val="Normal6a"/>
            </w:pPr>
            <w:r w:rsidRPr="0083299A">
              <w:rPr>
                <w:b/>
                <w:i/>
              </w:rPr>
              <w:t>–</w:t>
            </w:r>
            <w:r w:rsidRPr="0083299A">
              <w:tab/>
            </w:r>
            <w:r w:rsidRPr="0083299A">
              <w:rPr>
                <w:b/>
                <w:i/>
              </w:rPr>
              <w:t>uzimajući u obzir svoju Rezoluciju od 15. rujna 2022. o stanju temeljnih prava u Europskoj uniji 2020. i 2021.</w:t>
            </w:r>
            <w:r w:rsidRPr="0083299A">
              <w:rPr>
                <w:b/>
                <w:i/>
                <w:vertAlign w:val="superscript"/>
              </w:rPr>
              <w:t>27</w:t>
            </w:r>
            <w:r w:rsidRPr="0083299A">
              <w:rPr>
                <w:b/>
                <w:i/>
              </w:rPr>
              <w:t>,</w:t>
            </w:r>
          </w:p>
        </w:tc>
        <w:tc>
          <w:tcPr>
            <w:tcW w:w="4876" w:type="dxa"/>
            <w:tcBorders>
              <w:top w:val="nil"/>
              <w:left w:val="nil"/>
              <w:bottom w:val="nil"/>
              <w:right w:val="nil"/>
            </w:tcBorders>
          </w:tcPr>
          <w:p w14:paraId="4540392E" w14:textId="77777777" w:rsidR="00AB2F51" w:rsidRPr="0083299A" w:rsidRDefault="00AB2F51" w:rsidP="00F9062A">
            <w:pPr>
              <w:pStyle w:val="Normal6a"/>
            </w:pPr>
            <w:r w:rsidRPr="0083299A">
              <w:rPr>
                <w:b/>
                <w:i/>
              </w:rPr>
              <w:t>Briše se.</w:t>
            </w:r>
          </w:p>
        </w:tc>
      </w:tr>
      <w:tr w:rsidR="00D1633B" w:rsidRPr="0083299A" w14:paraId="5E61732E" w14:textId="77777777" w:rsidTr="00F9062A">
        <w:trPr>
          <w:jc w:val="center"/>
        </w:trPr>
        <w:tc>
          <w:tcPr>
            <w:tcW w:w="4876" w:type="dxa"/>
            <w:tcBorders>
              <w:top w:val="nil"/>
              <w:left w:val="nil"/>
              <w:bottom w:val="nil"/>
              <w:right w:val="nil"/>
            </w:tcBorders>
          </w:tcPr>
          <w:p w14:paraId="328D5CAB"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7428DADE" w14:textId="77777777" w:rsidR="00AB2F51" w:rsidRPr="0083299A" w:rsidRDefault="00AB2F51" w:rsidP="00F9062A"/>
        </w:tc>
      </w:tr>
      <w:tr w:rsidR="00D1633B" w:rsidRPr="0083299A" w14:paraId="3B8E57B4" w14:textId="77777777" w:rsidTr="00F9062A">
        <w:trPr>
          <w:jc w:val="center"/>
        </w:trPr>
        <w:tc>
          <w:tcPr>
            <w:tcW w:w="4876" w:type="dxa"/>
            <w:tcBorders>
              <w:top w:val="nil"/>
              <w:left w:val="nil"/>
              <w:bottom w:val="nil"/>
              <w:right w:val="nil"/>
            </w:tcBorders>
          </w:tcPr>
          <w:p w14:paraId="5B8C815A" w14:textId="77777777" w:rsidR="00AB2F51" w:rsidRPr="0083299A" w:rsidRDefault="00AB2F51" w:rsidP="00F9062A">
            <w:pPr>
              <w:pStyle w:val="Normal6a"/>
            </w:pPr>
            <w:r w:rsidRPr="0083299A">
              <w:rPr>
                <w:b/>
                <w:i/>
                <w:vertAlign w:val="superscript"/>
              </w:rPr>
              <w:t>27</w:t>
            </w:r>
            <w:r w:rsidRPr="0083299A">
              <w:t xml:space="preserve"> </w:t>
            </w:r>
            <w:r w:rsidRPr="0083299A">
              <w:rPr>
                <w:b/>
                <w:i/>
              </w:rPr>
              <w:t>SL C 125, 5.4.2023., str. 80.</w:t>
            </w:r>
          </w:p>
        </w:tc>
        <w:tc>
          <w:tcPr>
            <w:tcW w:w="4876" w:type="dxa"/>
            <w:tcBorders>
              <w:top w:val="nil"/>
              <w:left w:val="nil"/>
              <w:bottom w:val="nil"/>
              <w:right w:val="nil"/>
            </w:tcBorders>
          </w:tcPr>
          <w:p w14:paraId="384B4B23" w14:textId="77777777" w:rsidR="00AB2F51" w:rsidRPr="0083299A" w:rsidRDefault="00AB2F51" w:rsidP="00F9062A"/>
        </w:tc>
      </w:tr>
    </w:tbl>
    <w:p w14:paraId="5EC773F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4B9F526" w14:textId="77777777" w:rsidR="00AB2F51" w:rsidRPr="0083299A" w:rsidRDefault="00AB2F51" w:rsidP="00AB2F51">
      <w:r w:rsidRPr="00595665">
        <w:rPr>
          <w:rStyle w:val="HideTWBExt"/>
        </w:rPr>
        <w:t>&lt;/Amend&gt;</w:t>
      </w:r>
    </w:p>
    <w:p w14:paraId="258106E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72</w:t>
      </w:r>
      <w:r w:rsidRPr="00595665">
        <w:rPr>
          <w:rStyle w:val="HideTWBExt"/>
          <w:b w:val="0"/>
        </w:rPr>
        <w:t>&lt;/NumAm&gt;</w:t>
      </w:r>
    </w:p>
    <w:p w14:paraId="61F2AC0D"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35BF4A49" w14:textId="77777777" w:rsidR="00AB2F51" w:rsidRPr="0083299A" w:rsidRDefault="00AB2F51" w:rsidP="00AB2F51">
      <w:pPr>
        <w:pStyle w:val="NormalBold"/>
      </w:pPr>
      <w:r w:rsidRPr="00595665">
        <w:rPr>
          <w:rStyle w:val="HideTWBExt"/>
          <w:b w:val="0"/>
        </w:rPr>
        <w:t>&lt;/RepeatBlock-By&gt;</w:t>
      </w:r>
    </w:p>
    <w:p w14:paraId="0691AB0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D5A596D" w14:textId="77777777" w:rsidR="00AB2F51" w:rsidRPr="0083299A" w:rsidRDefault="00AB2F51" w:rsidP="00AB2F51">
      <w:pPr>
        <w:pStyle w:val="NormalBold"/>
      </w:pPr>
      <w:r w:rsidRPr="00595665">
        <w:rPr>
          <w:rStyle w:val="HideTWBExt"/>
          <w:b w:val="0"/>
        </w:rPr>
        <w:t>&lt;Article&gt;</w:t>
      </w:r>
      <w:r w:rsidRPr="0083299A">
        <w:t>Pozivanje 40.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A23D5BF" w14:textId="77777777" w:rsidTr="00F9062A">
        <w:trPr>
          <w:trHeight w:hRule="exact" w:val="240"/>
          <w:jc w:val="center"/>
        </w:trPr>
        <w:tc>
          <w:tcPr>
            <w:tcW w:w="9752" w:type="dxa"/>
            <w:gridSpan w:val="2"/>
            <w:tcBorders>
              <w:top w:val="nil"/>
              <w:left w:val="nil"/>
              <w:bottom w:val="nil"/>
              <w:right w:val="nil"/>
            </w:tcBorders>
          </w:tcPr>
          <w:p w14:paraId="2E255B14" w14:textId="77777777" w:rsidR="00AB2F51" w:rsidRPr="0083299A" w:rsidRDefault="00AB2F51" w:rsidP="00F9062A"/>
        </w:tc>
      </w:tr>
      <w:tr w:rsidR="00D1633B" w:rsidRPr="0083299A" w14:paraId="606E1A73" w14:textId="77777777" w:rsidTr="00F9062A">
        <w:trPr>
          <w:trHeight w:val="240"/>
          <w:jc w:val="center"/>
        </w:trPr>
        <w:tc>
          <w:tcPr>
            <w:tcW w:w="4876" w:type="dxa"/>
            <w:tcBorders>
              <w:top w:val="nil"/>
              <w:left w:val="nil"/>
              <w:bottom w:val="nil"/>
              <w:right w:val="nil"/>
            </w:tcBorders>
          </w:tcPr>
          <w:p w14:paraId="7BCBE52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82361DC" w14:textId="77777777" w:rsidR="00AB2F51" w:rsidRPr="0083299A" w:rsidRDefault="00AB2F51" w:rsidP="00F9062A">
            <w:pPr>
              <w:pStyle w:val="AmColumnHeading"/>
            </w:pPr>
            <w:r w:rsidRPr="0083299A">
              <w:t>Izmjena</w:t>
            </w:r>
          </w:p>
        </w:tc>
      </w:tr>
      <w:tr w:rsidR="00D1633B" w:rsidRPr="0083299A" w14:paraId="0515BD1F" w14:textId="77777777" w:rsidTr="00F9062A">
        <w:trPr>
          <w:jc w:val="center"/>
        </w:trPr>
        <w:tc>
          <w:tcPr>
            <w:tcW w:w="4876" w:type="dxa"/>
            <w:tcBorders>
              <w:top w:val="nil"/>
              <w:left w:val="nil"/>
              <w:bottom w:val="nil"/>
              <w:right w:val="nil"/>
            </w:tcBorders>
          </w:tcPr>
          <w:p w14:paraId="7AF98C55" w14:textId="77777777" w:rsidR="00AB2F51" w:rsidRPr="0083299A" w:rsidRDefault="00AB2F51" w:rsidP="00F9062A">
            <w:pPr>
              <w:pStyle w:val="Normal6a"/>
            </w:pPr>
            <w:r w:rsidRPr="0083299A">
              <w:rPr>
                <w:b/>
                <w:i/>
              </w:rPr>
              <w:t>–</w:t>
            </w:r>
            <w:r w:rsidRPr="0083299A">
              <w:tab/>
            </w:r>
            <w:r w:rsidRPr="0083299A">
              <w:rPr>
                <w:b/>
                <w:i/>
              </w:rPr>
              <w:t>uzimajući u obzir svoju Rezoluciju od 15. rujna 2022. o Prijedlogu odluke Vijeća o utvrđivanju, u skladu s člankom 7. stavkom 1. Ugovora o Europskoj uniji, da postoji očita opasnost da Mađarska teško prekrši vrijednosti na kojima se temelji Europska unija</w:t>
            </w:r>
            <w:r w:rsidRPr="0083299A">
              <w:rPr>
                <w:b/>
                <w:i/>
                <w:vertAlign w:val="superscript"/>
              </w:rPr>
              <w:t>28</w:t>
            </w:r>
            <w:r w:rsidRPr="0083299A">
              <w:rPr>
                <w:b/>
                <w:i/>
              </w:rPr>
              <w:t>,</w:t>
            </w:r>
          </w:p>
        </w:tc>
        <w:tc>
          <w:tcPr>
            <w:tcW w:w="4876" w:type="dxa"/>
            <w:tcBorders>
              <w:top w:val="nil"/>
              <w:left w:val="nil"/>
              <w:bottom w:val="nil"/>
              <w:right w:val="nil"/>
            </w:tcBorders>
          </w:tcPr>
          <w:p w14:paraId="5289A1EC" w14:textId="77777777" w:rsidR="00AB2F51" w:rsidRPr="0083299A" w:rsidRDefault="00AB2F51" w:rsidP="00F9062A">
            <w:pPr>
              <w:pStyle w:val="Normal6a"/>
            </w:pPr>
            <w:r w:rsidRPr="0083299A">
              <w:rPr>
                <w:b/>
                <w:i/>
              </w:rPr>
              <w:t>Briše se.</w:t>
            </w:r>
          </w:p>
        </w:tc>
      </w:tr>
      <w:tr w:rsidR="00D1633B" w:rsidRPr="0083299A" w14:paraId="15D15197" w14:textId="77777777" w:rsidTr="00F9062A">
        <w:trPr>
          <w:jc w:val="center"/>
        </w:trPr>
        <w:tc>
          <w:tcPr>
            <w:tcW w:w="4876" w:type="dxa"/>
            <w:tcBorders>
              <w:top w:val="nil"/>
              <w:left w:val="nil"/>
              <w:bottom w:val="nil"/>
              <w:right w:val="nil"/>
            </w:tcBorders>
          </w:tcPr>
          <w:p w14:paraId="2E04EE55"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0E3802D5" w14:textId="77777777" w:rsidR="00AB2F51" w:rsidRPr="0083299A" w:rsidRDefault="00AB2F51" w:rsidP="00F9062A"/>
        </w:tc>
      </w:tr>
      <w:tr w:rsidR="00D1633B" w:rsidRPr="0083299A" w14:paraId="1145AC36" w14:textId="77777777" w:rsidTr="00F9062A">
        <w:trPr>
          <w:jc w:val="center"/>
        </w:trPr>
        <w:tc>
          <w:tcPr>
            <w:tcW w:w="4876" w:type="dxa"/>
            <w:tcBorders>
              <w:top w:val="nil"/>
              <w:left w:val="nil"/>
              <w:bottom w:val="nil"/>
              <w:right w:val="nil"/>
            </w:tcBorders>
          </w:tcPr>
          <w:p w14:paraId="1A33C7C7" w14:textId="77777777" w:rsidR="00AB2F51" w:rsidRPr="0083299A" w:rsidRDefault="00AB2F51" w:rsidP="00F9062A">
            <w:pPr>
              <w:pStyle w:val="Normal6a"/>
            </w:pPr>
            <w:r w:rsidRPr="0083299A">
              <w:rPr>
                <w:b/>
                <w:i/>
                <w:vertAlign w:val="superscript"/>
              </w:rPr>
              <w:t>28</w:t>
            </w:r>
            <w:r w:rsidRPr="0083299A">
              <w:t xml:space="preserve"> </w:t>
            </w:r>
            <w:r w:rsidRPr="0083299A">
              <w:rPr>
                <w:b/>
                <w:i/>
              </w:rPr>
              <w:t>SL C 125, 5.4.2023., str. 463.</w:t>
            </w:r>
          </w:p>
        </w:tc>
        <w:tc>
          <w:tcPr>
            <w:tcW w:w="4876" w:type="dxa"/>
            <w:tcBorders>
              <w:top w:val="nil"/>
              <w:left w:val="nil"/>
              <w:bottom w:val="nil"/>
              <w:right w:val="nil"/>
            </w:tcBorders>
          </w:tcPr>
          <w:p w14:paraId="4F83E06E" w14:textId="77777777" w:rsidR="00AB2F51" w:rsidRPr="0083299A" w:rsidRDefault="00AB2F51" w:rsidP="00F9062A"/>
        </w:tc>
      </w:tr>
    </w:tbl>
    <w:p w14:paraId="38EC5BB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E86B1D3" w14:textId="77777777" w:rsidR="00AB2F51" w:rsidRPr="0083299A" w:rsidRDefault="00AB2F51" w:rsidP="00AB2F51">
      <w:r w:rsidRPr="00595665">
        <w:rPr>
          <w:rStyle w:val="HideTWBExt"/>
        </w:rPr>
        <w:t>&lt;/Amend&gt;</w:t>
      </w:r>
    </w:p>
    <w:p w14:paraId="24E4742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73</w:t>
      </w:r>
      <w:r w:rsidRPr="00595665">
        <w:rPr>
          <w:rStyle w:val="HideTWBExt"/>
          <w:b w:val="0"/>
        </w:rPr>
        <w:t>&lt;/NumAm&gt;</w:t>
      </w:r>
    </w:p>
    <w:p w14:paraId="6B49D117" w14:textId="77777777" w:rsidR="00AB2F51" w:rsidRPr="0083299A" w:rsidRDefault="00AB2F51" w:rsidP="00AB2F51">
      <w:pPr>
        <w:pStyle w:val="NormalBold"/>
      </w:pPr>
      <w:r w:rsidRPr="00595665">
        <w:rPr>
          <w:rStyle w:val="HideTWBExt"/>
          <w:b w:val="0"/>
        </w:rPr>
        <w:t>&lt;RepeatBlock-By&gt;&lt;Members&gt;</w:t>
      </w:r>
      <w:r w:rsidRPr="0083299A">
        <w:t>Nicolas Bay, Paolo Inselvini, Georgiana Teodorescu, Jadwiga Wiśniewska, Guillaume Peltier, Laurence Trochu, Jacek Ozdoba, Stephen Nikola Bartulica</w:t>
      </w:r>
      <w:r w:rsidRPr="00595665">
        <w:rPr>
          <w:rStyle w:val="HideTWBExt"/>
          <w:b w:val="0"/>
        </w:rPr>
        <w:t>&lt;/Members&gt;</w:t>
      </w:r>
    </w:p>
    <w:p w14:paraId="09E74B08" w14:textId="77777777" w:rsidR="00AB2F51" w:rsidRPr="0083299A" w:rsidRDefault="00AB2F51" w:rsidP="00AB2F51">
      <w:pPr>
        <w:pStyle w:val="NormalBold"/>
      </w:pPr>
      <w:r w:rsidRPr="00595665">
        <w:rPr>
          <w:rStyle w:val="HideTWBExt"/>
          <w:b w:val="0"/>
        </w:rPr>
        <w:t>&lt;/RepeatBlock-By&gt;</w:t>
      </w:r>
    </w:p>
    <w:p w14:paraId="0936262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D61B0FA" w14:textId="77777777" w:rsidR="00AB2F51" w:rsidRPr="0083299A" w:rsidRDefault="00AB2F51" w:rsidP="00AB2F51">
      <w:pPr>
        <w:pStyle w:val="NormalBold"/>
      </w:pPr>
      <w:r w:rsidRPr="00595665">
        <w:rPr>
          <w:rStyle w:val="HideTWBExt"/>
          <w:b w:val="0"/>
        </w:rPr>
        <w:t>&lt;Article&gt;</w:t>
      </w:r>
      <w:r w:rsidRPr="0083299A">
        <w:t>Pozivanje 40.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A31A89E" w14:textId="77777777" w:rsidTr="00F9062A">
        <w:trPr>
          <w:trHeight w:hRule="exact" w:val="240"/>
          <w:jc w:val="center"/>
        </w:trPr>
        <w:tc>
          <w:tcPr>
            <w:tcW w:w="9752" w:type="dxa"/>
            <w:gridSpan w:val="2"/>
            <w:tcBorders>
              <w:top w:val="nil"/>
              <w:left w:val="nil"/>
              <w:bottom w:val="nil"/>
              <w:right w:val="nil"/>
            </w:tcBorders>
          </w:tcPr>
          <w:p w14:paraId="27CF63BA" w14:textId="77777777" w:rsidR="00AB2F51" w:rsidRPr="0083299A" w:rsidRDefault="00AB2F51" w:rsidP="00F9062A"/>
        </w:tc>
      </w:tr>
      <w:tr w:rsidR="00D1633B" w:rsidRPr="0083299A" w14:paraId="66822090" w14:textId="77777777" w:rsidTr="00F9062A">
        <w:trPr>
          <w:trHeight w:val="240"/>
          <w:jc w:val="center"/>
        </w:trPr>
        <w:tc>
          <w:tcPr>
            <w:tcW w:w="4876" w:type="dxa"/>
            <w:tcBorders>
              <w:top w:val="nil"/>
              <w:left w:val="nil"/>
              <w:bottom w:val="nil"/>
              <w:right w:val="nil"/>
            </w:tcBorders>
          </w:tcPr>
          <w:p w14:paraId="3E1E8B4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4D18FB0" w14:textId="77777777" w:rsidR="00AB2F51" w:rsidRPr="0083299A" w:rsidRDefault="00AB2F51" w:rsidP="00F9062A">
            <w:pPr>
              <w:pStyle w:val="AmColumnHeading"/>
            </w:pPr>
            <w:r w:rsidRPr="0083299A">
              <w:t>Izmjena</w:t>
            </w:r>
          </w:p>
        </w:tc>
      </w:tr>
      <w:tr w:rsidR="00D1633B" w:rsidRPr="0083299A" w14:paraId="2C218270" w14:textId="77777777" w:rsidTr="00F9062A">
        <w:trPr>
          <w:jc w:val="center"/>
        </w:trPr>
        <w:tc>
          <w:tcPr>
            <w:tcW w:w="4876" w:type="dxa"/>
            <w:tcBorders>
              <w:top w:val="nil"/>
              <w:left w:val="nil"/>
              <w:bottom w:val="nil"/>
              <w:right w:val="nil"/>
            </w:tcBorders>
          </w:tcPr>
          <w:p w14:paraId="2928150C" w14:textId="77777777" w:rsidR="00AB2F51" w:rsidRPr="0083299A" w:rsidRDefault="00AB2F51" w:rsidP="00F9062A">
            <w:pPr>
              <w:pStyle w:val="Normal6a"/>
            </w:pPr>
            <w:r w:rsidRPr="0083299A">
              <w:rPr>
                <w:b/>
                <w:i/>
              </w:rPr>
              <w:t>–</w:t>
            </w:r>
            <w:r w:rsidRPr="0083299A">
              <w:tab/>
            </w:r>
            <w:r w:rsidRPr="0083299A">
              <w:rPr>
                <w:b/>
                <w:i/>
              </w:rPr>
              <w:t xml:space="preserve">uzimajući u obzir svoju Rezoluciju </w:t>
            </w:r>
            <w:r w:rsidRPr="0083299A">
              <w:rPr>
                <w:b/>
                <w:i/>
              </w:rPr>
              <w:lastRenderedPageBreak/>
              <w:t>od 15. rujna 2022. o Prijedlogu odluke Vijeća o utvrđivanju, u skladu s člankom 7. stavkom 1. Ugovora o Europskoj uniji, da postoji očita opasnost da Mađarska teško prekrši vrijednosti na kojima se temelji Europska unija</w:t>
            </w:r>
            <w:r w:rsidRPr="0083299A">
              <w:rPr>
                <w:b/>
                <w:i/>
                <w:vertAlign w:val="superscript"/>
              </w:rPr>
              <w:t>28</w:t>
            </w:r>
            <w:r w:rsidRPr="0083299A">
              <w:rPr>
                <w:b/>
                <w:i/>
              </w:rPr>
              <w:t>,</w:t>
            </w:r>
          </w:p>
        </w:tc>
        <w:tc>
          <w:tcPr>
            <w:tcW w:w="4876" w:type="dxa"/>
            <w:tcBorders>
              <w:top w:val="nil"/>
              <w:left w:val="nil"/>
              <w:bottom w:val="nil"/>
              <w:right w:val="nil"/>
            </w:tcBorders>
          </w:tcPr>
          <w:p w14:paraId="01BC33F2" w14:textId="77777777" w:rsidR="00AB2F51" w:rsidRPr="0083299A" w:rsidRDefault="00AB2F51" w:rsidP="00F9062A">
            <w:pPr>
              <w:pStyle w:val="Normal6a"/>
            </w:pPr>
            <w:r w:rsidRPr="0083299A">
              <w:rPr>
                <w:b/>
                <w:i/>
              </w:rPr>
              <w:lastRenderedPageBreak/>
              <w:t>Briše se.</w:t>
            </w:r>
          </w:p>
        </w:tc>
      </w:tr>
      <w:tr w:rsidR="00D1633B" w:rsidRPr="0083299A" w14:paraId="6F8A36CC" w14:textId="77777777" w:rsidTr="00F9062A">
        <w:trPr>
          <w:jc w:val="center"/>
        </w:trPr>
        <w:tc>
          <w:tcPr>
            <w:tcW w:w="4876" w:type="dxa"/>
            <w:tcBorders>
              <w:top w:val="nil"/>
              <w:left w:val="nil"/>
              <w:bottom w:val="nil"/>
              <w:right w:val="nil"/>
            </w:tcBorders>
          </w:tcPr>
          <w:p w14:paraId="1C95CD05"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39E70A7D" w14:textId="77777777" w:rsidR="00AB2F51" w:rsidRPr="0083299A" w:rsidRDefault="00AB2F51" w:rsidP="00F9062A"/>
        </w:tc>
      </w:tr>
      <w:tr w:rsidR="00D1633B" w:rsidRPr="0083299A" w14:paraId="75006EA1" w14:textId="77777777" w:rsidTr="00F9062A">
        <w:trPr>
          <w:jc w:val="center"/>
        </w:trPr>
        <w:tc>
          <w:tcPr>
            <w:tcW w:w="4876" w:type="dxa"/>
            <w:tcBorders>
              <w:top w:val="nil"/>
              <w:left w:val="nil"/>
              <w:bottom w:val="nil"/>
              <w:right w:val="nil"/>
            </w:tcBorders>
          </w:tcPr>
          <w:p w14:paraId="246524B3" w14:textId="77777777" w:rsidR="00AB2F51" w:rsidRPr="0083299A" w:rsidRDefault="00AB2F51" w:rsidP="00F9062A">
            <w:pPr>
              <w:pStyle w:val="Normal6a"/>
            </w:pPr>
            <w:r w:rsidRPr="0083299A">
              <w:rPr>
                <w:b/>
                <w:i/>
                <w:vertAlign w:val="superscript"/>
              </w:rPr>
              <w:t>28</w:t>
            </w:r>
            <w:r w:rsidRPr="0083299A">
              <w:t xml:space="preserve"> </w:t>
            </w:r>
            <w:r w:rsidRPr="0083299A">
              <w:rPr>
                <w:b/>
                <w:i/>
              </w:rPr>
              <w:t>SL C 125, 5.4.2023., str. 463.</w:t>
            </w:r>
          </w:p>
        </w:tc>
        <w:tc>
          <w:tcPr>
            <w:tcW w:w="4876" w:type="dxa"/>
            <w:tcBorders>
              <w:top w:val="nil"/>
              <w:left w:val="nil"/>
              <w:bottom w:val="nil"/>
              <w:right w:val="nil"/>
            </w:tcBorders>
          </w:tcPr>
          <w:p w14:paraId="573DB2C7" w14:textId="77777777" w:rsidR="00AB2F51" w:rsidRPr="0083299A" w:rsidRDefault="00AB2F51" w:rsidP="00F9062A"/>
        </w:tc>
      </w:tr>
    </w:tbl>
    <w:p w14:paraId="2CA11DB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BFE89E4" w14:textId="77777777" w:rsidR="00AB2F51" w:rsidRPr="0083299A" w:rsidRDefault="00AB2F51" w:rsidP="00AB2F51">
      <w:r w:rsidRPr="00595665">
        <w:rPr>
          <w:rStyle w:val="HideTWBExt"/>
        </w:rPr>
        <w:t>&lt;/Amend&gt;</w:t>
      </w:r>
    </w:p>
    <w:p w14:paraId="6F4B3FE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74</w:t>
      </w:r>
      <w:r w:rsidRPr="00595665">
        <w:rPr>
          <w:rStyle w:val="HideTWBExt"/>
          <w:b w:val="0"/>
        </w:rPr>
        <w:t>&lt;/NumAm&gt;</w:t>
      </w:r>
    </w:p>
    <w:p w14:paraId="34DE552F"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5076B9A0" w14:textId="77777777" w:rsidR="00AB2F51" w:rsidRPr="0083299A" w:rsidRDefault="00AB2F51" w:rsidP="00AB2F51">
      <w:pPr>
        <w:pStyle w:val="NormalBold"/>
      </w:pPr>
      <w:r w:rsidRPr="00595665">
        <w:rPr>
          <w:rStyle w:val="HideTWBExt"/>
          <w:b w:val="0"/>
        </w:rPr>
        <w:t>&lt;/RepeatBlock-By&gt;</w:t>
      </w:r>
    </w:p>
    <w:p w14:paraId="75BC08E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9ADDD88" w14:textId="77777777" w:rsidR="00AB2F51" w:rsidRPr="0083299A" w:rsidRDefault="00AB2F51" w:rsidP="00AB2F51">
      <w:pPr>
        <w:pStyle w:val="NormalBold"/>
      </w:pPr>
      <w:r w:rsidRPr="00595665">
        <w:rPr>
          <w:rStyle w:val="HideTWBExt"/>
          <w:b w:val="0"/>
        </w:rPr>
        <w:t>&lt;Article&gt;</w:t>
      </w:r>
      <w:r w:rsidRPr="0083299A">
        <w:t>Pozivanje 42.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E25F017" w14:textId="77777777" w:rsidTr="00F9062A">
        <w:trPr>
          <w:trHeight w:hRule="exact" w:val="240"/>
          <w:jc w:val="center"/>
        </w:trPr>
        <w:tc>
          <w:tcPr>
            <w:tcW w:w="9752" w:type="dxa"/>
            <w:gridSpan w:val="2"/>
            <w:tcBorders>
              <w:top w:val="nil"/>
              <w:left w:val="nil"/>
              <w:bottom w:val="nil"/>
              <w:right w:val="nil"/>
            </w:tcBorders>
          </w:tcPr>
          <w:p w14:paraId="2E1887FE" w14:textId="77777777" w:rsidR="00AB2F51" w:rsidRPr="0083299A" w:rsidRDefault="00AB2F51" w:rsidP="00F9062A"/>
        </w:tc>
      </w:tr>
      <w:tr w:rsidR="00D1633B" w:rsidRPr="0083299A" w14:paraId="7A5A8F73" w14:textId="77777777" w:rsidTr="00F9062A">
        <w:trPr>
          <w:trHeight w:val="240"/>
          <w:jc w:val="center"/>
        </w:trPr>
        <w:tc>
          <w:tcPr>
            <w:tcW w:w="4876" w:type="dxa"/>
            <w:tcBorders>
              <w:top w:val="nil"/>
              <w:left w:val="nil"/>
              <w:bottom w:val="nil"/>
              <w:right w:val="nil"/>
            </w:tcBorders>
          </w:tcPr>
          <w:p w14:paraId="107893E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CCDB30A" w14:textId="77777777" w:rsidR="00AB2F51" w:rsidRPr="0083299A" w:rsidRDefault="00AB2F51" w:rsidP="00F9062A">
            <w:pPr>
              <w:pStyle w:val="AmColumnHeading"/>
            </w:pPr>
            <w:r w:rsidRPr="0083299A">
              <w:t>Izmjena</w:t>
            </w:r>
          </w:p>
        </w:tc>
      </w:tr>
      <w:tr w:rsidR="00D1633B" w:rsidRPr="0083299A" w14:paraId="7582C8D2" w14:textId="77777777" w:rsidTr="00F9062A">
        <w:trPr>
          <w:jc w:val="center"/>
        </w:trPr>
        <w:tc>
          <w:tcPr>
            <w:tcW w:w="4876" w:type="dxa"/>
            <w:tcBorders>
              <w:top w:val="nil"/>
              <w:left w:val="nil"/>
              <w:bottom w:val="nil"/>
              <w:right w:val="nil"/>
            </w:tcBorders>
          </w:tcPr>
          <w:p w14:paraId="7F3E22B0" w14:textId="77777777" w:rsidR="00AB2F51" w:rsidRPr="0083299A" w:rsidRDefault="00AB2F51" w:rsidP="00F9062A">
            <w:pPr>
              <w:pStyle w:val="Normal6a"/>
            </w:pPr>
            <w:r w:rsidRPr="0083299A">
              <w:rPr>
                <w:b/>
                <w:i/>
              </w:rPr>
              <w:t>–</w:t>
            </w:r>
            <w:r w:rsidRPr="0083299A">
              <w:tab/>
            </w:r>
            <w:r w:rsidRPr="0083299A">
              <w:rPr>
                <w:b/>
                <w:i/>
              </w:rPr>
              <w:t>uzimajući u obzir svoju Rezoluciju od 20. listopada 2022. o rastućem broju zločina iz mržnje protiv LGBTIQ+ osoba diljem Europe u svjetlu nedavnog homofobnog ubojstva u Slovačkoj</w:t>
            </w:r>
            <w:r w:rsidRPr="0083299A">
              <w:rPr>
                <w:b/>
                <w:i/>
                <w:vertAlign w:val="superscript"/>
              </w:rPr>
              <w:t>30</w:t>
            </w:r>
            <w:r w:rsidRPr="0083299A">
              <w:rPr>
                <w:b/>
                <w:i/>
              </w:rPr>
              <w:t>,</w:t>
            </w:r>
          </w:p>
        </w:tc>
        <w:tc>
          <w:tcPr>
            <w:tcW w:w="4876" w:type="dxa"/>
            <w:tcBorders>
              <w:top w:val="nil"/>
              <w:left w:val="nil"/>
              <w:bottom w:val="nil"/>
              <w:right w:val="nil"/>
            </w:tcBorders>
          </w:tcPr>
          <w:p w14:paraId="0DC5BA25" w14:textId="77777777" w:rsidR="00AB2F51" w:rsidRPr="0083299A" w:rsidRDefault="00AB2F51" w:rsidP="00F9062A">
            <w:pPr>
              <w:pStyle w:val="Normal6a"/>
            </w:pPr>
            <w:r w:rsidRPr="0083299A">
              <w:rPr>
                <w:b/>
                <w:i/>
              </w:rPr>
              <w:t>Briše se.</w:t>
            </w:r>
          </w:p>
        </w:tc>
      </w:tr>
      <w:tr w:rsidR="00D1633B" w:rsidRPr="0083299A" w14:paraId="2677D209" w14:textId="77777777" w:rsidTr="00F9062A">
        <w:trPr>
          <w:jc w:val="center"/>
        </w:trPr>
        <w:tc>
          <w:tcPr>
            <w:tcW w:w="4876" w:type="dxa"/>
            <w:tcBorders>
              <w:top w:val="nil"/>
              <w:left w:val="nil"/>
              <w:bottom w:val="nil"/>
              <w:right w:val="nil"/>
            </w:tcBorders>
          </w:tcPr>
          <w:p w14:paraId="355F2703"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1E686859" w14:textId="77777777" w:rsidR="00AB2F51" w:rsidRPr="0083299A" w:rsidRDefault="00AB2F51" w:rsidP="00F9062A"/>
        </w:tc>
      </w:tr>
      <w:tr w:rsidR="00D1633B" w:rsidRPr="0083299A" w14:paraId="5DEFFD40" w14:textId="77777777" w:rsidTr="00F9062A">
        <w:trPr>
          <w:jc w:val="center"/>
        </w:trPr>
        <w:tc>
          <w:tcPr>
            <w:tcW w:w="4876" w:type="dxa"/>
            <w:tcBorders>
              <w:top w:val="nil"/>
              <w:left w:val="nil"/>
              <w:bottom w:val="nil"/>
              <w:right w:val="nil"/>
            </w:tcBorders>
          </w:tcPr>
          <w:p w14:paraId="5DC1637B" w14:textId="77777777" w:rsidR="00AB2F51" w:rsidRPr="0083299A" w:rsidRDefault="00AB2F51" w:rsidP="00F9062A">
            <w:pPr>
              <w:pStyle w:val="Normal6a"/>
            </w:pPr>
            <w:r w:rsidRPr="0083299A">
              <w:rPr>
                <w:b/>
                <w:i/>
                <w:vertAlign w:val="superscript"/>
              </w:rPr>
              <w:t>30</w:t>
            </w:r>
            <w:r w:rsidRPr="0083299A">
              <w:t xml:space="preserve"> </w:t>
            </w:r>
            <w:r w:rsidRPr="0083299A">
              <w:rPr>
                <w:b/>
                <w:i/>
              </w:rPr>
              <w:t>SL C 149, 28.4.2023., str. 22.</w:t>
            </w:r>
          </w:p>
        </w:tc>
        <w:tc>
          <w:tcPr>
            <w:tcW w:w="4876" w:type="dxa"/>
            <w:tcBorders>
              <w:top w:val="nil"/>
              <w:left w:val="nil"/>
              <w:bottom w:val="nil"/>
              <w:right w:val="nil"/>
            </w:tcBorders>
          </w:tcPr>
          <w:p w14:paraId="5F125912" w14:textId="77777777" w:rsidR="00AB2F51" w:rsidRPr="0083299A" w:rsidRDefault="00AB2F51" w:rsidP="00F9062A"/>
        </w:tc>
      </w:tr>
    </w:tbl>
    <w:p w14:paraId="5AD367C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7B41FE5B" w14:textId="77777777" w:rsidR="00AB2F51" w:rsidRPr="0083299A" w:rsidRDefault="00AB2F51" w:rsidP="00AB2F51">
      <w:r w:rsidRPr="00595665">
        <w:rPr>
          <w:rStyle w:val="HideTWBExt"/>
        </w:rPr>
        <w:t>&lt;/Amend&gt;</w:t>
      </w:r>
    </w:p>
    <w:p w14:paraId="63D18A4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75</w:t>
      </w:r>
      <w:r w:rsidRPr="00595665">
        <w:rPr>
          <w:rStyle w:val="HideTWBExt"/>
          <w:b w:val="0"/>
        </w:rPr>
        <w:t>&lt;/NumAm&gt;</w:t>
      </w:r>
    </w:p>
    <w:p w14:paraId="78B21AB5" w14:textId="77777777" w:rsidR="00AB2F51" w:rsidRPr="0083299A" w:rsidRDefault="00AB2F51" w:rsidP="00AB2F51">
      <w:pPr>
        <w:pStyle w:val="NormalBold"/>
      </w:pPr>
      <w:r w:rsidRPr="00595665">
        <w:rPr>
          <w:rStyle w:val="HideTWBExt"/>
          <w:b w:val="0"/>
        </w:rPr>
        <w:t>&lt;RepeatBlock-By&gt;&lt;Members&gt;</w:t>
      </w:r>
      <w:r w:rsidRPr="0083299A">
        <w:t>Milan Uhrík</w:t>
      </w:r>
      <w:r w:rsidRPr="00595665">
        <w:rPr>
          <w:rStyle w:val="HideTWBExt"/>
          <w:b w:val="0"/>
        </w:rPr>
        <w:t>&lt;/Members&gt;</w:t>
      </w:r>
    </w:p>
    <w:p w14:paraId="63B780F2" w14:textId="77777777" w:rsidR="00AB2F51" w:rsidRPr="0083299A" w:rsidRDefault="00AB2F51" w:rsidP="00AB2F51">
      <w:pPr>
        <w:pStyle w:val="NormalBold"/>
      </w:pPr>
      <w:r w:rsidRPr="00595665">
        <w:rPr>
          <w:rStyle w:val="HideTWBExt"/>
          <w:b w:val="0"/>
        </w:rPr>
        <w:t>&lt;/RepeatBlock-By&gt;</w:t>
      </w:r>
    </w:p>
    <w:p w14:paraId="11DAB30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E13220F" w14:textId="77777777" w:rsidR="00AB2F51" w:rsidRPr="0083299A" w:rsidRDefault="00AB2F51" w:rsidP="00AB2F51">
      <w:pPr>
        <w:pStyle w:val="NormalBold"/>
      </w:pPr>
      <w:r w:rsidRPr="00595665">
        <w:rPr>
          <w:rStyle w:val="HideTWBExt"/>
          <w:b w:val="0"/>
        </w:rPr>
        <w:t>&lt;Article&gt;</w:t>
      </w:r>
      <w:r w:rsidRPr="0083299A">
        <w:t>Pozivanje 42.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56D11F5" w14:textId="77777777" w:rsidTr="00F9062A">
        <w:trPr>
          <w:trHeight w:hRule="exact" w:val="240"/>
          <w:jc w:val="center"/>
        </w:trPr>
        <w:tc>
          <w:tcPr>
            <w:tcW w:w="9752" w:type="dxa"/>
            <w:gridSpan w:val="2"/>
            <w:tcBorders>
              <w:top w:val="nil"/>
              <w:left w:val="nil"/>
              <w:bottom w:val="nil"/>
              <w:right w:val="nil"/>
            </w:tcBorders>
          </w:tcPr>
          <w:p w14:paraId="0F0E5F5C" w14:textId="77777777" w:rsidR="00AB2F51" w:rsidRPr="0083299A" w:rsidRDefault="00AB2F51" w:rsidP="00F9062A"/>
        </w:tc>
      </w:tr>
      <w:tr w:rsidR="00D1633B" w:rsidRPr="0083299A" w14:paraId="56A36BF5" w14:textId="77777777" w:rsidTr="00F9062A">
        <w:trPr>
          <w:trHeight w:val="240"/>
          <w:jc w:val="center"/>
        </w:trPr>
        <w:tc>
          <w:tcPr>
            <w:tcW w:w="4876" w:type="dxa"/>
            <w:tcBorders>
              <w:top w:val="nil"/>
              <w:left w:val="nil"/>
              <w:bottom w:val="nil"/>
              <w:right w:val="nil"/>
            </w:tcBorders>
          </w:tcPr>
          <w:p w14:paraId="3456AD0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C39F61B" w14:textId="77777777" w:rsidR="00AB2F51" w:rsidRPr="0083299A" w:rsidRDefault="00AB2F51" w:rsidP="00F9062A">
            <w:pPr>
              <w:pStyle w:val="AmColumnHeading"/>
            </w:pPr>
            <w:r w:rsidRPr="0083299A">
              <w:t>Izmjena</w:t>
            </w:r>
          </w:p>
        </w:tc>
      </w:tr>
      <w:tr w:rsidR="00D1633B" w:rsidRPr="0083299A" w14:paraId="7AB034D1" w14:textId="77777777" w:rsidTr="00F9062A">
        <w:trPr>
          <w:jc w:val="center"/>
        </w:trPr>
        <w:tc>
          <w:tcPr>
            <w:tcW w:w="4876" w:type="dxa"/>
            <w:tcBorders>
              <w:top w:val="nil"/>
              <w:left w:val="nil"/>
              <w:bottom w:val="nil"/>
              <w:right w:val="nil"/>
            </w:tcBorders>
          </w:tcPr>
          <w:p w14:paraId="56718379" w14:textId="77777777" w:rsidR="00AB2F51" w:rsidRPr="0083299A" w:rsidRDefault="00AB2F51" w:rsidP="00F9062A">
            <w:pPr>
              <w:pStyle w:val="Normal6a"/>
            </w:pPr>
            <w:r w:rsidRPr="0083299A">
              <w:rPr>
                <w:b/>
                <w:i/>
              </w:rPr>
              <w:t>–</w:t>
            </w:r>
            <w:r w:rsidRPr="0083299A">
              <w:tab/>
            </w:r>
            <w:r w:rsidRPr="0083299A">
              <w:rPr>
                <w:b/>
                <w:i/>
              </w:rPr>
              <w:t>uzimajući u obzir svoju Rezoluciju od 20. listopada 2022. o rastućem broju zločina iz mržnje protiv LGBTIQ+ osoba diljem Europe u svjetlu nedavnog homofobnog ubojstva u Slovačkoj</w:t>
            </w:r>
            <w:r w:rsidRPr="0083299A">
              <w:rPr>
                <w:b/>
                <w:i/>
                <w:vertAlign w:val="superscript"/>
              </w:rPr>
              <w:t>30</w:t>
            </w:r>
            <w:r w:rsidRPr="0083299A">
              <w:rPr>
                <w:b/>
                <w:i/>
              </w:rPr>
              <w:t>,</w:t>
            </w:r>
          </w:p>
        </w:tc>
        <w:tc>
          <w:tcPr>
            <w:tcW w:w="4876" w:type="dxa"/>
            <w:tcBorders>
              <w:top w:val="nil"/>
              <w:left w:val="nil"/>
              <w:bottom w:val="nil"/>
              <w:right w:val="nil"/>
            </w:tcBorders>
          </w:tcPr>
          <w:p w14:paraId="5BCDA141" w14:textId="77777777" w:rsidR="00AB2F51" w:rsidRPr="0083299A" w:rsidRDefault="00AB2F51" w:rsidP="00F9062A">
            <w:pPr>
              <w:pStyle w:val="Normal6a"/>
            </w:pPr>
            <w:r w:rsidRPr="0083299A">
              <w:rPr>
                <w:b/>
                <w:i/>
              </w:rPr>
              <w:t>Briše se.</w:t>
            </w:r>
          </w:p>
        </w:tc>
      </w:tr>
      <w:tr w:rsidR="00D1633B" w:rsidRPr="0083299A" w14:paraId="28015934" w14:textId="77777777" w:rsidTr="00F9062A">
        <w:trPr>
          <w:jc w:val="center"/>
        </w:trPr>
        <w:tc>
          <w:tcPr>
            <w:tcW w:w="4876" w:type="dxa"/>
            <w:tcBorders>
              <w:top w:val="nil"/>
              <w:left w:val="nil"/>
              <w:bottom w:val="nil"/>
              <w:right w:val="nil"/>
            </w:tcBorders>
          </w:tcPr>
          <w:p w14:paraId="54E73FF1" w14:textId="77777777" w:rsidR="00AB2F51" w:rsidRPr="0083299A" w:rsidRDefault="00AB2F51" w:rsidP="00F9062A">
            <w:pPr>
              <w:pStyle w:val="Normal6a"/>
            </w:pPr>
            <w:r w:rsidRPr="0083299A">
              <w:rPr>
                <w:b/>
                <w:i/>
              </w:rPr>
              <w:lastRenderedPageBreak/>
              <w:t>_________________</w:t>
            </w:r>
          </w:p>
        </w:tc>
        <w:tc>
          <w:tcPr>
            <w:tcW w:w="4876" w:type="dxa"/>
            <w:tcBorders>
              <w:top w:val="nil"/>
              <w:left w:val="nil"/>
              <w:bottom w:val="nil"/>
              <w:right w:val="nil"/>
            </w:tcBorders>
          </w:tcPr>
          <w:p w14:paraId="468CF0DE" w14:textId="77777777" w:rsidR="00AB2F51" w:rsidRPr="0083299A" w:rsidRDefault="00AB2F51" w:rsidP="00F9062A"/>
        </w:tc>
      </w:tr>
      <w:tr w:rsidR="00D1633B" w:rsidRPr="0083299A" w14:paraId="082D390A" w14:textId="77777777" w:rsidTr="00F9062A">
        <w:trPr>
          <w:jc w:val="center"/>
        </w:trPr>
        <w:tc>
          <w:tcPr>
            <w:tcW w:w="4876" w:type="dxa"/>
            <w:tcBorders>
              <w:top w:val="nil"/>
              <w:left w:val="nil"/>
              <w:bottom w:val="nil"/>
              <w:right w:val="nil"/>
            </w:tcBorders>
          </w:tcPr>
          <w:p w14:paraId="56C7F096" w14:textId="77777777" w:rsidR="00AB2F51" w:rsidRPr="0083299A" w:rsidRDefault="00AB2F51" w:rsidP="00F9062A">
            <w:pPr>
              <w:pStyle w:val="Normal6a"/>
            </w:pPr>
            <w:r w:rsidRPr="0083299A">
              <w:rPr>
                <w:b/>
                <w:i/>
                <w:vertAlign w:val="superscript"/>
              </w:rPr>
              <w:t>30</w:t>
            </w:r>
            <w:r w:rsidRPr="0083299A">
              <w:t xml:space="preserve"> </w:t>
            </w:r>
            <w:r w:rsidRPr="0083299A">
              <w:rPr>
                <w:b/>
                <w:i/>
              </w:rPr>
              <w:t>SL C 149, 28.4.2023., str. 22.</w:t>
            </w:r>
          </w:p>
        </w:tc>
        <w:tc>
          <w:tcPr>
            <w:tcW w:w="4876" w:type="dxa"/>
            <w:tcBorders>
              <w:top w:val="nil"/>
              <w:left w:val="nil"/>
              <w:bottom w:val="nil"/>
              <w:right w:val="nil"/>
            </w:tcBorders>
          </w:tcPr>
          <w:p w14:paraId="4F659C62" w14:textId="77777777" w:rsidR="00AB2F51" w:rsidRPr="0083299A" w:rsidRDefault="00AB2F51" w:rsidP="00F9062A"/>
        </w:tc>
      </w:tr>
    </w:tbl>
    <w:p w14:paraId="49F1FB8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34ACA59" w14:textId="77777777" w:rsidR="00AB2F51" w:rsidRPr="0083299A" w:rsidRDefault="00AB2F51" w:rsidP="00AB2F51">
      <w:r w:rsidRPr="00595665">
        <w:rPr>
          <w:rStyle w:val="HideTWBExt"/>
        </w:rPr>
        <w:t>&lt;/Amend&gt;</w:t>
      </w:r>
    </w:p>
    <w:p w14:paraId="4A60FA4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76</w:t>
      </w:r>
      <w:r w:rsidRPr="00595665">
        <w:rPr>
          <w:rStyle w:val="HideTWBExt"/>
          <w:b w:val="0"/>
        </w:rPr>
        <w:t>&lt;/NumAm&gt;</w:t>
      </w:r>
    </w:p>
    <w:p w14:paraId="056E431F"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7211C11E" w14:textId="77777777" w:rsidR="00AB2F51" w:rsidRPr="0083299A" w:rsidRDefault="00AB2F51" w:rsidP="00AB2F51">
      <w:pPr>
        <w:pStyle w:val="NormalBold"/>
      </w:pPr>
      <w:r w:rsidRPr="00595665">
        <w:rPr>
          <w:rStyle w:val="HideTWBExt"/>
          <w:b w:val="0"/>
        </w:rPr>
        <w:t>&lt;/RepeatBlock-By&gt;</w:t>
      </w:r>
    </w:p>
    <w:p w14:paraId="2E2A995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349080E" w14:textId="77777777" w:rsidR="00AB2F51" w:rsidRPr="0083299A" w:rsidRDefault="00AB2F51" w:rsidP="00AB2F51">
      <w:pPr>
        <w:pStyle w:val="NormalBold"/>
      </w:pPr>
      <w:r w:rsidRPr="00595665">
        <w:rPr>
          <w:rStyle w:val="HideTWBExt"/>
          <w:b w:val="0"/>
        </w:rPr>
        <w:t>&lt;Article&gt;</w:t>
      </w:r>
      <w:r w:rsidRPr="0083299A">
        <w:t>Pozivanje 42.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AE9D463" w14:textId="77777777" w:rsidTr="00F9062A">
        <w:trPr>
          <w:trHeight w:hRule="exact" w:val="240"/>
          <w:jc w:val="center"/>
        </w:trPr>
        <w:tc>
          <w:tcPr>
            <w:tcW w:w="9752" w:type="dxa"/>
            <w:gridSpan w:val="2"/>
            <w:tcBorders>
              <w:top w:val="nil"/>
              <w:left w:val="nil"/>
              <w:bottom w:val="nil"/>
              <w:right w:val="nil"/>
            </w:tcBorders>
          </w:tcPr>
          <w:p w14:paraId="13C6C114" w14:textId="77777777" w:rsidR="00AB2F51" w:rsidRPr="0083299A" w:rsidRDefault="00AB2F51" w:rsidP="00F9062A"/>
        </w:tc>
      </w:tr>
      <w:tr w:rsidR="00D1633B" w:rsidRPr="0083299A" w14:paraId="652026E1" w14:textId="77777777" w:rsidTr="00F9062A">
        <w:trPr>
          <w:trHeight w:val="240"/>
          <w:jc w:val="center"/>
        </w:trPr>
        <w:tc>
          <w:tcPr>
            <w:tcW w:w="4876" w:type="dxa"/>
            <w:tcBorders>
              <w:top w:val="nil"/>
              <w:left w:val="nil"/>
              <w:bottom w:val="nil"/>
              <w:right w:val="nil"/>
            </w:tcBorders>
          </w:tcPr>
          <w:p w14:paraId="0785B5A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F979447" w14:textId="77777777" w:rsidR="00AB2F51" w:rsidRPr="0083299A" w:rsidRDefault="00AB2F51" w:rsidP="00F9062A">
            <w:pPr>
              <w:pStyle w:val="AmColumnHeading"/>
            </w:pPr>
            <w:r w:rsidRPr="0083299A">
              <w:t>Izmjena</w:t>
            </w:r>
          </w:p>
        </w:tc>
      </w:tr>
      <w:tr w:rsidR="00D1633B" w:rsidRPr="0083299A" w14:paraId="1A2F3B61" w14:textId="77777777" w:rsidTr="00F9062A">
        <w:trPr>
          <w:jc w:val="center"/>
        </w:trPr>
        <w:tc>
          <w:tcPr>
            <w:tcW w:w="4876" w:type="dxa"/>
            <w:tcBorders>
              <w:top w:val="nil"/>
              <w:left w:val="nil"/>
              <w:bottom w:val="nil"/>
              <w:right w:val="nil"/>
            </w:tcBorders>
          </w:tcPr>
          <w:p w14:paraId="1D8083B2" w14:textId="77777777" w:rsidR="00AB2F51" w:rsidRPr="0083299A" w:rsidRDefault="00AB2F51" w:rsidP="00F9062A">
            <w:pPr>
              <w:pStyle w:val="Normal6a"/>
            </w:pPr>
            <w:r w:rsidRPr="0083299A">
              <w:t>–</w:t>
            </w:r>
            <w:r w:rsidRPr="0083299A">
              <w:tab/>
              <w:t xml:space="preserve">uzimajući u obzir svoju Rezoluciju od 20. listopada 2022. o rastućem broju zločina iz mržnje protiv LGBTIQ+ osoba diljem Europe u svjetlu </w:t>
            </w:r>
            <w:r w:rsidRPr="0083299A">
              <w:rPr>
                <w:b/>
                <w:i/>
              </w:rPr>
              <w:t>nedavnog</w:t>
            </w:r>
            <w:r w:rsidRPr="0083299A">
              <w:t xml:space="preserve"> homofobnog ubojstva u Slovačkoj</w:t>
            </w:r>
            <w:r w:rsidRPr="0083299A">
              <w:rPr>
                <w:vertAlign w:val="superscript"/>
              </w:rPr>
              <w:t>30</w:t>
            </w:r>
            <w:r w:rsidRPr="0083299A">
              <w:t>,</w:t>
            </w:r>
          </w:p>
        </w:tc>
        <w:tc>
          <w:tcPr>
            <w:tcW w:w="4876" w:type="dxa"/>
            <w:tcBorders>
              <w:top w:val="nil"/>
              <w:left w:val="nil"/>
              <w:bottom w:val="nil"/>
              <w:right w:val="nil"/>
            </w:tcBorders>
          </w:tcPr>
          <w:p w14:paraId="6649041A" w14:textId="77777777" w:rsidR="00AB2F51" w:rsidRPr="0083299A" w:rsidRDefault="00AB2F51" w:rsidP="00F9062A">
            <w:pPr>
              <w:pStyle w:val="Normal6a"/>
            </w:pPr>
            <w:r w:rsidRPr="0083299A">
              <w:t>–</w:t>
            </w:r>
            <w:r w:rsidRPr="0083299A">
              <w:tab/>
              <w:t xml:space="preserve">uzimajući u obzir svoju Rezoluciju od 20. listopada 2022. o rastućem broju zločina iz mržnje protiv LGBTIQ+ osoba diljem Europe u svjetlu homofobnog ubojstva u Slovačkoj </w:t>
            </w:r>
            <w:r w:rsidRPr="0083299A">
              <w:rPr>
                <w:b/>
                <w:i/>
              </w:rPr>
              <w:t>počinjenog te iste godine</w:t>
            </w:r>
            <w:r w:rsidRPr="0083299A">
              <w:rPr>
                <w:vertAlign w:val="superscript"/>
              </w:rPr>
              <w:t>30</w:t>
            </w:r>
            <w:r w:rsidRPr="0083299A">
              <w:t>,</w:t>
            </w:r>
          </w:p>
        </w:tc>
      </w:tr>
      <w:tr w:rsidR="00D1633B" w:rsidRPr="0083299A" w14:paraId="4E8719ED" w14:textId="77777777" w:rsidTr="00F9062A">
        <w:trPr>
          <w:jc w:val="center"/>
        </w:trPr>
        <w:tc>
          <w:tcPr>
            <w:tcW w:w="4876" w:type="dxa"/>
            <w:tcBorders>
              <w:top w:val="nil"/>
              <w:left w:val="nil"/>
              <w:bottom w:val="nil"/>
              <w:right w:val="nil"/>
            </w:tcBorders>
          </w:tcPr>
          <w:p w14:paraId="2105BB3A"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73EC6261" w14:textId="77777777" w:rsidR="00AB2F51" w:rsidRPr="0083299A" w:rsidRDefault="00AB2F51" w:rsidP="00F9062A">
            <w:pPr>
              <w:pStyle w:val="Normal6a"/>
            </w:pPr>
            <w:r w:rsidRPr="0083299A">
              <w:rPr>
                <w:b/>
                <w:i/>
              </w:rPr>
              <w:t>_________________</w:t>
            </w:r>
          </w:p>
        </w:tc>
      </w:tr>
      <w:tr w:rsidR="00D1633B" w:rsidRPr="0083299A" w14:paraId="51C86B0E" w14:textId="77777777" w:rsidTr="00F9062A">
        <w:trPr>
          <w:jc w:val="center"/>
        </w:trPr>
        <w:tc>
          <w:tcPr>
            <w:tcW w:w="4876" w:type="dxa"/>
            <w:tcBorders>
              <w:top w:val="nil"/>
              <w:left w:val="nil"/>
              <w:bottom w:val="nil"/>
              <w:right w:val="nil"/>
            </w:tcBorders>
          </w:tcPr>
          <w:p w14:paraId="2FFA6826" w14:textId="77777777" w:rsidR="00AB2F51" w:rsidRPr="0083299A" w:rsidRDefault="00AB2F51" w:rsidP="00F9062A">
            <w:pPr>
              <w:pStyle w:val="Normal6a"/>
            </w:pPr>
            <w:r w:rsidRPr="0083299A">
              <w:rPr>
                <w:vertAlign w:val="superscript"/>
              </w:rPr>
              <w:t>30</w:t>
            </w:r>
            <w:r w:rsidRPr="0083299A">
              <w:t xml:space="preserve"> SL C 149, 28.4.2023., str. 22.</w:t>
            </w:r>
          </w:p>
        </w:tc>
        <w:tc>
          <w:tcPr>
            <w:tcW w:w="4876" w:type="dxa"/>
            <w:tcBorders>
              <w:top w:val="nil"/>
              <w:left w:val="nil"/>
              <w:bottom w:val="nil"/>
              <w:right w:val="nil"/>
            </w:tcBorders>
          </w:tcPr>
          <w:p w14:paraId="347A457C" w14:textId="77777777" w:rsidR="00AB2F51" w:rsidRPr="0083299A" w:rsidRDefault="00AB2F51" w:rsidP="00F9062A">
            <w:pPr>
              <w:pStyle w:val="Normal6a"/>
            </w:pPr>
            <w:r w:rsidRPr="0083299A">
              <w:rPr>
                <w:vertAlign w:val="superscript"/>
              </w:rPr>
              <w:t>30</w:t>
            </w:r>
            <w:r w:rsidRPr="0083299A">
              <w:t xml:space="preserve"> SL C 149, 28.4.2023., str. 22.</w:t>
            </w:r>
          </w:p>
        </w:tc>
      </w:tr>
    </w:tbl>
    <w:p w14:paraId="10BFDD1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B918F80" w14:textId="77777777" w:rsidR="00AB2F51" w:rsidRPr="0083299A" w:rsidRDefault="00AB2F51" w:rsidP="00AB2F51">
      <w:r w:rsidRPr="00595665">
        <w:rPr>
          <w:rStyle w:val="HideTWBExt"/>
        </w:rPr>
        <w:t>&lt;/Amend&gt;</w:t>
      </w:r>
    </w:p>
    <w:p w14:paraId="7D5FB6E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77</w:t>
      </w:r>
      <w:r w:rsidRPr="00595665">
        <w:rPr>
          <w:rStyle w:val="HideTWBExt"/>
          <w:b w:val="0"/>
        </w:rPr>
        <w:t>&lt;/NumAm&gt;</w:t>
      </w:r>
    </w:p>
    <w:p w14:paraId="5BF984C7"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0E67A8AD" w14:textId="77777777" w:rsidR="00AB2F51" w:rsidRPr="0083299A" w:rsidRDefault="00AB2F51" w:rsidP="00AB2F51">
      <w:pPr>
        <w:pStyle w:val="NormalBold"/>
      </w:pPr>
      <w:r w:rsidRPr="00595665">
        <w:rPr>
          <w:rStyle w:val="HideTWBExt"/>
          <w:b w:val="0"/>
        </w:rPr>
        <w:t>&lt;/RepeatBlock-By&gt;</w:t>
      </w:r>
    </w:p>
    <w:p w14:paraId="39BEBB4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523891A" w14:textId="77777777" w:rsidR="00AB2F51" w:rsidRPr="0083299A" w:rsidRDefault="00AB2F51" w:rsidP="00AB2F51">
      <w:pPr>
        <w:pStyle w:val="NormalBold"/>
      </w:pPr>
      <w:r w:rsidRPr="00595665">
        <w:rPr>
          <w:rStyle w:val="HideTWBExt"/>
          <w:b w:val="0"/>
        </w:rPr>
        <w:t>&lt;Article&gt;</w:t>
      </w:r>
      <w:r w:rsidRPr="0083299A">
        <w:t>Pozivanje 43.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D3BA085" w14:textId="77777777" w:rsidTr="00F9062A">
        <w:trPr>
          <w:trHeight w:hRule="exact" w:val="240"/>
          <w:jc w:val="center"/>
        </w:trPr>
        <w:tc>
          <w:tcPr>
            <w:tcW w:w="9752" w:type="dxa"/>
            <w:gridSpan w:val="2"/>
            <w:tcBorders>
              <w:top w:val="nil"/>
              <w:left w:val="nil"/>
              <w:bottom w:val="nil"/>
              <w:right w:val="nil"/>
            </w:tcBorders>
          </w:tcPr>
          <w:p w14:paraId="1F4FA362" w14:textId="77777777" w:rsidR="00AB2F51" w:rsidRPr="0083299A" w:rsidRDefault="00AB2F51" w:rsidP="00F9062A"/>
        </w:tc>
      </w:tr>
      <w:tr w:rsidR="00D1633B" w:rsidRPr="0083299A" w14:paraId="72D5CF6D" w14:textId="77777777" w:rsidTr="00F9062A">
        <w:trPr>
          <w:trHeight w:val="240"/>
          <w:jc w:val="center"/>
        </w:trPr>
        <w:tc>
          <w:tcPr>
            <w:tcW w:w="4876" w:type="dxa"/>
            <w:tcBorders>
              <w:top w:val="nil"/>
              <w:left w:val="nil"/>
              <w:bottom w:val="nil"/>
              <w:right w:val="nil"/>
            </w:tcBorders>
          </w:tcPr>
          <w:p w14:paraId="0389F7D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EF4DD2C" w14:textId="77777777" w:rsidR="00AB2F51" w:rsidRPr="0083299A" w:rsidRDefault="00AB2F51" w:rsidP="00F9062A">
            <w:pPr>
              <w:pStyle w:val="AmColumnHeading"/>
            </w:pPr>
            <w:r w:rsidRPr="0083299A">
              <w:t>Izmjena</w:t>
            </w:r>
          </w:p>
        </w:tc>
      </w:tr>
      <w:tr w:rsidR="00D1633B" w:rsidRPr="0083299A" w14:paraId="7934C159" w14:textId="77777777" w:rsidTr="00F9062A">
        <w:trPr>
          <w:jc w:val="center"/>
        </w:trPr>
        <w:tc>
          <w:tcPr>
            <w:tcW w:w="4876" w:type="dxa"/>
            <w:tcBorders>
              <w:top w:val="nil"/>
              <w:left w:val="nil"/>
              <w:bottom w:val="nil"/>
              <w:right w:val="nil"/>
            </w:tcBorders>
          </w:tcPr>
          <w:p w14:paraId="0F837EC3" w14:textId="77777777" w:rsidR="00AB2F51" w:rsidRPr="0083299A" w:rsidRDefault="00AB2F51" w:rsidP="00F9062A">
            <w:pPr>
              <w:pStyle w:val="Normal6a"/>
            </w:pPr>
            <w:r w:rsidRPr="0083299A">
              <w:rPr>
                <w:b/>
                <w:i/>
              </w:rPr>
              <w:t>–</w:t>
            </w:r>
            <w:r w:rsidRPr="0083299A">
              <w:tab/>
            </w:r>
            <w:r w:rsidRPr="0083299A">
              <w:rPr>
                <w:b/>
                <w:i/>
              </w:rPr>
              <w:t>uzimajući u obzir svoju Rezoluciju od 10. studenoga 2022. o rasnoj pravdi, nediskriminaciji i borbi protiv rasizma u EU-u</w:t>
            </w:r>
            <w:r w:rsidRPr="0083299A">
              <w:rPr>
                <w:b/>
                <w:i/>
                <w:vertAlign w:val="superscript"/>
              </w:rPr>
              <w:t>31</w:t>
            </w:r>
            <w:r w:rsidRPr="0083299A">
              <w:rPr>
                <w:b/>
                <w:i/>
              </w:rPr>
              <w:t>,</w:t>
            </w:r>
          </w:p>
        </w:tc>
        <w:tc>
          <w:tcPr>
            <w:tcW w:w="4876" w:type="dxa"/>
            <w:tcBorders>
              <w:top w:val="nil"/>
              <w:left w:val="nil"/>
              <w:bottom w:val="nil"/>
              <w:right w:val="nil"/>
            </w:tcBorders>
          </w:tcPr>
          <w:p w14:paraId="42A2C38D" w14:textId="77777777" w:rsidR="00AB2F51" w:rsidRPr="0083299A" w:rsidRDefault="00AB2F51" w:rsidP="00F9062A">
            <w:pPr>
              <w:pStyle w:val="Normal6a"/>
            </w:pPr>
            <w:r w:rsidRPr="0083299A">
              <w:rPr>
                <w:b/>
                <w:i/>
              </w:rPr>
              <w:t>Briše se.</w:t>
            </w:r>
          </w:p>
        </w:tc>
      </w:tr>
      <w:tr w:rsidR="00D1633B" w:rsidRPr="0083299A" w14:paraId="7C0AD8A3" w14:textId="77777777" w:rsidTr="00F9062A">
        <w:trPr>
          <w:jc w:val="center"/>
        </w:trPr>
        <w:tc>
          <w:tcPr>
            <w:tcW w:w="4876" w:type="dxa"/>
            <w:tcBorders>
              <w:top w:val="nil"/>
              <w:left w:val="nil"/>
              <w:bottom w:val="nil"/>
              <w:right w:val="nil"/>
            </w:tcBorders>
          </w:tcPr>
          <w:p w14:paraId="77EA7E52"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79FD0DE4" w14:textId="77777777" w:rsidR="00AB2F51" w:rsidRPr="0083299A" w:rsidRDefault="00AB2F51" w:rsidP="00F9062A"/>
        </w:tc>
      </w:tr>
      <w:tr w:rsidR="00D1633B" w:rsidRPr="0083299A" w14:paraId="101B9AB3" w14:textId="77777777" w:rsidTr="00F9062A">
        <w:trPr>
          <w:jc w:val="center"/>
        </w:trPr>
        <w:tc>
          <w:tcPr>
            <w:tcW w:w="4876" w:type="dxa"/>
            <w:tcBorders>
              <w:top w:val="nil"/>
              <w:left w:val="nil"/>
              <w:bottom w:val="nil"/>
              <w:right w:val="nil"/>
            </w:tcBorders>
          </w:tcPr>
          <w:p w14:paraId="4725EC4F" w14:textId="77777777" w:rsidR="00AB2F51" w:rsidRPr="0083299A" w:rsidRDefault="00AB2F51" w:rsidP="00F9062A">
            <w:pPr>
              <w:pStyle w:val="Normal6a"/>
            </w:pPr>
            <w:r w:rsidRPr="0083299A">
              <w:rPr>
                <w:b/>
                <w:i/>
                <w:vertAlign w:val="superscript"/>
              </w:rPr>
              <w:t>31</w:t>
            </w:r>
            <w:r w:rsidRPr="0083299A">
              <w:t xml:space="preserve"> </w:t>
            </w:r>
            <w:r w:rsidRPr="0083299A">
              <w:rPr>
                <w:b/>
                <w:i/>
              </w:rPr>
              <w:t>SL C 161, 5.5.2023., str. 10.</w:t>
            </w:r>
          </w:p>
        </w:tc>
        <w:tc>
          <w:tcPr>
            <w:tcW w:w="4876" w:type="dxa"/>
            <w:tcBorders>
              <w:top w:val="nil"/>
              <w:left w:val="nil"/>
              <w:bottom w:val="nil"/>
              <w:right w:val="nil"/>
            </w:tcBorders>
          </w:tcPr>
          <w:p w14:paraId="14E77FB9" w14:textId="77777777" w:rsidR="00AB2F51" w:rsidRPr="0083299A" w:rsidRDefault="00AB2F51" w:rsidP="00F9062A"/>
        </w:tc>
      </w:tr>
    </w:tbl>
    <w:p w14:paraId="0E0A8B3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458C5E34" w14:textId="77777777" w:rsidR="00AB2F51" w:rsidRPr="0083299A" w:rsidRDefault="00AB2F51" w:rsidP="00AB2F51">
      <w:r w:rsidRPr="00595665">
        <w:rPr>
          <w:rStyle w:val="HideTWBExt"/>
        </w:rPr>
        <w:lastRenderedPageBreak/>
        <w:t>&lt;/Amend&gt;</w:t>
      </w:r>
    </w:p>
    <w:p w14:paraId="34E86F0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78</w:t>
      </w:r>
      <w:r w:rsidRPr="00595665">
        <w:rPr>
          <w:rStyle w:val="HideTWBExt"/>
          <w:b w:val="0"/>
        </w:rPr>
        <w:t>&lt;/NumAm&gt;</w:t>
      </w:r>
    </w:p>
    <w:p w14:paraId="53F94147"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Jadwiga Wiśniewska, Guillaume Peltier, Laurence Trochu, Jacek Ozdoba, Stephen Nikola Bartulica</w:t>
      </w:r>
      <w:r w:rsidRPr="00595665">
        <w:rPr>
          <w:rStyle w:val="HideTWBExt"/>
          <w:b w:val="0"/>
        </w:rPr>
        <w:t>&lt;/Members&gt;</w:t>
      </w:r>
    </w:p>
    <w:p w14:paraId="1C4A2ECA" w14:textId="77777777" w:rsidR="00AB2F51" w:rsidRPr="0083299A" w:rsidRDefault="00AB2F51" w:rsidP="00AB2F51">
      <w:pPr>
        <w:pStyle w:val="NormalBold"/>
      </w:pPr>
      <w:r w:rsidRPr="00595665">
        <w:rPr>
          <w:rStyle w:val="HideTWBExt"/>
          <w:b w:val="0"/>
        </w:rPr>
        <w:t>&lt;/RepeatBlock-By&gt;</w:t>
      </w:r>
    </w:p>
    <w:p w14:paraId="64F1C7B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A8854A9" w14:textId="77777777" w:rsidR="00AB2F51" w:rsidRPr="0083299A" w:rsidRDefault="00AB2F51" w:rsidP="00AB2F51">
      <w:pPr>
        <w:pStyle w:val="NormalBold"/>
      </w:pPr>
      <w:r w:rsidRPr="00595665">
        <w:rPr>
          <w:rStyle w:val="HideTWBExt"/>
          <w:b w:val="0"/>
        </w:rPr>
        <w:t>&lt;Article&gt;</w:t>
      </w:r>
      <w:r w:rsidRPr="0083299A">
        <w:t>Pozivanje 43.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5CD8937" w14:textId="77777777" w:rsidTr="00F9062A">
        <w:trPr>
          <w:trHeight w:hRule="exact" w:val="240"/>
          <w:jc w:val="center"/>
        </w:trPr>
        <w:tc>
          <w:tcPr>
            <w:tcW w:w="9752" w:type="dxa"/>
            <w:gridSpan w:val="2"/>
            <w:tcBorders>
              <w:top w:val="nil"/>
              <w:left w:val="nil"/>
              <w:bottom w:val="nil"/>
              <w:right w:val="nil"/>
            </w:tcBorders>
          </w:tcPr>
          <w:p w14:paraId="4B24974F" w14:textId="77777777" w:rsidR="00AB2F51" w:rsidRPr="0083299A" w:rsidRDefault="00AB2F51" w:rsidP="00F9062A"/>
        </w:tc>
      </w:tr>
      <w:tr w:rsidR="00D1633B" w:rsidRPr="0083299A" w14:paraId="2CB50F03" w14:textId="77777777" w:rsidTr="00F9062A">
        <w:trPr>
          <w:trHeight w:val="240"/>
          <w:jc w:val="center"/>
        </w:trPr>
        <w:tc>
          <w:tcPr>
            <w:tcW w:w="4876" w:type="dxa"/>
            <w:tcBorders>
              <w:top w:val="nil"/>
              <w:left w:val="nil"/>
              <w:bottom w:val="nil"/>
              <w:right w:val="nil"/>
            </w:tcBorders>
          </w:tcPr>
          <w:p w14:paraId="4915E2D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7AB2B9D" w14:textId="77777777" w:rsidR="00AB2F51" w:rsidRPr="0083299A" w:rsidRDefault="00AB2F51" w:rsidP="00F9062A">
            <w:pPr>
              <w:pStyle w:val="AmColumnHeading"/>
            </w:pPr>
            <w:r w:rsidRPr="0083299A">
              <w:t>Izmjena</w:t>
            </w:r>
          </w:p>
        </w:tc>
      </w:tr>
      <w:tr w:rsidR="00D1633B" w:rsidRPr="0083299A" w14:paraId="1D7483F0" w14:textId="77777777" w:rsidTr="00F9062A">
        <w:trPr>
          <w:jc w:val="center"/>
        </w:trPr>
        <w:tc>
          <w:tcPr>
            <w:tcW w:w="4876" w:type="dxa"/>
            <w:tcBorders>
              <w:top w:val="nil"/>
              <w:left w:val="nil"/>
              <w:bottom w:val="nil"/>
              <w:right w:val="nil"/>
            </w:tcBorders>
          </w:tcPr>
          <w:p w14:paraId="390DABEC" w14:textId="77777777" w:rsidR="00AB2F51" w:rsidRPr="0083299A" w:rsidRDefault="00AB2F51" w:rsidP="00F9062A">
            <w:pPr>
              <w:pStyle w:val="Normal6a"/>
            </w:pPr>
            <w:r w:rsidRPr="0083299A">
              <w:rPr>
                <w:b/>
                <w:i/>
              </w:rPr>
              <w:t>–</w:t>
            </w:r>
            <w:r w:rsidRPr="0083299A">
              <w:tab/>
            </w:r>
            <w:r w:rsidRPr="0083299A">
              <w:rPr>
                <w:b/>
                <w:i/>
              </w:rPr>
              <w:t>uzimajući u obzir svoju Rezoluciju od 10. studenoga 2022. o rasnoj pravdi, nediskriminaciji i borbi protiv rasizma u EU-u</w:t>
            </w:r>
            <w:r w:rsidRPr="0083299A">
              <w:rPr>
                <w:b/>
                <w:i/>
                <w:vertAlign w:val="superscript"/>
              </w:rPr>
              <w:t>31</w:t>
            </w:r>
            <w:r w:rsidRPr="0083299A">
              <w:rPr>
                <w:b/>
                <w:i/>
              </w:rPr>
              <w:t>,</w:t>
            </w:r>
          </w:p>
        </w:tc>
        <w:tc>
          <w:tcPr>
            <w:tcW w:w="4876" w:type="dxa"/>
            <w:tcBorders>
              <w:top w:val="nil"/>
              <w:left w:val="nil"/>
              <w:bottom w:val="nil"/>
              <w:right w:val="nil"/>
            </w:tcBorders>
          </w:tcPr>
          <w:p w14:paraId="5C8961A9" w14:textId="77777777" w:rsidR="00AB2F51" w:rsidRPr="0083299A" w:rsidRDefault="00AB2F51" w:rsidP="00F9062A">
            <w:pPr>
              <w:pStyle w:val="Normal6a"/>
            </w:pPr>
            <w:r w:rsidRPr="0083299A">
              <w:rPr>
                <w:b/>
                <w:i/>
              </w:rPr>
              <w:t>Briše se.</w:t>
            </w:r>
          </w:p>
        </w:tc>
      </w:tr>
      <w:tr w:rsidR="00D1633B" w:rsidRPr="0083299A" w14:paraId="2725A453" w14:textId="77777777" w:rsidTr="00F9062A">
        <w:trPr>
          <w:jc w:val="center"/>
        </w:trPr>
        <w:tc>
          <w:tcPr>
            <w:tcW w:w="4876" w:type="dxa"/>
            <w:tcBorders>
              <w:top w:val="nil"/>
              <w:left w:val="nil"/>
              <w:bottom w:val="nil"/>
              <w:right w:val="nil"/>
            </w:tcBorders>
          </w:tcPr>
          <w:p w14:paraId="19F6451D"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17C6227C" w14:textId="77777777" w:rsidR="00AB2F51" w:rsidRPr="0083299A" w:rsidRDefault="00AB2F51" w:rsidP="00F9062A"/>
        </w:tc>
      </w:tr>
      <w:tr w:rsidR="00D1633B" w:rsidRPr="0083299A" w14:paraId="0C7B9D16" w14:textId="77777777" w:rsidTr="00F9062A">
        <w:trPr>
          <w:jc w:val="center"/>
        </w:trPr>
        <w:tc>
          <w:tcPr>
            <w:tcW w:w="4876" w:type="dxa"/>
            <w:tcBorders>
              <w:top w:val="nil"/>
              <w:left w:val="nil"/>
              <w:bottom w:val="nil"/>
              <w:right w:val="nil"/>
            </w:tcBorders>
          </w:tcPr>
          <w:p w14:paraId="6A1DBD3F" w14:textId="77777777" w:rsidR="00AB2F51" w:rsidRPr="0083299A" w:rsidRDefault="00AB2F51" w:rsidP="00F9062A">
            <w:pPr>
              <w:pStyle w:val="Normal6a"/>
            </w:pPr>
            <w:r w:rsidRPr="0083299A">
              <w:rPr>
                <w:b/>
                <w:i/>
                <w:vertAlign w:val="superscript"/>
              </w:rPr>
              <w:t>31</w:t>
            </w:r>
            <w:r w:rsidRPr="0083299A">
              <w:t xml:space="preserve"> </w:t>
            </w:r>
            <w:r w:rsidRPr="0083299A">
              <w:rPr>
                <w:b/>
                <w:i/>
              </w:rPr>
              <w:t>SL C 161, 5.5.2023., str. 10.</w:t>
            </w:r>
          </w:p>
        </w:tc>
        <w:tc>
          <w:tcPr>
            <w:tcW w:w="4876" w:type="dxa"/>
            <w:tcBorders>
              <w:top w:val="nil"/>
              <w:left w:val="nil"/>
              <w:bottom w:val="nil"/>
              <w:right w:val="nil"/>
            </w:tcBorders>
          </w:tcPr>
          <w:p w14:paraId="11F20377" w14:textId="77777777" w:rsidR="00AB2F51" w:rsidRPr="0083299A" w:rsidRDefault="00AB2F51" w:rsidP="00F9062A"/>
        </w:tc>
      </w:tr>
    </w:tbl>
    <w:p w14:paraId="7D4618F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53818D1" w14:textId="77777777" w:rsidR="00AB2F51" w:rsidRPr="0083299A" w:rsidRDefault="00AB2F51" w:rsidP="00AB2F51">
      <w:r w:rsidRPr="00595665">
        <w:rPr>
          <w:rStyle w:val="HideTWBExt"/>
        </w:rPr>
        <w:t>&lt;/Amend&gt;</w:t>
      </w:r>
    </w:p>
    <w:p w14:paraId="1B82FAA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79</w:t>
      </w:r>
      <w:r w:rsidRPr="00595665">
        <w:rPr>
          <w:rStyle w:val="HideTWBExt"/>
          <w:b w:val="0"/>
        </w:rPr>
        <w:t>&lt;/NumAm&gt;</w:t>
      </w:r>
    </w:p>
    <w:p w14:paraId="0AD6EEC1"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72920EEB" w14:textId="77777777" w:rsidR="00AB2F51" w:rsidRPr="0083299A" w:rsidRDefault="00AB2F51" w:rsidP="00AB2F51">
      <w:pPr>
        <w:pStyle w:val="NormalBold"/>
      </w:pPr>
      <w:r w:rsidRPr="00595665">
        <w:rPr>
          <w:rStyle w:val="HideTWBExt"/>
          <w:b w:val="0"/>
        </w:rPr>
        <w:t>&lt;/RepeatBlock-By&gt;</w:t>
      </w:r>
    </w:p>
    <w:p w14:paraId="68533F0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CA62B3D" w14:textId="77777777" w:rsidR="00AB2F51" w:rsidRPr="0083299A" w:rsidRDefault="00AB2F51" w:rsidP="00AB2F51">
      <w:pPr>
        <w:pStyle w:val="NormalBold"/>
      </w:pPr>
      <w:r w:rsidRPr="00595665">
        <w:rPr>
          <w:rStyle w:val="HideTWBExt"/>
          <w:b w:val="0"/>
        </w:rPr>
        <w:t>&lt;Article&gt;</w:t>
      </w:r>
      <w:r w:rsidRPr="0083299A">
        <w:t>Pozivanje 43.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7033A07" w14:textId="77777777" w:rsidTr="00F9062A">
        <w:trPr>
          <w:trHeight w:hRule="exact" w:val="240"/>
          <w:jc w:val="center"/>
        </w:trPr>
        <w:tc>
          <w:tcPr>
            <w:tcW w:w="9752" w:type="dxa"/>
            <w:gridSpan w:val="2"/>
            <w:tcBorders>
              <w:top w:val="nil"/>
              <w:left w:val="nil"/>
              <w:bottom w:val="nil"/>
              <w:right w:val="nil"/>
            </w:tcBorders>
          </w:tcPr>
          <w:p w14:paraId="6DD59D5F" w14:textId="77777777" w:rsidR="00AB2F51" w:rsidRPr="0083299A" w:rsidRDefault="00AB2F51" w:rsidP="00F9062A"/>
        </w:tc>
      </w:tr>
      <w:tr w:rsidR="00D1633B" w:rsidRPr="0083299A" w14:paraId="6D4F1A6E" w14:textId="77777777" w:rsidTr="00F9062A">
        <w:trPr>
          <w:trHeight w:val="240"/>
          <w:jc w:val="center"/>
        </w:trPr>
        <w:tc>
          <w:tcPr>
            <w:tcW w:w="4876" w:type="dxa"/>
            <w:tcBorders>
              <w:top w:val="nil"/>
              <w:left w:val="nil"/>
              <w:bottom w:val="nil"/>
              <w:right w:val="nil"/>
            </w:tcBorders>
          </w:tcPr>
          <w:p w14:paraId="11D5E36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581BD7C" w14:textId="77777777" w:rsidR="00AB2F51" w:rsidRPr="0083299A" w:rsidRDefault="00AB2F51" w:rsidP="00F9062A">
            <w:pPr>
              <w:pStyle w:val="AmColumnHeading"/>
            </w:pPr>
            <w:r w:rsidRPr="0083299A">
              <w:t>Izmjena</w:t>
            </w:r>
          </w:p>
        </w:tc>
      </w:tr>
      <w:tr w:rsidR="00D1633B" w:rsidRPr="0083299A" w14:paraId="079DB1EE" w14:textId="77777777" w:rsidTr="00F9062A">
        <w:trPr>
          <w:jc w:val="center"/>
        </w:trPr>
        <w:tc>
          <w:tcPr>
            <w:tcW w:w="4876" w:type="dxa"/>
            <w:tcBorders>
              <w:top w:val="nil"/>
              <w:left w:val="nil"/>
              <w:bottom w:val="nil"/>
              <w:right w:val="nil"/>
            </w:tcBorders>
          </w:tcPr>
          <w:p w14:paraId="0EB5ECBE" w14:textId="77777777" w:rsidR="00AB2F51" w:rsidRPr="0083299A" w:rsidRDefault="00AB2F51" w:rsidP="00F9062A">
            <w:pPr>
              <w:pStyle w:val="Normal6a"/>
            </w:pPr>
            <w:r w:rsidRPr="0083299A">
              <w:rPr>
                <w:b/>
                <w:i/>
              </w:rPr>
              <w:t>–</w:t>
            </w:r>
            <w:r w:rsidRPr="0083299A">
              <w:tab/>
            </w:r>
            <w:r w:rsidRPr="0083299A">
              <w:rPr>
                <w:b/>
                <w:i/>
              </w:rPr>
              <w:t>uzimajući u obzir svoju Rezoluciju od 10. studenoga 2022. o rasnoj pravdi, nediskriminaciji i borbi protiv rasizma u EU-u</w:t>
            </w:r>
            <w:r w:rsidRPr="0083299A">
              <w:rPr>
                <w:b/>
                <w:i/>
                <w:vertAlign w:val="superscript"/>
              </w:rPr>
              <w:t>31</w:t>
            </w:r>
            <w:r w:rsidRPr="0083299A">
              <w:rPr>
                <w:b/>
                <w:i/>
              </w:rPr>
              <w:t>,</w:t>
            </w:r>
          </w:p>
        </w:tc>
        <w:tc>
          <w:tcPr>
            <w:tcW w:w="4876" w:type="dxa"/>
            <w:tcBorders>
              <w:top w:val="nil"/>
              <w:left w:val="nil"/>
              <w:bottom w:val="nil"/>
              <w:right w:val="nil"/>
            </w:tcBorders>
          </w:tcPr>
          <w:p w14:paraId="7447F562" w14:textId="77777777" w:rsidR="00AB2F51" w:rsidRPr="0083299A" w:rsidRDefault="00AB2F51" w:rsidP="00F9062A">
            <w:pPr>
              <w:pStyle w:val="Normal6a"/>
            </w:pPr>
            <w:r w:rsidRPr="0083299A">
              <w:rPr>
                <w:b/>
                <w:i/>
              </w:rPr>
              <w:t>Briše se.</w:t>
            </w:r>
          </w:p>
        </w:tc>
      </w:tr>
      <w:tr w:rsidR="00D1633B" w:rsidRPr="0083299A" w14:paraId="1E322673" w14:textId="77777777" w:rsidTr="00F9062A">
        <w:trPr>
          <w:jc w:val="center"/>
        </w:trPr>
        <w:tc>
          <w:tcPr>
            <w:tcW w:w="4876" w:type="dxa"/>
            <w:tcBorders>
              <w:top w:val="nil"/>
              <w:left w:val="nil"/>
              <w:bottom w:val="nil"/>
              <w:right w:val="nil"/>
            </w:tcBorders>
          </w:tcPr>
          <w:p w14:paraId="47BFBEB8"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220468B8" w14:textId="77777777" w:rsidR="00AB2F51" w:rsidRPr="0083299A" w:rsidRDefault="00AB2F51" w:rsidP="00F9062A"/>
        </w:tc>
      </w:tr>
      <w:tr w:rsidR="00D1633B" w:rsidRPr="0083299A" w14:paraId="53EA747E" w14:textId="77777777" w:rsidTr="00F9062A">
        <w:trPr>
          <w:jc w:val="center"/>
        </w:trPr>
        <w:tc>
          <w:tcPr>
            <w:tcW w:w="4876" w:type="dxa"/>
            <w:tcBorders>
              <w:top w:val="nil"/>
              <w:left w:val="nil"/>
              <w:bottom w:val="nil"/>
              <w:right w:val="nil"/>
            </w:tcBorders>
          </w:tcPr>
          <w:p w14:paraId="04F9C7D2" w14:textId="77777777" w:rsidR="00AB2F51" w:rsidRPr="0083299A" w:rsidRDefault="00AB2F51" w:rsidP="00F9062A">
            <w:pPr>
              <w:pStyle w:val="Normal6a"/>
            </w:pPr>
            <w:r w:rsidRPr="0083299A">
              <w:rPr>
                <w:b/>
                <w:i/>
                <w:vertAlign w:val="superscript"/>
              </w:rPr>
              <w:t>31</w:t>
            </w:r>
            <w:r w:rsidRPr="0083299A">
              <w:t xml:space="preserve"> </w:t>
            </w:r>
            <w:r w:rsidRPr="0083299A">
              <w:rPr>
                <w:b/>
                <w:i/>
              </w:rPr>
              <w:t>SL C 161, 5.5.2023., str. 10.</w:t>
            </w:r>
          </w:p>
        </w:tc>
        <w:tc>
          <w:tcPr>
            <w:tcW w:w="4876" w:type="dxa"/>
            <w:tcBorders>
              <w:top w:val="nil"/>
              <w:left w:val="nil"/>
              <w:bottom w:val="nil"/>
              <w:right w:val="nil"/>
            </w:tcBorders>
          </w:tcPr>
          <w:p w14:paraId="7D73860C" w14:textId="77777777" w:rsidR="00AB2F51" w:rsidRPr="0083299A" w:rsidRDefault="00AB2F51" w:rsidP="00F9062A"/>
        </w:tc>
      </w:tr>
    </w:tbl>
    <w:p w14:paraId="6483E29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2995689" w14:textId="77777777" w:rsidR="00AB2F51" w:rsidRPr="0083299A" w:rsidRDefault="00AB2F51" w:rsidP="00AB2F51">
      <w:r w:rsidRPr="00595665">
        <w:rPr>
          <w:rStyle w:val="HideTWBExt"/>
        </w:rPr>
        <w:t>&lt;/Amend&gt;</w:t>
      </w:r>
    </w:p>
    <w:p w14:paraId="05118B8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80</w:t>
      </w:r>
      <w:r w:rsidRPr="00595665">
        <w:rPr>
          <w:rStyle w:val="HideTWBExt"/>
          <w:b w:val="0"/>
        </w:rPr>
        <w:t>&lt;/NumAm&gt;</w:t>
      </w:r>
    </w:p>
    <w:p w14:paraId="0D228653" w14:textId="77777777" w:rsidR="00AB2F51" w:rsidRPr="0083299A" w:rsidRDefault="00AB2F51" w:rsidP="00AB2F51">
      <w:pPr>
        <w:pStyle w:val="NormalBold"/>
      </w:pPr>
      <w:r w:rsidRPr="00595665">
        <w:rPr>
          <w:rStyle w:val="HideTWBExt"/>
          <w:b w:val="0"/>
        </w:rPr>
        <w:lastRenderedPageBreak/>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0087CE30" w14:textId="77777777" w:rsidR="00AB2F51" w:rsidRPr="0083299A" w:rsidRDefault="00AB2F51" w:rsidP="00AB2F51">
      <w:pPr>
        <w:pStyle w:val="NormalBold"/>
      </w:pPr>
      <w:r w:rsidRPr="00595665">
        <w:rPr>
          <w:rStyle w:val="HideTWBExt"/>
          <w:b w:val="0"/>
        </w:rPr>
        <w:t>&lt;/RepeatBlock-By&gt;</w:t>
      </w:r>
    </w:p>
    <w:p w14:paraId="74FDA51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1B3FA51" w14:textId="77777777" w:rsidR="00AB2F51" w:rsidRPr="0083299A" w:rsidRDefault="00AB2F51" w:rsidP="00AB2F51">
      <w:pPr>
        <w:pStyle w:val="NormalBold"/>
      </w:pPr>
      <w:r w:rsidRPr="00595665">
        <w:rPr>
          <w:rStyle w:val="HideTWBExt"/>
          <w:b w:val="0"/>
        </w:rPr>
        <w:t>&lt;Article&gt;</w:t>
      </w:r>
      <w:r w:rsidRPr="0083299A">
        <w:t>Pozivanje 44.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205131F" w14:textId="77777777" w:rsidTr="00F9062A">
        <w:trPr>
          <w:trHeight w:hRule="exact" w:val="240"/>
          <w:jc w:val="center"/>
        </w:trPr>
        <w:tc>
          <w:tcPr>
            <w:tcW w:w="9752" w:type="dxa"/>
            <w:gridSpan w:val="2"/>
            <w:tcBorders>
              <w:top w:val="nil"/>
              <w:left w:val="nil"/>
              <w:bottom w:val="nil"/>
              <w:right w:val="nil"/>
            </w:tcBorders>
          </w:tcPr>
          <w:p w14:paraId="3096BE08" w14:textId="77777777" w:rsidR="00AB2F51" w:rsidRPr="0083299A" w:rsidRDefault="00AB2F51" w:rsidP="00F9062A"/>
        </w:tc>
      </w:tr>
      <w:tr w:rsidR="00D1633B" w:rsidRPr="0083299A" w14:paraId="6ED66258" w14:textId="77777777" w:rsidTr="00F9062A">
        <w:trPr>
          <w:trHeight w:val="240"/>
          <w:jc w:val="center"/>
        </w:trPr>
        <w:tc>
          <w:tcPr>
            <w:tcW w:w="4876" w:type="dxa"/>
            <w:tcBorders>
              <w:top w:val="nil"/>
              <w:left w:val="nil"/>
              <w:bottom w:val="nil"/>
              <w:right w:val="nil"/>
            </w:tcBorders>
          </w:tcPr>
          <w:p w14:paraId="37BB5A6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988594B" w14:textId="77777777" w:rsidR="00AB2F51" w:rsidRPr="0083299A" w:rsidRDefault="00AB2F51" w:rsidP="00F9062A">
            <w:pPr>
              <w:pStyle w:val="AmColumnHeading"/>
            </w:pPr>
            <w:r w:rsidRPr="0083299A">
              <w:t>Izmjena</w:t>
            </w:r>
          </w:p>
        </w:tc>
      </w:tr>
      <w:tr w:rsidR="00D1633B" w:rsidRPr="0083299A" w14:paraId="762FCDAB" w14:textId="77777777" w:rsidTr="00F9062A">
        <w:trPr>
          <w:jc w:val="center"/>
        </w:trPr>
        <w:tc>
          <w:tcPr>
            <w:tcW w:w="4876" w:type="dxa"/>
            <w:tcBorders>
              <w:top w:val="nil"/>
              <w:left w:val="nil"/>
              <w:bottom w:val="nil"/>
              <w:right w:val="nil"/>
            </w:tcBorders>
          </w:tcPr>
          <w:p w14:paraId="3187AA7A" w14:textId="77777777" w:rsidR="00AB2F51" w:rsidRPr="0083299A" w:rsidRDefault="00AB2F51" w:rsidP="00F9062A">
            <w:pPr>
              <w:pStyle w:val="Normal6a"/>
            </w:pPr>
            <w:r w:rsidRPr="0083299A">
              <w:rPr>
                <w:b/>
                <w:i/>
              </w:rPr>
              <w:t>–</w:t>
            </w:r>
            <w:r w:rsidRPr="0083299A">
              <w:tab/>
            </w:r>
            <w:r w:rsidRPr="0083299A">
              <w:rPr>
                <w:b/>
                <w:i/>
              </w:rPr>
              <w:t>uzimajući u obzir svoju Rezoluciju od 24. studenoga 2022. o procjeni poštovanja uvjeta vladavine prava u Mađarskoj u skladu s Uredbom o uvjetovanosti i trenutačna situacija u pogledu mađarskog plana za oporavak i otpornost</w:t>
            </w:r>
            <w:r w:rsidRPr="0083299A">
              <w:rPr>
                <w:b/>
                <w:i/>
                <w:vertAlign w:val="superscript"/>
              </w:rPr>
              <w:t>32</w:t>
            </w:r>
            <w:r w:rsidRPr="0083299A">
              <w:rPr>
                <w:b/>
                <w:i/>
              </w:rPr>
              <w:t>,</w:t>
            </w:r>
          </w:p>
        </w:tc>
        <w:tc>
          <w:tcPr>
            <w:tcW w:w="4876" w:type="dxa"/>
            <w:tcBorders>
              <w:top w:val="nil"/>
              <w:left w:val="nil"/>
              <w:bottom w:val="nil"/>
              <w:right w:val="nil"/>
            </w:tcBorders>
          </w:tcPr>
          <w:p w14:paraId="3CA3E25D" w14:textId="77777777" w:rsidR="00AB2F51" w:rsidRPr="0083299A" w:rsidRDefault="00AB2F51" w:rsidP="00F9062A">
            <w:pPr>
              <w:pStyle w:val="Normal6a"/>
            </w:pPr>
            <w:r w:rsidRPr="0083299A">
              <w:rPr>
                <w:b/>
                <w:i/>
              </w:rPr>
              <w:t>Briše se.</w:t>
            </w:r>
          </w:p>
        </w:tc>
      </w:tr>
      <w:tr w:rsidR="00D1633B" w:rsidRPr="0083299A" w14:paraId="657CC22F" w14:textId="77777777" w:rsidTr="00F9062A">
        <w:trPr>
          <w:jc w:val="center"/>
        </w:trPr>
        <w:tc>
          <w:tcPr>
            <w:tcW w:w="4876" w:type="dxa"/>
            <w:tcBorders>
              <w:top w:val="nil"/>
              <w:left w:val="nil"/>
              <w:bottom w:val="nil"/>
              <w:right w:val="nil"/>
            </w:tcBorders>
          </w:tcPr>
          <w:p w14:paraId="22F208B1"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3A44339C" w14:textId="77777777" w:rsidR="00AB2F51" w:rsidRPr="0083299A" w:rsidRDefault="00AB2F51" w:rsidP="00F9062A"/>
        </w:tc>
      </w:tr>
      <w:tr w:rsidR="00D1633B" w:rsidRPr="0083299A" w14:paraId="09732D23" w14:textId="77777777" w:rsidTr="00F9062A">
        <w:trPr>
          <w:jc w:val="center"/>
        </w:trPr>
        <w:tc>
          <w:tcPr>
            <w:tcW w:w="4876" w:type="dxa"/>
            <w:tcBorders>
              <w:top w:val="nil"/>
              <w:left w:val="nil"/>
              <w:bottom w:val="nil"/>
              <w:right w:val="nil"/>
            </w:tcBorders>
          </w:tcPr>
          <w:p w14:paraId="7E326F18" w14:textId="77777777" w:rsidR="00AB2F51" w:rsidRPr="0083299A" w:rsidRDefault="00AB2F51" w:rsidP="00F9062A">
            <w:pPr>
              <w:pStyle w:val="Normal6a"/>
            </w:pPr>
            <w:r w:rsidRPr="0083299A">
              <w:rPr>
                <w:b/>
                <w:i/>
                <w:vertAlign w:val="superscript"/>
              </w:rPr>
              <w:t>32</w:t>
            </w:r>
            <w:r w:rsidRPr="0083299A">
              <w:t xml:space="preserve"> </w:t>
            </w:r>
            <w:r w:rsidRPr="0083299A">
              <w:rPr>
                <w:b/>
                <w:i/>
              </w:rPr>
              <w:t>SL C 167, 11.5.2023., str. 74.</w:t>
            </w:r>
          </w:p>
        </w:tc>
        <w:tc>
          <w:tcPr>
            <w:tcW w:w="4876" w:type="dxa"/>
            <w:tcBorders>
              <w:top w:val="nil"/>
              <w:left w:val="nil"/>
              <w:bottom w:val="nil"/>
              <w:right w:val="nil"/>
            </w:tcBorders>
          </w:tcPr>
          <w:p w14:paraId="6FDCECBE" w14:textId="77777777" w:rsidR="00AB2F51" w:rsidRPr="0083299A" w:rsidRDefault="00AB2F51" w:rsidP="00F9062A"/>
        </w:tc>
      </w:tr>
    </w:tbl>
    <w:p w14:paraId="229751C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2295D18" w14:textId="77777777" w:rsidR="00AB2F51" w:rsidRPr="0083299A" w:rsidRDefault="00AB2F51" w:rsidP="00AB2F51">
      <w:r w:rsidRPr="00595665">
        <w:rPr>
          <w:rStyle w:val="HideTWBExt"/>
        </w:rPr>
        <w:t>&lt;/Amend&gt;</w:t>
      </w:r>
    </w:p>
    <w:p w14:paraId="7D072BC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81</w:t>
      </w:r>
      <w:r w:rsidRPr="00595665">
        <w:rPr>
          <w:rStyle w:val="HideTWBExt"/>
          <w:b w:val="0"/>
        </w:rPr>
        <w:t>&lt;/NumAm&gt;</w:t>
      </w:r>
    </w:p>
    <w:p w14:paraId="1726A2EC"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Jadwiga Wiśniewska, Guillaume Peltier, Laurence Trochu, Jacek Ozdoba, Stephen Nikola Bartulica</w:t>
      </w:r>
      <w:r w:rsidRPr="00595665">
        <w:rPr>
          <w:rStyle w:val="HideTWBExt"/>
          <w:b w:val="0"/>
        </w:rPr>
        <w:t>&lt;/Members&gt;</w:t>
      </w:r>
    </w:p>
    <w:p w14:paraId="4044EB83" w14:textId="77777777" w:rsidR="00AB2F51" w:rsidRPr="0083299A" w:rsidRDefault="00AB2F51" w:rsidP="00AB2F51">
      <w:pPr>
        <w:pStyle w:val="NormalBold"/>
      </w:pPr>
      <w:r w:rsidRPr="00595665">
        <w:rPr>
          <w:rStyle w:val="HideTWBExt"/>
          <w:b w:val="0"/>
        </w:rPr>
        <w:t>&lt;/RepeatBlock-By&gt;</w:t>
      </w:r>
    </w:p>
    <w:p w14:paraId="2F0BC7C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1FBBFD5" w14:textId="77777777" w:rsidR="00AB2F51" w:rsidRPr="0083299A" w:rsidRDefault="00AB2F51" w:rsidP="00AB2F51">
      <w:pPr>
        <w:pStyle w:val="NormalBold"/>
      </w:pPr>
      <w:r w:rsidRPr="00595665">
        <w:rPr>
          <w:rStyle w:val="HideTWBExt"/>
          <w:b w:val="0"/>
        </w:rPr>
        <w:t>&lt;Article&gt;</w:t>
      </w:r>
      <w:r w:rsidRPr="0083299A">
        <w:t>Pozivanje 44.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F7E6D42" w14:textId="77777777" w:rsidTr="00F9062A">
        <w:trPr>
          <w:trHeight w:hRule="exact" w:val="240"/>
          <w:jc w:val="center"/>
        </w:trPr>
        <w:tc>
          <w:tcPr>
            <w:tcW w:w="9752" w:type="dxa"/>
            <w:gridSpan w:val="2"/>
            <w:tcBorders>
              <w:top w:val="nil"/>
              <w:left w:val="nil"/>
              <w:bottom w:val="nil"/>
              <w:right w:val="nil"/>
            </w:tcBorders>
          </w:tcPr>
          <w:p w14:paraId="61FB4477" w14:textId="77777777" w:rsidR="00AB2F51" w:rsidRPr="0083299A" w:rsidRDefault="00AB2F51" w:rsidP="00F9062A"/>
        </w:tc>
      </w:tr>
      <w:tr w:rsidR="00D1633B" w:rsidRPr="0083299A" w14:paraId="51719645" w14:textId="77777777" w:rsidTr="00F9062A">
        <w:trPr>
          <w:trHeight w:val="240"/>
          <w:jc w:val="center"/>
        </w:trPr>
        <w:tc>
          <w:tcPr>
            <w:tcW w:w="4876" w:type="dxa"/>
            <w:tcBorders>
              <w:top w:val="nil"/>
              <w:left w:val="nil"/>
              <w:bottom w:val="nil"/>
              <w:right w:val="nil"/>
            </w:tcBorders>
          </w:tcPr>
          <w:p w14:paraId="303269A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90AE14A" w14:textId="77777777" w:rsidR="00AB2F51" w:rsidRPr="0083299A" w:rsidRDefault="00AB2F51" w:rsidP="00F9062A">
            <w:pPr>
              <w:pStyle w:val="AmColumnHeading"/>
            </w:pPr>
            <w:r w:rsidRPr="0083299A">
              <w:t>Izmjena</w:t>
            </w:r>
          </w:p>
        </w:tc>
      </w:tr>
      <w:tr w:rsidR="00D1633B" w:rsidRPr="0083299A" w14:paraId="104B18C0" w14:textId="77777777" w:rsidTr="00F9062A">
        <w:trPr>
          <w:jc w:val="center"/>
        </w:trPr>
        <w:tc>
          <w:tcPr>
            <w:tcW w:w="4876" w:type="dxa"/>
            <w:tcBorders>
              <w:top w:val="nil"/>
              <w:left w:val="nil"/>
              <w:bottom w:val="nil"/>
              <w:right w:val="nil"/>
            </w:tcBorders>
          </w:tcPr>
          <w:p w14:paraId="0D9EAC5C" w14:textId="77777777" w:rsidR="00AB2F51" w:rsidRPr="0083299A" w:rsidRDefault="00AB2F51" w:rsidP="00F9062A">
            <w:pPr>
              <w:pStyle w:val="Normal6a"/>
            </w:pPr>
            <w:r w:rsidRPr="0083299A">
              <w:rPr>
                <w:b/>
                <w:i/>
              </w:rPr>
              <w:t>–</w:t>
            </w:r>
            <w:r w:rsidRPr="0083299A">
              <w:tab/>
            </w:r>
            <w:r w:rsidRPr="0083299A">
              <w:rPr>
                <w:b/>
                <w:i/>
              </w:rPr>
              <w:t>uzimajući u obzir svoju Rezoluciju od 24. studenoga 2022. o procjeni poštovanja uvjeta vladavine prava u Mađarskoj u skladu s Uredbom o uvjetovanosti i trenutačna situacija u pogledu mađarskog plana za oporavak i otpornost</w:t>
            </w:r>
            <w:r w:rsidRPr="0083299A">
              <w:rPr>
                <w:b/>
                <w:i/>
                <w:vertAlign w:val="superscript"/>
              </w:rPr>
              <w:t>32</w:t>
            </w:r>
            <w:r w:rsidRPr="0083299A">
              <w:rPr>
                <w:b/>
                <w:i/>
              </w:rPr>
              <w:t>,</w:t>
            </w:r>
          </w:p>
        </w:tc>
        <w:tc>
          <w:tcPr>
            <w:tcW w:w="4876" w:type="dxa"/>
            <w:tcBorders>
              <w:top w:val="nil"/>
              <w:left w:val="nil"/>
              <w:bottom w:val="nil"/>
              <w:right w:val="nil"/>
            </w:tcBorders>
          </w:tcPr>
          <w:p w14:paraId="1B47105A" w14:textId="77777777" w:rsidR="00AB2F51" w:rsidRPr="0083299A" w:rsidRDefault="00AB2F51" w:rsidP="00F9062A">
            <w:pPr>
              <w:pStyle w:val="Normal6a"/>
            </w:pPr>
            <w:r w:rsidRPr="0083299A">
              <w:rPr>
                <w:b/>
                <w:i/>
              </w:rPr>
              <w:t>Briše se.</w:t>
            </w:r>
          </w:p>
        </w:tc>
      </w:tr>
      <w:tr w:rsidR="00D1633B" w:rsidRPr="0083299A" w14:paraId="2DD15EF8" w14:textId="77777777" w:rsidTr="00F9062A">
        <w:trPr>
          <w:jc w:val="center"/>
        </w:trPr>
        <w:tc>
          <w:tcPr>
            <w:tcW w:w="4876" w:type="dxa"/>
            <w:tcBorders>
              <w:top w:val="nil"/>
              <w:left w:val="nil"/>
              <w:bottom w:val="nil"/>
              <w:right w:val="nil"/>
            </w:tcBorders>
          </w:tcPr>
          <w:p w14:paraId="2C013F3D"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46E3D78F" w14:textId="77777777" w:rsidR="00AB2F51" w:rsidRPr="0083299A" w:rsidRDefault="00AB2F51" w:rsidP="00F9062A"/>
        </w:tc>
      </w:tr>
      <w:tr w:rsidR="00D1633B" w:rsidRPr="0083299A" w14:paraId="0CBBFF35" w14:textId="77777777" w:rsidTr="00F9062A">
        <w:trPr>
          <w:jc w:val="center"/>
        </w:trPr>
        <w:tc>
          <w:tcPr>
            <w:tcW w:w="4876" w:type="dxa"/>
            <w:tcBorders>
              <w:top w:val="nil"/>
              <w:left w:val="nil"/>
              <w:bottom w:val="nil"/>
              <w:right w:val="nil"/>
            </w:tcBorders>
          </w:tcPr>
          <w:p w14:paraId="543517A6" w14:textId="77777777" w:rsidR="00AB2F51" w:rsidRPr="0083299A" w:rsidRDefault="00AB2F51" w:rsidP="00F9062A">
            <w:pPr>
              <w:pStyle w:val="Normal6a"/>
            </w:pPr>
            <w:r w:rsidRPr="0083299A">
              <w:rPr>
                <w:b/>
                <w:i/>
                <w:vertAlign w:val="superscript"/>
              </w:rPr>
              <w:t>32</w:t>
            </w:r>
            <w:r w:rsidRPr="0083299A">
              <w:t xml:space="preserve"> </w:t>
            </w:r>
            <w:r w:rsidRPr="0083299A">
              <w:rPr>
                <w:b/>
                <w:i/>
              </w:rPr>
              <w:t>SL C 167, 11.5.2023., str. 74.</w:t>
            </w:r>
          </w:p>
        </w:tc>
        <w:tc>
          <w:tcPr>
            <w:tcW w:w="4876" w:type="dxa"/>
            <w:tcBorders>
              <w:top w:val="nil"/>
              <w:left w:val="nil"/>
              <w:bottom w:val="nil"/>
              <w:right w:val="nil"/>
            </w:tcBorders>
          </w:tcPr>
          <w:p w14:paraId="13D9270E" w14:textId="77777777" w:rsidR="00AB2F51" w:rsidRPr="0083299A" w:rsidRDefault="00AB2F51" w:rsidP="00F9062A"/>
        </w:tc>
      </w:tr>
    </w:tbl>
    <w:p w14:paraId="233A53C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FAD6DCA" w14:textId="77777777" w:rsidR="00AB2F51" w:rsidRPr="0083299A" w:rsidRDefault="00AB2F51" w:rsidP="00AB2F51">
      <w:r w:rsidRPr="00595665">
        <w:rPr>
          <w:rStyle w:val="HideTWBExt"/>
        </w:rPr>
        <w:t>&lt;/Amend&gt;</w:t>
      </w:r>
    </w:p>
    <w:p w14:paraId="1DF8867D"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82</w:t>
      </w:r>
      <w:r w:rsidRPr="00595665">
        <w:rPr>
          <w:rStyle w:val="HideTWBExt"/>
          <w:b w:val="0"/>
        </w:rPr>
        <w:t>&lt;/NumAm&gt;</w:t>
      </w:r>
    </w:p>
    <w:p w14:paraId="624C3443" w14:textId="77777777" w:rsidR="00AB2F51" w:rsidRPr="0083299A" w:rsidRDefault="00AB2F51" w:rsidP="00AB2F51">
      <w:pPr>
        <w:pStyle w:val="NormalBold"/>
      </w:pPr>
      <w:r w:rsidRPr="00595665">
        <w:rPr>
          <w:rStyle w:val="HideTWBExt"/>
          <w:b w:val="0"/>
        </w:rPr>
        <w:t>&lt;RepeatBlock-By&gt;&lt;Members&gt;</w:t>
      </w:r>
      <w:r w:rsidRPr="0083299A">
        <w:t>Emma Rafowicz, Juan Fernando López Aguilar, Krzysztof Śmiszek, Murielle Laurent, Hannes Heide, Chloé Ridel</w:t>
      </w:r>
      <w:r w:rsidRPr="00595665">
        <w:rPr>
          <w:rStyle w:val="HideTWBExt"/>
          <w:b w:val="0"/>
        </w:rPr>
        <w:t>&lt;/Members&gt;</w:t>
      </w:r>
    </w:p>
    <w:p w14:paraId="207DD9CA" w14:textId="77777777" w:rsidR="00AB2F51" w:rsidRPr="0083299A" w:rsidRDefault="00AB2F51" w:rsidP="00AB2F51">
      <w:pPr>
        <w:pStyle w:val="NormalBold"/>
      </w:pPr>
      <w:r w:rsidRPr="00595665">
        <w:rPr>
          <w:rStyle w:val="HideTWBExt"/>
          <w:b w:val="0"/>
        </w:rPr>
        <w:t>&lt;/RepeatBlock-By&gt;</w:t>
      </w:r>
    </w:p>
    <w:p w14:paraId="1718DFF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055E34C" w14:textId="77777777" w:rsidR="00AB2F51" w:rsidRPr="0083299A" w:rsidRDefault="00AB2F51" w:rsidP="00AB2F51">
      <w:pPr>
        <w:pStyle w:val="NormalBold"/>
      </w:pPr>
      <w:r w:rsidRPr="00595665">
        <w:rPr>
          <w:rStyle w:val="HideTWBExt"/>
          <w:b w:val="0"/>
        </w:rPr>
        <w:t>&lt;Article&gt;</w:t>
      </w:r>
      <w:r w:rsidRPr="0083299A">
        <w:t>Pozivanje 46.a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4F4F1F7" w14:textId="77777777" w:rsidTr="00F9062A">
        <w:trPr>
          <w:trHeight w:hRule="exact" w:val="240"/>
          <w:jc w:val="center"/>
        </w:trPr>
        <w:tc>
          <w:tcPr>
            <w:tcW w:w="9752" w:type="dxa"/>
            <w:gridSpan w:val="2"/>
            <w:tcBorders>
              <w:top w:val="nil"/>
              <w:left w:val="nil"/>
              <w:bottom w:val="nil"/>
              <w:right w:val="nil"/>
            </w:tcBorders>
          </w:tcPr>
          <w:p w14:paraId="69FDB425" w14:textId="77777777" w:rsidR="00AB2F51" w:rsidRPr="0083299A" w:rsidRDefault="00AB2F51" w:rsidP="00F9062A"/>
        </w:tc>
      </w:tr>
      <w:tr w:rsidR="00D1633B" w:rsidRPr="0083299A" w14:paraId="316B881C" w14:textId="77777777" w:rsidTr="00F9062A">
        <w:trPr>
          <w:trHeight w:val="240"/>
          <w:jc w:val="center"/>
        </w:trPr>
        <w:tc>
          <w:tcPr>
            <w:tcW w:w="4876" w:type="dxa"/>
            <w:tcBorders>
              <w:top w:val="nil"/>
              <w:left w:val="nil"/>
              <w:bottom w:val="nil"/>
              <w:right w:val="nil"/>
            </w:tcBorders>
          </w:tcPr>
          <w:p w14:paraId="03F37A9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EB35909" w14:textId="77777777" w:rsidR="00AB2F51" w:rsidRPr="0083299A" w:rsidRDefault="00AB2F51" w:rsidP="00F9062A">
            <w:pPr>
              <w:pStyle w:val="AmColumnHeading"/>
            </w:pPr>
            <w:r w:rsidRPr="0083299A">
              <w:t>Izmjena</w:t>
            </w:r>
          </w:p>
        </w:tc>
      </w:tr>
      <w:tr w:rsidR="00D1633B" w:rsidRPr="0083299A" w14:paraId="4EB0C425" w14:textId="77777777" w:rsidTr="00F9062A">
        <w:trPr>
          <w:jc w:val="center"/>
        </w:trPr>
        <w:tc>
          <w:tcPr>
            <w:tcW w:w="4876" w:type="dxa"/>
            <w:tcBorders>
              <w:top w:val="nil"/>
              <w:left w:val="nil"/>
              <w:bottom w:val="nil"/>
              <w:right w:val="nil"/>
            </w:tcBorders>
          </w:tcPr>
          <w:p w14:paraId="05516BD9" w14:textId="77777777" w:rsidR="00AB2F51" w:rsidRPr="0083299A" w:rsidRDefault="00AB2F51" w:rsidP="00F9062A">
            <w:pPr>
              <w:pStyle w:val="Normal6a"/>
            </w:pPr>
          </w:p>
        </w:tc>
        <w:tc>
          <w:tcPr>
            <w:tcW w:w="4876" w:type="dxa"/>
            <w:tcBorders>
              <w:top w:val="nil"/>
              <w:left w:val="nil"/>
              <w:bottom w:val="nil"/>
              <w:right w:val="nil"/>
            </w:tcBorders>
          </w:tcPr>
          <w:p w14:paraId="1FA316DC" w14:textId="77777777" w:rsidR="00AB2F51" w:rsidRPr="0083299A" w:rsidRDefault="00AB2F51" w:rsidP="00F9062A">
            <w:pPr>
              <w:pStyle w:val="Normal6a"/>
            </w:pPr>
            <w:r w:rsidRPr="0083299A">
              <w:rPr>
                <w:b/>
                <w:i/>
              </w:rPr>
              <w:t>–</w:t>
            </w:r>
            <w:r w:rsidRPr="0083299A">
              <w:tab/>
            </w:r>
            <w:r w:rsidRPr="0083299A">
              <w:rPr>
                <w:b/>
                <w:i/>
              </w:rPr>
              <w:t>uzimajući u obzir Konvenciju Vijeća Europe o zaštiti odvjetničke profesije (CETS br. 226),</w:t>
            </w:r>
          </w:p>
        </w:tc>
      </w:tr>
    </w:tbl>
    <w:p w14:paraId="6E61B18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4E586ED" w14:textId="77777777" w:rsidR="00AB2F51" w:rsidRPr="0083299A" w:rsidRDefault="00AB2F51" w:rsidP="00AB2F51">
      <w:r w:rsidRPr="00595665">
        <w:rPr>
          <w:rStyle w:val="HideTWBExt"/>
        </w:rPr>
        <w:t>&lt;/Amend&gt;</w:t>
      </w:r>
    </w:p>
    <w:p w14:paraId="1A66CF1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83</w:t>
      </w:r>
      <w:r w:rsidRPr="00595665">
        <w:rPr>
          <w:rStyle w:val="HideTWBExt"/>
          <w:b w:val="0"/>
        </w:rPr>
        <w:t>&lt;/NumAm&gt;</w:t>
      </w:r>
    </w:p>
    <w:p w14:paraId="7522B4BC" w14:textId="77777777" w:rsidR="00AB2F51" w:rsidRPr="0083299A" w:rsidRDefault="00AB2F51" w:rsidP="00AB2F51">
      <w:pPr>
        <w:pStyle w:val="NormalBold"/>
      </w:pPr>
      <w:r w:rsidRPr="00595665">
        <w:rPr>
          <w:rStyle w:val="HideTWBExt"/>
          <w:b w:val="0"/>
        </w:rPr>
        <w:t>&lt;RepeatBlock-By&gt;&lt;Members&gt;</w:t>
      </w:r>
      <w:r w:rsidRPr="0083299A">
        <w:t>Fredis Beleris, Tomáš Zdechovský, Emil Radev</w:t>
      </w:r>
      <w:r w:rsidRPr="00595665">
        <w:rPr>
          <w:rStyle w:val="HideTWBExt"/>
          <w:b w:val="0"/>
        </w:rPr>
        <w:t>&lt;/Members&gt;</w:t>
      </w:r>
    </w:p>
    <w:p w14:paraId="4F7C9046" w14:textId="77777777" w:rsidR="00AB2F51" w:rsidRPr="0083299A" w:rsidRDefault="00AB2F51" w:rsidP="00AB2F51">
      <w:pPr>
        <w:pStyle w:val="NormalBold"/>
      </w:pPr>
      <w:r w:rsidRPr="00595665">
        <w:rPr>
          <w:rStyle w:val="HideTWBExt"/>
          <w:b w:val="0"/>
        </w:rPr>
        <w:t>&lt;/RepeatBlock-By&gt;</w:t>
      </w:r>
    </w:p>
    <w:p w14:paraId="78B7B08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9FD43B4" w14:textId="77777777" w:rsidR="00AB2F51" w:rsidRPr="0083299A" w:rsidRDefault="00AB2F51" w:rsidP="00AB2F51">
      <w:pPr>
        <w:pStyle w:val="NormalBold"/>
      </w:pPr>
      <w:r w:rsidRPr="00595665">
        <w:rPr>
          <w:rStyle w:val="HideTWBExt"/>
          <w:b w:val="0"/>
        </w:rPr>
        <w:t>&lt;Article&gt;</w:t>
      </w:r>
      <w:r w:rsidRPr="0083299A">
        <w:t>Pozivanje 47.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F4D00D5" w14:textId="77777777" w:rsidTr="00F9062A">
        <w:trPr>
          <w:trHeight w:hRule="exact" w:val="240"/>
          <w:jc w:val="center"/>
        </w:trPr>
        <w:tc>
          <w:tcPr>
            <w:tcW w:w="9752" w:type="dxa"/>
            <w:gridSpan w:val="2"/>
            <w:tcBorders>
              <w:top w:val="nil"/>
              <w:left w:val="nil"/>
              <w:bottom w:val="nil"/>
              <w:right w:val="nil"/>
            </w:tcBorders>
          </w:tcPr>
          <w:p w14:paraId="441B1DA4" w14:textId="77777777" w:rsidR="00AB2F51" w:rsidRPr="0083299A" w:rsidRDefault="00AB2F51" w:rsidP="00F9062A"/>
        </w:tc>
      </w:tr>
      <w:tr w:rsidR="00D1633B" w:rsidRPr="0083299A" w14:paraId="3BD22FE0" w14:textId="77777777" w:rsidTr="00F9062A">
        <w:trPr>
          <w:trHeight w:val="240"/>
          <w:jc w:val="center"/>
        </w:trPr>
        <w:tc>
          <w:tcPr>
            <w:tcW w:w="4876" w:type="dxa"/>
            <w:tcBorders>
              <w:top w:val="nil"/>
              <w:left w:val="nil"/>
              <w:bottom w:val="nil"/>
              <w:right w:val="nil"/>
            </w:tcBorders>
          </w:tcPr>
          <w:p w14:paraId="2825C69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C3F84B0" w14:textId="77777777" w:rsidR="00AB2F51" w:rsidRPr="0083299A" w:rsidRDefault="00AB2F51" w:rsidP="00F9062A">
            <w:pPr>
              <w:pStyle w:val="AmColumnHeading"/>
            </w:pPr>
            <w:r w:rsidRPr="0083299A">
              <w:t>Izmjena</w:t>
            </w:r>
          </w:p>
        </w:tc>
      </w:tr>
      <w:tr w:rsidR="00D1633B" w:rsidRPr="0083299A" w14:paraId="20695E2B" w14:textId="77777777" w:rsidTr="00F9062A">
        <w:trPr>
          <w:jc w:val="center"/>
        </w:trPr>
        <w:tc>
          <w:tcPr>
            <w:tcW w:w="4876" w:type="dxa"/>
            <w:tcBorders>
              <w:top w:val="nil"/>
              <w:left w:val="nil"/>
              <w:bottom w:val="nil"/>
              <w:right w:val="nil"/>
            </w:tcBorders>
          </w:tcPr>
          <w:p w14:paraId="09837959" w14:textId="77777777" w:rsidR="00AB2F51" w:rsidRPr="0083299A" w:rsidRDefault="00AB2F51" w:rsidP="00F9062A">
            <w:pPr>
              <w:pStyle w:val="Normal6a"/>
            </w:pPr>
            <w:r w:rsidRPr="0083299A">
              <w:rPr>
                <w:b/>
                <w:i/>
              </w:rPr>
              <w:t>–</w:t>
            </w:r>
            <w:r w:rsidRPr="0083299A">
              <w:tab/>
            </w:r>
            <w:r w:rsidRPr="0083299A">
              <w:rPr>
                <w:b/>
                <w:i/>
              </w:rPr>
              <w:t>uzimajući u obzir svoju Rezoluciju od 7. veljače 2024. o vladavini prava i slobodi medija u Grčkoj</w:t>
            </w:r>
            <w:r w:rsidRPr="0083299A">
              <w:rPr>
                <w:b/>
                <w:i/>
                <w:vertAlign w:val="superscript"/>
              </w:rPr>
              <w:t>35</w:t>
            </w:r>
            <w:r w:rsidRPr="0083299A">
              <w:rPr>
                <w:b/>
                <w:i/>
              </w:rPr>
              <w:t>,</w:t>
            </w:r>
          </w:p>
        </w:tc>
        <w:tc>
          <w:tcPr>
            <w:tcW w:w="4876" w:type="dxa"/>
            <w:tcBorders>
              <w:top w:val="nil"/>
              <w:left w:val="nil"/>
              <w:bottom w:val="nil"/>
              <w:right w:val="nil"/>
            </w:tcBorders>
          </w:tcPr>
          <w:p w14:paraId="13D2FE10" w14:textId="77777777" w:rsidR="00AB2F51" w:rsidRPr="0083299A" w:rsidRDefault="00AB2F51" w:rsidP="00F9062A">
            <w:pPr>
              <w:pStyle w:val="Normal6a"/>
            </w:pPr>
            <w:r w:rsidRPr="0083299A">
              <w:rPr>
                <w:b/>
                <w:i/>
              </w:rPr>
              <w:t>Briše se.</w:t>
            </w:r>
          </w:p>
        </w:tc>
      </w:tr>
      <w:tr w:rsidR="00D1633B" w:rsidRPr="0083299A" w14:paraId="1B333502" w14:textId="77777777" w:rsidTr="00F9062A">
        <w:trPr>
          <w:jc w:val="center"/>
        </w:trPr>
        <w:tc>
          <w:tcPr>
            <w:tcW w:w="4876" w:type="dxa"/>
            <w:tcBorders>
              <w:top w:val="nil"/>
              <w:left w:val="nil"/>
              <w:bottom w:val="nil"/>
              <w:right w:val="nil"/>
            </w:tcBorders>
          </w:tcPr>
          <w:p w14:paraId="054E4D80"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27FFCB9E" w14:textId="77777777" w:rsidR="00AB2F51" w:rsidRPr="0083299A" w:rsidRDefault="00AB2F51" w:rsidP="00F9062A"/>
        </w:tc>
      </w:tr>
      <w:tr w:rsidR="00D1633B" w:rsidRPr="0083299A" w14:paraId="36C43428" w14:textId="77777777" w:rsidTr="00F9062A">
        <w:trPr>
          <w:jc w:val="center"/>
        </w:trPr>
        <w:tc>
          <w:tcPr>
            <w:tcW w:w="4876" w:type="dxa"/>
            <w:tcBorders>
              <w:top w:val="nil"/>
              <w:left w:val="nil"/>
              <w:bottom w:val="nil"/>
              <w:right w:val="nil"/>
            </w:tcBorders>
          </w:tcPr>
          <w:p w14:paraId="16854194" w14:textId="77777777" w:rsidR="00AB2F51" w:rsidRPr="0083299A" w:rsidRDefault="00AB2F51" w:rsidP="00F9062A">
            <w:pPr>
              <w:pStyle w:val="Normal6a"/>
            </w:pPr>
            <w:r w:rsidRPr="0083299A">
              <w:rPr>
                <w:b/>
                <w:i/>
                <w:vertAlign w:val="superscript"/>
              </w:rPr>
              <w:t>35</w:t>
            </w:r>
            <w:r w:rsidRPr="0083299A">
              <w:t xml:space="preserve"> </w:t>
            </w:r>
            <w:r w:rsidRPr="0083299A">
              <w:rPr>
                <w:b/>
                <w:i/>
              </w:rPr>
              <w:t>SL C, C/2024/6334, 7.11.2024., ELI: http://data.europa.eu/eli/C/2024/6334/oj.</w:t>
            </w:r>
          </w:p>
        </w:tc>
        <w:tc>
          <w:tcPr>
            <w:tcW w:w="4876" w:type="dxa"/>
            <w:tcBorders>
              <w:top w:val="nil"/>
              <w:left w:val="nil"/>
              <w:bottom w:val="nil"/>
              <w:right w:val="nil"/>
            </w:tcBorders>
          </w:tcPr>
          <w:p w14:paraId="113198EB" w14:textId="77777777" w:rsidR="00AB2F51" w:rsidRPr="0083299A" w:rsidRDefault="00AB2F51" w:rsidP="00F9062A"/>
        </w:tc>
      </w:tr>
    </w:tbl>
    <w:p w14:paraId="2011B2A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1FEAAFF" w14:textId="77777777" w:rsidR="00AB2F51" w:rsidRPr="0083299A" w:rsidRDefault="00AB2F51" w:rsidP="00AB2F51">
      <w:r w:rsidRPr="00595665">
        <w:rPr>
          <w:rStyle w:val="HideTWBExt"/>
        </w:rPr>
        <w:t>&lt;/Amend&gt;</w:t>
      </w:r>
    </w:p>
    <w:p w14:paraId="0520AE7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84</w:t>
      </w:r>
      <w:r w:rsidRPr="00595665">
        <w:rPr>
          <w:rStyle w:val="HideTWBExt"/>
          <w:b w:val="0"/>
        </w:rPr>
        <w:t>&lt;/NumAm&gt;</w:t>
      </w:r>
    </w:p>
    <w:p w14:paraId="51D10435"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5A9B5951" w14:textId="77777777" w:rsidR="00AB2F51" w:rsidRPr="0083299A" w:rsidRDefault="00AB2F51" w:rsidP="00AB2F51">
      <w:pPr>
        <w:pStyle w:val="NormalBold"/>
      </w:pPr>
      <w:r w:rsidRPr="00595665">
        <w:rPr>
          <w:rStyle w:val="HideTWBExt"/>
          <w:b w:val="0"/>
        </w:rPr>
        <w:t>&lt;/RepeatBlock-By&gt;</w:t>
      </w:r>
    </w:p>
    <w:p w14:paraId="14BE602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67A9473" w14:textId="77777777" w:rsidR="00AB2F51" w:rsidRPr="0083299A" w:rsidRDefault="00AB2F51" w:rsidP="00AB2F51">
      <w:pPr>
        <w:pStyle w:val="NormalBold"/>
      </w:pPr>
      <w:r w:rsidRPr="00595665">
        <w:rPr>
          <w:rStyle w:val="HideTWBExt"/>
          <w:b w:val="0"/>
        </w:rPr>
        <w:t>&lt;Article&gt;</w:t>
      </w:r>
      <w:r w:rsidRPr="0083299A">
        <w:t>Pozivanje 50.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E5BEC71" w14:textId="77777777" w:rsidTr="00F9062A">
        <w:trPr>
          <w:trHeight w:hRule="exact" w:val="240"/>
          <w:jc w:val="center"/>
        </w:trPr>
        <w:tc>
          <w:tcPr>
            <w:tcW w:w="9752" w:type="dxa"/>
            <w:gridSpan w:val="2"/>
            <w:tcBorders>
              <w:top w:val="nil"/>
              <w:left w:val="nil"/>
              <w:bottom w:val="nil"/>
              <w:right w:val="nil"/>
            </w:tcBorders>
          </w:tcPr>
          <w:p w14:paraId="079DDE0A" w14:textId="77777777" w:rsidR="00AB2F51" w:rsidRPr="0083299A" w:rsidRDefault="00AB2F51" w:rsidP="00F9062A"/>
        </w:tc>
      </w:tr>
      <w:tr w:rsidR="00D1633B" w:rsidRPr="0083299A" w14:paraId="34932D76" w14:textId="77777777" w:rsidTr="00F9062A">
        <w:trPr>
          <w:trHeight w:val="240"/>
          <w:jc w:val="center"/>
        </w:trPr>
        <w:tc>
          <w:tcPr>
            <w:tcW w:w="4876" w:type="dxa"/>
            <w:tcBorders>
              <w:top w:val="nil"/>
              <w:left w:val="nil"/>
              <w:bottom w:val="nil"/>
              <w:right w:val="nil"/>
            </w:tcBorders>
          </w:tcPr>
          <w:p w14:paraId="378A777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61667A6" w14:textId="77777777" w:rsidR="00AB2F51" w:rsidRPr="0083299A" w:rsidRDefault="00AB2F51" w:rsidP="00F9062A">
            <w:pPr>
              <w:pStyle w:val="AmColumnHeading"/>
            </w:pPr>
            <w:r w:rsidRPr="0083299A">
              <w:t>Izmjena</w:t>
            </w:r>
          </w:p>
        </w:tc>
      </w:tr>
      <w:tr w:rsidR="00D1633B" w:rsidRPr="0083299A" w14:paraId="19A7A3D5" w14:textId="77777777" w:rsidTr="00F9062A">
        <w:trPr>
          <w:jc w:val="center"/>
        </w:trPr>
        <w:tc>
          <w:tcPr>
            <w:tcW w:w="4876" w:type="dxa"/>
            <w:tcBorders>
              <w:top w:val="nil"/>
              <w:left w:val="nil"/>
              <w:bottom w:val="nil"/>
              <w:right w:val="nil"/>
            </w:tcBorders>
          </w:tcPr>
          <w:p w14:paraId="0D43DFC3" w14:textId="77777777" w:rsidR="00AB2F51" w:rsidRPr="0083299A" w:rsidRDefault="00AB2F51" w:rsidP="00F9062A">
            <w:pPr>
              <w:pStyle w:val="Normal6a"/>
            </w:pPr>
            <w:r w:rsidRPr="0083299A">
              <w:rPr>
                <w:b/>
                <w:i/>
              </w:rPr>
              <w:t>–</w:t>
            </w:r>
            <w:r w:rsidRPr="0083299A">
              <w:tab/>
            </w:r>
            <w:r w:rsidRPr="0083299A">
              <w:rPr>
                <w:b/>
                <w:i/>
              </w:rPr>
              <w:t xml:space="preserve">uzimajući u obzir svoju Rezoluciju od 1. lipnja 2023. o povredama vladavine </w:t>
            </w:r>
            <w:r w:rsidRPr="0083299A">
              <w:rPr>
                <w:b/>
                <w:i/>
              </w:rPr>
              <w:lastRenderedPageBreak/>
              <w:t>prava i temeljnih prava u Mađarskoj i zamrznutim sredstvima EU-a</w:t>
            </w:r>
            <w:r w:rsidRPr="0083299A">
              <w:rPr>
                <w:b/>
                <w:i/>
                <w:vertAlign w:val="superscript"/>
              </w:rPr>
              <w:t>38</w:t>
            </w:r>
            <w:r w:rsidRPr="0083299A">
              <w:rPr>
                <w:b/>
                <w:i/>
              </w:rPr>
              <w:t>,</w:t>
            </w:r>
          </w:p>
        </w:tc>
        <w:tc>
          <w:tcPr>
            <w:tcW w:w="4876" w:type="dxa"/>
            <w:tcBorders>
              <w:top w:val="nil"/>
              <w:left w:val="nil"/>
              <w:bottom w:val="nil"/>
              <w:right w:val="nil"/>
            </w:tcBorders>
          </w:tcPr>
          <w:p w14:paraId="7FEBF1C9" w14:textId="77777777" w:rsidR="00AB2F51" w:rsidRPr="0083299A" w:rsidRDefault="00AB2F51" w:rsidP="00F9062A">
            <w:pPr>
              <w:pStyle w:val="Normal6a"/>
            </w:pPr>
            <w:r w:rsidRPr="0083299A">
              <w:rPr>
                <w:b/>
                <w:i/>
              </w:rPr>
              <w:lastRenderedPageBreak/>
              <w:t>Briše se.</w:t>
            </w:r>
          </w:p>
        </w:tc>
      </w:tr>
      <w:tr w:rsidR="00D1633B" w:rsidRPr="0083299A" w14:paraId="70DE73E4" w14:textId="77777777" w:rsidTr="00F9062A">
        <w:trPr>
          <w:jc w:val="center"/>
        </w:trPr>
        <w:tc>
          <w:tcPr>
            <w:tcW w:w="4876" w:type="dxa"/>
            <w:tcBorders>
              <w:top w:val="nil"/>
              <w:left w:val="nil"/>
              <w:bottom w:val="nil"/>
              <w:right w:val="nil"/>
            </w:tcBorders>
          </w:tcPr>
          <w:p w14:paraId="4F44E6F0"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215C66BF" w14:textId="77777777" w:rsidR="00AB2F51" w:rsidRPr="0083299A" w:rsidRDefault="00AB2F51" w:rsidP="00F9062A"/>
        </w:tc>
      </w:tr>
      <w:tr w:rsidR="00D1633B" w:rsidRPr="0083299A" w14:paraId="3E105B6B" w14:textId="77777777" w:rsidTr="00F9062A">
        <w:trPr>
          <w:jc w:val="center"/>
        </w:trPr>
        <w:tc>
          <w:tcPr>
            <w:tcW w:w="4876" w:type="dxa"/>
            <w:tcBorders>
              <w:top w:val="nil"/>
              <w:left w:val="nil"/>
              <w:bottom w:val="nil"/>
              <w:right w:val="nil"/>
            </w:tcBorders>
          </w:tcPr>
          <w:p w14:paraId="2110EF1C" w14:textId="77777777" w:rsidR="00AB2F51" w:rsidRPr="0083299A" w:rsidRDefault="00AB2F51" w:rsidP="00F9062A">
            <w:pPr>
              <w:pStyle w:val="Normal6a"/>
            </w:pPr>
            <w:r w:rsidRPr="0083299A">
              <w:rPr>
                <w:b/>
                <w:i/>
                <w:vertAlign w:val="superscript"/>
              </w:rPr>
              <w:t>38</w:t>
            </w:r>
            <w:r w:rsidRPr="0083299A">
              <w:t xml:space="preserve"> </w:t>
            </w:r>
            <w:r w:rsidRPr="0083299A">
              <w:rPr>
                <w:b/>
                <w:i/>
              </w:rPr>
              <w:t>SL C, C/2023/1223, 21.12.2023., ELI: http://data.europa.eu/eli/C/2023/1223/oj.</w:t>
            </w:r>
          </w:p>
        </w:tc>
        <w:tc>
          <w:tcPr>
            <w:tcW w:w="4876" w:type="dxa"/>
            <w:tcBorders>
              <w:top w:val="nil"/>
              <w:left w:val="nil"/>
              <w:bottom w:val="nil"/>
              <w:right w:val="nil"/>
            </w:tcBorders>
          </w:tcPr>
          <w:p w14:paraId="21B1D3A0" w14:textId="77777777" w:rsidR="00AB2F51" w:rsidRPr="0083299A" w:rsidRDefault="00AB2F51" w:rsidP="00F9062A"/>
        </w:tc>
      </w:tr>
    </w:tbl>
    <w:p w14:paraId="148FFDD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30A4FD6" w14:textId="77777777" w:rsidR="00AB2F51" w:rsidRPr="0083299A" w:rsidRDefault="00AB2F51" w:rsidP="00AB2F51">
      <w:r w:rsidRPr="00595665">
        <w:rPr>
          <w:rStyle w:val="HideTWBExt"/>
        </w:rPr>
        <w:t>&lt;/Amend&gt;</w:t>
      </w:r>
    </w:p>
    <w:p w14:paraId="5DAB882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85</w:t>
      </w:r>
      <w:r w:rsidRPr="00595665">
        <w:rPr>
          <w:rStyle w:val="HideTWBExt"/>
          <w:b w:val="0"/>
        </w:rPr>
        <w:t>&lt;/NumAm&gt;</w:t>
      </w:r>
    </w:p>
    <w:p w14:paraId="189316A3"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Jadwiga Wiśniewska, Guillaume Peltier, Laurence Trochu, Jacek Ozdoba, Stephen Nikola Bartulica</w:t>
      </w:r>
      <w:r w:rsidRPr="00595665">
        <w:rPr>
          <w:rStyle w:val="HideTWBExt"/>
          <w:b w:val="0"/>
        </w:rPr>
        <w:t>&lt;/Members&gt;</w:t>
      </w:r>
    </w:p>
    <w:p w14:paraId="5DD83637" w14:textId="77777777" w:rsidR="00AB2F51" w:rsidRPr="0083299A" w:rsidRDefault="00AB2F51" w:rsidP="00AB2F51">
      <w:pPr>
        <w:pStyle w:val="NormalBold"/>
      </w:pPr>
      <w:r w:rsidRPr="00595665">
        <w:rPr>
          <w:rStyle w:val="HideTWBExt"/>
          <w:b w:val="0"/>
        </w:rPr>
        <w:t>&lt;/RepeatBlock-By&gt;</w:t>
      </w:r>
    </w:p>
    <w:p w14:paraId="4AA4D55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09A3484" w14:textId="77777777" w:rsidR="00AB2F51" w:rsidRPr="0083299A" w:rsidRDefault="00AB2F51" w:rsidP="00AB2F51">
      <w:pPr>
        <w:pStyle w:val="NormalBold"/>
      </w:pPr>
      <w:r w:rsidRPr="00595665">
        <w:rPr>
          <w:rStyle w:val="HideTWBExt"/>
          <w:b w:val="0"/>
        </w:rPr>
        <w:t>&lt;Article&gt;</w:t>
      </w:r>
      <w:r w:rsidRPr="0083299A">
        <w:t>Pozivanje 50.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A06BE12" w14:textId="77777777" w:rsidTr="00F9062A">
        <w:trPr>
          <w:trHeight w:hRule="exact" w:val="240"/>
          <w:jc w:val="center"/>
        </w:trPr>
        <w:tc>
          <w:tcPr>
            <w:tcW w:w="9752" w:type="dxa"/>
            <w:gridSpan w:val="2"/>
            <w:tcBorders>
              <w:top w:val="nil"/>
              <w:left w:val="nil"/>
              <w:bottom w:val="nil"/>
              <w:right w:val="nil"/>
            </w:tcBorders>
          </w:tcPr>
          <w:p w14:paraId="26DD7CBA" w14:textId="77777777" w:rsidR="00AB2F51" w:rsidRPr="0083299A" w:rsidRDefault="00AB2F51" w:rsidP="00F9062A"/>
        </w:tc>
      </w:tr>
      <w:tr w:rsidR="00D1633B" w:rsidRPr="0083299A" w14:paraId="00DD6AC9" w14:textId="77777777" w:rsidTr="00F9062A">
        <w:trPr>
          <w:trHeight w:val="240"/>
          <w:jc w:val="center"/>
        </w:trPr>
        <w:tc>
          <w:tcPr>
            <w:tcW w:w="4876" w:type="dxa"/>
            <w:tcBorders>
              <w:top w:val="nil"/>
              <w:left w:val="nil"/>
              <w:bottom w:val="nil"/>
              <w:right w:val="nil"/>
            </w:tcBorders>
          </w:tcPr>
          <w:p w14:paraId="0FB66B7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4468807" w14:textId="77777777" w:rsidR="00AB2F51" w:rsidRPr="0083299A" w:rsidRDefault="00AB2F51" w:rsidP="00F9062A">
            <w:pPr>
              <w:pStyle w:val="AmColumnHeading"/>
            </w:pPr>
            <w:r w:rsidRPr="0083299A">
              <w:t>Izmjena</w:t>
            </w:r>
          </w:p>
        </w:tc>
      </w:tr>
      <w:tr w:rsidR="00D1633B" w:rsidRPr="0083299A" w14:paraId="547D1BD3" w14:textId="77777777" w:rsidTr="00F9062A">
        <w:trPr>
          <w:jc w:val="center"/>
        </w:trPr>
        <w:tc>
          <w:tcPr>
            <w:tcW w:w="4876" w:type="dxa"/>
            <w:tcBorders>
              <w:top w:val="nil"/>
              <w:left w:val="nil"/>
              <w:bottom w:val="nil"/>
              <w:right w:val="nil"/>
            </w:tcBorders>
          </w:tcPr>
          <w:p w14:paraId="49564642" w14:textId="77777777" w:rsidR="00AB2F51" w:rsidRPr="0083299A" w:rsidRDefault="00AB2F51" w:rsidP="00F9062A">
            <w:pPr>
              <w:pStyle w:val="Normal6a"/>
            </w:pPr>
            <w:r w:rsidRPr="0083299A">
              <w:rPr>
                <w:b/>
                <w:i/>
              </w:rPr>
              <w:t>–</w:t>
            </w:r>
            <w:r w:rsidRPr="0083299A">
              <w:tab/>
            </w:r>
            <w:r w:rsidRPr="0083299A">
              <w:rPr>
                <w:b/>
                <w:i/>
              </w:rPr>
              <w:t>uzimajući u obzir svoju Rezoluciju od 1. lipnja 2023. o povredama vladavine prava i temeljnih prava u Mađarskoj i zamrznutim sredstvima EU-a</w:t>
            </w:r>
            <w:r w:rsidRPr="0083299A">
              <w:rPr>
                <w:b/>
                <w:i/>
                <w:vertAlign w:val="superscript"/>
              </w:rPr>
              <w:t>38</w:t>
            </w:r>
            <w:r w:rsidRPr="0083299A">
              <w:rPr>
                <w:b/>
                <w:i/>
              </w:rPr>
              <w:t>,</w:t>
            </w:r>
          </w:p>
        </w:tc>
        <w:tc>
          <w:tcPr>
            <w:tcW w:w="4876" w:type="dxa"/>
            <w:tcBorders>
              <w:top w:val="nil"/>
              <w:left w:val="nil"/>
              <w:bottom w:val="nil"/>
              <w:right w:val="nil"/>
            </w:tcBorders>
          </w:tcPr>
          <w:p w14:paraId="0DD23663" w14:textId="77777777" w:rsidR="00AB2F51" w:rsidRPr="0083299A" w:rsidRDefault="00AB2F51" w:rsidP="00F9062A">
            <w:pPr>
              <w:pStyle w:val="Normal6a"/>
            </w:pPr>
            <w:r w:rsidRPr="0083299A">
              <w:rPr>
                <w:b/>
                <w:i/>
              </w:rPr>
              <w:t>Briše se.</w:t>
            </w:r>
          </w:p>
        </w:tc>
      </w:tr>
      <w:tr w:rsidR="00D1633B" w:rsidRPr="0083299A" w14:paraId="125DB962" w14:textId="77777777" w:rsidTr="00F9062A">
        <w:trPr>
          <w:jc w:val="center"/>
        </w:trPr>
        <w:tc>
          <w:tcPr>
            <w:tcW w:w="4876" w:type="dxa"/>
            <w:tcBorders>
              <w:top w:val="nil"/>
              <w:left w:val="nil"/>
              <w:bottom w:val="nil"/>
              <w:right w:val="nil"/>
            </w:tcBorders>
          </w:tcPr>
          <w:p w14:paraId="5EA15FC4"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6FE3D48B" w14:textId="77777777" w:rsidR="00AB2F51" w:rsidRPr="0083299A" w:rsidRDefault="00AB2F51" w:rsidP="00F9062A"/>
        </w:tc>
      </w:tr>
      <w:tr w:rsidR="00D1633B" w:rsidRPr="0083299A" w14:paraId="0E82C43C" w14:textId="77777777" w:rsidTr="00F9062A">
        <w:trPr>
          <w:jc w:val="center"/>
        </w:trPr>
        <w:tc>
          <w:tcPr>
            <w:tcW w:w="4876" w:type="dxa"/>
            <w:tcBorders>
              <w:top w:val="nil"/>
              <w:left w:val="nil"/>
              <w:bottom w:val="nil"/>
              <w:right w:val="nil"/>
            </w:tcBorders>
          </w:tcPr>
          <w:p w14:paraId="309D92D5" w14:textId="77777777" w:rsidR="00AB2F51" w:rsidRPr="0083299A" w:rsidRDefault="00AB2F51" w:rsidP="00F9062A">
            <w:pPr>
              <w:pStyle w:val="Normal6a"/>
            </w:pPr>
            <w:r w:rsidRPr="0083299A">
              <w:rPr>
                <w:b/>
                <w:i/>
                <w:vertAlign w:val="superscript"/>
              </w:rPr>
              <w:t>38</w:t>
            </w:r>
            <w:r w:rsidRPr="0083299A">
              <w:t xml:space="preserve"> </w:t>
            </w:r>
            <w:r w:rsidRPr="0083299A">
              <w:rPr>
                <w:b/>
                <w:i/>
              </w:rPr>
              <w:t>SL C, C/2023/1223, 21.12.2023., ELI: http://data.europa.eu/eli/C/2023/1223/oj.</w:t>
            </w:r>
          </w:p>
        </w:tc>
        <w:tc>
          <w:tcPr>
            <w:tcW w:w="4876" w:type="dxa"/>
            <w:tcBorders>
              <w:top w:val="nil"/>
              <w:left w:val="nil"/>
              <w:bottom w:val="nil"/>
              <w:right w:val="nil"/>
            </w:tcBorders>
          </w:tcPr>
          <w:p w14:paraId="2816D1FE" w14:textId="77777777" w:rsidR="00AB2F51" w:rsidRPr="0083299A" w:rsidRDefault="00AB2F51" w:rsidP="00F9062A"/>
        </w:tc>
      </w:tr>
    </w:tbl>
    <w:p w14:paraId="49AEE5C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5B29F32" w14:textId="77777777" w:rsidR="00AB2F51" w:rsidRPr="0083299A" w:rsidRDefault="00AB2F51" w:rsidP="00AB2F51">
      <w:r w:rsidRPr="00595665">
        <w:rPr>
          <w:rStyle w:val="HideTWBExt"/>
        </w:rPr>
        <w:t>&lt;/Amend&gt;</w:t>
      </w:r>
    </w:p>
    <w:p w14:paraId="0B323F2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86</w:t>
      </w:r>
      <w:r w:rsidRPr="00595665">
        <w:rPr>
          <w:rStyle w:val="HideTWBExt"/>
          <w:b w:val="0"/>
        </w:rPr>
        <w:t>&lt;/NumAm&gt;</w:t>
      </w:r>
    </w:p>
    <w:p w14:paraId="21AD4031"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0E8451CC" w14:textId="77777777" w:rsidR="00AB2F51" w:rsidRPr="0083299A" w:rsidRDefault="00AB2F51" w:rsidP="00AB2F51">
      <w:pPr>
        <w:pStyle w:val="NormalBold"/>
      </w:pPr>
      <w:r w:rsidRPr="00595665">
        <w:rPr>
          <w:rStyle w:val="HideTWBExt"/>
          <w:b w:val="0"/>
        </w:rPr>
        <w:t>&lt;/RepeatBlock-By&gt;</w:t>
      </w:r>
    </w:p>
    <w:p w14:paraId="0542C93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E2E0F1B" w14:textId="77777777" w:rsidR="00AB2F51" w:rsidRPr="0083299A" w:rsidRDefault="00AB2F51" w:rsidP="00AB2F51">
      <w:pPr>
        <w:pStyle w:val="NormalBold"/>
      </w:pPr>
      <w:r w:rsidRPr="00595665">
        <w:rPr>
          <w:rStyle w:val="HideTWBExt"/>
          <w:b w:val="0"/>
        </w:rPr>
        <w:t>&lt;Article&gt;</w:t>
      </w:r>
      <w:r w:rsidRPr="0083299A">
        <w:t>Pozivanje 51.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9A885D8" w14:textId="77777777" w:rsidTr="00F9062A">
        <w:trPr>
          <w:trHeight w:hRule="exact" w:val="240"/>
          <w:jc w:val="center"/>
        </w:trPr>
        <w:tc>
          <w:tcPr>
            <w:tcW w:w="9752" w:type="dxa"/>
            <w:gridSpan w:val="2"/>
            <w:tcBorders>
              <w:top w:val="nil"/>
              <w:left w:val="nil"/>
              <w:bottom w:val="nil"/>
              <w:right w:val="nil"/>
            </w:tcBorders>
          </w:tcPr>
          <w:p w14:paraId="78066DA0" w14:textId="77777777" w:rsidR="00AB2F51" w:rsidRPr="0083299A" w:rsidRDefault="00AB2F51" w:rsidP="00F9062A"/>
        </w:tc>
      </w:tr>
      <w:tr w:rsidR="00D1633B" w:rsidRPr="0083299A" w14:paraId="546BC1A2" w14:textId="77777777" w:rsidTr="00F9062A">
        <w:trPr>
          <w:trHeight w:val="240"/>
          <w:jc w:val="center"/>
        </w:trPr>
        <w:tc>
          <w:tcPr>
            <w:tcW w:w="4876" w:type="dxa"/>
            <w:tcBorders>
              <w:top w:val="nil"/>
              <w:left w:val="nil"/>
              <w:bottom w:val="nil"/>
              <w:right w:val="nil"/>
            </w:tcBorders>
          </w:tcPr>
          <w:p w14:paraId="4123668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621A962" w14:textId="77777777" w:rsidR="00AB2F51" w:rsidRPr="0083299A" w:rsidRDefault="00AB2F51" w:rsidP="00F9062A">
            <w:pPr>
              <w:pStyle w:val="AmColumnHeading"/>
            </w:pPr>
            <w:r w:rsidRPr="0083299A">
              <w:t>Izmjena</w:t>
            </w:r>
          </w:p>
        </w:tc>
      </w:tr>
      <w:tr w:rsidR="00D1633B" w:rsidRPr="0083299A" w14:paraId="6D70D28D" w14:textId="77777777" w:rsidTr="00F9062A">
        <w:trPr>
          <w:jc w:val="center"/>
        </w:trPr>
        <w:tc>
          <w:tcPr>
            <w:tcW w:w="4876" w:type="dxa"/>
            <w:tcBorders>
              <w:top w:val="nil"/>
              <w:left w:val="nil"/>
              <w:bottom w:val="nil"/>
              <w:right w:val="nil"/>
            </w:tcBorders>
          </w:tcPr>
          <w:p w14:paraId="44F0440F" w14:textId="77777777" w:rsidR="00AB2F51" w:rsidRPr="0083299A" w:rsidRDefault="00AB2F51" w:rsidP="00F9062A">
            <w:pPr>
              <w:pStyle w:val="Normal6a"/>
            </w:pPr>
            <w:r w:rsidRPr="0083299A">
              <w:rPr>
                <w:b/>
                <w:i/>
              </w:rPr>
              <w:t>–</w:t>
            </w:r>
            <w:r w:rsidRPr="0083299A">
              <w:tab/>
            </w:r>
            <w:r w:rsidRPr="0083299A">
              <w:rPr>
                <w:b/>
                <w:i/>
              </w:rPr>
              <w:t xml:space="preserve">uzimajući u obzir izvješće svojeg Istražnog odbora za ispitivanje uporabe Pegasusa i jednakovrijednog špijunskog softvera za nadzor (PEGA) i svoju Preporuku Vijeću i Komisiji od 15. lipnja 2023. nakon ispitivanja navodnih kršenja i nepravilnosti pri </w:t>
            </w:r>
            <w:r w:rsidRPr="0083299A">
              <w:rPr>
                <w:b/>
                <w:i/>
              </w:rPr>
              <w:lastRenderedPageBreak/>
              <w:t>primjeni prava Unije u pogledu uporabe Pegasusa i jednakovrijednog špijunskog softvera za nadzor</w:t>
            </w:r>
            <w:r w:rsidRPr="0083299A">
              <w:rPr>
                <w:b/>
                <w:i/>
                <w:vertAlign w:val="superscript"/>
              </w:rPr>
              <w:t>39</w:t>
            </w:r>
            <w:r w:rsidRPr="0083299A">
              <w:rPr>
                <w:b/>
                <w:i/>
              </w:rPr>
              <w:t>,</w:t>
            </w:r>
          </w:p>
        </w:tc>
        <w:tc>
          <w:tcPr>
            <w:tcW w:w="4876" w:type="dxa"/>
            <w:tcBorders>
              <w:top w:val="nil"/>
              <w:left w:val="nil"/>
              <w:bottom w:val="nil"/>
              <w:right w:val="nil"/>
            </w:tcBorders>
          </w:tcPr>
          <w:p w14:paraId="506FD5FB" w14:textId="77777777" w:rsidR="00AB2F51" w:rsidRPr="0083299A" w:rsidRDefault="00AB2F51" w:rsidP="00F9062A">
            <w:pPr>
              <w:pStyle w:val="Normal6a"/>
            </w:pPr>
            <w:r w:rsidRPr="0083299A">
              <w:rPr>
                <w:b/>
                <w:i/>
              </w:rPr>
              <w:lastRenderedPageBreak/>
              <w:t>Briše se.</w:t>
            </w:r>
          </w:p>
        </w:tc>
      </w:tr>
      <w:tr w:rsidR="00D1633B" w:rsidRPr="0083299A" w14:paraId="065824CA" w14:textId="77777777" w:rsidTr="00F9062A">
        <w:trPr>
          <w:jc w:val="center"/>
        </w:trPr>
        <w:tc>
          <w:tcPr>
            <w:tcW w:w="4876" w:type="dxa"/>
            <w:tcBorders>
              <w:top w:val="nil"/>
              <w:left w:val="nil"/>
              <w:bottom w:val="nil"/>
              <w:right w:val="nil"/>
            </w:tcBorders>
          </w:tcPr>
          <w:p w14:paraId="1C4A594B"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6B5065A4" w14:textId="77777777" w:rsidR="00AB2F51" w:rsidRPr="0083299A" w:rsidRDefault="00AB2F51" w:rsidP="00F9062A"/>
        </w:tc>
      </w:tr>
      <w:tr w:rsidR="00D1633B" w:rsidRPr="0083299A" w14:paraId="7C310D12" w14:textId="77777777" w:rsidTr="00F9062A">
        <w:trPr>
          <w:jc w:val="center"/>
        </w:trPr>
        <w:tc>
          <w:tcPr>
            <w:tcW w:w="4876" w:type="dxa"/>
            <w:tcBorders>
              <w:top w:val="nil"/>
              <w:left w:val="nil"/>
              <w:bottom w:val="nil"/>
              <w:right w:val="nil"/>
            </w:tcBorders>
          </w:tcPr>
          <w:p w14:paraId="7E88158C" w14:textId="77777777" w:rsidR="00AB2F51" w:rsidRPr="0083299A" w:rsidRDefault="00AB2F51" w:rsidP="00F9062A">
            <w:pPr>
              <w:pStyle w:val="Normal6a"/>
            </w:pPr>
            <w:r w:rsidRPr="0083299A">
              <w:rPr>
                <w:b/>
                <w:i/>
                <w:vertAlign w:val="superscript"/>
              </w:rPr>
              <w:t>39</w:t>
            </w:r>
            <w:r w:rsidRPr="0083299A">
              <w:t xml:space="preserve"> </w:t>
            </w:r>
            <w:r w:rsidRPr="0083299A">
              <w:rPr>
                <w:b/>
                <w:i/>
              </w:rPr>
              <w:t>SL C, C/2024/494, 23.1.2024., ELI: http://data.europa.eu/eli/C/2024/494/oj.</w:t>
            </w:r>
          </w:p>
        </w:tc>
        <w:tc>
          <w:tcPr>
            <w:tcW w:w="4876" w:type="dxa"/>
            <w:tcBorders>
              <w:top w:val="nil"/>
              <w:left w:val="nil"/>
              <w:bottom w:val="nil"/>
              <w:right w:val="nil"/>
            </w:tcBorders>
          </w:tcPr>
          <w:p w14:paraId="45AF9698" w14:textId="77777777" w:rsidR="00AB2F51" w:rsidRPr="0083299A" w:rsidRDefault="00AB2F51" w:rsidP="00F9062A"/>
        </w:tc>
      </w:tr>
    </w:tbl>
    <w:p w14:paraId="00CF732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181BD0B" w14:textId="77777777" w:rsidR="00AB2F51" w:rsidRPr="0083299A" w:rsidRDefault="00AB2F51" w:rsidP="00AB2F51">
      <w:r w:rsidRPr="00595665">
        <w:rPr>
          <w:rStyle w:val="HideTWBExt"/>
        </w:rPr>
        <w:t>&lt;/Amend&gt;</w:t>
      </w:r>
    </w:p>
    <w:p w14:paraId="3838E1A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87</w:t>
      </w:r>
      <w:r w:rsidRPr="00595665">
        <w:rPr>
          <w:rStyle w:val="HideTWBExt"/>
          <w:b w:val="0"/>
        </w:rPr>
        <w:t>&lt;/NumAm&gt;</w:t>
      </w:r>
    </w:p>
    <w:p w14:paraId="793677C5"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Laurence Trochu, Jacek Ozdoba, Stephen Nikola Bartulica</w:t>
      </w:r>
      <w:r w:rsidRPr="00595665">
        <w:rPr>
          <w:rStyle w:val="HideTWBExt"/>
          <w:b w:val="0"/>
        </w:rPr>
        <w:t>&lt;/Members&gt;</w:t>
      </w:r>
    </w:p>
    <w:p w14:paraId="399DBD2C" w14:textId="77777777" w:rsidR="00AB2F51" w:rsidRPr="0083299A" w:rsidRDefault="00AB2F51" w:rsidP="00AB2F51">
      <w:pPr>
        <w:pStyle w:val="NormalBold"/>
      </w:pPr>
      <w:r w:rsidRPr="00595665">
        <w:rPr>
          <w:rStyle w:val="HideTWBExt"/>
          <w:b w:val="0"/>
        </w:rPr>
        <w:t>&lt;/RepeatBlock-By&gt;</w:t>
      </w:r>
    </w:p>
    <w:p w14:paraId="736F1D8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8CC5DAC" w14:textId="77777777" w:rsidR="00AB2F51" w:rsidRPr="0083299A" w:rsidRDefault="00AB2F51" w:rsidP="00AB2F51">
      <w:pPr>
        <w:pStyle w:val="NormalBold"/>
      </w:pPr>
      <w:r w:rsidRPr="00595665">
        <w:rPr>
          <w:rStyle w:val="HideTWBExt"/>
          <w:b w:val="0"/>
        </w:rPr>
        <w:t>&lt;Article&gt;</w:t>
      </w:r>
      <w:r w:rsidRPr="0083299A">
        <w:t>Pozivanje 52.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AF7A0C3" w14:textId="77777777" w:rsidTr="00F9062A">
        <w:trPr>
          <w:trHeight w:hRule="exact" w:val="240"/>
          <w:jc w:val="center"/>
        </w:trPr>
        <w:tc>
          <w:tcPr>
            <w:tcW w:w="9752" w:type="dxa"/>
            <w:gridSpan w:val="2"/>
            <w:tcBorders>
              <w:top w:val="nil"/>
              <w:left w:val="nil"/>
              <w:bottom w:val="nil"/>
              <w:right w:val="nil"/>
            </w:tcBorders>
          </w:tcPr>
          <w:p w14:paraId="233247C2" w14:textId="77777777" w:rsidR="00AB2F51" w:rsidRPr="0083299A" w:rsidRDefault="00AB2F51" w:rsidP="00F9062A"/>
        </w:tc>
      </w:tr>
      <w:tr w:rsidR="00D1633B" w:rsidRPr="0083299A" w14:paraId="2743CB27" w14:textId="77777777" w:rsidTr="00F9062A">
        <w:trPr>
          <w:trHeight w:val="240"/>
          <w:jc w:val="center"/>
        </w:trPr>
        <w:tc>
          <w:tcPr>
            <w:tcW w:w="4876" w:type="dxa"/>
            <w:tcBorders>
              <w:top w:val="nil"/>
              <w:left w:val="nil"/>
              <w:bottom w:val="nil"/>
              <w:right w:val="nil"/>
            </w:tcBorders>
          </w:tcPr>
          <w:p w14:paraId="68DF370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64EC761" w14:textId="77777777" w:rsidR="00AB2F51" w:rsidRPr="0083299A" w:rsidRDefault="00AB2F51" w:rsidP="00F9062A">
            <w:pPr>
              <w:pStyle w:val="AmColumnHeading"/>
            </w:pPr>
            <w:r w:rsidRPr="0083299A">
              <w:t>Izmjena</w:t>
            </w:r>
          </w:p>
        </w:tc>
      </w:tr>
      <w:tr w:rsidR="00D1633B" w:rsidRPr="0083299A" w14:paraId="64A4D0BD" w14:textId="77777777" w:rsidTr="00F9062A">
        <w:trPr>
          <w:jc w:val="center"/>
        </w:trPr>
        <w:tc>
          <w:tcPr>
            <w:tcW w:w="4876" w:type="dxa"/>
            <w:tcBorders>
              <w:top w:val="nil"/>
              <w:left w:val="nil"/>
              <w:bottom w:val="nil"/>
              <w:right w:val="nil"/>
            </w:tcBorders>
          </w:tcPr>
          <w:p w14:paraId="6ED554C2" w14:textId="77777777" w:rsidR="00AB2F51" w:rsidRPr="0083299A" w:rsidRDefault="00AB2F51" w:rsidP="00F9062A">
            <w:pPr>
              <w:pStyle w:val="Normal6a"/>
            </w:pPr>
            <w:r w:rsidRPr="0083299A">
              <w:rPr>
                <w:b/>
                <w:i/>
              </w:rPr>
              <w:t>–</w:t>
            </w:r>
            <w:r w:rsidRPr="0083299A">
              <w:tab/>
            </w:r>
            <w:r w:rsidRPr="0083299A">
              <w:rPr>
                <w:b/>
                <w:i/>
              </w:rPr>
              <w:t>uzimajući u obzir svoju Rezoluciju od 11. srpnja 2023. o izbornom pravu, istražnom odboru i vladavini prava u Poljskoj</w:t>
            </w:r>
            <w:r w:rsidRPr="0083299A">
              <w:rPr>
                <w:b/>
                <w:i/>
                <w:vertAlign w:val="superscript"/>
              </w:rPr>
              <w:t>40</w:t>
            </w:r>
            <w:r w:rsidRPr="0083299A">
              <w:rPr>
                <w:b/>
                <w:i/>
              </w:rPr>
              <w:t>,</w:t>
            </w:r>
          </w:p>
        </w:tc>
        <w:tc>
          <w:tcPr>
            <w:tcW w:w="4876" w:type="dxa"/>
            <w:tcBorders>
              <w:top w:val="nil"/>
              <w:left w:val="nil"/>
              <w:bottom w:val="nil"/>
              <w:right w:val="nil"/>
            </w:tcBorders>
          </w:tcPr>
          <w:p w14:paraId="09217C28" w14:textId="77777777" w:rsidR="00AB2F51" w:rsidRPr="0083299A" w:rsidRDefault="00AB2F51" w:rsidP="00F9062A">
            <w:pPr>
              <w:pStyle w:val="Normal6a"/>
            </w:pPr>
            <w:r w:rsidRPr="0083299A">
              <w:rPr>
                <w:b/>
                <w:i/>
              </w:rPr>
              <w:t>Briše se.</w:t>
            </w:r>
          </w:p>
        </w:tc>
      </w:tr>
      <w:tr w:rsidR="00D1633B" w:rsidRPr="0083299A" w14:paraId="6E02D454" w14:textId="77777777" w:rsidTr="00F9062A">
        <w:trPr>
          <w:jc w:val="center"/>
        </w:trPr>
        <w:tc>
          <w:tcPr>
            <w:tcW w:w="4876" w:type="dxa"/>
            <w:tcBorders>
              <w:top w:val="nil"/>
              <w:left w:val="nil"/>
              <w:bottom w:val="nil"/>
              <w:right w:val="nil"/>
            </w:tcBorders>
          </w:tcPr>
          <w:p w14:paraId="21E8C412"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79B69F1B" w14:textId="77777777" w:rsidR="00AB2F51" w:rsidRPr="0083299A" w:rsidRDefault="00AB2F51" w:rsidP="00F9062A"/>
        </w:tc>
      </w:tr>
      <w:tr w:rsidR="00D1633B" w:rsidRPr="0083299A" w14:paraId="382890C8" w14:textId="77777777" w:rsidTr="00F9062A">
        <w:trPr>
          <w:jc w:val="center"/>
        </w:trPr>
        <w:tc>
          <w:tcPr>
            <w:tcW w:w="4876" w:type="dxa"/>
            <w:tcBorders>
              <w:top w:val="nil"/>
              <w:left w:val="nil"/>
              <w:bottom w:val="nil"/>
              <w:right w:val="nil"/>
            </w:tcBorders>
          </w:tcPr>
          <w:p w14:paraId="7D988EBA" w14:textId="77777777" w:rsidR="00AB2F51" w:rsidRPr="0083299A" w:rsidRDefault="00AB2F51" w:rsidP="00F9062A">
            <w:pPr>
              <w:pStyle w:val="Normal6a"/>
            </w:pPr>
            <w:r w:rsidRPr="0083299A">
              <w:rPr>
                <w:b/>
                <w:i/>
                <w:vertAlign w:val="superscript"/>
              </w:rPr>
              <w:t>40</w:t>
            </w:r>
            <w:r w:rsidRPr="0083299A">
              <w:t xml:space="preserve"> </w:t>
            </w:r>
            <w:r w:rsidRPr="0083299A">
              <w:rPr>
                <w:b/>
                <w:i/>
              </w:rPr>
              <w:t>SL C, C/2024/3995, 17.7.2024., ELI: http://data.europa.eu/eli/C/2024/3995/oj.</w:t>
            </w:r>
          </w:p>
        </w:tc>
        <w:tc>
          <w:tcPr>
            <w:tcW w:w="4876" w:type="dxa"/>
            <w:tcBorders>
              <w:top w:val="nil"/>
              <w:left w:val="nil"/>
              <w:bottom w:val="nil"/>
              <w:right w:val="nil"/>
            </w:tcBorders>
          </w:tcPr>
          <w:p w14:paraId="60A86B48" w14:textId="77777777" w:rsidR="00AB2F51" w:rsidRPr="0083299A" w:rsidRDefault="00AB2F51" w:rsidP="00F9062A"/>
        </w:tc>
      </w:tr>
    </w:tbl>
    <w:p w14:paraId="07472A8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036C5F8" w14:textId="77777777" w:rsidR="00AB2F51" w:rsidRPr="0083299A" w:rsidRDefault="00AB2F51" w:rsidP="00AB2F51">
      <w:r w:rsidRPr="00595665">
        <w:rPr>
          <w:rStyle w:val="HideTWBExt"/>
        </w:rPr>
        <w:t>&lt;/Amend&gt;</w:t>
      </w:r>
    </w:p>
    <w:p w14:paraId="703BD65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88</w:t>
      </w:r>
      <w:r w:rsidRPr="00595665">
        <w:rPr>
          <w:rStyle w:val="HideTWBExt"/>
          <w:b w:val="0"/>
        </w:rPr>
        <w:t>&lt;/NumAm&gt;</w:t>
      </w:r>
    </w:p>
    <w:p w14:paraId="429ADA64"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49B901DF" w14:textId="77777777" w:rsidR="00AB2F51" w:rsidRPr="0083299A" w:rsidRDefault="00AB2F51" w:rsidP="00AB2F51">
      <w:pPr>
        <w:pStyle w:val="NormalBold"/>
      </w:pPr>
      <w:r w:rsidRPr="00595665">
        <w:rPr>
          <w:rStyle w:val="HideTWBExt"/>
          <w:b w:val="0"/>
        </w:rPr>
        <w:t>&lt;/RepeatBlock-By&gt;</w:t>
      </w:r>
    </w:p>
    <w:p w14:paraId="5989B62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31DF6D3" w14:textId="77777777" w:rsidR="00AB2F51" w:rsidRPr="0083299A" w:rsidRDefault="00AB2F51" w:rsidP="00AB2F51">
      <w:pPr>
        <w:pStyle w:val="NormalBold"/>
      </w:pPr>
      <w:r w:rsidRPr="00595665">
        <w:rPr>
          <w:rStyle w:val="HideTWBExt"/>
          <w:b w:val="0"/>
        </w:rPr>
        <w:t>&lt;Article&gt;</w:t>
      </w:r>
      <w:r w:rsidRPr="0083299A">
        <w:t>Pozivanje 52.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8C69BCF" w14:textId="77777777" w:rsidTr="00F9062A">
        <w:trPr>
          <w:trHeight w:hRule="exact" w:val="240"/>
          <w:jc w:val="center"/>
        </w:trPr>
        <w:tc>
          <w:tcPr>
            <w:tcW w:w="9752" w:type="dxa"/>
            <w:gridSpan w:val="2"/>
            <w:tcBorders>
              <w:top w:val="nil"/>
              <w:left w:val="nil"/>
              <w:bottom w:val="nil"/>
              <w:right w:val="nil"/>
            </w:tcBorders>
          </w:tcPr>
          <w:p w14:paraId="7F92AB67" w14:textId="77777777" w:rsidR="00AB2F51" w:rsidRPr="0083299A" w:rsidRDefault="00AB2F51" w:rsidP="00F9062A"/>
        </w:tc>
      </w:tr>
      <w:tr w:rsidR="00D1633B" w:rsidRPr="0083299A" w14:paraId="4544CA48" w14:textId="77777777" w:rsidTr="00F9062A">
        <w:trPr>
          <w:trHeight w:val="240"/>
          <w:jc w:val="center"/>
        </w:trPr>
        <w:tc>
          <w:tcPr>
            <w:tcW w:w="4876" w:type="dxa"/>
            <w:tcBorders>
              <w:top w:val="nil"/>
              <w:left w:val="nil"/>
              <w:bottom w:val="nil"/>
              <w:right w:val="nil"/>
            </w:tcBorders>
          </w:tcPr>
          <w:p w14:paraId="365424C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5129757" w14:textId="77777777" w:rsidR="00AB2F51" w:rsidRPr="0083299A" w:rsidRDefault="00AB2F51" w:rsidP="00F9062A">
            <w:pPr>
              <w:pStyle w:val="AmColumnHeading"/>
            </w:pPr>
            <w:r w:rsidRPr="0083299A">
              <w:t>Izmjena</w:t>
            </w:r>
          </w:p>
        </w:tc>
      </w:tr>
      <w:tr w:rsidR="00D1633B" w:rsidRPr="0083299A" w14:paraId="3E5D83F0" w14:textId="77777777" w:rsidTr="00F9062A">
        <w:trPr>
          <w:jc w:val="center"/>
        </w:trPr>
        <w:tc>
          <w:tcPr>
            <w:tcW w:w="4876" w:type="dxa"/>
            <w:tcBorders>
              <w:top w:val="nil"/>
              <w:left w:val="nil"/>
              <w:bottom w:val="nil"/>
              <w:right w:val="nil"/>
            </w:tcBorders>
          </w:tcPr>
          <w:p w14:paraId="7B1118A6" w14:textId="77777777" w:rsidR="00AB2F51" w:rsidRPr="0083299A" w:rsidRDefault="00AB2F51" w:rsidP="00F9062A">
            <w:pPr>
              <w:pStyle w:val="Normal6a"/>
            </w:pPr>
            <w:r w:rsidRPr="0083299A">
              <w:rPr>
                <w:b/>
                <w:i/>
              </w:rPr>
              <w:t>–</w:t>
            </w:r>
            <w:r w:rsidRPr="0083299A">
              <w:tab/>
            </w:r>
            <w:r w:rsidRPr="0083299A">
              <w:rPr>
                <w:b/>
                <w:i/>
              </w:rPr>
              <w:t>uzimajući u obzir svoju Rezoluciju od 11. srpnja 2023. o izbornom pravu, istražnom odboru i vladavini prava u Poljskoj</w:t>
            </w:r>
            <w:r w:rsidRPr="0083299A">
              <w:rPr>
                <w:b/>
                <w:i/>
                <w:vertAlign w:val="superscript"/>
              </w:rPr>
              <w:t>40</w:t>
            </w:r>
            <w:r w:rsidRPr="0083299A">
              <w:rPr>
                <w:b/>
                <w:i/>
              </w:rPr>
              <w:t>,</w:t>
            </w:r>
          </w:p>
        </w:tc>
        <w:tc>
          <w:tcPr>
            <w:tcW w:w="4876" w:type="dxa"/>
            <w:tcBorders>
              <w:top w:val="nil"/>
              <w:left w:val="nil"/>
              <w:bottom w:val="nil"/>
              <w:right w:val="nil"/>
            </w:tcBorders>
          </w:tcPr>
          <w:p w14:paraId="59EB991B" w14:textId="77777777" w:rsidR="00AB2F51" w:rsidRPr="0083299A" w:rsidRDefault="00AB2F51" w:rsidP="00F9062A">
            <w:pPr>
              <w:pStyle w:val="Normal6a"/>
            </w:pPr>
            <w:r w:rsidRPr="0083299A">
              <w:rPr>
                <w:b/>
                <w:i/>
              </w:rPr>
              <w:t>Briše se.</w:t>
            </w:r>
          </w:p>
        </w:tc>
      </w:tr>
      <w:tr w:rsidR="00D1633B" w:rsidRPr="0083299A" w14:paraId="0D9B29FD" w14:textId="77777777" w:rsidTr="00F9062A">
        <w:trPr>
          <w:jc w:val="center"/>
        </w:trPr>
        <w:tc>
          <w:tcPr>
            <w:tcW w:w="4876" w:type="dxa"/>
            <w:tcBorders>
              <w:top w:val="nil"/>
              <w:left w:val="nil"/>
              <w:bottom w:val="nil"/>
              <w:right w:val="nil"/>
            </w:tcBorders>
          </w:tcPr>
          <w:p w14:paraId="249B73F1" w14:textId="77777777" w:rsidR="00AB2F51" w:rsidRPr="0083299A" w:rsidRDefault="00AB2F51" w:rsidP="00F9062A">
            <w:pPr>
              <w:pStyle w:val="Normal6a"/>
            </w:pPr>
            <w:r w:rsidRPr="0083299A">
              <w:rPr>
                <w:b/>
                <w:i/>
              </w:rPr>
              <w:lastRenderedPageBreak/>
              <w:t>_________________</w:t>
            </w:r>
          </w:p>
        </w:tc>
        <w:tc>
          <w:tcPr>
            <w:tcW w:w="4876" w:type="dxa"/>
            <w:tcBorders>
              <w:top w:val="nil"/>
              <w:left w:val="nil"/>
              <w:bottom w:val="nil"/>
              <w:right w:val="nil"/>
            </w:tcBorders>
          </w:tcPr>
          <w:p w14:paraId="7ABBB1A6" w14:textId="77777777" w:rsidR="00AB2F51" w:rsidRPr="0083299A" w:rsidRDefault="00AB2F51" w:rsidP="00F9062A"/>
        </w:tc>
      </w:tr>
      <w:tr w:rsidR="00D1633B" w:rsidRPr="0083299A" w14:paraId="54E5F59C" w14:textId="77777777" w:rsidTr="00F9062A">
        <w:trPr>
          <w:jc w:val="center"/>
        </w:trPr>
        <w:tc>
          <w:tcPr>
            <w:tcW w:w="4876" w:type="dxa"/>
            <w:tcBorders>
              <w:top w:val="nil"/>
              <w:left w:val="nil"/>
              <w:bottom w:val="nil"/>
              <w:right w:val="nil"/>
            </w:tcBorders>
          </w:tcPr>
          <w:p w14:paraId="14A68BFB" w14:textId="77777777" w:rsidR="00AB2F51" w:rsidRPr="0083299A" w:rsidRDefault="00AB2F51" w:rsidP="00F9062A">
            <w:pPr>
              <w:pStyle w:val="Normal6a"/>
            </w:pPr>
            <w:r w:rsidRPr="0083299A">
              <w:rPr>
                <w:b/>
                <w:i/>
                <w:vertAlign w:val="superscript"/>
              </w:rPr>
              <w:t>40</w:t>
            </w:r>
            <w:r w:rsidRPr="0083299A">
              <w:t xml:space="preserve"> </w:t>
            </w:r>
            <w:r w:rsidRPr="0083299A">
              <w:rPr>
                <w:b/>
                <w:i/>
              </w:rPr>
              <w:t>SL C, C/2024/3995, 17.7.2024., ELI: http://data.europa.eu/eli/C/2024/3995/oj.</w:t>
            </w:r>
          </w:p>
        </w:tc>
        <w:tc>
          <w:tcPr>
            <w:tcW w:w="4876" w:type="dxa"/>
            <w:tcBorders>
              <w:top w:val="nil"/>
              <w:left w:val="nil"/>
              <w:bottom w:val="nil"/>
              <w:right w:val="nil"/>
            </w:tcBorders>
          </w:tcPr>
          <w:p w14:paraId="5454D115" w14:textId="77777777" w:rsidR="00AB2F51" w:rsidRPr="0083299A" w:rsidRDefault="00AB2F51" w:rsidP="00F9062A"/>
        </w:tc>
      </w:tr>
    </w:tbl>
    <w:p w14:paraId="150C397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10645C2" w14:textId="77777777" w:rsidR="00AB2F51" w:rsidRPr="0083299A" w:rsidRDefault="00AB2F51" w:rsidP="00AB2F51">
      <w:r w:rsidRPr="00595665">
        <w:rPr>
          <w:rStyle w:val="HideTWBExt"/>
        </w:rPr>
        <w:t>&lt;/Amend&gt;</w:t>
      </w:r>
    </w:p>
    <w:p w14:paraId="10E333F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89</w:t>
      </w:r>
      <w:r w:rsidRPr="00595665">
        <w:rPr>
          <w:rStyle w:val="HideTWBExt"/>
          <w:b w:val="0"/>
        </w:rPr>
        <w:t>&lt;/NumAm&gt;</w:t>
      </w:r>
    </w:p>
    <w:p w14:paraId="774D1B36"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6419E552" w14:textId="77777777" w:rsidR="00AB2F51" w:rsidRPr="0083299A" w:rsidRDefault="00AB2F51" w:rsidP="00AB2F51">
      <w:pPr>
        <w:pStyle w:val="NormalBold"/>
      </w:pPr>
      <w:r w:rsidRPr="00595665">
        <w:rPr>
          <w:rStyle w:val="HideTWBExt"/>
          <w:b w:val="0"/>
        </w:rPr>
        <w:t>&lt;/RepeatBlock-By&gt;</w:t>
      </w:r>
    </w:p>
    <w:p w14:paraId="507F5A9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0C46BD0" w14:textId="77777777" w:rsidR="00AB2F51" w:rsidRPr="0083299A" w:rsidRDefault="00AB2F51" w:rsidP="00AB2F51">
      <w:pPr>
        <w:pStyle w:val="NormalBold"/>
      </w:pPr>
      <w:r w:rsidRPr="00595665">
        <w:rPr>
          <w:rStyle w:val="HideTWBExt"/>
          <w:b w:val="0"/>
        </w:rPr>
        <w:t>&lt;Article&gt;</w:t>
      </w:r>
      <w:r w:rsidRPr="0083299A">
        <w:t>Pozivanje 52.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753BAF8" w14:textId="77777777" w:rsidTr="00F9062A">
        <w:trPr>
          <w:trHeight w:hRule="exact" w:val="240"/>
          <w:jc w:val="center"/>
        </w:trPr>
        <w:tc>
          <w:tcPr>
            <w:tcW w:w="9752" w:type="dxa"/>
            <w:gridSpan w:val="2"/>
            <w:tcBorders>
              <w:top w:val="nil"/>
              <w:left w:val="nil"/>
              <w:bottom w:val="nil"/>
              <w:right w:val="nil"/>
            </w:tcBorders>
          </w:tcPr>
          <w:p w14:paraId="4A68F389" w14:textId="77777777" w:rsidR="00AB2F51" w:rsidRPr="0083299A" w:rsidRDefault="00AB2F51" w:rsidP="00F9062A"/>
        </w:tc>
      </w:tr>
      <w:tr w:rsidR="00D1633B" w:rsidRPr="0083299A" w14:paraId="37262853" w14:textId="77777777" w:rsidTr="00F9062A">
        <w:trPr>
          <w:trHeight w:val="240"/>
          <w:jc w:val="center"/>
        </w:trPr>
        <w:tc>
          <w:tcPr>
            <w:tcW w:w="4876" w:type="dxa"/>
            <w:tcBorders>
              <w:top w:val="nil"/>
              <w:left w:val="nil"/>
              <w:bottom w:val="nil"/>
              <w:right w:val="nil"/>
            </w:tcBorders>
          </w:tcPr>
          <w:p w14:paraId="22387AA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BC67291" w14:textId="77777777" w:rsidR="00AB2F51" w:rsidRPr="0083299A" w:rsidRDefault="00AB2F51" w:rsidP="00F9062A">
            <w:pPr>
              <w:pStyle w:val="AmColumnHeading"/>
            </w:pPr>
            <w:r w:rsidRPr="0083299A">
              <w:t>Izmjena</w:t>
            </w:r>
          </w:p>
        </w:tc>
      </w:tr>
      <w:tr w:rsidR="00D1633B" w:rsidRPr="0083299A" w14:paraId="2E2B8F37" w14:textId="77777777" w:rsidTr="00F9062A">
        <w:trPr>
          <w:jc w:val="center"/>
        </w:trPr>
        <w:tc>
          <w:tcPr>
            <w:tcW w:w="4876" w:type="dxa"/>
            <w:tcBorders>
              <w:top w:val="nil"/>
              <w:left w:val="nil"/>
              <w:bottom w:val="nil"/>
              <w:right w:val="nil"/>
            </w:tcBorders>
          </w:tcPr>
          <w:p w14:paraId="4DE5D789" w14:textId="77777777" w:rsidR="00AB2F51" w:rsidRPr="0083299A" w:rsidRDefault="00AB2F51" w:rsidP="00F9062A">
            <w:pPr>
              <w:pStyle w:val="Normal6a"/>
            </w:pPr>
            <w:r w:rsidRPr="0083299A">
              <w:rPr>
                <w:b/>
                <w:i/>
              </w:rPr>
              <w:t>–</w:t>
            </w:r>
            <w:r w:rsidRPr="0083299A">
              <w:tab/>
            </w:r>
            <w:r w:rsidRPr="0083299A">
              <w:rPr>
                <w:b/>
                <w:i/>
              </w:rPr>
              <w:t>uzimajući u obzir svoju Rezoluciju od 11. srpnja 2023. o izbornom pravu, istražnom odboru i vladavini prava u Poljskoj</w:t>
            </w:r>
            <w:r w:rsidRPr="0083299A">
              <w:rPr>
                <w:b/>
                <w:i/>
                <w:vertAlign w:val="superscript"/>
              </w:rPr>
              <w:t>40</w:t>
            </w:r>
            <w:r w:rsidRPr="0083299A">
              <w:rPr>
                <w:b/>
                <w:i/>
              </w:rPr>
              <w:t>,</w:t>
            </w:r>
          </w:p>
        </w:tc>
        <w:tc>
          <w:tcPr>
            <w:tcW w:w="4876" w:type="dxa"/>
            <w:tcBorders>
              <w:top w:val="nil"/>
              <w:left w:val="nil"/>
              <w:bottom w:val="nil"/>
              <w:right w:val="nil"/>
            </w:tcBorders>
          </w:tcPr>
          <w:p w14:paraId="058A8561" w14:textId="77777777" w:rsidR="00AB2F51" w:rsidRPr="0083299A" w:rsidRDefault="00AB2F51" w:rsidP="00F9062A">
            <w:pPr>
              <w:pStyle w:val="Normal6a"/>
            </w:pPr>
            <w:r w:rsidRPr="0083299A">
              <w:rPr>
                <w:b/>
                <w:i/>
              </w:rPr>
              <w:t>Briše se.</w:t>
            </w:r>
          </w:p>
        </w:tc>
      </w:tr>
      <w:tr w:rsidR="00D1633B" w:rsidRPr="0083299A" w14:paraId="67893C3A" w14:textId="77777777" w:rsidTr="00F9062A">
        <w:trPr>
          <w:jc w:val="center"/>
        </w:trPr>
        <w:tc>
          <w:tcPr>
            <w:tcW w:w="4876" w:type="dxa"/>
            <w:tcBorders>
              <w:top w:val="nil"/>
              <w:left w:val="nil"/>
              <w:bottom w:val="nil"/>
              <w:right w:val="nil"/>
            </w:tcBorders>
          </w:tcPr>
          <w:p w14:paraId="5821F491"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29B0325F" w14:textId="77777777" w:rsidR="00AB2F51" w:rsidRPr="0083299A" w:rsidRDefault="00AB2F51" w:rsidP="00F9062A"/>
        </w:tc>
      </w:tr>
      <w:tr w:rsidR="00D1633B" w:rsidRPr="0083299A" w14:paraId="22EA9235" w14:textId="77777777" w:rsidTr="00F9062A">
        <w:trPr>
          <w:jc w:val="center"/>
        </w:trPr>
        <w:tc>
          <w:tcPr>
            <w:tcW w:w="4876" w:type="dxa"/>
            <w:tcBorders>
              <w:top w:val="nil"/>
              <w:left w:val="nil"/>
              <w:bottom w:val="nil"/>
              <w:right w:val="nil"/>
            </w:tcBorders>
          </w:tcPr>
          <w:p w14:paraId="16D8757C" w14:textId="77777777" w:rsidR="00AB2F51" w:rsidRPr="0083299A" w:rsidRDefault="00AB2F51" w:rsidP="00F9062A">
            <w:pPr>
              <w:pStyle w:val="Normal6a"/>
            </w:pPr>
            <w:r w:rsidRPr="0083299A">
              <w:rPr>
                <w:b/>
                <w:i/>
                <w:vertAlign w:val="superscript"/>
              </w:rPr>
              <w:t>40</w:t>
            </w:r>
            <w:r w:rsidRPr="0083299A">
              <w:t xml:space="preserve"> </w:t>
            </w:r>
            <w:r w:rsidRPr="0083299A">
              <w:rPr>
                <w:b/>
                <w:i/>
              </w:rPr>
              <w:t>SL C, C/2024/3995, 5.3.2024., ELI:</w:t>
            </w:r>
            <w:r w:rsidRPr="0083299A">
              <w:t xml:space="preserve"> </w:t>
            </w:r>
            <w:r w:rsidRPr="0083299A">
              <w:rPr>
                <w:b/>
                <w:i/>
              </w:rPr>
              <w:t>http://data.europa.eu/eli/C/2024/3995/oj.</w:t>
            </w:r>
          </w:p>
        </w:tc>
        <w:tc>
          <w:tcPr>
            <w:tcW w:w="4876" w:type="dxa"/>
            <w:tcBorders>
              <w:top w:val="nil"/>
              <w:left w:val="nil"/>
              <w:bottom w:val="nil"/>
              <w:right w:val="nil"/>
            </w:tcBorders>
          </w:tcPr>
          <w:p w14:paraId="091FC58E" w14:textId="77777777" w:rsidR="00AB2F51" w:rsidRPr="0083299A" w:rsidRDefault="00AB2F51" w:rsidP="00F9062A"/>
        </w:tc>
      </w:tr>
    </w:tbl>
    <w:p w14:paraId="1BF7C8E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0BE24079" w14:textId="77777777" w:rsidR="00AB2F51" w:rsidRPr="0083299A" w:rsidRDefault="00AB2F51" w:rsidP="00AB2F51">
      <w:r w:rsidRPr="00595665">
        <w:rPr>
          <w:rStyle w:val="HideTWBExt"/>
        </w:rPr>
        <w:t>&lt;/Amend&gt;</w:t>
      </w:r>
    </w:p>
    <w:p w14:paraId="312A1B4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90</w:t>
      </w:r>
      <w:r w:rsidRPr="00595665">
        <w:rPr>
          <w:rStyle w:val="HideTWBExt"/>
          <w:b w:val="0"/>
        </w:rPr>
        <w:t>&lt;/NumAm&gt;</w:t>
      </w:r>
    </w:p>
    <w:p w14:paraId="37652F90"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Jadwiga Wiśniewska, Guillaume Peltier, Laurence Trochu, Jacek Ozdoba, Stephen Nikola Bartulica</w:t>
      </w:r>
      <w:r w:rsidRPr="00595665">
        <w:rPr>
          <w:rStyle w:val="HideTWBExt"/>
          <w:b w:val="0"/>
        </w:rPr>
        <w:t>&lt;/Members&gt;</w:t>
      </w:r>
    </w:p>
    <w:p w14:paraId="3FDE66B4" w14:textId="77777777" w:rsidR="00AB2F51" w:rsidRPr="0083299A" w:rsidRDefault="00AB2F51" w:rsidP="00AB2F51">
      <w:pPr>
        <w:pStyle w:val="NormalBold"/>
      </w:pPr>
      <w:r w:rsidRPr="00595665">
        <w:rPr>
          <w:rStyle w:val="HideTWBExt"/>
          <w:b w:val="0"/>
        </w:rPr>
        <w:t>&lt;/RepeatBlock-By&gt;</w:t>
      </w:r>
    </w:p>
    <w:p w14:paraId="5216D47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0E2BC17" w14:textId="77777777" w:rsidR="00AB2F51" w:rsidRPr="0083299A" w:rsidRDefault="00AB2F51" w:rsidP="00AB2F51">
      <w:pPr>
        <w:pStyle w:val="NormalBold"/>
      </w:pPr>
      <w:r w:rsidRPr="00595665">
        <w:rPr>
          <w:rStyle w:val="HideTWBExt"/>
          <w:b w:val="0"/>
        </w:rPr>
        <w:t>&lt;Article&gt;</w:t>
      </w:r>
      <w:r w:rsidRPr="0083299A">
        <w:t>Pozivanje 54.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7897749" w14:textId="77777777" w:rsidTr="00F9062A">
        <w:trPr>
          <w:trHeight w:hRule="exact" w:val="240"/>
          <w:jc w:val="center"/>
        </w:trPr>
        <w:tc>
          <w:tcPr>
            <w:tcW w:w="9752" w:type="dxa"/>
            <w:gridSpan w:val="2"/>
            <w:tcBorders>
              <w:top w:val="nil"/>
              <w:left w:val="nil"/>
              <w:bottom w:val="nil"/>
              <w:right w:val="nil"/>
            </w:tcBorders>
          </w:tcPr>
          <w:p w14:paraId="2556A1CA" w14:textId="77777777" w:rsidR="00AB2F51" w:rsidRPr="0083299A" w:rsidRDefault="00AB2F51" w:rsidP="00F9062A"/>
        </w:tc>
      </w:tr>
      <w:tr w:rsidR="00D1633B" w:rsidRPr="0083299A" w14:paraId="12EE5CC1" w14:textId="77777777" w:rsidTr="00F9062A">
        <w:trPr>
          <w:trHeight w:val="240"/>
          <w:jc w:val="center"/>
        </w:trPr>
        <w:tc>
          <w:tcPr>
            <w:tcW w:w="4876" w:type="dxa"/>
            <w:tcBorders>
              <w:top w:val="nil"/>
              <w:left w:val="nil"/>
              <w:bottom w:val="nil"/>
              <w:right w:val="nil"/>
            </w:tcBorders>
          </w:tcPr>
          <w:p w14:paraId="3FB1E82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7235E88" w14:textId="77777777" w:rsidR="00AB2F51" w:rsidRPr="0083299A" w:rsidRDefault="00AB2F51" w:rsidP="00F9062A">
            <w:pPr>
              <w:pStyle w:val="AmColumnHeading"/>
            </w:pPr>
            <w:r w:rsidRPr="0083299A">
              <w:t>Izmjena</w:t>
            </w:r>
          </w:p>
        </w:tc>
      </w:tr>
      <w:tr w:rsidR="00D1633B" w:rsidRPr="0083299A" w14:paraId="45D88DAA" w14:textId="77777777" w:rsidTr="00F9062A">
        <w:trPr>
          <w:jc w:val="center"/>
        </w:trPr>
        <w:tc>
          <w:tcPr>
            <w:tcW w:w="4876" w:type="dxa"/>
            <w:tcBorders>
              <w:top w:val="nil"/>
              <w:left w:val="nil"/>
              <w:bottom w:val="nil"/>
              <w:right w:val="nil"/>
            </w:tcBorders>
          </w:tcPr>
          <w:p w14:paraId="5D690751" w14:textId="77777777" w:rsidR="00AB2F51" w:rsidRPr="0083299A" w:rsidRDefault="00AB2F51" w:rsidP="00F9062A">
            <w:pPr>
              <w:pStyle w:val="Normal6a"/>
            </w:pPr>
            <w:r w:rsidRPr="0083299A">
              <w:rPr>
                <w:b/>
                <w:i/>
              </w:rPr>
              <w:t>–</w:t>
            </w:r>
            <w:r w:rsidRPr="0083299A">
              <w:tab/>
            </w:r>
            <w:r w:rsidRPr="0083299A">
              <w:rPr>
                <w:b/>
                <w:i/>
              </w:rPr>
              <w:t>uzimajući u obzir zajedničku komunikaciju Komisije i visokog predstavnika Unije za vanjske poslove i sigurnosnu politiku od 6. prosinca 2023. naslovljenu „Nema mjesta za mržnju: Europa ujedinjena protiv mržnje” (JOIN(2023)0051),</w:t>
            </w:r>
          </w:p>
        </w:tc>
        <w:tc>
          <w:tcPr>
            <w:tcW w:w="4876" w:type="dxa"/>
            <w:tcBorders>
              <w:top w:val="nil"/>
              <w:left w:val="nil"/>
              <w:bottom w:val="nil"/>
              <w:right w:val="nil"/>
            </w:tcBorders>
          </w:tcPr>
          <w:p w14:paraId="214A98E7" w14:textId="77777777" w:rsidR="00AB2F51" w:rsidRPr="0083299A" w:rsidRDefault="00AB2F51" w:rsidP="00F9062A">
            <w:pPr>
              <w:pStyle w:val="Normal6a"/>
            </w:pPr>
            <w:r w:rsidRPr="0083299A">
              <w:rPr>
                <w:b/>
                <w:i/>
              </w:rPr>
              <w:t>Briše se.</w:t>
            </w:r>
          </w:p>
        </w:tc>
      </w:tr>
    </w:tbl>
    <w:p w14:paraId="1FBF91F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35091F2" w14:textId="77777777" w:rsidR="00AB2F51" w:rsidRPr="0083299A" w:rsidRDefault="00AB2F51" w:rsidP="00AB2F51">
      <w:r w:rsidRPr="00595665">
        <w:rPr>
          <w:rStyle w:val="HideTWBExt"/>
        </w:rPr>
        <w:t>&lt;/Amend&gt;</w:t>
      </w:r>
    </w:p>
    <w:p w14:paraId="20CCC3C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91</w:t>
      </w:r>
      <w:r w:rsidRPr="00595665">
        <w:rPr>
          <w:rStyle w:val="HideTWBExt"/>
          <w:b w:val="0"/>
        </w:rPr>
        <w:t>&lt;/NumAm&gt;</w:t>
      </w:r>
    </w:p>
    <w:p w14:paraId="6A7F398D"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2DCFC006" w14:textId="77777777" w:rsidR="00AB2F51" w:rsidRPr="0083299A" w:rsidRDefault="00AB2F51" w:rsidP="00AB2F51">
      <w:pPr>
        <w:pStyle w:val="NormalBold"/>
      </w:pPr>
      <w:r w:rsidRPr="00595665">
        <w:rPr>
          <w:rStyle w:val="HideTWBExt"/>
          <w:b w:val="0"/>
        </w:rPr>
        <w:t>&lt;/RepeatBlock-By&gt;</w:t>
      </w:r>
    </w:p>
    <w:p w14:paraId="16066BF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F67B427" w14:textId="77777777" w:rsidR="00AB2F51" w:rsidRPr="0083299A" w:rsidRDefault="00AB2F51" w:rsidP="00AB2F51">
      <w:pPr>
        <w:pStyle w:val="NormalBold"/>
      </w:pPr>
      <w:r w:rsidRPr="00595665">
        <w:rPr>
          <w:rStyle w:val="HideTWBExt"/>
          <w:b w:val="0"/>
        </w:rPr>
        <w:t>&lt;Article&gt;</w:t>
      </w:r>
      <w:r w:rsidRPr="0083299A">
        <w:t>Pozivanje 54.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48CAD5C" w14:textId="77777777" w:rsidTr="00F9062A">
        <w:trPr>
          <w:trHeight w:hRule="exact" w:val="240"/>
          <w:jc w:val="center"/>
        </w:trPr>
        <w:tc>
          <w:tcPr>
            <w:tcW w:w="9752" w:type="dxa"/>
            <w:gridSpan w:val="2"/>
            <w:tcBorders>
              <w:top w:val="nil"/>
              <w:left w:val="nil"/>
              <w:bottom w:val="nil"/>
              <w:right w:val="nil"/>
            </w:tcBorders>
          </w:tcPr>
          <w:p w14:paraId="1876E71B" w14:textId="77777777" w:rsidR="00AB2F51" w:rsidRPr="0083299A" w:rsidRDefault="00AB2F51" w:rsidP="00F9062A"/>
        </w:tc>
      </w:tr>
      <w:tr w:rsidR="00D1633B" w:rsidRPr="0083299A" w14:paraId="3F596F57" w14:textId="77777777" w:rsidTr="00F9062A">
        <w:trPr>
          <w:trHeight w:val="240"/>
          <w:jc w:val="center"/>
        </w:trPr>
        <w:tc>
          <w:tcPr>
            <w:tcW w:w="4876" w:type="dxa"/>
            <w:tcBorders>
              <w:top w:val="nil"/>
              <w:left w:val="nil"/>
              <w:bottom w:val="nil"/>
              <w:right w:val="nil"/>
            </w:tcBorders>
          </w:tcPr>
          <w:p w14:paraId="43E35EE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4BC1AB6" w14:textId="77777777" w:rsidR="00AB2F51" w:rsidRPr="0083299A" w:rsidRDefault="00AB2F51" w:rsidP="00F9062A">
            <w:pPr>
              <w:pStyle w:val="AmColumnHeading"/>
            </w:pPr>
            <w:r w:rsidRPr="0083299A">
              <w:t>Izmjena</w:t>
            </w:r>
          </w:p>
        </w:tc>
      </w:tr>
      <w:tr w:rsidR="00D1633B" w:rsidRPr="0083299A" w14:paraId="622ABFB5" w14:textId="77777777" w:rsidTr="00F9062A">
        <w:trPr>
          <w:jc w:val="center"/>
        </w:trPr>
        <w:tc>
          <w:tcPr>
            <w:tcW w:w="4876" w:type="dxa"/>
            <w:tcBorders>
              <w:top w:val="nil"/>
              <w:left w:val="nil"/>
              <w:bottom w:val="nil"/>
              <w:right w:val="nil"/>
            </w:tcBorders>
          </w:tcPr>
          <w:p w14:paraId="6511316C" w14:textId="77777777" w:rsidR="00AB2F51" w:rsidRPr="0083299A" w:rsidRDefault="00AB2F51" w:rsidP="00F9062A">
            <w:pPr>
              <w:pStyle w:val="Normal6a"/>
            </w:pPr>
            <w:r w:rsidRPr="0083299A">
              <w:rPr>
                <w:b/>
                <w:i/>
              </w:rPr>
              <w:t>–</w:t>
            </w:r>
            <w:r w:rsidRPr="0083299A">
              <w:tab/>
            </w:r>
            <w:r w:rsidRPr="0083299A">
              <w:rPr>
                <w:b/>
                <w:i/>
              </w:rPr>
              <w:t>uzimajući u obzir zajedničku komunikaciju Komisije i visokog predstavnika Unije za vanjske poslove i sigurnosnu politiku od 6. prosinca 2023. naslovljenu „Nema mjesta za mržnju: Europa ujedinjena protiv mržnje” (JOIN(2023)0051),</w:t>
            </w:r>
          </w:p>
        </w:tc>
        <w:tc>
          <w:tcPr>
            <w:tcW w:w="4876" w:type="dxa"/>
            <w:tcBorders>
              <w:top w:val="nil"/>
              <w:left w:val="nil"/>
              <w:bottom w:val="nil"/>
              <w:right w:val="nil"/>
            </w:tcBorders>
          </w:tcPr>
          <w:p w14:paraId="5FA1EDC0" w14:textId="77777777" w:rsidR="00AB2F51" w:rsidRPr="0083299A" w:rsidRDefault="00AB2F51" w:rsidP="00F9062A">
            <w:pPr>
              <w:pStyle w:val="Normal6a"/>
            </w:pPr>
            <w:r w:rsidRPr="0083299A">
              <w:rPr>
                <w:b/>
                <w:i/>
              </w:rPr>
              <w:t>Briše se.</w:t>
            </w:r>
          </w:p>
        </w:tc>
      </w:tr>
    </w:tbl>
    <w:p w14:paraId="1D095E3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0B71420D" w14:textId="77777777" w:rsidR="00AB2F51" w:rsidRPr="0083299A" w:rsidRDefault="00AB2F51" w:rsidP="00AB2F51">
      <w:r w:rsidRPr="00595665">
        <w:rPr>
          <w:rStyle w:val="HideTWBExt"/>
        </w:rPr>
        <w:t>&lt;/Amend&gt;</w:t>
      </w:r>
    </w:p>
    <w:p w14:paraId="671BB1C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92</w:t>
      </w:r>
      <w:r w:rsidRPr="00595665">
        <w:rPr>
          <w:rStyle w:val="HideTWBExt"/>
          <w:b w:val="0"/>
        </w:rPr>
        <w:t>&lt;/NumAm&gt;</w:t>
      </w:r>
    </w:p>
    <w:p w14:paraId="2C80E9CE"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68963FA0" w14:textId="77777777" w:rsidR="00AB2F51" w:rsidRPr="0083299A" w:rsidRDefault="00AB2F51" w:rsidP="00AB2F51">
      <w:pPr>
        <w:pStyle w:val="NormalBold"/>
      </w:pPr>
      <w:r w:rsidRPr="00595665">
        <w:rPr>
          <w:rStyle w:val="HideTWBExt"/>
          <w:b w:val="0"/>
        </w:rPr>
        <w:t>&lt;/RepeatBlock-By&gt;</w:t>
      </w:r>
    </w:p>
    <w:p w14:paraId="6713DB6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FD3F48C" w14:textId="77777777" w:rsidR="00AB2F51" w:rsidRPr="0083299A" w:rsidRDefault="00AB2F51" w:rsidP="00AB2F51">
      <w:pPr>
        <w:pStyle w:val="NormalBold"/>
      </w:pPr>
      <w:r w:rsidRPr="00595665">
        <w:rPr>
          <w:rStyle w:val="HideTWBExt"/>
          <w:b w:val="0"/>
        </w:rPr>
        <w:t>&lt;Article&gt;</w:t>
      </w:r>
      <w:r w:rsidRPr="0083299A">
        <w:t>Pozivanje 56.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4F6090B" w14:textId="77777777" w:rsidTr="00F9062A">
        <w:trPr>
          <w:trHeight w:hRule="exact" w:val="240"/>
          <w:jc w:val="center"/>
        </w:trPr>
        <w:tc>
          <w:tcPr>
            <w:tcW w:w="9752" w:type="dxa"/>
            <w:gridSpan w:val="2"/>
            <w:tcBorders>
              <w:top w:val="nil"/>
              <w:left w:val="nil"/>
              <w:bottom w:val="nil"/>
              <w:right w:val="nil"/>
            </w:tcBorders>
          </w:tcPr>
          <w:p w14:paraId="015996AD" w14:textId="77777777" w:rsidR="00AB2F51" w:rsidRPr="0083299A" w:rsidRDefault="00AB2F51" w:rsidP="00F9062A"/>
        </w:tc>
      </w:tr>
      <w:tr w:rsidR="00D1633B" w:rsidRPr="0083299A" w14:paraId="52247DD9" w14:textId="77777777" w:rsidTr="00F9062A">
        <w:trPr>
          <w:trHeight w:val="240"/>
          <w:jc w:val="center"/>
        </w:trPr>
        <w:tc>
          <w:tcPr>
            <w:tcW w:w="4876" w:type="dxa"/>
            <w:tcBorders>
              <w:top w:val="nil"/>
              <w:left w:val="nil"/>
              <w:bottom w:val="nil"/>
              <w:right w:val="nil"/>
            </w:tcBorders>
          </w:tcPr>
          <w:p w14:paraId="4DC5CC8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845358F" w14:textId="77777777" w:rsidR="00AB2F51" w:rsidRPr="0083299A" w:rsidRDefault="00AB2F51" w:rsidP="00F9062A">
            <w:pPr>
              <w:pStyle w:val="AmColumnHeading"/>
            </w:pPr>
            <w:r w:rsidRPr="0083299A">
              <w:t>Izmjena</w:t>
            </w:r>
          </w:p>
        </w:tc>
      </w:tr>
      <w:tr w:rsidR="00D1633B" w:rsidRPr="0083299A" w14:paraId="50B9F9F1" w14:textId="77777777" w:rsidTr="00F9062A">
        <w:trPr>
          <w:jc w:val="center"/>
        </w:trPr>
        <w:tc>
          <w:tcPr>
            <w:tcW w:w="4876" w:type="dxa"/>
            <w:tcBorders>
              <w:top w:val="nil"/>
              <w:left w:val="nil"/>
              <w:bottom w:val="nil"/>
              <w:right w:val="nil"/>
            </w:tcBorders>
          </w:tcPr>
          <w:p w14:paraId="5CFCD1EF" w14:textId="77777777" w:rsidR="00AB2F51" w:rsidRPr="0083299A" w:rsidRDefault="00AB2F51" w:rsidP="00F9062A">
            <w:pPr>
              <w:pStyle w:val="Normal6a"/>
            </w:pPr>
            <w:r w:rsidRPr="0083299A">
              <w:rPr>
                <w:b/>
                <w:i/>
              </w:rPr>
              <w:t>–</w:t>
            </w:r>
            <w:r w:rsidRPr="0083299A">
              <w:tab/>
            </w:r>
            <w:r w:rsidRPr="0083299A">
              <w:rPr>
                <w:b/>
                <w:i/>
              </w:rPr>
              <w:t>uzimajući u obzir svoju Rezoluciju od 18. siječnja 2024. o proširenju popisa područja kriminaliteta u EU-u na govor mržnje i zločine iz mržnje</w:t>
            </w:r>
            <w:r w:rsidRPr="0083299A">
              <w:rPr>
                <w:b/>
                <w:i/>
                <w:vertAlign w:val="superscript"/>
              </w:rPr>
              <w:t>43</w:t>
            </w:r>
            <w:r w:rsidRPr="0083299A">
              <w:rPr>
                <w:b/>
                <w:i/>
              </w:rPr>
              <w:t>,</w:t>
            </w:r>
          </w:p>
        </w:tc>
        <w:tc>
          <w:tcPr>
            <w:tcW w:w="4876" w:type="dxa"/>
            <w:tcBorders>
              <w:top w:val="nil"/>
              <w:left w:val="nil"/>
              <w:bottom w:val="nil"/>
              <w:right w:val="nil"/>
            </w:tcBorders>
          </w:tcPr>
          <w:p w14:paraId="6A0EB170" w14:textId="77777777" w:rsidR="00AB2F51" w:rsidRPr="0083299A" w:rsidRDefault="00AB2F51" w:rsidP="00F9062A">
            <w:pPr>
              <w:pStyle w:val="Normal6a"/>
            </w:pPr>
            <w:r w:rsidRPr="0083299A">
              <w:rPr>
                <w:b/>
                <w:i/>
              </w:rPr>
              <w:t>Briše se.</w:t>
            </w:r>
          </w:p>
        </w:tc>
      </w:tr>
      <w:tr w:rsidR="00D1633B" w:rsidRPr="0083299A" w14:paraId="37A4ED6C" w14:textId="77777777" w:rsidTr="00F9062A">
        <w:trPr>
          <w:jc w:val="center"/>
        </w:trPr>
        <w:tc>
          <w:tcPr>
            <w:tcW w:w="4876" w:type="dxa"/>
            <w:tcBorders>
              <w:top w:val="nil"/>
              <w:left w:val="nil"/>
              <w:bottom w:val="nil"/>
              <w:right w:val="nil"/>
            </w:tcBorders>
          </w:tcPr>
          <w:p w14:paraId="09B66DBE"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369CC7AC" w14:textId="77777777" w:rsidR="00AB2F51" w:rsidRPr="0083299A" w:rsidRDefault="00AB2F51" w:rsidP="00F9062A"/>
        </w:tc>
      </w:tr>
      <w:tr w:rsidR="00D1633B" w:rsidRPr="0083299A" w14:paraId="7A0071E5" w14:textId="77777777" w:rsidTr="00F9062A">
        <w:trPr>
          <w:jc w:val="center"/>
        </w:trPr>
        <w:tc>
          <w:tcPr>
            <w:tcW w:w="4876" w:type="dxa"/>
            <w:tcBorders>
              <w:top w:val="nil"/>
              <w:left w:val="nil"/>
              <w:bottom w:val="nil"/>
              <w:right w:val="nil"/>
            </w:tcBorders>
          </w:tcPr>
          <w:p w14:paraId="4D351D34" w14:textId="77777777" w:rsidR="00AB2F51" w:rsidRPr="0083299A" w:rsidRDefault="00AB2F51" w:rsidP="00F9062A">
            <w:pPr>
              <w:pStyle w:val="Normal6a"/>
            </w:pPr>
            <w:r w:rsidRPr="0083299A">
              <w:rPr>
                <w:b/>
                <w:i/>
                <w:vertAlign w:val="superscript"/>
              </w:rPr>
              <w:t>43</w:t>
            </w:r>
            <w:r w:rsidRPr="0083299A">
              <w:t xml:space="preserve"> </w:t>
            </w:r>
            <w:r w:rsidRPr="0083299A">
              <w:rPr>
                <w:b/>
                <w:i/>
              </w:rPr>
              <w:t>SL C, C/2024/5733, 17.10.2024., ELI:</w:t>
            </w:r>
            <w:r w:rsidRPr="0083299A">
              <w:t xml:space="preserve"> </w:t>
            </w:r>
            <w:r w:rsidRPr="0083299A">
              <w:rPr>
                <w:b/>
                <w:i/>
              </w:rPr>
              <w:t>http://data.europa.eu/eli/C/2024/5733/oj.</w:t>
            </w:r>
          </w:p>
        </w:tc>
        <w:tc>
          <w:tcPr>
            <w:tcW w:w="4876" w:type="dxa"/>
            <w:tcBorders>
              <w:top w:val="nil"/>
              <w:left w:val="nil"/>
              <w:bottom w:val="nil"/>
              <w:right w:val="nil"/>
            </w:tcBorders>
          </w:tcPr>
          <w:p w14:paraId="09AE2CFC" w14:textId="77777777" w:rsidR="00AB2F51" w:rsidRPr="0083299A" w:rsidRDefault="00AB2F51" w:rsidP="00F9062A"/>
        </w:tc>
      </w:tr>
    </w:tbl>
    <w:p w14:paraId="7E1E60C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6E74164C" w14:textId="77777777" w:rsidR="00AB2F51" w:rsidRPr="0083299A" w:rsidRDefault="00AB2F51" w:rsidP="00AB2F51">
      <w:r w:rsidRPr="00595665">
        <w:rPr>
          <w:rStyle w:val="HideTWBExt"/>
        </w:rPr>
        <w:t>&lt;/Amend&gt;</w:t>
      </w:r>
    </w:p>
    <w:p w14:paraId="06C1D66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93</w:t>
      </w:r>
      <w:r w:rsidRPr="00595665">
        <w:rPr>
          <w:rStyle w:val="HideTWBExt"/>
          <w:b w:val="0"/>
        </w:rPr>
        <w:t>&lt;/NumAm&gt;</w:t>
      </w:r>
    </w:p>
    <w:p w14:paraId="554AC625"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30A05109" w14:textId="77777777" w:rsidR="00AB2F51" w:rsidRPr="0083299A" w:rsidRDefault="00AB2F51" w:rsidP="00AB2F51">
      <w:pPr>
        <w:pStyle w:val="NormalBold"/>
      </w:pPr>
      <w:r w:rsidRPr="00595665">
        <w:rPr>
          <w:rStyle w:val="HideTWBExt"/>
          <w:b w:val="0"/>
        </w:rPr>
        <w:t>&lt;/RepeatBlock-By&gt;</w:t>
      </w:r>
    </w:p>
    <w:p w14:paraId="115186B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FA9AFAE" w14:textId="77777777" w:rsidR="00AB2F51" w:rsidRPr="0083299A" w:rsidRDefault="00AB2F51" w:rsidP="00AB2F51">
      <w:pPr>
        <w:pStyle w:val="NormalBold"/>
      </w:pPr>
      <w:r w:rsidRPr="00595665">
        <w:rPr>
          <w:rStyle w:val="HideTWBExt"/>
          <w:b w:val="0"/>
        </w:rPr>
        <w:t>&lt;Article&gt;</w:t>
      </w:r>
      <w:r w:rsidRPr="0083299A">
        <w:t>Pozivanje 56.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AE1078F" w14:textId="77777777" w:rsidTr="00F9062A">
        <w:trPr>
          <w:trHeight w:hRule="exact" w:val="240"/>
          <w:jc w:val="center"/>
        </w:trPr>
        <w:tc>
          <w:tcPr>
            <w:tcW w:w="9752" w:type="dxa"/>
            <w:gridSpan w:val="2"/>
            <w:tcBorders>
              <w:top w:val="nil"/>
              <w:left w:val="nil"/>
              <w:bottom w:val="nil"/>
              <w:right w:val="nil"/>
            </w:tcBorders>
          </w:tcPr>
          <w:p w14:paraId="2BC5B5ED" w14:textId="77777777" w:rsidR="00AB2F51" w:rsidRPr="0083299A" w:rsidRDefault="00AB2F51" w:rsidP="00F9062A"/>
        </w:tc>
      </w:tr>
      <w:tr w:rsidR="00D1633B" w:rsidRPr="0083299A" w14:paraId="378C9706" w14:textId="77777777" w:rsidTr="00F9062A">
        <w:trPr>
          <w:trHeight w:val="240"/>
          <w:jc w:val="center"/>
        </w:trPr>
        <w:tc>
          <w:tcPr>
            <w:tcW w:w="4876" w:type="dxa"/>
            <w:tcBorders>
              <w:top w:val="nil"/>
              <w:left w:val="nil"/>
              <w:bottom w:val="nil"/>
              <w:right w:val="nil"/>
            </w:tcBorders>
          </w:tcPr>
          <w:p w14:paraId="05EBD73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3ABF96D" w14:textId="77777777" w:rsidR="00AB2F51" w:rsidRPr="0083299A" w:rsidRDefault="00AB2F51" w:rsidP="00F9062A">
            <w:pPr>
              <w:pStyle w:val="AmColumnHeading"/>
            </w:pPr>
            <w:r w:rsidRPr="0083299A">
              <w:t>Izmjena</w:t>
            </w:r>
          </w:p>
        </w:tc>
      </w:tr>
      <w:tr w:rsidR="00D1633B" w:rsidRPr="0083299A" w14:paraId="4657DD7E" w14:textId="77777777" w:rsidTr="00F9062A">
        <w:trPr>
          <w:jc w:val="center"/>
        </w:trPr>
        <w:tc>
          <w:tcPr>
            <w:tcW w:w="4876" w:type="dxa"/>
            <w:tcBorders>
              <w:top w:val="nil"/>
              <w:left w:val="nil"/>
              <w:bottom w:val="nil"/>
              <w:right w:val="nil"/>
            </w:tcBorders>
          </w:tcPr>
          <w:p w14:paraId="278AA583" w14:textId="77777777" w:rsidR="00AB2F51" w:rsidRPr="0083299A" w:rsidRDefault="00AB2F51" w:rsidP="00F9062A">
            <w:pPr>
              <w:pStyle w:val="Normal6a"/>
            </w:pPr>
            <w:r w:rsidRPr="0083299A">
              <w:rPr>
                <w:b/>
                <w:i/>
              </w:rPr>
              <w:t>–</w:t>
            </w:r>
            <w:r w:rsidRPr="0083299A">
              <w:tab/>
            </w:r>
            <w:r w:rsidRPr="0083299A">
              <w:rPr>
                <w:b/>
                <w:i/>
              </w:rPr>
              <w:t>uzimajući u obzir svoju Rezoluciju od 18. siječnja 2024. o proširenju popisa područja kriminaliteta u EU-u na govor mržnje i zločine iz mržnje</w:t>
            </w:r>
            <w:r w:rsidRPr="0083299A">
              <w:rPr>
                <w:b/>
                <w:i/>
                <w:vertAlign w:val="superscript"/>
              </w:rPr>
              <w:t>43</w:t>
            </w:r>
            <w:r w:rsidRPr="0083299A">
              <w:rPr>
                <w:b/>
                <w:i/>
              </w:rPr>
              <w:t>,</w:t>
            </w:r>
          </w:p>
        </w:tc>
        <w:tc>
          <w:tcPr>
            <w:tcW w:w="4876" w:type="dxa"/>
            <w:tcBorders>
              <w:top w:val="nil"/>
              <w:left w:val="nil"/>
              <w:bottom w:val="nil"/>
              <w:right w:val="nil"/>
            </w:tcBorders>
          </w:tcPr>
          <w:p w14:paraId="0CFC4E63" w14:textId="77777777" w:rsidR="00AB2F51" w:rsidRPr="0083299A" w:rsidRDefault="00AB2F51" w:rsidP="00F9062A">
            <w:pPr>
              <w:pStyle w:val="Normal6a"/>
            </w:pPr>
            <w:r w:rsidRPr="0083299A">
              <w:rPr>
                <w:b/>
                <w:i/>
              </w:rPr>
              <w:t>Briše se.</w:t>
            </w:r>
          </w:p>
        </w:tc>
      </w:tr>
      <w:tr w:rsidR="00D1633B" w:rsidRPr="0083299A" w14:paraId="7CD7BB88" w14:textId="77777777" w:rsidTr="00F9062A">
        <w:trPr>
          <w:jc w:val="center"/>
        </w:trPr>
        <w:tc>
          <w:tcPr>
            <w:tcW w:w="4876" w:type="dxa"/>
            <w:tcBorders>
              <w:top w:val="nil"/>
              <w:left w:val="nil"/>
              <w:bottom w:val="nil"/>
              <w:right w:val="nil"/>
            </w:tcBorders>
          </w:tcPr>
          <w:p w14:paraId="33D90716"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27F1A871" w14:textId="77777777" w:rsidR="00AB2F51" w:rsidRPr="0083299A" w:rsidRDefault="00AB2F51" w:rsidP="00F9062A"/>
        </w:tc>
      </w:tr>
      <w:tr w:rsidR="00D1633B" w:rsidRPr="0083299A" w14:paraId="11900637" w14:textId="77777777" w:rsidTr="00F9062A">
        <w:trPr>
          <w:jc w:val="center"/>
        </w:trPr>
        <w:tc>
          <w:tcPr>
            <w:tcW w:w="4876" w:type="dxa"/>
            <w:tcBorders>
              <w:top w:val="nil"/>
              <w:left w:val="nil"/>
              <w:bottom w:val="nil"/>
              <w:right w:val="nil"/>
            </w:tcBorders>
          </w:tcPr>
          <w:p w14:paraId="7B42515B" w14:textId="77777777" w:rsidR="00AB2F51" w:rsidRPr="0083299A" w:rsidRDefault="00AB2F51" w:rsidP="00F9062A">
            <w:pPr>
              <w:pStyle w:val="Normal6a"/>
            </w:pPr>
            <w:r w:rsidRPr="0083299A">
              <w:rPr>
                <w:b/>
                <w:i/>
                <w:vertAlign w:val="superscript"/>
              </w:rPr>
              <w:t>43</w:t>
            </w:r>
            <w:r w:rsidRPr="0083299A">
              <w:t xml:space="preserve"> </w:t>
            </w:r>
            <w:r w:rsidRPr="0083299A">
              <w:rPr>
                <w:b/>
                <w:i/>
              </w:rPr>
              <w:t>SL C, C/2024/5733, 17.10.2024., ELI:</w:t>
            </w:r>
            <w:r w:rsidRPr="0083299A">
              <w:t xml:space="preserve"> </w:t>
            </w:r>
            <w:r w:rsidRPr="0083299A">
              <w:rPr>
                <w:b/>
                <w:i/>
              </w:rPr>
              <w:t>http://data.europa.eu/eli/C/2024/5733/oj.</w:t>
            </w:r>
          </w:p>
        </w:tc>
        <w:tc>
          <w:tcPr>
            <w:tcW w:w="4876" w:type="dxa"/>
            <w:tcBorders>
              <w:top w:val="nil"/>
              <w:left w:val="nil"/>
              <w:bottom w:val="nil"/>
              <w:right w:val="nil"/>
            </w:tcBorders>
          </w:tcPr>
          <w:p w14:paraId="3A380120" w14:textId="77777777" w:rsidR="00AB2F51" w:rsidRPr="0083299A" w:rsidRDefault="00AB2F51" w:rsidP="00F9062A"/>
        </w:tc>
      </w:tr>
    </w:tbl>
    <w:p w14:paraId="5D4B1A6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254205D8" w14:textId="77777777" w:rsidR="00AB2F51" w:rsidRPr="0083299A" w:rsidRDefault="00AB2F51" w:rsidP="00AB2F51">
      <w:r w:rsidRPr="00595665">
        <w:rPr>
          <w:rStyle w:val="HideTWBExt"/>
        </w:rPr>
        <w:t>&lt;/Amend&gt;</w:t>
      </w:r>
    </w:p>
    <w:p w14:paraId="49DEBC4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94</w:t>
      </w:r>
      <w:r w:rsidRPr="00595665">
        <w:rPr>
          <w:rStyle w:val="HideTWBExt"/>
          <w:b w:val="0"/>
        </w:rPr>
        <w:t>&lt;/NumAm&gt;</w:t>
      </w:r>
    </w:p>
    <w:p w14:paraId="00E96921"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Jadwiga Wiśniewska, Guillaume Peltier, Laurence Trochu, Jacek Ozdoba, Stephen Nikola Bartulica</w:t>
      </w:r>
      <w:r w:rsidRPr="00595665">
        <w:rPr>
          <w:rStyle w:val="HideTWBExt"/>
          <w:b w:val="0"/>
        </w:rPr>
        <w:t>&lt;/Members&gt;</w:t>
      </w:r>
    </w:p>
    <w:p w14:paraId="1572C419" w14:textId="77777777" w:rsidR="00AB2F51" w:rsidRPr="0083299A" w:rsidRDefault="00AB2F51" w:rsidP="00AB2F51">
      <w:pPr>
        <w:pStyle w:val="NormalBold"/>
      </w:pPr>
      <w:r w:rsidRPr="00595665">
        <w:rPr>
          <w:rStyle w:val="HideTWBExt"/>
          <w:b w:val="0"/>
        </w:rPr>
        <w:t>&lt;/RepeatBlock-By&gt;</w:t>
      </w:r>
    </w:p>
    <w:p w14:paraId="6ED9B3E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0D7421B" w14:textId="77777777" w:rsidR="00AB2F51" w:rsidRPr="0083299A" w:rsidRDefault="00AB2F51" w:rsidP="00AB2F51">
      <w:pPr>
        <w:pStyle w:val="NormalBold"/>
      </w:pPr>
      <w:r w:rsidRPr="00595665">
        <w:rPr>
          <w:rStyle w:val="HideTWBExt"/>
          <w:b w:val="0"/>
        </w:rPr>
        <w:t>&lt;Article&gt;</w:t>
      </w:r>
      <w:r w:rsidRPr="0083299A">
        <w:t>Pozivanje 56.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0B3E6A3" w14:textId="77777777" w:rsidTr="00F9062A">
        <w:trPr>
          <w:trHeight w:hRule="exact" w:val="240"/>
          <w:jc w:val="center"/>
        </w:trPr>
        <w:tc>
          <w:tcPr>
            <w:tcW w:w="9752" w:type="dxa"/>
            <w:gridSpan w:val="2"/>
            <w:tcBorders>
              <w:top w:val="nil"/>
              <w:left w:val="nil"/>
              <w:bottom w:val="nil"/>
              <w:right w:val="nil"/>
            </w:tcBorders>
          </w:tcPr>
          <w:p w14:paraId="4D0FC2E0" w14:textId="77777777" w:rsidR="00AB2F51" w:rsidRPr="0083299A" w:rsidRDefault="00AB2F51" w:rsidP="00F9062A"/>
        </w:tc>
      </w:tr>
      <w:tr w:rsidR="00D1633B" w:rsidRPr="0083299A" w14:paraId="53C58166" w14:textId="77777777" w:rsidTr="00F9062A">
        <w:trPr>
          <w:trHeight w:val="240"/>
          <w:jc w:val="center"/>
        </w:trPr>
        <w:tc>
          <w:tcPr>
            <w:tcW w:w="4876" w:type="dxa"/>
            <w:tcBorders>
              <w:top w:val="nil"/>
              <w:left w:val="nil"/>
              <w:bottom w:val="nil"/>
              <w:right w:val="nil"/>
            </w:tcBorders>
          </w:tcPr>
          <w:p w14:paraId="40A3DE3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98FFC0E" w14:textId="77777777" w:rsidR="00AB2F51" w:rsidRPr="0083299A" w:rsidRDefault="00AB2F51" w:rsidP="00F9062A">
            <w:pPr>
              <w:pStyle w:val="AmColumnHeading"/>
            </w:pPr>
            <w:r w:rsidRPr="0083299A">
              <w:t>Izmjena</w:t>
            </w:r>
          </w:p>
        </w:tc>
      </w:tr>
      <w:tr w:rsidR="00D1633B" w:rsidRPr="0083299A" w14:paraId="6A5F34EB" w14:textId="77777777" w:rsidTr="00F9062A">
        <w:trPr>
          <w:jc w:val="center"/>
        </w:trPr>
        <w:tc>
          <w:tcPr>
            <w:tcW w:w="4876" w:type="dxa"/>
            <w:tcBorders>
              <w:top w:val="nil"/>
              <w:left w:val="nil"/>
              <w:bottom w:val="nil"/>
              <w:right w:val="nil"/>
            </w:tcBorders>
          </w:tcPr>
          <w:p w14:paraId="5B01F780" w14:textId="77777777" w:rsidR="00AB2F51" w:rsidRPr="0083299A" w:rsidRDefault="00AB2F51" w:rsidP="00F9062A">
            <w:pPr>
              <w:pStyle w:val="Normal6a"/>
            </w:pPr>
            <w:r w:rsidRPr="0083299A">
              <w:rPr>
                <w:b/>
                <w:i/>
              </w:rPr>
              <w:t>–</w:t>
            </w:r>
            <w:r w:rsidRPr="0083299A">
              <w:tab/>
            </w:r>
            <w:r w:rsidRPr="0083299A">
              <w:rPr>
                <w:b/>
                <w:i/>
              </w:rPr>
              <w:t>uzimajući u obzir svoju Rezoluciju od 18. siječnja 2024. o proširenju popisa područja kriminaliteta u EU-u na govor mržnje i zločine iz mržnje</w:t>
            </w:r>
            <w:r w:rsidRPr="0083299A">
              <w:rPr>
                <w:b/>
                <w:i/>
                <w:vertAlign w:val="superscript"/>
              </w:rPr>
              <w:t>43</w:t>
            </w:r>
            <w:r w:rsidRPr="0083299A">
              <w:rPr>
                <w:b/>
                <w:i/>
              </w:rPr>
              <w:t>,</w:t>
            </w:r>
          </w:p>
        </w:tc>
        <w:tc>
          <w:tcPr>
            <w:tcW w:w="4876" w:type="dxa"/>
            <w:tcBorders>
              <w:top w:val="nil"/>
              <w:left w:val="nil"/>
              <w:bottom w:val="nil"/>
              <w:right w:val="nil"/>
            </w:tcBorders>
          </w:tcPr>
          <w:p w14:paraId="7580D458" w14:textId="77777777" w:rsidR="00AB2F51" w:rsidRPr="0083299A" w:rsidRDefault="00AB2F51" w:rsidP="00F9062A">
            <w:pPr>
              <w:pStyle w:val="Normal6a"/>
            </w:pPr>
            <w:r w:rsidRPr="0083299A">
              <w:rPr>
                <w:b/>
                <w:i/>
              </w:rPr>
              <w:t>Briše se.</w:t>
            </w:r>
          </w:p>
        </w:tc>
      </w:tr>
      <w:tr w:rsidR="00D1633B" w:rsidRPr="0083299A" w14:paraId="6A512C60" w14:textId="77777777" w:rsidTr="00F9062A">
        <w:trPr>
          <w:jc w:val="center"/>
        </w:trPr>
        <w:tc>
          <w:tcPr>
            <w:tcW w:w="4876" w:type="dxa"/>
            <w:tcBorders>
              <w:top w:val="nil"/>
              <w:left w:val="nil"/>
              <w:bottom w:val="nil"/>
              <w:right w:val="nil"/>
            </w:tcBorders>
          </w:tcPr>
          <w:p w14:paraId="617E0C70"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3BB00233" w14:textId="77777777" w:rsidR="00AB2F51" w:rsidRPr="0083299A" w:rsidRDefault="00AB2F51" w:rsidP="00F9062A"/>
        </w:tc>
      </w:tr>
      <w:tr w:rsidR="00D1633B" w:rsidRPr="0083299A" w14:paraId="2B94A4FF" w14:textId="77777777" w:rsidTr="00F9062A">
        <w:trPr>
          <w:jc w:val="center"/>
        </w:trPr>
        <w:tc>
          <w:tcPr>
            <w:tcW w:w="4876" w:type="dxa"/>
            <w:tcBorders>
              <w:top w:val="nil"/>
              <w:left w:val="nil"/>
              <w:bottom w:val="nil"/>
              <w:right w:val="nil"/>
            </w:tcBorders>
          </w:tcPr>
          <w:p w14:paraId="47205483" w14:textId="77777777" w:rsidR="00AB2F51" w:rsidRPr="0083299A" w:rsidRDefault="00AB2F51" w:rsidP="00F9062A">
            <w:pPr>
              <w:pStyle w:val="Normal6a"/>
            </w:pPr>
            <w:r w:rsidRPr="0083299A">
              <w:rPr>
                <w:b/>
                <w:i/>
                <w:vertAlign w:val="superscript"/>
              </w:rPr>
              <w:t>43</w:t>
            </w:r>
            <w:r w:rsidRPr="0083299A">
              <w:t xml:space="preserve"> </w:t>
            </w:r>
            <w:r w:rsidRPr="0083299A">
              <w:rPr>
                <w:b/>
                <w:i/>
              </w:rPr>
              <w:t>SL C, C/2024/5733, 17.10.2024., ELI: http://data.europa.eu/eli/C/2024/5733/oj.</w:t>
            </w:r>
          </w:p>
        </w:tc>
        <w:tc>
          <w:tcPr>
            <w:tcW w:w="4876" w:type="dxa"/>
            <w:tcBorders>
              <w:top w:val="nil"/>
              <w:left w:val="nil"/>
              <w:bottom w:val="nil"/>
              <w:right w:val="nil"/>
            </w:tcBorders>
          </w:tcPr>
          <w:p w14:paraId="3E57062C" w14:textId="77777777" w:rsidR="00AB2F51" w:rsidRPr="0083299A" w:rsidRDefault="00AB2F51" w:rsidP="00F9062A"/>
        </w:tc>
      </w:tr>
    </w:tbl>
    <w:p w14:paraId="008A8A6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DEC5AFF" w14:textId="77777777" w:rsidR="00AB2F51" w:rsidRPr="0083299A" w:rsidRDefault="00AB2F51" w:rsidP="00AB2F51">
      <w:r w:rsidRPr="00595665">
        <w:rPr>
          <w:rStyle w:val="HideTWBExt"/>
        </w:rPr>
        <w:t>&lt;/Amend&gt;</w:t>
      </w:r>
    </w:p>
    <w:p w14:paraId="501AF5F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95</w:t>
      </w:r>
      <w:r w:rsidRPr="00595665">
        <w:rPr>
          <w:rStyle w:val="HideTWBExt"/>
          <w:b w:val="0"/>
        </w:rPr>
        <w:t>&lt;/NumAm&gt;</w:t>
      </w:r>
    </w:p>
    <w:p w14:paraId="355A457E"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6328C0EC" w14:textId="77777777" w:rsidR="00AB2F51" w:rsidRPr="0083299A" w:rsidRDefault="00AB2F51" w:rsidP="00AB2F51">
      <w:pPr>
        <w:pStyle w:val="NormalBold"/>
      </w:pPr>
      <w:r w:rsidRPr="00595665">
        <w:rPr>
          <w:rStyle w:val="HideTWBExt"/>
          <w:b w:val="0"/>
        </w:rPr>
        <w:t>&lt;/RepeatBlock-By&gt;</w:t>
      </w:r>
    </w:p>
    <w:p w14:paraId="2D7E08E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7279633" w14:textId="77777777" w:rsidR="00AB2F51" w:rsidRPr="0083299A" w:rsidRDefault="00AB2F51" w:rsidP="00AB2F51">
      <w:pPr>
        <w:pStyle w:val="NormalBold"/>
      </w:pPr>
      <w:r w:rsidRPr="00595665">
        <w:rPr>
          <w:rStyle w:val="HideTWBExt"/>
          <w:b w:val="0"/>
        </w:rPr>
        <w:t>&lt;Article&gt;</w:t>
      </w:r>
      <w:r w:rsidRPr="0083299A">
        <w:t>Pozivanje 56.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F134850" w14:textId="77777777" w:rsidTr="00F9062A">
        <w:trPr>
          <w:trHeight w:hRule="exact" w:val="240"/>
          <w:jc w:val="center"/>
        </w:trPr>
        <w:tc>
          <w:tcPr>
            <w:tcW w:w="9752" w:type="dxa"/>
            <w:gridSpan w:val="2"/>
            <w:tcBorders>
              <w:top w:val="nil"/>
              <w:left w:val="nil"/>
              <w:bottom w:val="nil"/>
              <w:right w:val="nil"/>
            </w:tcBorders>
          </w:tcPr>
          <w:p w14:paraId="24BA0309" w14:textId="77777777" w:rsidR="00AB2F51" w:rsidRPr="0083299A" w:rsidRDefault="00AB2F51" w:rsidP="00F9062A"/>
        </w:tc>
      </w:tr>
      <w:tr w:rsidR="00D1633B" w:rsidRPr="0083299A" w14:paraId="4960095B" w14:textId="77777777" w:rsidTr="00F9062A">
        <w:trPr>
          <w:trHeight w:val="240"/>
          <w:jc w:val="center"/>
        </w:trPr>
        <w:tc>
          <w:tcPr>
            <w:tcW w:w="4876" w:type="dxa"/>
            <w:tcBorders>
              <w:top w:val="nil"/>
              <w:left w:val="nil"/>
              <w:bottom w:val="nil"/>
              <w:right w:val="nil"/>
            </w:tcBorders>
          </w:tcPr>
          <w:p w14:paraId="71C9E8F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9FA7B7B" w14:textId="77777777" w:rsidR="00AB2F51" w:rsidRPr="0083299A" w:rsidRDefault="00AB2F51" w:rsidP="00F9062A">
            <w:pPr>
              <w:pStyle w:val="AmColumnHeading"/>
            </w:pPr>
            <w:r w:rsidRPr="0083299A">
              <w:t>Izmjena</w:t>
            </w:r>
          </w:p>
        </w:tc>
      </w:tr>
      <w:tr w:rsidR="00D1633B" w:rsidRPr="0083299A" w14:paraId="1AD2517A" w14:textId="77777777" w:rsidTr="00F9062A">
        <w:trPr>
          <w:jc w:val="center"/>
        </w:trPr>
        <w:tc>
          <w:tcPr>
            <w:tcW w:w="4876" w:type="dxa"/>
            <w:tcBorders>
              <w:top w:val="nil"/>
              <w:left w:val="nil"/>
              <w:bottom w:val="nil"/>
              <w:right w:val="nil"/>
            </w:tcBorders>
          </w:tcPr>
          <w:p w14:paraId="0453C293" w14:textId="77777777" w:rsidR="00AB2F51" w:rsidRPr="0083299A" w:rsidRDefault="00AB2F51" w:rsidP="00F9062A">
            <w:pPr>
              <w:pStyle w:val="Normal6a"/>
            </w:pPr>
            <w:r w:rsidRPr="0083299A">
              <w:rPr>
                <w:b/>
                <w:i/>
              </w:rPr>
              <w:lastRenderedPageBreak/>
              <w:t>–</w:t>
            </w:r>
            <w:r w:rsidRPr="0083299A">
              <w:tab/>
            </w:r>
            <w:r w:rsidRPr="0083299A">
              <w:rPr>
                <w:b/>
                <w:i/>
              </w:rPr>
              <w:t>uzimajući u obzir svoju Rezoluciju od 18. siječnja 2024. o proširenju popisa područja kriminaliteta u EU-u na govor mržnje i zločine iz mržnje</w:t>
            </w:r>
            <w:r w:rsidRPr="0083299A">
              <w:rPr>
                <w:b/>
                <w:i/>
                <w:vertAlign w:val="superscript"/>
              </w:rPr>
              <w:t>43</w:t>
            </w:r>
            <w:r w:rsidRPr="0083299A">
              <w:rPr>
                <w:b/>
                <w:i/>
              </w:rPr>
              <w:t>,</w:t>
            </w:r>
          </w:p>
        </w:tc>
        <w:tc>
          <w:tcPr>
            <w:tcW w:w="4876" w:type="dxa"/>
            <w:tcBorders>
              <w:top w:val="nil"/>
              <w:left w:val="nil"/>
              <w:bottom w:val="nil"/>
              <w:right w:val="nil"/>
            </w:tcBorders>
          </w:tcPr>
          <w:p w14:paraId="1C5C4511" w14:textId="77777777" w:rsidR="00AB2F51" w:rsidRPr="0083299A" w:rsidRDefault="00AB2F51" w:rsidP="00F9062A">
            <w:pPr>
              <w:pStyle w:val="Normal6a"/>
            </w:pPr>
            <w:r w:rsidRPr="0083299A">
              <w:rPr>
                <w:b/>
                <w:i/>
              </w:rPr>
              <w:t>Briše se.</w:t>
            </w:r>
          </w:p>
        </w:tc>
      </w:tr>
      <w:tr w:rsidR="00D1633B" w:rsidRPr="0083299A" w14:paraId="1D37B918" w14:textId="77777777" w:rsidTr="00F9062A">
        <w:trPr>
          <w:jc w:val="center"/>
        </w:trPr>
        <w:tc>
          <w:tcPr>
            <w:tcW w:w="4876" w:type="dxa"/>
            <w:tcBorders>
              <w:top w:val="nil"/>
              <w:left w:val="nil"/>
              <w:bottom w:val="nil"/>
              <w:right w:val="nil"/>
            </w:tcBorders>
          </w:tcPr>
          <w:p w14:paraId="118C86EC"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5720B7CB" w14:textId="77777777" w:rsidR="00AB2F51" w:rsidRPr="0083299A" w:rsidRDefault="00AB2F51" w:rsidP="00F9062A"/>
        </w:tc>
      </w:tr>
      <w:tr w:rsidR="00D1633B" w:rsidRPr="0083299A" w14:paraId="708BDA53" w14:textId="77777777" w:rsidTr="00F9062A">
        <w:trPr>
          <w:jc w:val="center"/>
        </w:trPr>
        <w:tc>
          <w:tcPr>
            <w:tcW w:w="4876" w:type="dxa"/>
            <w:tcBorders>
              <w:top w:val="nil"/>
              <w:left w:val="nil"/>
              <w:bottom w:val="nil"/>
              <w:right w:val="nil"/>
            </w:tcBorders>
          </w:tcPr>
          <w:p w14:paraId="7DC49918" w14:textId="77777777" w:rsidR="00AB2F51" w:rsidRPr="0083299A" w:rsidRDefault="00AB2F51" w:rsidP="00F9062A">
            <w:pPr>
              <w:pStyle w:val="Normal6a"/>
            </w:pPr>
            <w:r w:rsidRPr="0083299A">
              <w:rPr>
                <w:b/>
                <w:i/>
                <w:vertAlign w:val="superscript"/>
              </w:rPr>
              <w:t>43</w:t>
            </w:r>
            <w:r w:rsidRPr="0083299A">
              <w:t xml:space="preserve"> </w:t>
            </w:r>
            <w:r w:rsidRPr="0083299A">
              <w:rPr>
                <w:b/>
                <w:i/>
              </w:rPr>
              <w:t>SL C, C/2024/5733, 17.10.2024., ELI: http://data.europa.eu/eli/C/2024/5733/oj.</w:t>
            </w:r>
          </w:p>
        </w:tc>
        <w:tc>
          <w:tcPr>
            <w:tcW w:w="4876" w:type="dxa"/>
            <w:tcBorders>
              <w:top w:val="nil"/>
              <w:left w:val="nil"/>
              <w:bottom w:val="nil"/>
              <w:right w:val="nil"/>
            </w:tcBorders>
          </w:tcPr>
          <w:p w14:paraId="7A322394" w14:textId="77777777" w:rsidR="00AB2F51" w:rsidRPr="0083299A" w:rsidRDefault="00AB2F51" w:rsidP="00F9062A"/>
        </w:tc>
      </w:tr>
    </w:tbl>
    <w:p w14:paraId="4043A23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DB28F10" w14:textId="77777777" w:rsidR="00AB2F51" w:rsidRPr="0083299A" w:rsidRDefault="00AB2F51" w:rsidP="00AB2F51">
      <w:r w:rsidRPr="00595665">
        <w:rPr>
          <w:rStyle w:val="HideTWBExt"/>
        </w:rPr>
        <w:t>&lt;/Amend&gt;</w:t>
      </w:r>
    </w:p>
    <w:p w14:paraId="1A83528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96</w:t>
      </w:r>
      <w:r w:rsidRPr="00595665">
        <w:rPr>
          <w:rStyle w:val="HideTWBExt"/>
          <w:b w:val="0"/>
        </w:rPr>
        <w:t>&lt;/NumAm&gt;</w:t>
      </w:r>
    </w:p>
    <w:p w14:paraId="3B016619" w14:textId="77777777" w:rsidR="00AB2F51" w:rsidRPr="0083299A" w:rsidRDefault="00AB2F51" w:rsidP="00AB2F51">
      <w:pPr>
        <w:pStyle w:val="NormalBold"/>
      </w:pPr>
      <w:r w:rsidRPr="00595665">
        <w:rPr>
          <w:rStyle w:val="HideTWBExt"/>
          <w:b w:val="0"/>
        </w:rPr>
        <w:t>&lt;RepeatBlock-By&gt;&lt;Members&gt;</w:t>
      </w:r>
      <w:r w:rsidRPr="0083299A">
        <w:t>Sandro Ruotolo, Pina Picierno, Marco Tarquinio, Alessandro Zan, Juan Fernando López Aguilar, Cecilia Strada</w:t>
      </w:r>
      <w:r w:rsidRPr="00595665">
        <w:rPr>
          <w:rStyle w:val="HideTWBExt"/>
          <w:b w:val="0"/>
        </w:rPr>
        <w:t>&lt;/Members&gt;</w:t>
      </w:r>
    </w:p>
    <w:p w14:paraId="3FB6A63F" w14:textId="77777777" w:rsidR="00AB2F51" w:rsidRPr="0083299A" w:rsidRDefault="00AB2F51" w:rsidP="00AB2F51">
      <w:pPr>
        <w:pStyle w:val="NormalBold"/>
      </w:pPr>
      <w:r w:rsidRPr="00595665">
        <w:rPr>
          <w:rStyle w:val="HideTWBExt"/>
          <w:b w:val="0"/>
        </w:rPr>
        <w:t>&lt;/RepeatBlock-By&gt;</w:t>
      </w:r>
    </w:p>
    <w:p w14:paraId="5D149E9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B141F27" w14:textId="77777777" w:rsidR="00AB2F51" w:rsidRPr="0083299A" w:rsidRDefault="00AB2F51" w:rsidP="00AB2F51">
      <w:pPr>
        <w:pStyle w:val="NormalBold"/>
      </w:pPr>
      <w:r w:rsidRPr="00595665">
        <w:rPr>
          <w:rStyle w:val="HideTWBExt"/>
          <w:b w:val="0"/>
        </w:rPr>
        <w:t>&lt;Article&gt;</w:t>
      </w:r>
      <w:r w:rsidRPr="0083299A">
        <w:t>Pozivanje 56.a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973F71F" w14:textId="77777777" w:rsidTr="00F9062A">
        <w:trPr>
          <w:trHeight w:hRule="exact" w:val="240"/>
          <w:jc w:val="center"/>
        </w:trPr>
        <w:tc>
          <w:tcPr>
            <w:tcW w:w="9752" w:type="dxa"/>
            <w:gridSpan w:val="2"/>
            <w:tcBorders>
              <w:top w:val="nil"/>
              <w:left w:val="nil"/>
              <w:bottom w:val="nil"/>
              <w:right w:val="nil"/>
            </w:tcBorders>
          </w:tcPr>
          <w:p w14:paraId="4DFC0C62" w14:textId="77777777" w:rsidR="00AB2F51" w:rsidRPr="0083299A" w:rsidRDefault="00AB2F51" w:rsidP="00F9062A"/>
        </w:tc>
      </w:tr>
      <w:tr w:rsidR="00D1633B" w:rsidRPr="0083299A" w14:paraId="132DEEAA" w14:textId="77777777" w:rsidTr="00F9062A">
        <w:trPr>
          <w:trHeight w:val="240"/>
          <w:jc w:val="center"/>
        </w:trPr>
        <w:tc>
          <w:tcPr>
            <w:tcW w:w="4876" w:type="dxa"/>
            <w:tcBorders>
              <w:top w:val="nil"/>
              <w:left w:val="nil"/>
              <w:bottom w:val="nil"/>
              <w:right w:val="nil"/>
            </w:tcBorders>
          </w:tcPr>
          <w:p w14:paraId="50DC533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F70BDCB" w14:textId="77777777" w:rsidR="00AB2F51" w:rsidRPr="0083299A" w:rsidRDefault="00AB2F51" w:rsidP="00F9062A">
            <w:pPr>
              <w:pStyle w:val="AmColumnHeading"/>
            </w:pPr>
            <w:r w:rsidRPr="0083299A">
              <w:t>Izmjena</w:t>
            </w:r>
          </w:p>
        </w:tc>
      </w:tr>
      <w:tr w:rsidR="00D1633B" w:rsidRPr="0083299A" w14:paraId="496664BB" w14:textId="77777777" w:rsidTr="00F9062A">
        <w:trPr>
          <w:jc w:val="center"/>
        </w:trPr>
        <w:tc>
          <w:tcPr>
            <w:tcW w:w="4876" w:type="dxa"/>
            <w:tcBorders>
              <w:top w:val="nil"/>
              <w:left w:val="nil"/>
              <w:bottom w:val="nil"/>
              <w:right w:val="nil"/>
            </w:tcBorders>
          </w:tcPr>
          <w:p w14:paraId="6429A208" w14:textId="77777777" w:rsidR="00AB2F51" w:rsidRPr="0083299A" w:rsidRDefault="00AB2F51" w:rsidP="00F9062A">
            <w:pPr>
              <w:pStyle w:val="Normal6a"/>
            </w:pPr>
          </w:p>
        </w:tc>
        <w:tc>
          <w:tcPr>
            <w:tcW w:w="4876" w:type="dxa"/>
            <w:tcBorders>
              <w:top w:val="nil"/>
              <w:left w:val="nil"/>
              <w:bottom w:val="nil"/>
              <w:right w:val="nil"/>
            </w:tcBorders>
          </w:tcPr>
          <w:p w14:paraId="2C3A088A" w14:textId="77777777" w:rsidR="00AB2F51" w:rsidRPr="0083299A" w:rsidRDefault="00AB2F51" w:rsidP="00F9062A">
            <w:pPr>
              <w:pStyle w:val="Normal6a"/>
            </w:pPr>
            <w:r w:rsidRPr="0083299A">
              <w:rPr>
                <w:b/>
                <w:i/>
              </w:rPr>
              <w:t>–</w:t>
            </w:r>
            <w:r w:rsidRPr="0083299A">
              <w:tab/>
            </w:r>
            <w:r w:rsidRPr="0083299A">
              <w:rPr>
                <w:b/>
                <w:i/>
              </w:rPr>
              <w:t xml:space="preserve">uzimajući u obzir Uredbu (EU) 2024/1083 Europskog parlamenta i Vijeća o uspostavi zajedničkog okvira za medijske usluge na unutarnjem tržištu i izmjeni Direktive 2010/13/EU (Europski akt o slobodi medija) </w:t>
            </w:r>
            <w:r w:rsidRPr="0083299A">
              <w:rPr>
                <w:b/>
                <w:i/>
                <w:vertAlign w:val="superscript"/>
              </w:rPr>
              <w:t>45a</w:t>
            </w:r>
            <w:r w:rsidRPr="0083299A">
              <w:rPr>
                <w:b/>
                <w:i/>
              </w:rPr>
              <w:t>,</w:t>
            </w:r>
          </w:p>
        </w:tc>
      </w:tr>
      <w:tr w:rsidR="00D1633B" w:rsidRPr="0083299A" w14:paraId="542BF51F" w14:textId="77777777" w:rsidTr="00F9062A">
        <w:trPr>
          <w:jc w:val="center"/>
        </w:trPr>
        <w:tc>
          <w:tcPr>
            <w:tcW w:w="4876" w:type="dxa"/>
            <w:tcBorders>
              <w:top w:val="nil"/>
              <w:left w:val="nil"/>
              <w:bottom w:val="nil"/>
              <w:right w:val="nil"/>
            </w:tcBorders>
          </w:tcPr>
          <w:p w14:paraId="78334886" w14:textId="77777777" w:rsidR="00AB2F51" w:rsidRPr="0083299A" w:rsidRDefault="00AB2F51" w:rsidP="00F9062A"/>
        </w:tc>
        <w:tc>
          <w:tcPr>
            <w:tcW w:w="4876" w:type="dxa"/>
            <w:tcBorders>
              <w:top w:val="nil"/>
              <w:left w:val="nil"/>
              <w:bottom w:val="nil"/>
              <w:right w:val="nil"/>
            </w:tcBorders>
          </w:tcPr>
          <w:p w14:paraId="627240C7" w14:textId="77777777" w:rsidR="00AB2F51" w:rsidRPr="0083299A" w:rsidRDefault="00AB2F51" w:rsidP="00F9062A">
            <w:pPr>
              <w:pStyle w:val="Normal6a"/>
            </w:pPr>
            <w:r w:rsidRPr="0083299A">
              <w:rPr>
                <w:b/>
                <w:i/>
              </w:rPr>
              <w:t>_________________</w:t>
            </w:r>
          </w:p>
        </w:tc>
      </w:tr>
      <w:tr w:rsidR="00D1633B" w:rsidRPr="0083299A" w14:paraId="0F4F0099" w14:textId="77777777" w:rsidTr="00F9062A">
        <w:trPr>
          <w:jc w:val="center"/>
        </w:trPr>
        <w:tc>
          <w:tcPr>
            <w:tcW w:w="4876" w:type="dxa"/>
            <w:tcBorders>
              <w:top w:val="nil"/>
              <w:left w:val="nil"/>
              <w:bottom w:val="nil"/>
              <w:right w:val="nil"/>
            </w:tcBorders>
          </w:tcPr>
          <w:p w14:paraId="35679681" w14:textId="77777777" w:rsidR="00AB2F51" w:rsidRPr="0083299A" w:rsidRDefault="00AB2F51" w:rsidP="00F9062A"/>
        </w:tc>
        <w:tc>
          <w:tcPr>
            <w:tcW w:w="4876" w:type="dxa"/>
            <w:tcBorders>
              <w:top w:val="nil"/>
              <w:left w:val="nil"/>
              <w:bottom w:val="nil"/>
              <w:right w:val="nil"/>
            </w:tcBorders>
          </w:tcPr>
          <w:p w14:paraId="6205B072" w14:textId="77777777" w:rsidR="00AB2F51" w:rsidRPr="0083299A" w:rsidRDefault="00AB2F51" w:rsidP="00F9062A">
            <w:pPr>
              <w:pStyle w:val="Normal6a"/>
            </w:pPr>
            <w:r w:rsidRPr="0083299A">
              <w:rPr>
                <w:b/>
                <w:i/>
                <w:vertAlign w:val="superscript"/>
              </w:rPr>
              <w:t>45a</w:t>
            </w:r>
            <w:r w:rsidRPr="0083299A">
              <w:t xml:space="preserve"> </w:t>
            </w:r>
            <w:r w:rsidRPr="0083299A">
              <w:rPr>
                <w:b/>
                <w:i/>
              </w:rPr>
              <w:t>SL L, 2024/1083, 17.4.2024., ELI: http://data.europa.eu/eli/reg/2024/1083/oj</w:t>
            </w:r>
          </w:p>
        </w:tc>
      </w:tr>
    </w:tbl>
    <w:p w14:paraId="64D6B8B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C79E542" w14:textId="77777777" w:rsidR="00AB2F51" w:rsidRPr="0083299A" w:rsidRDefault="00AB2F51" w:rsidP="00AB2F51">
      <w:r w:rsidRPr="00595665">
        <w:rPr>
          <w:rStyle w:val="HideTWBExt"/>
        </w:rPr>
        <w:t>&lt;/Amend&gt;</w:t>
      </w:r>
    </w:p>
    <w:p w14:paraId="7B45805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97</w:t>
      </w:r>
      <w:r w:rsidRPr="00595665">
        <w:rPr>
          <w:rStyle w:val="HideTWBExt"/>
          <w:b w:val="0"/>
        </w:rPr>
        <w:t>&lt;/NumAm&gt;</w:t>
      </w:r>
    </w:p>
    <w:p w14:paraId="3459FD6C"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7B5BF478" w14:textId="77777777" w:rsidR="00AB2F51" w:rsidRPr="0083299A" w:rsidRDefault="00AB2F51" w:rsidP="00AB2F51">
      <w:pPr>
        <w:pStyle w:val="NormalBold"/>
      </w:pPr>
      <w:r w:rsidRPr="00595665">
        <w:rPr>
          <w:rStyle w:val="HideTWBExt"/>
          <w:b w:val="0"/>
        </w:rPr>
        <w:t>&lt;/RepeatBlock-By&gt;</w:t>
      </w:r>
    </w:p>
    <w:p w14:paraId="11BE907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6B7E171" w14:textId="77777777" w:rsidR="00AB2F51" w:rsidRPr="0083299A" w:rsidRDefault="00AB2F51" w:rsidP="00AB2F51">
      <w:pPr>
        <w:pStyle w:val="NormalBold"/>
      </w:pPr>
      <w:r w:rsidRPr="00595665">
        <w:rPr>
          <w:rStyle w:val="HideTWBExt"/>
          <w:b w:val="0"/>
        </w:rPr>
        <w:t>&lt;Article&gt;</w:t>
      </w:r>
      <w:r w:rsidRPr="0083299A">
        <w:t>Pozivanje 57.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95254CD" w14:textId="77777777" w:rsidTr="00F9062A">
        <w:trPr>
          <w:trHeight w:hRule="exact" w:val="240"/>
          <w:jc w:val="center"/>
        </w:trPr>
        <w:tc>
          <w:tcPr>
            <w:tcW w:w="9752" w:type="dxa"/>
            <w:gridSpan w:val="2"/>
            <w:tcBorders>
              <w:top w:val="nil"/>
              <w:left w:val="nil"/>
              <w:bottom w:val="nil"/>
              <w:right w:val="nil"/>
            </w:tcBorders>
          </w:tcPr>
          <w:p w14:paraId="67509433" w14:textId="77777777" w:rsidR="00AB2F51" w:rsidRPr="0083299A" w:rsidRDefault="00AB2F51" w:rsidP="00F9062A"/>
        </w:tc>
      </w:tr>
      <w:tr w:rsidR="00D1633B" w:rsidRPr="0083299A" w14:paraId="5F710951" w14:textId="77777777" w:rsidTr="00F9062A">
        <w:trPr>
          <w:trHeight w:val="240"/>
          <w:jc w:val="center"/>
        </w:trPr>
        <w:tc>
          <w:tcPr>
            <w:tcW w:w="4876" w:type="dxa"/>
            <w:tcBorders>
              <w:top w:val="nil"/>
              <w:left w:val="nil"/>
              <w:bottom w:val="nil"/>
              <w:right w:val="nil"/>
            </w:tcBorders>
          </w:tcPr>
          <w:p w14:paraId="068C020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435CFC8" w14:textId="77777777" w:rsidR="00AB2F51" w:rsidRPr="0083299A" w:rsidRDefault="00AB2F51" w:rsidP="00F9062A">
            <w:pPr>
              <w:pStyle w:val="AmColumnHeading"/>
            </w:pPr>
            <w:r w:rsidRPr="0083299A">
              <w:t>Izmjena</w:t>
            </w:r>
          </w:p>
        </w:tc>
      </w:tr>
      <w:tr w:rsidR="00D1633B" w:rsidRPr="0083299A" w14:paraId="238E896C" w14:textId="77777777" w:rsidTr="00F9062A">
        <w:trPr>
          <w:jc w:val="center"/>
        </w:trPr>
        <w:tc>
          <w:tcPr>
            <w:tcW w:w="4876" w:type="dxa"/>
            <w:tcBorders>
              <w:top w:val="nil"/>
              <w:left w:val="nil"/>
              <w:bottom w:val="nil"/>
              <w:right w:val="nil"/>
            </w:tcBorders>
          </w:tcPr>
          <w:p w14:paraId="0E7F4437" w14:textId="77777777" w:rsidR="00AB2F51" w:rsidRPr="0083299A" w:rsidRDefault="00AB2F51" w:rsidP="00F9062A">
            <w:pPr>
              <w:pStyle w:val="Normal6a"/>
            </w:pPr>
            <w:r w:rsidRPr="0083299A">
              <w:rPr>
                <w:b/>
                <w:i/>
              </w:rPr>
              <w:t>–</w:t>
            </w:r>
            <w:r w:rsidRPr="0083299A">
              <w:tab/>
            </w:r>
            <w:r w:rsidRPr="0083299A">
              <w:rPr>
                <w:b/>
                <w:i/>
              </w:rPr>
              <w:t xml:space="preserve">uzimajući u obzir svoju Rezoluciju od 24. travnja 2024. o saslušanjima u </w:t>
            </w:r>
            <w:r w:rsidRPr="0083299A">
              <w:rPr>
                <w:b/>
                <w:i/>
              </w:rPr>
              <w:lastRenderedPageBreak/>
              <w:t>tijeku u skladu s člankom 7. stavkom 1. UEU-a u pogledu Mađarske radi jačanja vladavine prava i proračunske posljedice</w:t>
            </w:r>
            <w:r w:rsidRPr="0083299A">
              <w:rPr>
                <w:b/>
                <w:i/>
                <w:vertAlign w:val="superscript"/>
              </w:rPr>
              <w:t>44</w:t>
            </w:r>
            <w:r w:rsidRPr="0083299A">
              <w:rPr>
                <w:b/>
                <w:i/>
              </w:rPr>
              <w:t>,</w:t>
            </w:r>
          </w:p>
        </w:tc>
        <w:tc>
          <w:tcPr>
            <w:tcW w:w="4876" w:type="dxa"/>
            <w:tcBorders>
              <w:top w:val="nil"/>
              <w:left w:val="nil"/>
              <w:bottom w:val="nil"/>
              <w:right w:val="nil"/>
            </w:tcBorders>
          </w:tcPr>
          <w:p w14:paraId="4368B903" w14:textId="77777777" w:rsidR="00AB2F51" w:rsidRPr="0083299A" w:rsidRDefault="00AB2F51" w:rsidP="00F9062A">
            <w:pPr>
              <w:pStyle w:val="Normal6a"/>
            </w:pPr>
            <w:r w:rsidRPr="0083299A">
              <w:rPr>
                <w:b/>
                <w:i/>
              </w:rPr>
              <w:lastRenderedPageBreak/>
              <w:t>Briše se.</w:t>
            </w:r>
          </w:p>
        </w:tc>
      </w:tr>
      <w:tr w:rsidR="00D1633B" w:rsidRPr="0083299A" w14:paraId="66710986" w14:textId="77777777" w:rsidTr="00F9062A">
        <w:trPr>
          <w:jc w:val="center"/>
        </w:trPr>
        <w:tc>
          <w:tcPr>
            <w:tcW w:w="4876" w:type="dxa"/>
            <w:tcBorders>
              <w:top w:val="nil"/>
              <w:left w:val="nil"/>
              <w:bottom w:val="nil"/>
              <w:right w:val="nil"/>
            </w:tcBorders>
          </w:tcPr>
          <w:p w14:paraId="2E3ACC34"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20B8A3CF" w14:textId="77777777" w:rsidR="00AB2F51" w:rsidRPr="0083299A" w:rsidRDefault="00AB2F51" w:rsidP="00F9062A"/>
        </w:tc>
      </w:tr>
      <w:tr w:rsidR="00D1633B" w:rsidRPr="0083299A" w14:paraId="2B1027EF" w14:textId="77777777" w:rsidTr="00F9062A">
        <w:trPr>
          <w:jc w:val="center"/>
        </w:trPr>
        <w:tc>
          <w:tcPr>
            <w:tcW w:w="4876" w:type="dxa"/>
            <w:tcBorders>
              <w:top w:val="nil"/>
              <w:left w:val="nil"/>
              <w:bottom w:val="nil"/>
              <w:right w:val="nil"/>
            </w:tcBorders>
          </w:tcPr>
          <w:p w14:paraId="198744E8" w14:textId="77777777" w:rsidR="00AB2F51" w:rsidRPr="0083299A" w:rsidRDefault="00AB2F51" w:rsidP="00F9062A">
            <w:pPr>
              <w:pStyle w:val="Normal6a"/>
            </w:pPr>
            <w:r w:rsidRPr="0083299A">
              <w:rPr>
                <w:b/>
                <w:i/>
                <w:vertAlign w:val="superscript"/>
              </w:rPr>
              <w:t>44</w:t>
            </w:r>
            <w:r w:rsidRPr="0083299A">
              <w:t xml:space="preserve"> </w:t>
            </w:r>
            <w:r w:rsidRPr="0083299A">
              <w:rPr>
                <w:b/>
                <w:i/>
              </w:rPr>
              <w:t>SL C, C/2025/3705, 17.9.2025., ELI: http://data.europa.eu/eli/C/2025/3705/oj.</w:t>
            </w:r>
          </w:p>
        </w:tc>
        <w:tc>
          <w:tcPr>
            <w:tcW w:w="4876" w:type="dxa"/>
            <w:tcBorders>
              <w:top w:val="nil"/>
              <w:left w:val="nil"/>
              <w:bottom w:val="nil"/>
              <w:right w:val="nil"/>
            </w:tcBorders>
          </w:tcPr>
          <w:p w14:paraId="756B28FB" w14:textId="77777777" w:rsidR="00AB2F51" w:rsidRPr="0083299A" w:rsidRDefault="00AB2F51" w:rsidP="00F9062A"/>
        </w:tc>
      </w:tr>
    </w:tbl>
    <w:p w14:paraId="25D8D45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A55EEC3" w14:textId="77777777" w:rsidR="00AB2F51" w:rsidRPr="0083299A" w:rsidRDefault="00AB2F51" w:rsidP="00AB2F51">
      <w:r w:rsidRPr="00595665">
        <w:rPr>
          <w:rStyle w:val="HideTWBExt"/>
        </w:rPr>
        <w:t>&lt;/Amend&gt;</w:t>
      </w:r>
    </w:p>
    <w:p w14:paraId="10151A6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98</w:t>
      </w:r>
      <w:r w:rsidRPr="00595665">
        <w:rPr>
          <w:rStyle w:val="HideTWBExt"/>
          <w:b w:val="0"/>
        </w:rPr>
        <w:t>&lt;/NumAm&gt;</w:t>
      </w:r>
    </w:p>
    <w:p w14:paraId="14A19158"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Jadwiga Wiśniewska, Guillaume Peltier, Laurence Trochu, Jacek Ozdoba, Stephen Nikola Bartulica</w:t>
      </w:r>
      <w:r w:rsidRPr="00595665">
        <w:rPr>
          <w:rStyle w:val="HideTWBExt"/>
          <w:b w:val="0"/>
        </w:rPr>
        <w:t>&lt;/Members&gt;</w:t>
      </w:r>
    </w:p>
    <w:p w14:paraId="1551A6DA" w14:textId="77777777" w:rsidR="00AB2F51" w:rsidRPr="0083299A" w:rsidRDefault="00AB2F51" w:rsidP="00AB2F51">
      <w:pPr>
        <w:pStyle w:val="NormalBold"/>
      </w:pPr>
      <w:r w:rsidRPr="00595665">
        <w:rPr>
          <w:rStyle w:val="HideTWBExt"/>
          <w:b w:val="0"/>
        </w:rPr>
        <w:t>&lt;/RepeatBlock-By&gt;</w:t>
      </w:r>
    </w:p>
    <w:p w14:paraId="787AB06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5CECDB1" w14:textId="77777777" w:rsidR="00AB2F51" w:rsidRPr="0083299A" w:rsidRDefault="00AB2F51" w:rsidP="00AB2F51">
      <w:pPr>
        <w:pStyle w:val="NormalBold"/>
      </w:pPr>
      <w:r w:rsidRPr="00595665">
        <w:rPr>
          <w:rStyle w:val="HideTWBExt"/>
          <w:b w:val="0"/>
        </w:rPr>
        <w:t>&lt;Article&gt;</w:t>
      </w:r>
      <w:r w:rsidRPr="0083299A">
        <w:t>Pozivanje 57.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E24A51A" w14:textId="77777777" w:rsidTr="00F9062A">
        <w:trPr>
          <w:trHeight w:hRule="exact" w:val="240"/>
          <w:jc w:val="center"/>
        </w:trPr>
        <w:tc>
          <w:tcPr>
            <w:tcW w:w="9752" w:type="dxa"/>
            <w:gridSpan w:val="2"/>
            <w:tcBorders>
              <w:top w:val="nil"/>
              <w:left w:val="nil"/>
              <w:bottom w:val="nil"/>
              <w:right w:val="nil"/>
            </w:tcBorders>
          </w:tcPr>
          <w:p w14:paraId="39B5CA74" w14:textId="77777777" w:rsidR="00AB2F51" w:rsidRPr="0083299A" w:rsidRDefault="00AB2F51" w:rsidP="00F9062A"/>
        </w:tc>
      </w:tr>
      <w:tr w:rsidR="00D1633B" w:rsidRPr="0083299A" w14:paraId="6B832CC3" w14:textId="77777777" w:rsidTr="00F9062A">
        <w:trPr>
          <w:trHeight w:val="240"/>
          <w:jc w:val="center"/>
        </w:trPr>
        <w:tc>
          <w:tcPr>
            <w:tcW w:w="4876" w:type="dxa"/>
            <w:tcBorders>
              <w:top w:val="nil"/>
              <w:left w:val="nil"/>
              <w:bottom w:val="nil"/>
              <w:right w:val="nil"/>
            </w:tcBorders>
          </w:tcPr>
          <w:p w14:paraId="2EDE8B9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A9D3190" w14:textId="77777777" w:rsidR="00AB2F51" w:rsidRPr="0083299A" w:rsidRDefault="00AB2F51" w:rsidP="00F9062A">
            <w:pPr>
              <w:pStyle w:val="AmColumnHeading"/>
            </w:pPr>
            <w:r w:rsidRPr="0083299A">
              <w:t>Izmjena</w:t>
            </w:r>
          </w:p>
        </w:tc>
      </w:tr>
      <w:tr w:rsidR="00D1633B" w:rsidRPr="0083299A" w14:paraId="11E2742D" w14:textId="77777777" w:rsidTr="00F9062A">
        <w:trPr>
          <w:jc w:val="center"/>
        </w:trPr>
        <w:tc>
          <w:tcPr>
            <w:tcW w:w="4876" w:type="dxa"/>
            <w:tcBorders>
              <w:top w:val="nil"/>
              <w:left w:val="nil"/>
              <w:bottom w:val="nil"/>
              <w:right w:val="nil"/>
            </w:tcBorders>
          </w:tcPr>
          <w:p w14:paraId="225931AC" w14:textId="77777777" w:rsidR="00AB2F51" w:rsidRPr="0083299A" w:rsidRDefault="00AB2F51" w:rsidP="00F9062A">
            <w:pPr>
              <w:pStyle w:val="Normal6a"/>
            </w:pPr>
            <w:r w:rsidRPr="0083299A">
              <w:rPr>
                <w:b/>
                <w:i/>
              </w:rPr>
              <w:t>–</w:t>
            </w:r>
            <w:r w:rsidRPr="0083299A">
              <w:tab/>
            </w:r>
            <w:r w:rsidRPr="0083299A">
              <w:rPr>
                <w:b/>
                <w:i/>
              </w:rPr>
              <w:t>uzimajući u obzir svoju Rezoluciju od 24. travnja 2024. o saslušanjima u tijeku u skladu s člankom 7. stavkom 1. UEU-a u pogledu Mađarske radi jačanja vladavine prava i proračunske posljedice</w:t>
            </w:r>
            <w:r w:rsidRPr="0083299A">
              <w:rPr>
                <w:b/>
                <w:i/>
                <w:vertAlign w:val="superscript"/>
              </w:rPr>
              <w:t>44</w:t>
            </w:r>
            <w:r w:rsidRPr="0083299A">
              <w:rPr>
                <w:b/>
                <w:i/>
              </w:rPr>
              <w:t>,</w:t>
            </w:r>
          </w:p>
        </w:tc>
        <w:tc>
          <w:tcPr>
            <w:tcW w:w="4876" w:type="dxa"/>
            <w:tcBorders>
              <w:top w:val="nil"/>
              <w:left w:val="nil"/>
              <w:bottom w:val="nil"/>
              <w:right w:val="nil"/>
            </w:tcBorders>
          </w:tcPr>
          <w:p w14:paraId="52D35EA3" w14:textId="77777777" w:rsidR="00AB2F51" w:rsidRPr="0083299A" w:rsidRDefault="00AB2F51" w:rsidP="00F9062A">
            <w:pPr>
              <w:pStyle w:val="Normal6a"/>
            </w:pPr>
            <w:r w:rsidRPr="0083299A">
              <w:rPr>
                <w:b/>
                <w:i/>
              </w:rPr>
              <w:t>Briše se.</w:t>
            </w:r>
          </w:p>
        </w:tc>
      </w:tr>
      <w:tr w:rsidR="00D1633B" w:rsidRPr="0083299A" w14:paraId="58A81023" w14:textId="77777777" w:rsidTr="00F9062A">
        <w:trPr>
          <w:jc w:val="center"/>
        </w:trPr>
        <w:tc>
          <w:tcPr>
            <w:tcW w:w="4876" w:type="dxa"/>
            <w:tcBorders>
              <w:top w:val="nil"/>
              <w:left w:val="nil"/>
              <w:bottom w:val="nil"/>
              <w:right w:val="nil"/>
            </w:tcBorders>
          </w:tcPr>
          <w:p w14:paraId="378F9779"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1AB2CE7B" w14:textId="77777777" w:rsidR="00AB2F51" w:rsidRPr="0083299A" w:rsidRDefault="00AB2F51" w:rsidP="00F9062A"/>
        </w:tc>
      </w:tr>
      <w:tr w:rsidR="00D1633B" w:rsidRPr="0083299A" w14:paraId="60845D49" w14:textId="77777777" w:rsidTr="00F9062A">
        <w:trPr>
          <w:jc w:val="center"/>
        </w:trPr>
        <w:tc>
          <w:tcPr>
            <w:tcW w:w="4876" w:type="dxa"/>
            <w:tcBorders>
              <w:top w:val="nil"/>
              <w:left w:val="nil"/>
              <w:bottom w:val="nil"/>
              <w:right w:val="nil"/>
            </w:tcBorders>
          </w:tcPr>
          <w:p w14:paraId="427FE52F" w14:textId="77777777" w:rsidR="00AB2F51" w:rsidRPr="0083299A" w:rsidRDefault="00AB2F51" w:rsidP="00F9062A">
            <w:pPr>
              <w:pStyle w:val="Normal6a"/>
            </w:pPr>
            <w:r w:rsidRPr="0083299A">
              <w:rPr>
                <w:b/>
                <w:i/>
                <w:vertAlign w:val="superscript"/>
              </w:rPr>
              <w:t>44</w:t>
            </w:r>
            <w:r w:rsidRPr="0083299A">
              <w:t xml:space="preserve"> </w:t>
            </w:r>
            <w:r w:rsidRPr="0083299A">
              <w:rPr>
                <w:b/>
                <w:i/>
              </w:rPr>
              <w:t>SL C, C/2025/3705, 17.9.2025., ELI: http://data.europa.eu/eli/C/2025/3705/oj.</w:t>
            </w:r>
          </w:p>
        </w:tc>
        <w:tc>
          <w:tcPr>
            <w:tcW w:w="4876" w:type="dxa"/>
            <w:tcBorders>
              <w:top w:val="nil"/>
              <w:left w:val="nil"/>
              <w:bottom w:val="nil"/>
              <w:right w:val="nil"/>
            </w:tcBorders>
          </w:tcPr>
          <w:p w14:paraId="3F880714" w14:textId="77777777" w:rsidR="00AB2F51" w:rsidRPr="0083299A" w:rsidRDefault="00AB2F51" w:rsidP="00F9062A"/>
        </w:tc>
      </w:tr>
    </w:tbl>
    <w:p w14:paraId="50FB9D4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FCC7105" w14:textId="77777777" w:rsidR="00AB2F51" w:rsidRPr="0083299A" w:rsidRDefault="00AB2F51" w:rsidP="00AB2F51">
      <w:r w:rsidRPr="00595665">
        <w:rPr>
          <w:rStyle w:val="HideTWBExt"/>
        </w:rPr>
        <w:t>&lt;/Amend&gt;</w:t>
      </w:r>
    </w:p>
    <w:p w14:paraId="1233BB2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99</w:t>
      </w:r>
      <w:r w:rsidRPr="00595665">
        <w:rPr>
          <w:rStyle w:val="HideTWBExt"/>
          <w:b w:val="0"/>
        </w:rPr>
        <w:t>&lt;/NumAm&gt;</w:t>
      </w:r>
    </w:p>
    <w:p w14:paraId="65A0877C"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5A7A8D97" w14:textId="77777777" w:rsidR="00AB2F51" w:rsidRPr="0083299A" w:rsidRDefault="00AB2F51" w:rsidP="00AB2F51">
      <w:pPr>
        <w:pStyle w:val="NormalBold"/>
      </w:pPr>
      <w:r w:rsidRPr="00595665">
        <w:rPr>
          <w:rStyle w:val="HideTWBExt"/>
          <w:b w:val="0"/>
        </w:rPr>
        <w:t>&lt;/RepeatBlock-By&gt;</w:t>
      </w:r>
    </w:p>
    <w:p w14:paraId="2A96C92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5AEA059" w14:textId="77777777" w:rsidR="00AB2F51" w:rsidRPr="0083299A" w:rsidRDefault="00AB2F51" w:rsidP="00AB2F51">
      <w:pPr>
        <w:pStyle w:val="NormalBold"/>
      </w:pPr>
      <w:r w:rsidRPr="00595665">
        <w:rPr>
          <w:rStyle w:val="HideTWBExt"/>
          <w:b w:val="0"/>
        </w:rPr>
        <w:t>&lt;Article&gt;</w:t>
      </w:r>
      <w:r w:rsidRPr="0083299A">
        <w:t>Pozivanje 58.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A796825" w14:textId="77777777" w:rsidTr="00F9062A">
        <w:trPr>
          <w:trHeight w:hRule="exact" w:val="240"/>
          <w:jc w:val="center"/>
        </w:trPr>
        <w:tc>
          <w:tcPr>
            <w:tcW w:w="9752" w:type="dxa"/>
            <w:gridSpan w:val="2"/>
            <w:tcBorders>
              <w:top w:val="nil"/>
              <w:left w:val="nil"/>
              <w:bottom w:val="nil"/>
              <w:right w:val="nil"/>
            </w:tcBorders>
          </w:tcPr>
          <w:p w14:paraId="474A5A5C" w14:textId="77777777" w:rsidR="00AB2F51" w:rsidRPr="0083299A" w:rsidRDefault="00AB2F51" w:rsidP="00F9062A"/>
        </w:tc>
      </w:tr>
      <w:tr w:rsidR="00D1633B" w:rsidRPr="0083299A" w14:paraId="7E803114" w14:textId="77777777" w:rsidTr="00F9062A">
        <w:trPr>
          <w:trHeight w:val="240"/>
          <w:jc w:val="center"/>
        </w:trPr>
        <w:tc>
          <w:tcPr>
            <w:tcW w:w="4876" w:type="dxa"/>
            <w:tcBorders>
              <w:top w:val="nil"/>
              <w:left w:val="nil"/>
              <w:bottom w:val="nil"/>
              <w:right w:val="nil"/>
            </w:tcBorders>
          </w:tcPr>
          <w:p w14:paraId="6E9D1C6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C5831EE" w14:textId="77777777" w:rsidR="00AB2F51" w:rsidRPr="0083299A" w:rsidRDefault="00AB2F51" w:rsidP="00F9062A">
            <w:pPr>
              <w:pStyle w:val="AmColumnHeading"/>
            </w:pPr>
            <w:r w:rsidRPr="0083299A">
              <w:t>Izmjena</w:t>
            </w:r>
          </w:p>
        </w:tc>
      </w:tr>
      <w:tr w:rsidR="00D1633B" w:rsidRPr="0083299A" w14:paraId="227B42EB" w14:textId="77777777" w:rsidTr="00F9062A">
        <w:trPr>
          <w:jc w:val="center"/>
        </w:trPr>
        <w:tc>
          <w:tcPr>
            <w:tcW w:w="4876" w:type="dxa"/>
            <w:tcBorders>
              <w:top w:val="nil"/>
              <w:left w:val="nil"/>
              <w:bottom w:val="nil"/>
              <w:right w:val="nil"/>
            </w:tcBorders>
          </w:tcPr>
          <w:p w14:paraId="16E7C042" w14:textId="77777777" w:rsidR="00AB2F51" w:rsidRPr="0083299A" w:rsidRDefault="00AB2F51" w:rsidP="00F9062A">
            <w:pPr>
              <w:pStyle w:val="Normal6a"/>
            </w:pPr>
            <w:r w:rsidRPr="0083299A">
              <w:rPr>
                <w:b/>
                <w:i/>
              </w:rPr>
              <w:t>–</w:t>
            </w:r>
            <w:r w:rsidRPr="0083299A">
              <w:tab/>
            </w:r>
            <w:r w:rsidRPr="0083299A">
              <w:rPr>
                <w:b/>
                <w:i/>
              </w:rPr>
              <w:t xml:space="preserve">uzimajući u obzir zaključenje postupka iz članka 7. stavka 1. UEU-a u </w:t>
            </w:r>
            <w:r w:rsidRPr="0083299A">
              <w:rPr>
                <w:b/>
                <w:i/>
              </w:rPr>
              <w:lastRenderedPageBreak/>
              <w:t>vezi s Poljskom, kako je Komisija najavila 29. svibnja 2024., nakon koraka koje je Poljska poduzela kako bi ponovno postigla usklađenost sa standardima vladavine prava EU-a,</w:t>
            </w:r>
          </w:p>
        </w:tc>
        <w:tc>
          <w:tcPr>
            <w:tcW w:w="4876" w:type="dxa"/>
            <w:tcBorders>
              <w:top w:val="nil"/>
              <w:left w:val="nil"/>
              <w:bottom w:val="nil"/>
              <w:right w:val="nil"/>
            </w:tcBorders>
          </w:tcPr>
          <w:p w14:paraId="53C75E58" w14:textId="77777777" w:rsidR="00AB2F51" w:rsidRPr="0083299A" w:rsidRDefault="00AB2F51" w:rsidP="00F9062A">
            <w:pPr>
              <w:pStyle w:val="Normal6a"/>
            </w:pPr>
            <w:r w:rsidRPr="0083299A">
              <w:rPr>
                <w:b/>
                <w:i/>
              </w:rPr>
              <w:lastRenderedPageBreak/>
              <w:t>Briše se.</w:t>
            </w:r>
          </w:p>
        </w:tc>
      </w:tr>
    </w:tbl>
    <w:p w14:paraId="6DC2E8E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696D6385" w14:textId="77777777" w:rsidR="00AB2F51" w:rsidRPr="0083299A" w:rsidRDefault="00AB2F51" w:rsidP="00AB2F51">
      <w:r w:rsidRPr="00595665">
        <w:rPr>
          <w:rStyle w:val="HideTWBExt"/>
        </w:rPr>
        <w:t>&lt;/Amend&gt;</w:t>
      </w:r>
    </w:p>
    <w:p w14:paraId="755DB67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100</w:t>
      </w:r>
      <w:r w:rsidRPr="00595665">
        <w:rPr>
          <w:rStyle w:val="HideTWBExt"/>
          <w:b w:val="0"/>
        </w:rPr>
        <w:t>&lt;/NumAm&gt;</w:t>
      </w:r>
    </w:p>
    <w:p w14:paraId="272F0167"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Laurence Trochu, Jacek Ozdoba, Stephen Nikola Bartulica</w:t>
      </w:r>
      <w:r w:rsidRPr="00595665">
        <w:rPr>
          <w:rStyle w:val="HideTWBExt"/>
          <w:b w:val="0"/>
        </w:rPr>
        <w:t>&lt;/Members&gt;</w:t>
      </w:r>
    </w:p>
    <w:p w14:paraId="5155892F" w14:textId="77777777" w:rsidR="00AB2F51" w:rsidRPr="0083299A" w:rsidRDefault="00AB2F51" w:rsidP="00AB2F51">
      <w:pPr>
        <w:pStyle w:val="NormalBold"/>
      </w:pPr>
      <w:r w:rsidRPr="00595665">
        <w:rPr>
          <w:rStyle w:val="HideTWBExt"/>
          <w:b w:val="0"/>
        </w:rPr>
        <w:t>&lt;/RepeatBlock-By&gt;</w:t>
      </w:r>
    </w:p>
    <w:p w14:paraId="597CB5D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058531E" w14:textId="77777777" w:rsidR="00AB2F51" w:rsidRPr="0083299A" w:rsidRDefault="00AB2F51" w:rsidP="00AB2F51">
      <w:pPr>
        <w:pStyle w:val="NormalBold"/>
      </w:pPr>
      <w:r w:rsidRPr="00595665">
        <w:rPr>
          <w:rStyle w:val="HideTWBExt"/>
          <w:b w:val="0"/>
        </w:rPr>
        <w:t>&lt;Article&gt;</w:t>
      </w:r>
      <w:r w:rsidRPr="0083299A">
        <w:t>Pozivanje 58.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A9F2D6A" w14:textId="77777777" w:rsidTr="00F9062A">
        <w:trPr>
          <w:trHeight w:hRule="exact" w:val="240"/>
          <w:jc w:val="center"/>
        </w:trPr>
        <w:tc>
          <w:tcPr>
            <w:tcW w:w="9752" w:type="dxa"/>
            <w:gridSpan w:val="2"/>
            <w:tcBorders>
              <w:top w:val="nil"/>
              <w:left w:val="nil"/>
              <w:bottom w:val="nil"/>
              <w:right w:val="nil"/>
            </w:tcBorders>
          </w:tcPr>
          <w:p w14:paraId="77797C36" w14:textId="77777777" w:rsidR="00AB2F51" w:rsidRPr="0083299A" w:rsidRDefault="00AB2F51" w:rsidP="00F9062A"/>
        </w:tc>
      </w:tr>
      <w:tr w:rsidR="00D1633B" w:rsidRPr="0083299A" w14:paraId="51C9828C" w14:textId="77777777" w:rsidTr="00F9062A">
        <w:trPr>
          <w:trHeight w:val="240"/>
          <w:jc w:val="center"/>
        </w:trPr>
        <w:tc>
          <w:tcPr>
            <w:tcW w:w="4876" w:type="dxa"/>
            <w:tcBorders>
              <w:top w:val="nil"/>
              <w:left w:val="nil"/>
              <w:bottom w:val="nil"/>
              <w:right w:val="nil"/>
            </w:tcBorders>
          </w:tcPr>
          <w:p w14:paraId="179DF07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11F88A2" w14:textId="77777777" w:rsidR="00AB2F51" w:rsidRPr="0083299A" w:rsidRDefault="00AB2F51" w:rsidP="00F9062A">
            <w:pPr>
              <w:pStyle w:val="AmColumnHeading"/>
            </w:pPr>
            <w:r w:rsidRPr="0083299A">
              <w:t>Izmjena</w:t>
            </w:r>
          </w:p>
        </w:tc>
      </w:tr>
      <w:tr w:rsidR="00D1633B" w:rsidRPr="0083299A" w14:paraId="49587E6E" w14:textId="77777777" w:rsidTr="00F9062A">
        <w:trPr>
          <w:jc w:val="center"/>
        </w:trPr>
        <w:tc>
          <w:tcPr>
            <w:tcW w:w="4876" w:type="dxa"/>
            <w:tcBorders>
              <w:top w:val="nil"/>
              <w:left w:val="nil"/>
              <w:bottom w:val="nil"/>
              <w:right w:val="nil"/>
            </w:tcBorders>
          </w:tcPr>
          <w:p w14:paraId="3AA20A94" w14:textId="77777777" w:rsidR="00AB2F51" w:rsidRPr="0083299A" w:rsidRDefault="00AB2F51" w:rsidP="00F9062A">
            <w:pPr>
              <w:pStyle w:val="Normal6a"/>
            </w:pPr>
            <w:r w:rsidRPr="0083299A">
              <w:rPr>
                <w:b/>
                <w:i/>
              </w:rPr>
              <w:t>–</w:t>
            </w:r>
            <w:r w:rsidRPr="0083299A">
              <w:tab/>
            </w:r>
            <w:r w:rsidRPr="0083299A">
              <w:rPr>
                <w:b/>
                <w:i/>
              </w:rPr>
              <w:t>uzimajući u obzir zaključenje postupka iz članka 7. stavka 1. UEU-a u vezi s Poljskom, kako je Komisija najavila 29. svibnja 2024., nakon koraka koje je Poljska poduzela kako bi ponovno postigla usklađenost sa standardima vladavine prava EU-a,</w:t>
            </w:r>
          </w:p>
        </w:tc>
        <w:tc>
          <w:tcPr>
            <w:tcW w:w="4876" w:type="dxa"/>
            <w:tcBorders>
              <w:top w:val="nil"/>
              <w:left w:val="nil"/>
              <w:bottom w:val="nil"/>
              <w:right w:val="nil"/>
            </w:tcBorders>
          </w:tcPr>
          <w:p w14:paraId="757CA1CF" w14:textId="77777777" w:rsidR="00AB2F51" w:rsidRPr="0083299A" w:rsidRDefault="00AB2F51" w:rsidP="00F9062A">
            <w:pPr>
              <w:pStyle w:val="Normal6a"/>
            </w:pPr>
            <w:r w:rsidRPr="0083299A">
              <w:rPr>
                <w:b/>
                <w:i/>
              </w:rPr>
              <w:t>Briše se.</w:t>
            </w:r>
          </w:p>
        </w:tc>
      </w:tr>
    </w:tbl>
    <w:p w14:paraId="62F7221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DE3CE48" w14:textId="77777777" w:rsidR="00AB2F51" w:rsidRPr="0083299A" w:rsidRDefault="00AB2F51" w:rsidP="00AB2F51">
      <w:r w:rsidRPr="00595665">
        <w:rPr>
          <w:rStyle w:val="HideTWBExt"/>
        </w:rPr>
        <w:t>&lt;/Amend&gt;</w:t>
      </w:r>
    </w:p>
    <w:p w14:paraId="316997F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101</w:t>
      </w:r>
      <w:r w:rsidRPr="00595665">
        <w:rPr>
          <w:rStyle w:val="HideTWBExt"/>
          <w:b w:val="0"/>
        </w:rPr>
        <w:t>&lt;/NumAm&gt;</w:t>
      </w:r>
    </w:p>
    <w:p w14:paraId="3AF711EE"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3377AA55" w14:textId="77777777" w:rsidR="00AB2F51" w:rsidRPr="0083299A" w:rsidRDefault="00AB2F51" w:rsidP="00AB2F51">
      <w:pPr>
        <w:pStyle w:val="NormalBold"/>
      </w:pPr>
      <w:r w:rsidRPr="00595665">
        <w:rPr>
          <w:rStyle w:val="HideTWBExt"/>
          <w:b w:val="0"/>
        </w:rPr>
        <w:t>&lt;/RepeatBlock-By&gt;</w:t>
      </w:r>
    </w:p>
    <w:p w14:paraId="10CE54A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6932380" w14:textId="77777777" w:rsidR="00AB2F51" w:rsidRPr="0083299A" w:rsidRDefault="00AB2F51" w:rsidP="00AB2F51">
      <w:pPr>
        <w:pStyle w:val="NormalBold"/>
      </w:pPr>
      <w:r w:rsidRPr="00595665">
        <w:rPr>
          <w:rStyle w:val="HideTWBExt"/>
          <w:b w:val="0"/>
        </w:rPr>
        <w:t>&lt;Article&gt;</w:t>
      </w:r>
      <w:r w:rsidRPr="0083299A">
        <w:t>Pozivanje 59.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D13CC3E" w14:textId="77777777" w:rsidTr="00F9062A">
        <w:trPr>
          <w:trHeight w:hRule="exact" w:val="240"/>
          <w:jc w:val="center"/>
        </w:trPr>
        <w:tc>
          <w:tcPr>
            <w:tcW w:w="9752" w:type="dxa"/>
            <w:gridSpan w:val="2"/>
            <w:tcBorders>
              <w:top w:val="nil"/>
              <w:left w:val="nil"/>
              <w:bottom w:val="nil"/>
              <w:right w:val="nil"/>
            </w:tcBorders>
          </w:tcPr>
          <w:p w14:paraId="65C5B73F" w14:textId="77777777" w:rsidR="00AB2F51" w:rsidRPr="0083299A" w:rsidRDefault="00AB2F51" w:rsidP="00F9062A"/>
        </w:tc>
      </w:tr>
      <w:tr w:rsidR="00D1633B" w:rsidRPr="0083299A" w14:paraId="394989BF" w14:textId="77777777" w:rsidTr="00F9062A">
        <w:trPr>
          <w:trHeight w:val="240"/>
          <w:jc w:val="center"/>
        </w:trPr>
        <w:tc>
          <w:tcPr>
            <w:tcW w:w="4876" w:type="dxa"/>
            <w:tcBorders>
              <w:top w:val="nil"/>
              <w:left w:val="nil"/>
              <w:bottom w:val="nil"/>
              <w:right w:val="nil"/>
            </w:tcBorders>
          </w:tcPr>
          <w:p w14:paraId="2B8F56F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5091A7A" w14:textId="77777777" w:rsidR="00AB2F51" w:rsidRPr="0083299A" w:rsidRDefault="00AB2F51" w:rsidP="00F9062A">
            <w:pPr>
              <w:pStyle w:val="AmColumnHeading"/>
            </w:pPr>
            <w:r w:rsidRPr="0083299A">
              <w:t>Izmjena</w:t>
            </w:r>
          </w:p>
        </w:tc>
      </w:tr>
      <w:tr w:rsidR="00D1633B" w:rsidRPr="0083299A" w14:paraId="2FB89C38" w14:textId="77777777" w:rsidTr="00F9062A">
        <w:trPr>
          <w:jc w:val="center"/>
        </w:trPr>
        <w:tc>
          <w:tcPr>
            <w:tcW w:w="4876" w:type="dxa"/>
            <w:tcBorders>
              <w:top w:val="nil"/>
              <w:left w:val="nil"/>
              <w:bottom w:val="nil"/>
              <w:right w:val="nil"/>
            </w:tcBorders>
          </w:tcPr>
          <w:p w14:paraId="55362C8B" w14:textId="77777777" w:rsidR="00AB2F51" w:rsidRPr="0083299A" w:rsidRDefault="00AB2F51" w:rsidP="00F9062A">
            <w:pPr>
              <w:pStyle w:val="Normal6a"/>
            </w:pPr>
            <w:r w:rsidRPr="0083299A">
              <w:rPr>
                <w:b/>
                <w:i/>
              </w:rPr>
              <w:t>–</w:t>
            </w:r>
            <w:r w:rsidRPr="0083299A">
              <w:tab/>
            </w:r>
            <w:r w:rsidRPr="0083299A">
              <w:rPr>
                <w:b/>
                <w:i/>
              </w:rPr>
              <w:t>uzimajući u obzir Rezoluciju 2262 (2019) od 24. siječnja 2019. Parlamentarne skupštine Vijeća Europe (PACE) o promicanju prava pripadnika nacionalnih manjina,</w:t>
            </w:r>
          </w:p>
        </w:tc>
        <w:tc>
          <w:tcPr>
            <w:tcW w:w="4876" w:type="dxa"/>
            <w:tcBorders>
              <w:top w:val="nil"/>
              <w:left w:val="nil"/>
              <w:bottom w:val="nil"/>
              <w:right w:val="nil"/>
            </w:tcBorders>
          </w:tcPr>
          <w:p w14:paraId="1A57A744" w14:textId="77777777" w:rsidR="00AB2F51" w:rsidRPr="0083299A" w:rsidRDefault="00AB2F51" w:rsidP="00F9062A">
            <w:pPr>
              <w:pStyle w:val="Normal6a"/>
            </w:pPr>
            <w:r w:rsidRPr="0083299A">
              <w:rPr>
                <w:b/>
                <w:i/>
              </w:rPr>
              <w:t>Briše se.</w:t>
            </w:r>
          </w:p>
        </w:tc>
      </w:tr>
    </w:tbl>
    <w:p w14:paraId="584DD2E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3C9FE6F8" w14:textId="77777777" w:rsidR="00AB2F51" w:rsidRPr="0083299A" w:rsidRDefault="00AB2F51" w:rsidP="00AB2F51">
      <w:r w:rsidRPr="00595665">
        <w:rPr>
          <w:rStyle w:val="HideTWBExt"/>
        </w:rPr>
        <w:t>&lt;/Amend&gt;</w:t>
      </w:r>
    </w:p>
    <w:p w14:paraId="42BB2212"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102</w:t>
      </w:r>
      <w:r w:rsidRPr="00595665">
        <w:rPr>
          <w:rStyle w:val="HideTWBExt"/>
          <w:b w:val="0"/>
        </w:rPr>
        <w:t>&lt;/NumAm&gt;</w:t>
      </w:r>
    </w:p>
    <w:p w14:paraId="2016D4ED"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26F33E0C" w14:textId="77777777" w:rsidR="00AB2F51" w:rsidRPr="0083299A" w:rsidRDefault="00AB2F51" w:rsidP="00AB2F51">
      <w:pPr>
        <w:pStyle w:val="NormalBold"/>
      </w:pPr>
      <w:r w:rsidRPr="00595665">
        <w:rPr>
          <w:rStyle w:val="HideTWBExt"/>
          <w:b w:val="0"/>
        </w:rPr>
        <w:t>&lt;/RepeatBlock-By&gt;</w:t>
      </w:r>
    </w:p>
    <w:p w14:paraId="5CA023C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68A80B0" w14:textId="77777777" w:rsidR="00AB2F51" w:rsidRPr="0083299A" w:rsidRDefault="00AB2F51" w:rsidP="00AB2F51">
      <w:pPr>
        <w:pStyle w:val="NormalBold"/>
      </w:pPr>
      <w:r w:rsidRPr="00595665">
        <w:rPr>
          <w:rStyle w:val="HideTWBExt"/>
          <w:b w:val="0"/>
        </w:rPr>
        <w:t>&lt;Article&gt;</w:t>
      </w:r>
      <w:r w:rsidRPr="0083299A">
        <w:t>Pozivanje 60.a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87BD9E3" w14:textId="77777777" w:rsidTr="00F9062A">
        <w:trPr>
          <w:trHeight w:hRule="exact" w:val="240"/>
          <w:jc w:val="center"/>
        </w:trPr>
        <w:tc>
          <w:tcPr>
            <w:tcW w:w="9752" w:type="dxa"/>
            <w:gridSpan w:val="2"/>
            <w:tcBorders>
              <w:top w:val="nil"/>
              <w:left w:val="nil"/>
              <w:bottom w:val="nil"/>
              <w:right w:val="nil"/>
            </w:tcBorders>
          </w:tcPr>
          <w:p w14:paraId="0A77942B" w14:textId="77777777" w:rsidR="00AB2F51" w:rsidRPr="0083299A" w:rsidRDefault="00AB2F51" w:rsidP="00F9062A"/>
        </w:tc>
      </w:tr>
      <w:tr w:rsidR="00D1633B" w:rsidRPr="0083299A" w14:paraId="1CCBB7EE" w14:textId="77777777" w:rsidTr="00F9062A">
        <w:trPr>
          <w:trHeight w:val="240"/>
          <w:jc w:val="center"/>
        </w:trPr>
        <w:tc>
          <w:tcPr>
            <w:tcW w:w="4876" w:type="dxa"/>
            <w:tcBorders>
              <w:top w:val="nil"/>
              <w:left w:val="nil"/>
              <w:bottom w:val="nil"/>
              <w:right w:val="nil"/>
            </w:tcBorders>
          </w:tcPr>
          <w:p w14:paraId="3262B00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F070EB4" w14:textId="77777777" w:rsidR="00AB2F51" w:rsidRPr="0083299A" w:rsidRDefault="00AB2F51" w:rsidP="00F9062A">
            <w:pPr>
              <w:pStyle w:val="AmColumnHeading"/>
            </w:pPr>
            <w:r w:rsidRPr="0083299A">
              <w:t>Izmjena</w:t>
            </w:r>
          </w:p>
        </w:tc>
      </w:tr>
      <w:tr w:rsidR="00D1633B" w:rsidRPr="0083299A" w14:paraId="39D9BC55" w14:textId="77777777" w:rsidTr="00F9062A">
        <w:trPr>
          <w:jc w:val="center"/>
        </w:trPr>
        <w:tc>
          <w:tcPr>
            <w:tcW w:w="4876" w:type="dxa"/>
            <w:tcBorders>
              <w:top w:val="nil"/>
              <w:left w:val="nil"/>
              <w:bottom w:val="nil"/>
              <w:right w:val="nil"/>
            </w:tcBorders>
          </w:tcPr>
          <w:p w14:paraId="4E5BE334" w14:textId="77777777" w:rsidR="00AB2F51" w:rsidRPr="0083299A" w:rsidRDefault="00AB2F51" w:rsidP="00F9062A">
            <w:pPr>
              <w:pStyle w:val="Normal6a"/>
            </w:pPr>
          </w:p>
        </w:tc>
        <w:tc>
          <w:tcPr>
            <w:tcW w:w="4876" w:type="dxa"/>
            <w:tcBorders>
              <w:top w:val="nil"/>
              <w:left w:val="nil"/>
              <w:bottom w:val="nil"/>
              <w:right w:val="nil"/>
            </w:tcBorders>
          </w:tcPr>
          <w:p w14:paraId="36280F25" w14:textId="77777777" w:rsidR="00AB2F51" w:rsidRPr="0083299A" w:rsidRDefault="00AB2F51" w:rsidP="00F9062A">
            <w:pPr>
              <w:pStyle w:val="Normal6a"/>
            </w:pPr>
            <w:r w:rsidRPr="0083299A">
              <w:rPr>
                <w:b/>
                <w:i/>
              </w:rPr>
              <w:t>–</w:t>
            </w:r>
            <w:r w:rsidRPr="0083299A">
              <w:tab/>
            </w:r>
            <w:r w:rsidRPr="0083299A">
              <w:rPr>
                <w:b/>
                <w:i/>
              </w:rPr>
              <w:t>uzimajući u obzir istraživanje Eurobarometra objavljeno u srpnju 2024., prema kojem 72 % Europljana smatra da Europska unija znatno doprinosi poštovanju vladavine prava u njihovoj zemlji, 89 % smatra da je važno da sve države članice poštuju temeljne vrijednosti Unije, uključujući temeljna prava, vladavinu prava i demokraciju, 86 % smatra da je ključno da mediji i organizacije civilnog društva u svim ostalim državama članicama mogu djelovati slobodno i bez pritiska, čak i ako kritiziraju vlasti, dok samo 53 % Europljana smatra da je dovoljno informirano o vladavini prava,</w:t>
            </w:r>
          </w:p>
        </w:tc>
      </w:tr>
    </w:tbl>
    <w:p w14:paraId="711AE41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FAC3C30" w14:textId="77777777" w:rsidR="00AB2F51" w:rsidRPr="0083299A" w:rsidRDefault="00AB2F51" w:rsidP="00AB2F51">
      <w:r w:rsidRPr="00595665">
        <w:rPr>
          <w:rStyle w:val="HideTWBExt"/>
        </w:rPr>
        <w:t>&lt;/Amend&gt;</w:t>
      </w:r>
    </w:p>
    <w:p w14:paraId="4547835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103</w:t>
      </w:r>
      <w:r w:rsidRPr="00595665">
        <w:rPr>
          <w:rStyle w:val="HideTWBExt"/>
          <w:b w:val="0"/>
        </w:rPr>
        <w:t>&lt;/NumAm&gt;</w:t>
      </w:r>
    </w:p>
    <w:p w14:paraId="63866F94" w14:textId="77777777" w:rsidR="00AB2F51" w:rsidRPr="0083299A" w:rsidRDefault="00AB2F51" w:rsidP="00AB2F51">
      <w:pPr>
        <w:pStyle w:val="NormalBold"/>
      </w:pPr>
      <w:r w:rsidRPr="00595665">
        <w:rPr>
          <w:rStyle w:val="HideTWBExt"/>
          <w:b w:val="0"/>
        </w:rPr>
        <w:t>&lt;RepeatBlock-By&gt;&lt;Members&gt;</w:t>
      </w:r>
      <w:r w:rsidRPr="0083299A">
        <w:t>Katarina Barley, Juan Fernando López Aguilar</w:t>
      </w:r>
      <w:r w:rsidRPr="00595665">
        <w:rPr>
          <w:rStyle w:val="HideTWBExt"/>
          <w:b w:val="0"/>
        </w:rPr>
        <w:t>&lt;/Members&gt;</w:t>
      </w:r>
    </w:p>
    <w:p w14:paraId="37736BD7" w14:textId="77777777" w:rsidR="00AB2F51" w:rsidRPr="0083299A" w:rsidRDefault="00AB2F51" w:rsidP="00AB2F51">
      <w:pPr>
        <w:pStyle w:val="NormalBold"/>
      </w:pPr>
      <w:r w:rsidRPr="00595665">
        <w:rPr>
          <w:rStyle w:val="HideTWBExt"/>
          <w:b w:val="0"/>
        </w:rPr>
        <w:t>&lt;/RepeatBlock-By&gt;</w:t>
      </w:r>
    </w:p>
    <w:p w14:paraId="61FCE03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D33426D" w14:textId="77777777" w:rsidR="00AB2F51" w:rsidRPr="0083299A" w:rsidRDefault="00AB2F51" w:rsidP="00AB2F51">
      <w:pPr>
        <w:pStyle w:val="NormalBold"/>
      </w:pPr>
      <w:r w:rsidRPr="00595665">
        <w:rPr>
          <w:rStyle w:val="HideTWBExt"/>
          <w:b w:val="0"/>
        </w:rPr>
        <w:t>&lt;Article&gt;</w:t>
      </w:r>
      <w:r w:rsidRPr="0083299A">
        <w:t>Pozivanje 62.a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C57231B" w14:textId="77777777" w:rsidTr="00F9062A">
        <w:trPr>
          <w:trHeight w:hRule="exact" w:val="240"/>
          <w:jc w:val="center"/>
        </w:trPr>
        <w:tc>
          <w:tcPr>
            <w:tcW w:w="9752" w:type="dxa"/>
            <w:gridSpan w:val="2"/>
            <w:tcBorders>
              <w:top w:val="nil"/>
              <w:left w:val="nil"/>
              <w:bottom w:val="nil"/>
              <w:right w:val="nil"/>
            </w:tcBorders>
          </w:tcPr>
          <w:p w14:paraId="72882743" w14:textId="77777777" w:rsidR="00AB2F51" w:rsidRPr="0083299A" w:rsidRDefault="00AB2F51" w:rsidP="00F9062A"/>
        </w:tc>
      </w:tr>
      <w:tr w:rsidR="00D1633B" w:rsidRPr="0083299A" w14:paraId="7E3B1731" w14:textId="77777777" w:rsidTr="00F9062A">
        <w:trPr>
          <w:trHeight w:val="240"/>
          <w:jc w:val="center"/>
        </w:trPr>
        <w:tc>
          <w:tcPr>
            <w:tcW w:w="4876" w:type="dxa"/>
            <w:tcBorders>
              <w:top w:val="nil"/>
              <w:left w:val="nil"/>
              <w:bottom w:val="nil"/>
              <w:right w:val="nil"/>
            </w:tcBorders>
          </w:tcPr>
          <w:p w14:paraId="65EAC70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AE354DA" w14:textId="77777777" w:rsidR="00AB2F51" w:rsidRPr="0083299A" w:rsidRDefault="00AB2F51" w:rsidP="00F9062A">
            <w:pPr>
              <w:pStyle w:val="AmColumnHeading"/>
            </w:pPr>
            <w:r w:rsidRPr="0083299A">
              <w:t>Izmjena</w:t>
            </w:r>
          </w:p>
        </w:tc>
      </w:tr>
      <w:tr w:rsidR="00D1633B" w:rsidRPr="0083299A" w14:paraId="3A2886F8" w14:textId="77777777" w:rsidTr="00F9062A">
        <w:trPr>
          <w:jc w:val="center"/>
        </w:trPr>
        <w:tc>
          <w:tcPr>
            <w:tcW w:w="4876" w:type="dxa"/>
            <w:tcBorders>
              <w:top w:val="nil"/>
              <w:left w:val="nil"/>
              <w:bottom w:val="nil"/>
              <w:right w:val="nil"/>
            </w:tcBorders>
          </w:tcPr>
          <w:p w14:paraId="3BF5B780" w14:textId="77777777" w:rsidR="00AB2F51" w:rsidRPr="0083299A" w:rsidRDefault="00AB2F51" w:rsidP="00F9062A">
            <w:pPr>
              <w:pStyle w:val="Normal6a"/>
            </w:pPr>
          </w:p>
        </w:tc>
        <w:tc>
          <w:tcPr>
            <w:tcW w:w="4876" w:type="dxa"/>
            <w:tcBorders>
              <w:top w:val="nil"/>
              <w:left w:val="nil"/>
              <w:bottom w:val="nil"/>
              <w:right w:val="nil"/>
            </w:tcBorders>
          </w:tcPr>
          <w:p w14:paraId="5C8D7759" w14:textId="77777777" w:rsidR="00AB2F51" w:rsidRPr="0083299A" w:rsidRDefault="00AB2F51" w:rsidP="00F9062A">
            <w:pPr>
              <w:pStyle w:val="Normal6a"/>
            </w:pPr>
            <w:r w:rsidRPr="0083299A">
              <w:rPr>
                <w:b/>
                <w:i/>
              </w:rPr>
              <w:t>–</w:t>
            </w:r>
            <w:r w:rsidRPr="0083299A">
              <w:tab/>
            </w:r>
            <w:r w:rsidRPr="0083299A">
              <w:rPr>
                <w:b/>
                <w:i/>
              </w:rPr>
              <w:t>uzimajući u obzir studije</w:t>
            </w:r>
            <w:r w:rsidRPr="0083299A">
              <w:rPr>
                <w:b/>
                <w:i/>
                <w:vertAlign w:val="superscript"/>
              </w:rPr>
              <w:t>1a</w:t>
            </w:r>
            <w:r w:rsidRPr="0083299A">
              <w:rPr>
                <w:b/>
                <w:i/>
              </w:rPr>
              <w:t xml:space="preserve"> čiji su rezultati pokazali da sustavi za preporučivanje na platformama društvenih medija dovode do stvaranja „eho-komora”,</w:t>
            </w:r>
          </w:p>
        </w:tc>
      </w:tr>
      <w:tr w:rsidR="00D1633B" w:rsidRPr="0083299A" w14:paraId="398DEEB0" w14:textId="77777777" w:rsidTr="00F9062A">
        <w:trPr>
          <w:jc w:val="center"/>
        </w:trPr>
        <w:tc>
          <w:tcPr>
            <w:tcW w:w="4876" w:type="dxa"/>
            <w:tcBorders>
              <w:top w:val="nil"/>
              <w:left w:val="nil"/>
              <w:bottom w:val="nil"/>
              <w:right w:val="nil"/>
            </w:tcBorders>
          </w:tcPr>
          <w:p w14:paraId="3FCEB8AD" w14:textId="77777777" w:rsidR="00AB2F51" w:rsidRPr="0083299A" w:rsidRDefault="00AB2F51" w:rsidP="00F9062A"/>
        </w:tc>
        <w:tc>
          <w:tcPr>
            <w:tcW w:w="4876" w:type="dxa"/>
            <w:tcBorders>
              <w:top w:val="nil"/>
              <w:left w:val="nil"/>
              <w:bottom w:val="nil"/>
              <w:right w:val="nil"/>
            </w:tcBorders>
          </w:tcPr>
          <w:p w14:paraId="788FA3DB" w14:textId="77777777" w:rsidR="00AB2F51" w:rsidRPr="0083299A" w:rsidRDefault="00AB2F51" w:rsidP="00F9062A">
            <w:pPr>
              <w:pStyle w:val="Normal6a"/>
            </w:pPr>
            <w:r w:rsidRPr="0083299A">
              <w:rPr>
                <w:b/>
                <w:i/>
              </w:rPr>
              <w:t>_________________</w:t>
            </w:r>
          </w:p>
        </w:tc>
      </w:tr>
      <w:tr w:rsidR="00D1633B" w:rsidRPr="0083299A" w14:paraId="3C0E22BD" w14:textId="77777777" w:rsidTr="00F9062A">
        <w:trPr>
          <w:jc w:val="center"/>
        </w:trPr>
        <w:tc>
          <w:tcPr>
            <w:tcW w:w="4876" w:type="dxa"/>
            <w:tcBorders>
              <w:top w:val="nil"/>
              <w:left w:val="nil"/>
              <w:bottom w:val="nil"/>
              <w:right w:val="nil"/>
            </w:tcBorders>
          </w:tcPr>
          <w:p w14:paraId="150A9F98" w14:textId="77777777" w:rsidR="00AB2F51" w:rsidRPr="0083299A" w:rsidRDefault="00AB2F51" w:rsidP="00F9062A"/>
        </w:tc>
        <w:tc>
          <w:tcPr>
            <w:tcW w:w="4876" w:type="dxa"/>
            <w:tcBorders>
              <w:top w:val="nil"/>
              <w:left w:val="nil"/>
              <w:bottom w:val="nil"/>
              <w:right w:val="nil"/>
            </w:tcBorders>
          </w:tcPr>
          <w:p w14:paraId="539952E6" w14:textId="166CE9CC" w:rsidR="00AB2F51" w:rsidRPr="0083299A" w:rsidRDefault="00AB2F51" w:rsidP="00F9062A">
            <w:pPr>
              <w:pStyle w:val="Normal6a"/>
            </w:pPr>
            <w:r w:rsidRPr="0083299A">
              <w:rPr>
                <w:b/>
                <w:i/>
                <w:vertAlign w:val="superscript"/>
              </w:rPr>
              <w:t>1a</w:t>
            </w:r>
            <w:r w:rsidRPr="0083299A">
              <w:t xml:space="preserve"> </w:t>
            </w:r>
            <w:r w:rsidRPr="0083299A">
              <w:rPr>
                <w:b/>
                <w:i/>
              </w:rPr>
              <w:t xml:space="preserve">Fabrizio Germano i dr., „Ranking for Engagement: How Social Media Algorithms Fuel Misinformation and </w:t>
            </w:r>
            <w:r w:rsidRPr="0083299A">
              <w:rPr>
                <w:b/>
                <w:i/>
              </w:rPr>
              <w:lastRenderedPageBreak/>
              <w:t xml:space="preserve">Polarization” (Rangiranje za interakciju: kako algoritmi na društvenim medijima doprinose dezinformacijama i polarizaciji) [2025.] https://bw.bse.eu/wp-content/uploads/2025/07/1501.pdf; Congli Zhang i dr. „Polarization in social media” (Polarizacija u društvenim medijima) [2025.] https://www.sciencedirect.com/science/article/pii/S0378437125001396 </w:t>
            </w:r>
          </w:p>
        </w:tc>
      </w:tr>
    </w:tbl>
    <w:p w14:paraId="055776B1"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7712977" w14:textId="77777777" w:rsidR="00AB2F51" w:rsidRPr="0083299A" w:rsidRDefault="00AB2F51" w:rsidP="00AB2F51">
      <w:r w:rsidRPr="00595665">
        <w:rPr>
          <w:rStyle w:val="HideTWBExt"/>
        </w:rPr>
        <w:t>&lt;/Amend&gt;</w:t>
      </w:r>
    </w:p>
    <w:p w14:paraId="3FC5BF0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104</w:t>
      </w:r>
      <w:r w:rsidRPr="00595665">
        <w:rPr>
          <w:rStyle w:val="HideTWBExt"/>
          <w:b w:val="0"/>
        </w:rPr>
        <w:t>&lt;/NumAm&gt;</w:t>
      </w:r>
    </w:p>
    <w:p w14:paraId="203D8286"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Pina Picierno, Chloé Ridel, Emma Rafowicz, Katarina Barley, Murielle Laurent, Francisco Assis, Ana Catarina Mendes, Alessandro Zan, Matjaž Nemec, Elio Di Rupo, Javier Moreno Sánchez, Kristian Vigenin, Sophie Wilmès, Cecilia Strada, Diana Riba i Giner</w:t>
      </w:r>
      <w:r w:rsidRPr="00595665">
        <w:rPr>
          <w:rStyle w:val="HideTWBExt"/>
          <w:b w:val="0"/>
        </w:rPr>
        <w:t>&lt;/Members&gt;</w:t>
      </w:r>
    </w:p>
    <w:p w14:paraId="72C51D80" w14:textId="77777777" w:rsidR="00AB2F51" w:rsidRPr="0083299A" w:rsidRDefault="00AB2F51" w:rsidP="00AB2F51">
      <w:pPr>
        <w:pStyle w:val="NormalBold"/>
      </w:pPr>
      <w:r w:rsidRPr="00595665">
        <w:rPr>
          <w:rStyle w:val="HideTWBExt"/>
          <w:b w:val="0"/>
        </w:rPr>
        <w:t>&lt;/RepeatBlock-By&gt;</w:t>
      </w:r>
    </w:p>
    <w:p w14:paraId="0F09BB0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357C073" w14:textId="77777777" w:rsidR="00AB2F51" w:rsidRPr="0083299A" w:rsidRDefault="00AB2F51" w:rsidP="00AB2F51">
      <w:pPr>
        <w:pStyle w:val="NormalBold"/>
      </w:pPr>
      <w:r w:rsidRPr="00595665">
        <w:rPr>
          <w:rStyle w:val="HideTWBExt"/>
          <w:b w:val="0"/>
        </w:rPr>
        <w:t>&lt;Article&gt;</w:t>
      </w:r>
      <w:r w:rsidRPr="0083299A">
        <w:t>Pozivanje 62.a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1A2A4EE" w14:textId="77777777" w:rsidTr="00F9062A">
        <w:trPr>
          <w:trHeight w:hRule="exact" w:val="240"/>
          <w:jc w:val="center"/>
        </w:trPr>
        <w:tc>
          <w:tcPr>
            <w:tcW w:w="9752" w:type="dxa"/>
            <w:gridSpan w:val="2"/>
            <w:tcBorders>
              <w:top w:val="nil"/>
              <w:left w:val="nil"/>
              <w:bottom w:val="nil"/>
              <w:right w:val="nil"/>
            </w:tcBorders>
          </w:tcPr>
          <w:p w14:paraId="587EC043" w14:textId="77777777" w:rsidR="00AB2F51" w:rsidRPr="0083299A" w:rsidRDefault="00AB2F51" w:rsidP="00F9062A"/>
        </w:tc>
      </w:tr>
      <w:tr w:rsidR="00D1633B" w:rsidRPr="0083299A" w14:paraId="59838286" w14:textId="77777777" w:rsidTr="00F9062A">
        <w:trPr>
          <w:trHeight w:val="240"/>
          <w:jc w:val="center"/>
        </w:trPr>
        <w:tc>
          <w:tcPr>
            <w:tcW w:w="4876" w:type="dxa"/>
            <w:tcBorders>
              <w:top w:val="nil"/>
              <w:left w:val="nil"/>
              <w:bottom w:val="nil"/>
              <w:right w:val="nil"/>
            </w:tcBorders>
          </w:tcPr>
          <w:p w14:paraId="279E091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4CF8DE5" w14:textId="77777777" w:rsidR="00AB2F51" w:rsidRPr="0083299A" w:rsidRDefault="00AB2F51" w:rsidP="00F9062A">
            <w:pPr>
              <w:pStyle w:val="AmColumnHeading"/>
            </w:pPr>
            <w:r w:rsidRPr="0083299A">
              <w:t>Izmjena</w:t>
            </w:r>
          </w:p>
        </w:tc>
      </w:tr>
      <w:tr w:rsidR="00D1633B" w:rsidRPr="0083299A" w14:paraId="295CC611" w14:textId="77777777" w:rsidTr="00F9062A">
        <w:trPr>
          <w:jc w:val="center"/>
        </w:trPr>
        <w:tc>
          <w:tcPr>
            <w:tcW w:w="4876" w:type="dxa"/>
            <w:tcBorders>
              <w:top w:val="nil"/>
              <w:left w:val="nil"/>
              <w:bottom w:val="nil"/>
              <w:right w:val="nil"/>
            </w:tcBorders>
          </w:tcPr>
          <w:p w14:paraId="25334418" w14:textId="77777777" w:rsidR="00AB2F51" w:rsidRPr="0083299A" w:rsidRDefault="00AB2F51" w:rsidP="00F9062A">
            <w:pPr>
              <w:pStyle w:val="Normal6a"/>
            </w:pPr>
          </w:p>
        </w:tc>
        <w:tc>
          <w:tcPr>
            <w:tcW w:w="4876" w:type="dxa"/>
            <w:tcBorders>
              <w:top w:val="nil"/>
              <w:left w:val="nil"/>
              <w:bottom w:val="nil"/>
              <w:right w:val="nil"/>
            </w:tcBorders>
          </w:tcPr>
          <w:p w14:paraId="3AC81866" w14:textId="77777777" w:rsidR="00AB2F51" w:rsidRPr="0083299A" w:rsidRDefault="00AB2F51" w:rsidP="00F9062A">
            <w:pPr>
              <w:pStyle w:val="Normal6a"/>
            </w:pPr>
            <w:r w:rsidRPr="0083299A">
              <w:rPr>
                <w:b/>
                <w:i/>
              </w:rPr>
              <w:t>–</w:t>
            </w:r>
            <w:r w:rsidRPr="0083299A">
              <w:tab/>
            </w:r>
            <w:r w:rsidRPr="0083299A">
              <w:rPr>
                <w:b/>
                <w:i/>
              </w:rPr>
              <w:t>uzimajući u obzir nalaze najnovije brze ankete Eurobarometra pod nazivom „Izazovi i prioriteti za EU”</w:t>
            </w:r>
            <w:r w:rsidRPr="0083299A">
              <w:rPr>
                <w:b/>
                <w:i/>
                <w:vertAlign w:val="superscript"/>
              </w:rPr>
              <w:t>1a</w:t>
            </w:r>
            <w:r w:rsidRPr="0083299A">
              <w:rPr>
                <w:b/>
                <w:i/>
              </w:rPr>
              <w:t>,</w:t>
            </w:r>
          </w:p>
        </w:tc>
      </w:tr>
      <w:tr w:rsidR="00D1633B" w:rsidRPr="0083299A" w14:paraId="41E051B4" w14:textId="77777777" w:rsidTr="00F9062A">
        <w:trPr>
          <w:jc w:val="center"/>
        </w:trPr>
        <w:tc>
          <w:tcPr>
            <w:tcW w:w="4876" w:type="dxa"/>
            <w:tcBorders>
              <w:top w:val="nil"/>
              <w:left w:val="nil"/>
              <w:bottom w:val="nil"/>
              <w:right w:val="nil"/>
            </w:tcBorders>
          </w:tcPr>
          <w:p w14:paraId="672738D0" w14:textId="77777777" w:rsidR="00AB2F51" w:rsidRPr="0083299A" w:rsidRDefault="00AB2F51" w:rsidP="00F9062A"/>
        </w:tc>
        <w:tc>
          <w:tcPr>
            <w:tcW w:w="4876" w:type="dxa"/>
            <w:tcBorders>
              <w:top w:val="nil"/>
              <w:left w:val="nil"/>
              <w:bottom w:val="nil"/>
              <w:right w:val="nil"/>
            </w:tcBorders>
          </w:tcPr>
          <w:p w14:paraId="66BB7E11" w14:textId="77777777" w:rsidR="00AB2F51" w:rsidRPr="0083299A" w:rsidRDefault="00AB2F51" w:rsidP="00F9062A">
            <w:pPr>
              <w:pStyle w:val="Normal6a"/>
            </w:pPr>
            <w:r w:rsidRPr="0083299A">
              <w:rPr>
                <w:b/>
                <w:i/>
              </w:rPr>
              <w:t>_________________</w:t>
            </w:r>
          </w:p>
        </w:tc>
      </w:tr>
      <w:tr w:rsidR="00D1633B" w:rsidRPr="0083299A" w14:paraId="342ECDAC" w14:textId="77777777" w:rsidTr="00F9062A">
        <w:trPr>
          <w:jc w:val="center"/>
        </w:trPr>
        <w:tc>
          <w:tcPr>
            <w:tcW w:w="4876" w:type="dxa"/>
            <w:tcBorders>
              <w:top w:val="nil"/>
              <w:left w:val="nil"/>
              <w:bottom w:val="nil"/>
              <w:right w:val="nil"/>
            </w:tcBorders>
          </w:tcPr>
          <w:p w14:paraId="55AB4613" w14:textId="77777777" w:rsidR="00AB2F51" w:rsidRPr="0083299A" w:rsidRDefault="00AB2F51" w:rsidP="00F9062A"/>
        </w:tc>
        <w:tc>
          <w:tcPr>
            <w:tcW w:w="4876" w:type="dxa"/>
            <w:tcBorders>
              <w:top w:val="nil"/>
              <w:left w:val="nil"/>
              <w:bottom w:val="nil"/>
              <w:right w:val="nil"/>
            </w:tcBorders>
          </w:tcPr>
          <w:p w14:paraId="26AC1F05" w14:textId="77777777" w:rsidR="00AB2F51" w:rsidRPr="0083299A" w:rsidRDefault="00AB2F51" w:rsidP="00F9062A">
            <w:pPr>
              <w:pStyle w:val="Normal6a"/>
            </w:pPr>
            <w:r w:rsidRPr="0083299A">
              <w:rPr>
                <w:b/>
                <w:i/>
                <w:vertAlign w:val="superscript"/>
              </w:rPr>
              <w:t>1a</w:t>
            </w:r>
            <w:r w:rsidRPr="0083299A">
              <w:t xml:space="preserve"> </w:t>
            </w:r>
            <w:r w:rsidRPr="0083299A">
              <w:rPr>
                <w:b/>
                <w:i/>
              </w:rPr>
              <w:t>https://europa.eu/eurobarometer/surveys/detail/3380</w:t>
            </w:r>
          </w:p>
        </w:tc>
      </w:tr>
    </w:tbl>
    <w:p w14:paraId="0295049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9DD1AA6" w14:textId="77777777" w:rsidR="00AB2F51" w:rsidRPr="0083299A" w:rsidRDefault="00AB2F51" w:rsidP="00AB2F51">
      <w:r w:rsidRPr="00595665">
        <w:rPr>
          <w:rStyle w:val="HideTWBExt"/>
        </w:rPr>
        <w:t>&lt;/Amend&gt;</w:t>
      </w:r>
    </w:p>
    <w:p w14:paraId="3AA42A5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105</w:t>
      </w:r>
      <w:r w:rsidRPr="00595665">
        <w:rPr>
          <w:rStyle w:val="HideTWBExt"/>
          <w:b w:val="0"/>
        </w:rPr>
        <w:t>&lt;/NumAm&gt;</w:t>
      </w:r>
    </w:p>
    <w:p w14:paraId="46F94417"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63B60331" w14:textId="77777777" w:rsidR="00AB2F51" w:rsidRPr="0083299A" w:rsidRDefault="00AB2F51" w:rsidP="00AB2F51">
      <w:pPr>
        <w:pStyle w:val="NormalBold"/>
      </w:pPr>
      <w:r w:rsidRPr="00595665">
        <w:rPr>
          <w:rStyle w:val="HideTWBExt"/>
          <w:b w:val="0"/>
        </w:rPr>
        <w:t>&lt;/RepeatBlock-By&gt;</w:t>
      </w:r>
    </w:p>
    <w:p w14:paraId="58A54AA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82E29C2" w14:textId="77777777" w:rsidR="00AB2F51" w:rsidRPr="0083299A" w:rsidRDefault="00AB2F51" w:rsidP="00AB2F51">
      <w:pPr>
        <w:pStyle w:val="NormalBold"/>
      </w:pPr>
      <w:r w:rsidRPr="00595665">
        <w:rPr>
          <w:rStyle w:val="HideTWBExt"/>
          <w:b w:val="0"/>
        </w:rPr>
        <w:t>&lt;Article&gt;</w:t>
      </w:r>
      <w:r w:rsidRPr="0083299A">
        <w:t>Pozivanje 63.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A603C48" w14:textId="77777777" w:rsidTr="00F9062A">
        <w:trPr>
          <w:trHeight w:hRule="exact" w:val="240"/>
          <w:jc w:val="center"/>
        </w:trPr>
        <w:tc>
          <w:tcPr>
            <w:tcW w:w="9752" w:type="dxa"/>
            <w:gridSpan w:val="2"/>
            <w:tcBorders>
              <w:top w:val="nil"/>
              <w:left w:val="nil"/>
              <w:bottom w:val="nil"/>
              <w:right w:val="nil"/>
            </w:tcBorders>
          </w:tcPr>
          <w:p w14:paraId="7E04D4AF" w14:textId="77777777" w:rsidR="00AB2F51" w:rsidRPr="0083299A" w:rsidRDefault="00AB2F51" w:rsidP="00F9062A"/>
        </w:tc>
      </w:tr>
      <w:tr w:rsidR="00D1633B" w:rsidRPr="0083299A" w14:paraId="75A70E78" w14:textId="77777777" w:rsidTr="00F9062A">
        <w:trPr>
          <w:trHeight w:val="240"/>
          <w:jc w:val="center"/>
        </w:trPr>
        <w:tc>
          <w:tcPr>
            <w:tcW w:w="4876" w:type="dxa"/>
            <w:tcBorders>
              <w:top w:val="nil"/>
              <w:left w:val="nil"/>
              <w:bottom w:val="nil"/>
              <w:right w:val="nil"/>
            </w:tcBorders>
          </w:tcPr>
          <w:p w14:paraId="78F54FA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5FC932D" w14:textId="77777777" w:rsidR="00AB2F51" w:rsidRPr="0083299A" w:rsidRDefault="00AB2F51" w:rsidP="00F9062A">
            <w:pPr>
              <w:pStyle w:val="AmColumnHeading"/>
            </w:pPr>
            <w:r w:rsidRPr="0083299A">
              <w:t>Izmjena</w:t>
            </w:r>
          </w:p>
        </w:tc>
      </w:tr>
      <w:tr w:rsidR="00D1633B" w:rsidRPr="0083299A" w14:paraId="3D76EAAA" w14:textId="77777777" w:rsidTr="00F9062A">
        <w:trPr>
          <w:jc w:val="center"/>
        </w:trPr>
        <w:tc>
          <w:tcPr>
            <w:tcW w:w="4876" w:type="dxa"/>
            <w:tcBorders>
              <w:top w:val="nil"/>
              <w:left w:val="nil"/>
              <w:bottom w:val="nil"/>
              <w:right w:val="nil"/>
            </w:tcBorders>
          </w:tcPr>
          <w:p w14:paraId="24E30BCE" w14:textId="77777777" w:rsidR="00AB2F51" w:rsidRPr="0083299A" w:rsidRDefault="00AB2F51" w:rsidP="00F9062A">
            <w:pPr>
              <w:pStyle w:val="Normal6a"/>
            </w:pPr>
            <w:r w:rsidRPr="0083299A">
              <w:rPr>
                <w:b/>
                <w:i/>
              </w:rPr>
              <w:t>–</w:t>
            </w:r>
            <w:r w:rsidRPr="0083299A">
              <w:tab/>
            </w:r>
            <w:r w:rsidRPr="0083299A">
              <w:rPr>
                <w:b/>
                <w:i/>
              </w:rPr>
              <w:t xml:space="preserve">uzimajući u obzir izvješća s </w:t>
            </w:r>
            <w:r w:rsidRPr="0083299A">
              <w:rPr>
                <w:b/>
                <w:i/>
              </w:rPr>
              <w:lastRenderedPageBreak/>
              <w:t>povratnim informacijama, izvješća o misijama, pisana pitanja i odgovore Skupine za praćenje demokracije, vladavine prava i temeljnih prava (DRFMG)</w:t>
            </w:r>
            <w:r w:rsidRPr="0083299A">
              <w:rPr>
                <w:b/>
                <w:i/>
                <w:vertAlign w:val="superscript"/>
              </w:rPr>
              <w:t>45</w:t>
            </w:r>
            <w:r w:rsidRPr="0083299A">
              <w:rPr>
                <w:b/>
                <w:i/>
              </w:rPr>
              <w:t>,</w:t>
            </w:r>
          </w:p>
        </w:tc>
        <w:tc>
          <w:tcPr>
            <w:tcW w:w="4876" w:type="dxa"/>
            <w:tcBorders>
              <w:top w:val="nil"/>
              <w:left w:val="nil"/>
              <w:bottom w:val="nil"/>
              <w:right w:val="nil"/>
            </w:tcBorders>
          </w:tcPr>
          <w:p w14:paraId="35489B34" w14:textId="77777777" w:rsidR="00AB2F51" w:rsidRPr="0083299A" w:rsidRDefault="00AB2F51" w:rsidP="00F9062A">
            <w:pPr>
              <w:pStyle w:val="Normal6a"/>
            </w:pPr>
            <w:r w:rsidRPr="0083299A">
              <w:rPr>
                <w:b/>
                <w:i/>
              </w:rPr>
              <w:lastRenderedPageBreak/>
              <w:t>Briše se.</w:t>
            </w:r>
          </w:p>
        </w:tc>
      </w:tr>
      <w:tr w:rsidR="00D1633B" w:rsidRPr="0083299A" w14:paraId="0FF92DB9" w14:textId="77777777" w:rsidTr="00F9062A">
        <w:trPr>
          <w:jc w:val="center"/>
        </w:trPr>
        <w:tc>
          <w:tcPr>
            <w:tcW w:w="4876" w:type="dxa"/>
            <w:tcBorders>
              <w:top w:val="nil"/>
              <w:left w:val="nil"/>
              <w:bottom w:val="nil"/>
              <w:right w:val="nil"/>
            </w:tcBorders>
          </w:tcPr>
          <w:p w14:paraId="16154E42"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4A67ECED" w14:textId="77777777" w:rsidR="00AB2F51" w:rsidRPr="0083299A" w:rsidRDefault="00AB2F51" w:rsidP="00F9062A"/>
        </w:tc>
      </w:tr>
      <w:tr w:rsidR="00D1633B" w:rsidRPr="0083299A" w14:paraId="49D0F2D1" w14:textId="77777777" w:rsidTr="00F9062A">
        <w:trPr>
          <w:jc w:val="center"/>
        </w:trPr>
        <w:tc>
          <w:tcPr>
            <w:tcW w:w="4876" w:type="dxa"/>
            <w:tcBorders>
              <w:top w:val="nil"/>
              <w:left w:val="nil"/>
              <w:bottom w:val="nil"/>
              <w:right w:val="nil"/>
            </w:tcBorders>
          </w:tcPr>
          <w:p w14:paraId="655BBBB7" w14:textId="77777777" w:rsidR="00AB2F51" w:rsidRPr="0083299A" w:rsidRDefault="00AB2F51" w:rsidP="00F9062A">
            <w:pPr>
              <w:pStyle w:val="Normal6a"/>
            </w:pPr>
            <w:r w:rsidRPr="0083299A">
              <w:rPr>
                <w:b/>
                <w:i/>
                <w:vertAlign w:val="superscript"/>
              </w:rPr>
              <w:t>45</w:t>
            </w:r>
            <w:r w:rsidRPr="0083299A">
              <w:t xml:space="preserve"> </w:t>
            </w:r>
            <w:r w:rsidRPr="0083299A">
              <w:rPr>
                <w:b/>
                <w:i/>
              </w:rPr>
              <w:t>Za sve aktivnosti praćenja DRFMG-a vidjeti:</w:t>
            </w:r>
            <w:r w:rsidRPr="0083299A">
              <w:t xml:space="preserve"> </w:t>
            </w:r>
            <w:r w:rsidRPr="0083299A">
              <w:rPr>
                <w:b/>
                <w:i/>
              </w:rPr>
              <w:t>za prethodni mandat –</w:t>
            </w:r>
            <w:r w:rsidRPr="0083299A">
              <w:t xml:space="preserve"> </w:t>
            </w:r>
            <w:r w:rsidRPr="0083299A">
              <w:rPr>
                <w:b/>
                <w:i/>
              </w:rPr>
              <w:t>https://www.europarl.europa.eu/committees/hr/libe-democracy-rule-of-law-and-fundament/product-details/20190103CDT02662, a za aktualni mandat –</w:t>
            </w:r>
            <w:r w:rsidRPr="0083299A">
              <w:t xml:space="preserve"> </w:t>
            </w:r>
            <w:r w:rsidRPr="0083299A">
              <w:rPr>
                <w:b/>
                <w:i/>
              </w:rPr>
              <w:t>https://www.europarl.europa.eu/committees/hr/working-group-democracy-rule-of-law-and-/product-details/20241205CDT13884.</w:t>
            </w:r>
          </w:p>
        </w:tc>
        <w:tc>
          <w:tcPr>
            <w:tcW w:w="4876" w:type="dxa"/>
            <w:tcBorders>
              <w:top w:val="nil"/>
              <w:left w:val="nil"/>
              <w:bottom w:val="nil"/>
              <w:right w:val="nil"/>
            </w:tcBorders>
          </w:tcPr>
          <w:p w14:paraId="0B3D4D73" w14:textId="77777777" w:rsidR="00AB2F51" w:rsidRPr="0083299A" w:rsidRDefault="00AB2F51" w:rsidP="00F9062A"/>
        </w:tc>
      </w:tr>
    </w:tbl>
    <w:p w14:paraId="7000250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509A377E" w14:textId="77777777" w:rsidR="00AB2F51" w:rsidRPr="0083299A" w:rsidRDefault="00AB2F51" w:rsidP="00AB2F51">
      <w:r w:rsidRPr="00595665">
        <w:rPr>
          <w:rStyle w:val="HideTWBExt"/>
        </w:rPr>
        <w:t>&lt;/Amend&gt;</w:t>
      </w:r>
    </w:p>
    <w:p w14:paraId="3108A69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106</w:t>
      </w:r>
      <w:r w:rsidRPr="00595665">
        <w:rPr>
          <w:rStyle w:val="HideTWBExt"/>
          <w:b w:val="0"/>
        </w:rPr>
        <w:t>&lt;/NumAm&gt;</w:t>
      </w:r>
    </w:p>
    <w:p w14:paraId="33EC1952"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03941B2F" w14:textId="77777777" w:rsidR="00AB2F51" w:rsidRPr="0083299A" w:rsidRDefault="00AB2F51" w:rsidP="00AB2F51">
      <w:pPr>
        <w:pStyle w:val="NormalBold"/>
      </w:pPr>
      <w:r w:rsidRPr="00595665">
        <w:rPr>
          <w:rStyle w:val="HideTWBExt"/>
          <w:b w:val="0"/>
        </w:rPr>
        <w:t>&lt;/RepeatBlock-By&gt;</w:t>
      </w:r>
    </w:p>
    <w:p w14:paraId="63E39CF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E0A5141" w14:textId="77777777" w:rsidR="00AB2F51" w:rsidRPr="0083299A" w:rsidRDefault="00AB2F51" w:rsidP="00AB2F51">
      <w:pPr>
        <w:pStyle w:val="NormalBold"/>
      </w:pPr>
      <w:r w:rsidRPr="00595665">
        <w:rPr>
          <w:rStyle w:val="HideTWBExt"/>
          <w:b w:val="0"/>
        </w:rPr>
        <w:t>&lt;Article&gt;</w:t>
      </w:r>
      <w:r w:rsidRPr="0083299A">
        <w:t>Pozivanje 63.a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ED4B11F" w14:textId="77777777" w:rsidTr="00F9062A">
        <w:trPr>
          <w:trHeight w:hRule="exact" w:val="240"/>
          <w:jc w:val="center"/>
        </w:trPr>
        <w:tc>
          <w:tcPr>
            <w:tcW w:w="9752" w:type="dxa"/>
            <w:gridSpan w:val="2"/>
            <w:tcBorders>
              <w:top w:val="nil"/>
              <w:left w:val="nil"/>
              <w:bottom w:val="nil"/>
              <w:right w:val="nil"/>
            </w:tcBorders>
          </w:tcPr>
          <w:p w14:paraId="5CDBFF0E" w14:textId="77777777" w:rsidR="00AB2F51" w:rsidRPr="0083299A" w:rsidRDefault="00AB2F51" w:rsidP="00F9062A"/>
        </w:tc>
      </w:tr>
      <w:tr w:rsidR="00D1633B" w:rsidRPr="0083299A" w14:paraId="4104EAB4" w14:textId="77777777" w:rsidTr="00F9062A">
        <w:trPr>
          <w:trHeight w:val="240"/>
          <w:jc w:val="center"/>
        </w:trPr>
        <w:tc>
          <w:tcPr>
            <w:tcW w:w="4876" w:type="dxa"/>
            <w:tcBorders>
              <w:top w:val="nil"/>
              <w:left w:val="nil"/>
              <w:bottom w:val="nil"/>
              <w:right w:val="nil"/>
            </w:tcBorders>
          </w:tcPr>
          <w:p w14:paraId="409BE7D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8196358" w14:textId="77777777" w:rsidR="00AB2F51" w:rsidRPr="0083299A" w:rsidRDefault="00AB2F51" w:rsidP="00F9062A">
            <w:pPr>
              <w:pStyle w:val="AmColumnHeading"/>
            </w:pPr>
            <w:r w:rsidRPr="0083299A">
              <w:t>Izmjena</w:t>
            </w:r>
          </w:p>
        </w:tc>
      </w:tr>
      <w:tr w:rsidR="00D1633B" w:rsidRPr="0083299A" w14:paraId="15948BFB" w14:textId="77777777" w:rsidTr="00F9062A">
        <w:trPr>
          <w:jc w:val="center"/>
        </w:trPr>
        <w:tc>
          <w:tcPr>
            <w:tcW w:w="4876" w:type="dxa"/>
            <w:tcBorders>
              <w:top w:val="nil"/>
              <w:left w:val="nil"/>
              <w:bottom w:val="nil"/>
              <w:right w:val="nil"/>
            </w:tcBorders>
          </w:tcPr>
          <w:p w14:paraId="74ACDD05" w14:textId="77777777" w:rsidR="00AB2F51" w:rsidRPr="0083299A" w:rsidRDefault="00AB2F51" w:rsidP="00F9062A">
            <w:pPr>
              <w:pStyle w:val="Normal6a"/>
            </w:pPr>
          </w:p>
        </w:tc>
        <w:tc>
          <w:tcPr>
            <w:tcW w:w="4876" w:type="dxa"/>
            <w:tcBorders>
              <w:top w:val="nil"/>
              <w:left w:val="nil"/>
              <w:bottom w:val="nil"/>
              <w:right w:val="nil"/>
            </w:tcBorders>
          </w:tcPr>
          <w:p w14:paraId="26A7FCA8" w14:textId="77777777" w:rsidR="00AB2F51" w:rsidRPr="0083299A" w:rsidRDefault="00AB2F51" w:rsidP="00F9062A">
            <w:pPr>
              <w:pStyle w:val="Normal6a"/>
            </w:pPr>
            <w:r w:rsidRPr="0083299A">
              <w:rPr>
                <w:b/>
                <w:i/>
              </w:rPr>
              <w:t>–</w:t>
            </w:r>
            <w:r w:rsidRPr="0083299A">
              <w:tab/>
            </w:r>
            <w:r w:rsidRPr="0083299A">
              <w:rPr>
                <w:b/>
                <w:i/>
              </w:rPr>
              <w:t>uzimajući u obzir prijedlog Komisije od 16. srpnja 2025. za sljedeći višegodišnji financijski okvir (VFO), kojim se potvrđuje da će poštovanje vladavine prava i dalje biti bezuvjetno, da će se Uredbom o uvjetovanosti i dalje štititi proračun EU-a od povreda vladavine prava te da će nacionalni i regionalni partnerski planovi uključivati dodatne zaštitne mjere kako bi se zajamčila usklađenost s načelima vladavine prava i Poveljom o temeljnim pravima,</w:t>
            </w:r>
          </w:p>
        </w:tc>
      </w:tr>
    </w:tbl>
    <w:p w14:paraId="7ECAD29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5FD7306" w14:textId="77777777" w:rsidR="00AB2F51" w:rsidRPr="0083299A" w:rsidRDefault="00AB2F51" w:rsidP="00AB2F51">
      <w:r w:rsidRPr="00595665">
        <w:rPr>
          <w:rStyle w:val="HideTWBExt"/>
        </w:rPr>
        <w:lastRenderedPageBreak/>
        <w:t>&lt;/Amend&gt;</w:t>
      </w:r>
    </w:p>
    <w:p w14:paraId="4C42A31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107</w:t>
      </w:r>
      <w:r w:rsidRPr="00595665">
        <w:rPr>
          <w:rStyle w:val="HideTWBExt"/>
          <w:b w:val="0"/>
        </w:rPr>
        <w:t>&lt;/NumAm&gt;</w:t>
      </w:r>
    </w:p>
    <w:p w14:paraId="33779867" w14:textId="77777777" w:rsidR="00AB2F51" w:rsidRPr="0083299A" w:rsidRDefault="00AB2F51" w:rsidP="00AB2F51">
      <w:pPr>
        <w:pStyle w:val="NormalBold"/>
      </w:pPr>
      <w:r w:rsidRPr="00595665">
        <w:rPr>
          <w:rStyle w:val="HideTWBExt"/>
          <w:b w:val="0"/>
        </w:rPr>
        <w:t>&lt;RepeatBlock-By&gt;&lt;Members&gt;</w:t>
      </w:r>
      <w:r w:rsidRPr="0083299A">
        <w:t>Krzysztof Śmiszek, Matjaž Nemec</w:t>
      </w:r>
      <w:r w:rsidRPr="00595665">
        <w:rPr>
          <w:rStyle w:val="HideTWBExt"/>
          <w:b w:val="0"/>
        </w:rPr>
        <w:t>&lt;/Members&gt;</w:t>
      </w:r>
    </w:p>
    <w:p w14:paraId="0E1E6DB4" w14:textId="77777777" w:rsidR="00AB2F51" w:rsidRPr="0083299A" w:rsidRDefault="00AB2F51" w:rsidP="00AB2F51">
      <w:pPr>
        <w:pStyle w:val="NormalBold"/>
      </w:pPr>
      <w:r w:rsidRPr="00595665">
        <w:rPr>
          <w:rStyle w:val="HideTWBExt"/>
          <w:b w:val="0"/>
        </w:rPr>
        <w:t>&lt;/RepeatBlock-By&gt;</w:t>
      </w:r>
    </w:p>
    <w:p w14:paraId="4063546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DA9CE3B" w14:textId="77777777" w:rsidR="00AB2F51" w:rsidRPr="0083299A" w:rsidRDefault="00AB2F51" w:rsidP="00AB2F51">
      <w:pPr>
        <w:pStyle w:val="NormalBold"/>
      </w:pPr>
      <w:r w:rsidRPr="00595665">
        <w:rPr>
          <w:rStyle w:val="HideTWBExt"/>
          <w:b w:val="0"/>
        </w:rPr>
        <w:t>&lt;Article&gt;</w:t>
      </w:r>
      <w:r w:rsidRPr="0083299A">
        <w:t>Pozivanje 63.a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481D046" w14:textId="77777777" w:rsidTr="00F9062A">
        <w:trPr>
          <w:trHeight w:hRule="exact" w:val="240"/>
          <w:jc w:val="center"/>
        </w:trPr>
        <w:tc>
          <w:tcPr>
            <w:tcW w:w="9752" w:type="dxa"/>
            <w:gridSpan w:val="2"/>
            <w:tcBorders>
              <w:top w:val="nil"/>
              <w:left w:val="nil"/>
              <w:bottom w:val="nil"/>
              <w:right w:val="nil"/>
            </w:tcBorders>
          </w:tcPr>
          <w:p w14:paraId="36598CF8" w14:textId="77777777" w:rsidR="00AB2F51" w:rsidRPr="0083299A" w:rsidRDefault="00AB2F51" w:rsidP="00F9062A"/>
        </w:tc>
      </w:tr>
      <w:tr w:rsidR="00D1633B" w:rsidRPr="0083299A" w14:paraId="1858D8E5" w14:textId="77777777" w:rsidTr="00F9062A">
        <w:trPr>
          <w:trHeight w:val="240"/>
          <w:jc w:val="center"/>
        </w:trPr>
        <w:tc>
          <w:tcPr>
            <w:tcW w:w="4876" w:type="dxa"/>
            <w:tcBorders>
              <w:top w:val="nil"/>
              <w:left w:val="nil"/>
              <w:bottom w:val="nil"/>
              <w:right w:val="nil"/>
            </w:tcBorders>
          </w:tcPr>
          <w:p w14:paraId="231FE08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8F55F61" w14:textId="77777777" w:rsidR="00AB2F51" w:rsidRPr="0083299A" w:rsidRDefault="00AB2F51" w:rsidP="00F9062A">
            <w:pPr>
              <w:pStyle w:val="AmColumnHeading"/>
            </w:pPr>
            <w:r w:rsidRPr="0083299A">
              <w:t>Izmjena</w:t>
            </w:r>
          </w:p>
        </w:tc>
      </w:tr>
      <w:tr w:rsidR="00D1633B" w:rsidRPr="0083299A" w14:paraId="11AE364F" w14:textId="77777777" w:rsidTr="00F9062A">
        <w:trPr>
          <w:jc w:val="center"/>
        </w:trPr>
        <w:tc>
          <w:tcPr>
            <w:tcW w:w="4876" w:type="dxa"/>
            <w:tcBorders>
              <w:top w:val="nil"/>
              <w:left w:val="nil"/>
              <w:bottom w:val="nil"/>
              <w:right w:val="nil"/>
            </w:tcBorders>
          </w:tcPr>
          <w:p w14:paraId="238575B3" w14:textId="77777777" w:rsidR="00AB2F51" w:rsidRPr="0083299A" w:rsidRDefault="00AB2F51" w:rsidP="00F9062A">
            <w:pPr>
              <w:pStyle w:val="Normal6a"/>
            </w:pPr>
          </w:p>
        </w:tc>
        <w:tc>
          <w:tcPr>
            <w:tcW w:w="4876" w:type="dxa"/>
            <w:tcBorders>
              <w:top w:val="nil"/>
              <w:left w:val="nil"/>
              <w:bottom w:val="nil"/>
              <w:right w:val="nil"/>
            </w:tcBorders>
          </w:tcPr>
          <w:p w14:paraId="520129D2" w14:textId="77777777" w:rsidR="00AB2F51" w:rsidRPr="0083299A" w:rsidRDefault="00AB2F51" w:rsidP="00F9062A">
            <w:pPr>
              <w:pStyle w:val="Normal6a"/>
            </w:pPr>
            <w:r w:rsidRPr="0083299A">
              <w:rPr>
                <w:b/>
                <w:i/>
              </w:rPr>
              <w:t>–</w:t>
            </w:r>
            <w:r w:rsidRPr="0083299A">
              <w:tab/>
            </w:r>
            <w:r w:rsidRPr="0083299A">
              <w:rPr>
                <w:b/>
                <w:i/>
              </w:rPr>
              <w:t>uzimajući u obzir izvješće Agencije Europske unije za temeljna prava (FRA) podneseno Europskoj komisiji u kontekstu pripreme za Godišnje izvješće o vladavini prava za 2025.,</w:t>
            </w:r>
          </w:p>
        </w:tc>
      </w:tr>
    </w:tbl>
    <w:p w14:paraId="6366201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FE9A5FC" w14:textId="77777777" w:rsidR="00AB2F51" w:rsidRPr="0083299A" w:rsidRDefault="00AB2F51" w:rsidP="00AB2F51">
      <w:r w:rsidRPr="00595665">
        <w:rPr>
          <w:rStyle w:val="HideTWBExt"/>
        </w:rPr>
        <w:t>&lt;/Amend&gt;</w:t>
      </w:r>
    </w:p>
    <w:p w14:paraId="5E81119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108</w:t>
      </w:r>
      <w:r w:rsidRPr="00595665">
        <w:rPr>
          <w:rStyle w:val="HideTWBExt"/>
          <w:b w:val="0"/>
        </w:rPr>
        <w:t>&lt;/NumAm&gt;</w:t>
      </w:r>
    </w:p>
    <w:p w14:paraId="188D226E"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Pina Picierno, Chloé Ridel, Emma Rafowicz, Katarina Barley, Murielle Laurent, Francisco Assis, Ana Catarina Mendes, Alessandro Zan, Matjaž Nemec, Elio Di Rupo, Javier Moreno Sánchez, Kristian Vigenin, Sophie Wilmès, Cecilia Strada, Diana Riba i Giner</w:t>
      </w:r>
      <w:r w:rsidRPr="00595665">
        <w:rPr>
          <w:rStyle w:val="HideTWBExt"/>
          <w:b w:val="0"/>
        </w:rPr>
        <w:t>&lt;/Members&gt;</w:t>
      </w:r>
    </w:p>
    <w:p w14:paraId="796E957F" w14:textId="77777777" w:rsidR="00AB2F51" w:rsidRPr="0083299A" w:rsidRDefault="00AB2F51" w:rsidP="00AB2F51">
      <w:pPr>
        <w:pStyle w:val="NormalBold"/>
      </w:pPr>
      <w:r w:rsidRPr="00595665">
        <w:rPr>
          <w:rStyle w:val="HideTWBExt"/>
          <w:b w:val="0"/>
        </w:rPr>
        <w:t>&lt;/RepeatBlock-By&gt;</w:t>
      </w:r>
    </w:p>
    <w:p w14:paraId="226A2A8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DEEBE48" w14:textId="77777777" w:rsidR="00AB2F51" w:rsidRPr="0083299A" w:rsidRDefault="00AB2F51" w:rsidP="00AB2F51">
      <w:pPr>
        <w:pStyle w:val="NormalBold"/>
      </w:pPr>
      <w:r w:rsidRPr="00595665">
        <w:rPr>
          <w:rStyle w:val="HideTWBExt"/>
          <w:b w:val="0"/>
        </w:rPr>
        <w:t>&lt;Article&gt;</w:t>
      </w:r>
      <w:r w:rsidRPr="0083299A">
        <w:t>Pozivanje 63.a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C4C6F6F" w14:textId="77777777" w:rsidTr="00F9062A">
        <w:trPr>
          <w:trHeight w:hRule="exact" w:val="240"/>
          <w:jc w:val="center"/>
        </w:trPr>
        <w:tc>
          <w:tcPr>
            <w:tcW w:w="9752" w:type="dxa"/>
            <w:gridSpan w:val="2"/>
            <w:tcBorders>
              <w:top w:val="nil"/>
              <w:left w:val="nil"/>
              <w:bottom w:val="nil"/>
              <w:right w:val="nil"/>
            </w:tcBorders>
          </w:tcPr>
          <w:p w14:paraId="2B06BB4E" w14:textId="77777777" w:rsidR="00AB2F51" w:rsidRPr="0083299A" w:rsidRDefault="00AB2F51" w:rsidP="00F9062A"/>
        </w:tc>
      </w:tr>
      <w:tr w:rsidR="00D1633B" w:rsidRPr="0083299A" w14:paraId="11AD071F" w14:textId="77777777" w:rsidTr="00F9062A">
        <w:trPr>
          <w:trHeight w:val="240"/>
          <w:jc w:val="center"/>
        </w:trPr>
        <w:tc>
          <w:tcPr>
            <w:tcW w:w="4876" w:type="dxa"/>
            <w:tcBorders>
              <w:top w:val="nil"/>
              <w:left w:val="nil"/>
              <w:bottom w:val="nil"/>
              <w:right w:val="nil"/>
            </w:tcBorders>
          </w:tcPr>
          <w:p w14:paraId="5B5BD5D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D27246B" w14:textId="77777777" w:rsidR="00AB2F51" w:rsidRPr="0083299A" w:rsidRDefault="00AB2F51" w:rsidP="00F9062A">
            <w:pPr>
              <w:pStyle w:val="AmColumnHeading"/>
            </w:pPr>
            <w:r w:rsidRPr="0083299A">
              <w:t>Izmjena</w:t>
            </w:r>
          </w:p>
        </w:tc>
      </w:tr>
      <w:tr w:rsidR="00D1633B" w:rsidRPr="0083299A" w14:paraId="5E23AD57" w14:textId="77777777" w:rsidTr="00F9062A">
        <w:trPr>
          <w:jc w:val="center"/>
        </w:trPr>
        <w:tc>
          <w:tcPr>
            <w:tcW w:w="4876" w:type="dxa"/>
            <w:tcBorders>
              <w:top w:val="nil"/>
              <w:left w:val="nil"/>
              <w:bottom w:val="nil"/>
              <w:right w:val="nil"/>
            </w:tcBorders>
          </w:tcPr>
          <w:p w14:paraId="35F6F99E" w14:textId="77777777" w:rsidR="00AB2F51" w:rsidRPr="0083299A" w:rsidRDefault="00AB2F51" w:rsidP="00F9062A">
            <w:pPr>
              <w:pStyle w:val="Normal6a"/>
            </w:pPr>
          </w:p>
        </w:tc>
        <w:tc>
          <w:tcPr>
            <w:tcW w:w="4876" w:type="dxa"/>
            <w:tcBorders>
              <w:top w:val="nil"/>
              <w:left w:val="nil"/>
              <w:bottom w:val="nil"/>
              <w:right w:val="nil"/>
            </w:tcBorders>
          </w:tcPr>
          <w:p w14:paraId="5ED2F591" w14:textId="77777777" w:rsidR="00AB2F51" w:rsidRPr="0083299A" w:rsidRDefault="00AB2F51" w:rsidP="00F9062A">
            <w:pPr>
              <w:pStyle w:val="Normal6a"/>
            </w:pPr>
            <w:r w:rsidRPr="0083299A">
              <w:rPr>
                <w:b/>
                <w:i/>
              </w:rPr>
              <w:t>–</w:t>
            </w:r>
            <w:r w:rsidRPr="0083299A">
              <w:tab/>
            </w:r>
            <w:r w:rsidRPr="0083299A">
              <w:rPr>
                <w:b/>
                <w:i/>
              </w:rPr>
              <w:t>uzimajući u obzir Zaključke Europskog vijeća od 27. lipnja 2024. i plan za budući rad na unutarnjim reformama</w:t>
            </w:r>
            <w:r w:rsidRPr="0083299A">
              <w:rPr>
                <w:b/>
                <w:i/>
                <w:vertAlign w:val="superscript"/>
              </w:rPr>
              <w:t>1a</w:t>
            </w:r>
            <w:r w:rsidRPr="0083299A">
              <w:rPr>
                <w:b/>
                <w:i/>
              </w:rPr>
              <w:t>,</w:t>
            </w:r>
          </w:p>
        </w:tc>
      </w:tr>
      <w:tr w:rsidR="00D1633B" w:rsidRPr="0083299A" w14:paraId="7E45E7A8" w14:textId="77777777" w:rsidTr="00F9062A">
        <w:trPr>
          <w:jc w:val="center"/>
        </w:trPr>
        <w:tc>
          <w:tcPr>
            <w:tcW w:w="4876" w:type="dxa"/>
            <w:tcBorders>
              <w:top w:val="nil"/>
              <w:left w:val="nil"/>
              <w:bottom w:val="nil"/>
              <w:right w:val="nil"/>
            </w:tcBorders>
          </w:tcPr>
          <w:p w14:paraId="19BDD181" w14:textId="77777777" w:rsidR="00AB2F51" w:rsidRPr="0083299A" w:rsidRDefault="00AB2F51" w:rsidP="00F9062A"/>
        </w:tc>
        <w:tc>
          <w:tcPr>
            <w:tcW w:w="4876" w:type="dxa"/>
            <w:tcBorders>
              <w:top w:val="nil"/>
              <w:left w:val="nil"/>
              <w:bottom w:val="nil"/>
              <w:right w:val="nil"/>
            </w:tcBorders>
          </w:tcPr>
          <w:p w14:paraId="221AEEBF" w14:textId="77777777" w:rsidR="00AB2F51" w:rsidRPr="0083299A" w:rsidRDefault="00AB2F51" w:rsidP="00F9062A">
            <w:pPr>
              <w:pStyle w:val="Normal6a"/>
            </w:pPr>
            <w:r w:rsidRPr="0083299A">
              <w:rPr>
                <w:b/>
                <w:i/>
              </w:rPr>
              <w:t>_________________</w:t>
            </w:r>
          </w:p>
        </w:tc>
      </w:tr>
      <w:tr w:rsidR="00D1633B" w:rsidRPr="0083299A" w14:paraId="08257321" w14:textId="77777777" w:rsidTr="00F9062A">
        <w:trPr>
          <w:jc w:val="center"/>
        </w:trPr>
        <w:tc>
          <w:tcPr>
            <w:tcW w:w="4876" w:type="dxa"/>
            <w:tcBorders>
              <w:top w:val="nil"/>
              <w:left w:val="nil"/>
              <w:bottom w:val="nil"/>
              <w:right w:val="nil"/>
            </w:tcBorders>
          </w:tcPr>
          <w:p w14:paraId="5AD502CE" w14:textId="77777777" w:rsidR="00AB2F51" w:rsidRPr="0083299A" w:rsidRDefault="00AB2F51" w:rsidP="00F9062A"/>
        </w:tc>
        <w:tc>
          <w:tcPr>
            <w:tcW w:w="4876" w:type="dxa"/>
            <w:tcBorders>
              <w:top w:val="nil"/>
              <w:left w:val="nil"/>
              <w:bottom w:val="nil"/>
              <w:right w:val="nil"/>
            </w:tcBorders>
          </w:tcPr>
          <w:p w14:paraId="38D96C88" w14:textId="77777777" w:rsidR="00AB2F51" w:rsidRPr="0083299A" w:rsidRDefault="00AB2F51" w:rsidP="00F9062A">
            <w:pPr>
              <w:pStyle w:val="Normal6a"/>
            </w:pPr>
            <w:r w:rsidRPr="0083299A">
              <w:rPr>
                <w:b/>
                <w:i/>
                <w:vertAlign w:val="superscript"/>
              </w:rPr>
              <w:t>1a</w:t>
            </w:r>
            <w:r w:rsidRPr="0083299A">
              <w:t xml:space="preserve"> </w:t>
            </w:r>
            <w:r w:rsidRPr="0083299A">
              <w:rPr>
                <w:b/>
                <w:i/>
              </w:rPr>
              <w:t>https://www.consilium.europa.eu/media/qa3lblga/euco-conclusions-27062024-en.pdf</w:t>
            </w:r>
          </w:p>
        </w:tc>
      </w:tr>
    </w:tbl>
    <w:p w14:paraId="1FBE64A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628F05A" w14:textId="77777777" w:rsidR="00AB2F51" w:rsidRPr="0083299A" w:rsidRDefault="00AB2F51" w:rsidP="00AB2F51">
      <w:r w:rsidRPr="00595665">
        <w:rPr>
          <w:rStyle w:val="HideTWBExt"/>
        </w:rPr>
        <w:t>&lt;/Amend&gt;</w:t>
      </w:r>
    </w:p>
    <w:p w14:paraId="3E0C153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109</w:t>
      </w:r>
      <w:r w:rsidRPr="00595665">
        <w:rPr>
          <w:rStyle w:val="HideTWBExt"/>
          <w:b w:val="0"/>
        </w:rPr>
        <w:t>&lt;/NumAm&gt;</w:t>
      </w:r>
    </w:p>
    <w:p w14:paraId="70965935" w14:textId="77777777" w:rsidR="00AB2F51" w:rsidRPr="0083299A" w:rsidRDefault="00AB2F51" w:rsidP="00AB2F51">
      <w:pPr>
        <w:pStyle w:val="NormalBold"/>
      </w:pPr>
      <w:r w:rsidRPr="00595665">
        <w:rPr>
          <w:rStyle w:val="HideTWBExt"/>
          <w:b w:val="0"/>
        </w:rPr>
        <w:t>&lt;RepeatBlock-By&gt;&lt;Members&gt;</w:t>
      </w:r>
      <w:r w:rsidRPr="0083299A">
        <w:t>Krzysztof Śmiszek, Matjaž Nemec, Sophie Wilmès</w:t>
      </w:r>
      <w:r w:rsidRPr="00595665">
        <w:rPr>
          <w:rStyle w:val="HideTWBExt"/>
          <w:b w:val="0"/>
        </w:rPr>
        <w:t>&lt;/Members&gt;</w:t>
      </w:r>
    </w:p>
    <w:p w14:paraId="52E946FB" w14:textId="77777777" w:rsidR="00AB2F51" w:rsidRPr="0083299A" w:rsidRDefault="00AB2F51" w:rsidP="00AB2F51">
      <w:pPr>
        <w:pStyle w:val="NormalBold"/>
      </w:pPr>
      <w:r w:rsidRPr="00595665">
        <w:rPr>
          <w:rStyle w:val="HideTWBExt"/>
          <w:b w:val="0"/>
        </w:rPr>
        <w:lastRenderedPageBreak/>
        <w:t>&lt;/RepeatBlock-By&gt;</w:t>
      </w:r>
    </w:p>
    <w:p w14:paraId="5A54E76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63EE4B8" w14:textId="77777777" w:rsidR="00AB2F51" w:rsidRPr="0083299A" w:rsidRDefault="00AB2F51" w:rsidP="00AB2F51">
      <w:pPr>
        <w:pStyle w:val="NormalBold"/>
      </w:pPr>
      <w:r w:rsidRPr="00595665">
        <w:rPr>
          <w:rStyle w:val="HideTWBExt"/>
          <w:b w:val="0"/>
        </w:rPr>
        <w:t>&lt;Article&gt;</w:t>
      </w:r>
      <w:r w:rsidRPr="0083299A">
        <w:t>Pozivanje 63.b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23E6B34" w14:textId="77777777" w:rsidTr="00F9062A">
        <w:trPr>
          <w:trHeight w:hRule="exact" w:val="240"/>
          <w:jc w:val="center"/>
        </w:trPr>
        <w:tc>
          <w:tcPr>
            <w:tcW w:w="9752" w:type="dxa"/>
            <w:gridSpan w:val="2"/>
            <w:tcBorders>
              <w:top w:val="nil"/>
              <w:left w:val="nil"/>
              <w:bottom w:val="nil"/>
              <w:right w:val="nil"/>
            </w:tcBorders>
          </w:tcPr>
          <w:p w14:paraId="35D90916" w14:textId="77777777" w:rsidR="00AB2F51" w:rsidRPr="0083299A" w:rsidRDefault="00AB2F51" w:rsidP="00F9062A"/>
        </w:tc>
      </w:tr>
      <w:tr w:rsidR="00D1633B" w:rsidRPr="0083299A" w14:paraId="1EE84AC7" w14:textId="77777777" w:rsidTr="00F9062A">
        <w:trPr>
          <w:trHeight w:val="240"/>
          <w:jc w:val="center"/>
        </w:trPr>
        <w:tc>
          <w:tcPr>
            <w:tcW w:w="4876" w:type="dxa"/>
            <w:tcBorders>
              <w:top w:val="nil"/>
              <w:left w:val="nil"/>
              <w:bottom w:val="nil"/>
              <w:right w:val="nil"/>
            </w:tcBorders>
          </w:tcPr>
          <w:p w14:paraId="0FA39E6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300C092" w14:textId="77777777" w:rsidR="00AB2F51" w:rsidRPr="0083299A" w:rsidRDefault="00AB2F51" w:rsidP="00F9062A">
            <w:pPr>
              <w:pStyle w:val="AmColumnHeading"/>
            </w:pPr>
            <w:r w:rsidRPr="0083299A">
              <w:t>Izmjena</w:t>
            </w:r>
          </w:p>
        </w:tc>
      </w:tr>
      <w:tr w:rsidR="00D1633B" w:rsidRPr="0083299A" w14:paraId="1EC947D2" w14:textId="77777777" w:rsidTr="00F9062A">
        <w:trPr>
          <w:jc w:val="center"/>
        </w:trPr>
        <w:tc>
          <w:tcPr>
            <w:tcW w:w="4876" w:type="dxa"/>
            <w:tcBorders>
              <w:top w:val="nil"/>
              <w:left w:val="nil"/>
              <w:bottom w:val="nil"/>
              <w:right w:val="nil"/>
            </w:tcBorders>
          </w:tcPr>
          <w:p w14:paraId="50896E70" w14:textId="77777777" w:rsidR="00AB2F51" w:rsidRPr="0083299A" w:rsidRDefault="00AB2F51" w:rsidP="00F9062A">
            <w:pPr>
              <w:pStyle w:val="Normal6a"/>
            </w:pPr>
          </w:p>
        </w:tc>
        <w:tc>
          <w:tcPr>
            <w:tcW w:w="4876" w:type="dxa"/>
            <w:tcBorders>
              <w:top w:val="nil"/>
              <w:left w:val="nil"/>
              <w:bottom w:val="nil"/>
              <w:right w:val="nil"/>
            </w:tcBorders>
          </w:tcPr>
          <w:p w14:paraId="435E96BA" w14:textId="77777777" w:rsidR="00AB2F51" w:rsidRPr="0083299A" w:rsidRDefault="00AB2F51" w:rsidP="00F9062A">
            <w:pPr>
              <w:pStyle w:val="Normal6a"/>
            </w:pPr>
            <w:r w:rsidRPr="0083299A">
              <w:rPr>
                <w:b/>
                <w:i/>
              </w:rPr>
              <w:t>–</w:t>
            </w:r>
            <w:r w:rsidRPr="0083299A">
              <w:tab/>
            </w:r>
            <w:r w:rsidRPr="0083299A">
              <w:rPr>
                <w:b/>
                <w:i/>
              </w:rPr>
              <w:t>uzimajući u obzir izvješće klinike za vladavinu prava u okviru organizacije CEU Democracy Institute naslovljeno „Rule of Law beyond the EU Member States: Assessing the Union’s Performance 2025” (Vladavina prava koja nadilazi države članice EU-a: procjena uspješnosti Unije za 2025.);</w:t>
            </w:r>
          </w:p>
        </w:tc>
      </w:tr>
    </w:tbl>
    <w:p w14:paraId="2AD50C7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A4D295F" w14:textId="77777777" w:rsidR="00AB2F51" w:rsidRPr="0083299A" w:rsidRDefault="00AB2F51" w:rsidP="00AB2F51">
      <w:r w:rsidRPr="00595665">
        <w:rPr>
          <w:rStyle w:val="HideTWBExt"/>
        </w:rPr>
        <w:t>&lt;/Amend&gt;</w:t>
      </w:r>
    </w:p>
    <w:p w14:paraId="3F3D02C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110</w:t>
      </w:r>
      <w:r w:rsidRPr="00595665">
        <w:rPr>
          <w:rStyle w:val="HideTWBExt"/>
          <w:b w:val="0"/>
        </w:rPr>
        <w:t>&lt;/NumAm&gt;</w:t>
      </w:r>
    </w:p>
    <w:p w14:paraId="22A083F5" w14:textId="77777777" w:rsidR="00AB2F51" w:rsidRPr="0083299A" w:rsidRDefault="00AB2F51" w:rsidP="00AB2F51">
      <w:pPr>
        <w:pStyle w:val="NormalBold"/>
      </w:pPr>
      <w:r w:rsidRPr="00595665">
        <w:rPr>
          <w:rStyle w:val="HideTWBExt"/>
          <w:b w:val="0"/>
        </w:rPr>
        <w:t>&lt;RepeatBlock-By&gt;&lt;Members&gt;</w:t>
      </w:r>
      <w:r w:rsidRPr="0083299A">
        <w:t>Krzysztof Śmiszek, Matjaž Nemec</w:t>
      </w:r>
      <w:r w:rsidRPr="00595665">
        <w:rPr>
          <w:rStyle w:val="HideTWBExt"/>
          <w:b w:val="0"/>
        </w:rPr>
        <w:t>&lt;/Members&gt;</w:t>
      </w:r>
    </w:p>
    <w:p w14:paraId="02F3048E" w14:textId="77777777" w:rsidR="00AB2F51" w:rsidRPr="0083299A" w:rsidRDefault="00AB2F51" w:rsidP="00AB2F51">
      <w:pPr>
        <w:pStyle w:val="NormalBold"/>
      </w:pPr>
      <w:r w:rsidRPr="00595665">
        <w:rPr>
          <w:rStyle w:val="HideTWBExt"/>
          <w:b w:val="0"/>
        </w:rPr>
        <w:t>&lt;/RepeatBlock-By&gt;</w:t>
      </w:r>
    </w:p>
    <w:p w14:paraId="4002780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9C47AF8" w14:textId="77777777" w:rsidR="00AB2F51" w:rsidRPr="0083299A" w:rsidRDefault="00AB2F51" w:rsidP="00AB2F51">
      <w:pPr>
        <w:pStyle w:val="NormalBold"/>
      </w:pPr>
      <w:r w:rsidRPr="00595665">
        <w:rPr>
          <w:rStyle w:val="HideTWBExt"/>
          <w:b w:val="0"/>
        </w:rPr>
        <w:t>&lt;Article&gt;</w:t>
      </w:r>
      <w:r w:rsidRPr="0083299A">
        <w:t>Pozivanje 63.c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665F78A" w14:textId="77777777" w:rsidTr="00F9062A">
        <w:trPr>
          <w:trHeight w:hRule="exact" w:val="240"/>
          <w:jc w:val="center"/>
        </w:trPr>
        <w:tc>
          <w:tcPr>
            <w:tcW w:w="9752" w:type="dxa"/>
            <w:gridSpan w:val="2"/>
            <w:tcBorders>
              <w:top w:val="nil"/>
              <w:left w:val="nil"/>
              <w:bottom w:val="nil"/>
              <w:right w:val="nil"/>
            </w:tcBorders>
          </w:tcPr>
          <w:p w14:paraId="41AE4A52" w14:textId="77777777" w:rsidR="00AB2F51" w:rsidRPr="0083299A" w:rsidRDefault="00AB2F51" w:rsidP="00F9062A"/>
        </w:tc>
      </w:tr>
      <w:tr w:rsidR="00D1633B" w:rsidRPr="0083299A" w14:paraId="7E39399F" w14:textId="77777777" w:rsidTr="00F9062A">
        <w:trPr>
          <w:trHeight w:val="240"/>
          <w:jc w:val="center"/>
        </w:trPr>
        <w:tc>
          <w:tcPr>
            <w:tcW w:w="4876" w:type="dxa"/>
            <w:tcBorders>
              <w:top w:val="nil"/>
              <w:left w:val="nil"/>
              <w:bottom w:val="nil"/>
              <w:right w:val="nil"/>
            </w:tcBorders>
          </w:tcPr>
          <w:p w14:paraId="20D65B7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A8011D7" w14:textId="77777777" w:rsidR="00AB2F51" w:rsidRPr="0083299A" w:rsidRDefault="00AB2F51" w:rsidP="00F9062A">
            <w:pPr>
              <w:pStyle w:val="AmColumnHeading"/>
            </w:pPr>
            <w:r w:rsidRPr="0083299A">
              <w:t>Izmjena</w:t>
            </w:r>
          </w:p>
        </w:tc>
      </w:tr>
      <w:tr w:rsidR="00D1633B" w:rsidRPr="0083299A" w14:paraId="55C727E0" w14:textId="77777777" w:rsidTr="00F9062A">
        <w:trPr>
          <w:jc w:val="center"/>
        </w:trPr>
        <w:tc>
          <w:tcPr>
            <w:tcW w:w="4876" w:type="dxa"/>
            <w:tcBorders>
              <w:top w:val="nil"/>
              <w:left w:val="nil"/>
              <w:bottom w:val="nil"/>
              <w:right w:val="nil"/>
            </w:tcBorders>
          </w:tcPr>
          <w:p w14:paraId="746484C4" w14:textId="77777777" w:rsidR="00AB2F51" w:rsidRPr="0083299A" w:rsidRDefault="00AB2F51" w:rsidP="00F9062A">
            <w:pPr>
              <w:pStyle w:val="Normal6a"/>
            </w:pPr>
          </w:p>
        </w:tc>
        <w:tc>
          <w:tcPr>
            <w:tcW w:w="4876" w:type="dxa"/>
            <w:tcBorders>
              <w:top w:val="nil"/>
              <w:left w:val="nil"/>
              <w:bottom w:val="nil"/>
              <w:right w:val="nil"/>
            </w:tcBorders>
          </w:tcPr>
          <w:p w14:paraId="4F4644B8" w14:textId="77777777" w:rsidR="00AB2F51" w:rsidRPr="0083299A" w:rsidRDefault="00AB2F51" w:rsidP="00F9062A">
            <w:pPr>
              <w:pStyle w:val="Normal6a"/>
            </w:pPr>
            <w:r w:rsidRPr="0083299A">
              <w:rPr>
                <w:b/>
                <w:i/>
              </w:rPr>
              <w:t>–</w:t>
            </w:r>
            <w:r w:rsidRPr="0083299A">
              <w:tab/>
            </w:r>
            <w:r w:rsidRPr="0083299A">
              <w:rPr>
                <w:b/>
                <w:i/>
              </w:rPr>
              <w:t>uzimajući u obzir Konvenciju Vijeća Europe o zaštiti odvjetničke profesije, koja je donesena 12. ožujka 2025. i otvorena za potpisivanje 13. svibnja 2025.,</w:t>
            </w:r>
          </w:p>
        </w:tc>
      </w:tr>
    </w:tbl>
    <w:p w14:paraId="54519ED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A471EC7" w14:textId="77777777" w:rsidR="00AB2F51" w:rsidRPr="0083299A" w:rsidRDefault="00AB2F51" w:rsidP="00AB2F51">
      <w:r w:rsidRPr="00595665">
        <w:rPr>
          <w:rStyle w:val="HideTWBExt"/>
        </w:rPr>
        <w:t>&lt;/Amend&gt;</w:t>
      </w:r>
    </w:p>
    <w:p w14:paraId="6C8FD01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111</w:t>
      </w:r>
      <w:r w:rsidRPr="00595665">
        <w:rPr>
          <w:rStyle w:val="HideTWBExt"/>
          <w:b w:val="0"/>
        </w:rPr>
        <w:t>&lt;/NumAm&gt;</w:t>
      </w:r>
    </w:p>
    <w:p w14:paraId="642FD7EA"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1A7B197B" w14:textId="77777777" w:rsidR="00AB2F51" w:rsidRPr="0083299A" w:rsidRDefault="00AB2F51" w:rsidP="00AB2F51">
      <w:pPr>
        <w:pStyle w:val="NormalBold"/>
      </w:pPr>
      <w:r w:rsidRPr="00595665">
        <w:rPr>
          <w:rStyle w:val="HideTWBExt"/>
          <w:b w:val="0"/>
        </w:rPr>
        <w:t>&lt;/RepeatBlock-By&gt;</w:t>
      </w:r>
    </w:p>
    <w:p w14:paraId="7F8D459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9B4B89B" w14:textId="77777777" w:rsidR="00AB2F51" w:rsidRPr="0083299A" w:rsidRDefault="00AB2F51" w:rsidP="00AB2F51">
      <w:pPr>
        <w:pStyle w:val="NormalBold"/>
      </w:pPr>
      <w:r w:rsidRPr="00595665">
        <w:rPr>
          <w:rStyle w:val="HideTWBExt"/>
          <w:b w:val="0"/>
        </w:rPr>
        <w:t>&lt;Article&gt;</w:t>
      </w:r>
      <w:r w:rsidRPr="0083299A">
        <w:t>Pozivanje 64.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65DAE69" w14:textId="77777777" w:rsidTr="00F9062A">
        <w:trPr>
          <w:trHeight w:hRule="exact" w:val="240"/>
          <w:jc w:val="center"/>
        </w:trPr>
        <w:tc>
          <w:tcPr>
            <w:tcW w:w="9752" w:type="dxa"/>
            <w:gridSpan w:val="2"/>
            <w:tcBorders>
              <w:top w:val="nil"/>
              <w:left w:val="nil"/>
              <w:bottom w:val="nil"/>
              <w:right w:val="nil"/>
            </w:tcBorders>
          </w:tcPr>
          <w:p w14:paraId="551AF60A" w14:textId="77777777" w:rsidR="00AB2F51" w:rsidRPr="0083299A" w:rsidRDefault="00AB2F51" w:rsidP="00F9062A"/>
        </w:tc>
      </w:tr>
      <w:tr w:rsidR="00D1633B" w:rsidRPr="0083299A" w14:paraId="0301706F" w14:textId="77777777" w:rsidTr="00F9062A">
        <w:trPr>
          <w:trHeight w:val="240"/>
          <w:jc w:val="center"/>
        </w:trPr>
        <w:tc>
          <w:tcPr>
            <w:tcW w:w="4876" w:type="dxa"/>
            <w:tcBorders>
              <w:top w:val="nil"/>
              <w:left w:val="nil"/>
              <w:bottom w:val="nil"/>
              <w:right w:val="nil"/>
            </w:tcBorders>
          </w:tcPr>
          <w:p w14:paraId="52F89E4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6DCE31C" w14:textId="77777777" w:rsidR="00AB2F51" w:rsidRPr="0083299A" w:rsidRDefault="00AB2F51" w:rsidP="00F9062A">
            <w:pPr>
              <w:pStyle w:val="AmColumnHeading"/>
            </w:pPr>
            <w:r w:rsidRPr="0083299A">
              <w:t>Izmjena</w:t>
            </w:r>
          </w:p>
        </w:tc>
      </w:tr>
      <w:tr w:rsidR="00D1633B" w:rsidRPr="0083299A" w14:paraId="011A8761" w14:textId="77777777" w:rsidTr="00F9062A">
        <w:trPr>
          <w:jc w:val="center"/>
        </w:trPr>
        <w:tc>
          <w:tcPr>
            <w:tcW w:w="4876" w:type="dxa"/>
            <w:tcBorders>
              <w:top w:val="nil"/>
              <w:left w:val="nil"/>
              <w:bottom w:val="nil"/>
              <w:right w:val="nil"/>
            </w:tcBorders>
          </w:tcPr>
          <w:p w14:paraId="6942FBD5" w14:textId="77777777" w:rsidR="00AB2F51" w:rsidRPr="0083299A" w:rsidRDefault="00AB2F51" w:rsidP="00F9062A">
            <w:pPr>
              <w:pStyle w:val="Normal6a"/>
            </w:pPr>
            <w:r w:rsidRPr="0083299A">
              <w:rPr>
                <w:b/>
                <w:i/>
              </w:rPr>
              <w:t>–</w:t>
            </w:r>
            <w:r w:rsidRPr="0083299A">
              <w:tab/>
            </w:r>
            <w:r w:rsidRPr="0083299A">
              <w:rPr>
                <w:b/>
                <w:i/>
              </w:rPr>
              <w:t>uzimajući u obzir komunikaciju Komisije od 8. listopada 2025. naslovljenu „Unija jednakosti: strategija o ravnopravnosti LGBTIQ+ osoba 2026. –</w:t>
            </w:r>
            <w:r w:rsidRPr="0083299A">
              <w:rPr>
                <w:b/>
                <w:i/>
              </w:rPr>
              <w:lastRenderedPageBreak/>
              <w:t> 2030.”,</w:t>
            </w:r>
          </w:p>
        </w:tc>
        <w:tc>
          <w:tcPr>
            <w:tcW w:w="4876" w:type="dxa"/>
            <w:tcBorders>
              <w:top w:val="nil"/>
              <w:left w:val="nil"/>
              <w:bottom w:val="nil"/>
              <w:right w:val="nil"/>
            </w:tcBorders>
          </w:tcPr>
          <w:p w14:paraId="49C40C59" w14:textId="77777777" w:rsidR="00AB2F51" w:rsidRPr="0083299A" w:rsidRDefault="00AB2F51" w:rsidP="00F9062A">
            <w:pPr>
              <w:pStyle w:val="Normal6a"/>
            </w:pPr>
            <w:r w:rsidRPr="0083299A">
              <w:rPr>
                <w:b/>
                <w:i/>
              </w:rPr>
              <w:lastRenderedPageBreak/>
              <w:t>Briše se.</w:t>
            </w:r>
          </w:p>
        </w:tc>
      </w:tr>
    </w:tbl>
    <w:p w14:paraId="71C84DE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2C629E6C" w14:textId="77777777" w:rsidR="00AB2F51" w:rsidRPr="0083299A" w:rsidRDefault="00AB2F51" w:rsidP="00AB2F51">
      <w:r w:rsidRPr="00595665">
        <w:rPr>
          <w:rStyle w:val="HideTWBExt"/>
        </w:rPr>
        <w:t>&lt;/Amend&gt;</w:t>
      </w:r>
    </w:p>
    <w:p w14:paraId="675D131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112</w:t>
      </w:r>
      <w:r w:rsidRPr="00595665">
        <w:rPr>
          <w:rStyle w:val="HideTWBExt"/>
          <w:b w:val="0"/>
        </w:rPr>
        <w:t>&lt;/NumAm&gt;</w:t>
      </w:r>
    </w:p>
    <w:p w14:paraId="78B31912"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Laurence Trochu, Jacek Ozdoba, Stephen Nikola Bartulica</w:t>
      </w:r>
      <w:r w:rsidRPr="00595665">
        <w:rPr>
          <w:rStyle w:val="HideTWBExt"/>
          <w:b w:val="0"/>
        </w:rPr>
        <w:t>&lt;/Members&gt;</w:t>
      </w:r>
    </w:p>
    <w:p w14:paraId="09D5CA11" w14:textId="77777777" w:rsidR="00AB2F51" w:rsidRPr="0083299A" w:rsidRDefault="00AB2F51" w:rsidP="00AB2F51">
      <w:pPr>
        <w:pStyle w:val="NormalBold"/>
      </w:pPr>
      <w:r w:rsidRPr="00595665">
        <w:rPr>
          <w:rStyle w:val="HideTWBExt"/>
          <w:b w:val="0"/>
        </w:rPr>
        <w:t>&lt;/RepeatBlock-By&gt;</w:t>
      </w:r>
    </w:p>
    <w:p w14:paraId="69B5B1D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A743967" w14:textId="77777777" w:rsidR="00AB2F51" w:rsidRPr="0083299A" w:rsidRDefault="00AB2F51" w:rsidP="00AB2F51">
      <w:pPr>
        <w:pStyle w:val="NormalBold"/>
      </w:pPr>
      <w:r w:rsidRPr="00595665">
        <w:rPr>
          <w:rStyle w:val="HideTWBExt"/>
          <w:b w:val="0"/>
        </w:rPr>
        <w:t>&lt;Article&gt;</w:t>
      </w:r>
      <w:r w:rsidRPr="0083299A">
        <w:t>Pozivanje 64.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60C87BC" w14:textId="77777777" w:rsidTr="00F9062A">
        <w:trPr>
          <w:trHeight w:hRule="exact" w:val="240"/>
          <w:jc w:val="center"/>
        </w:trPr>
        <w:tc>
          <w:tcPr>
            <w:tcW w:w="9752" w:type="dxa"/>
            <w:gridSpan w:val="2"/>
            <w:tcBorders>
              <w:top w:val="nil"/>
              <w:left w:val="nil"/>
              <w:bottom w:val="nil"/>
              <w:right w:val="nil"/>
            </w:tcBorders>
          </w:tcPr>
          <w:p w14:paraId="57CB1C61" w14:textId="77777777" w:rsidR="00AB2F51" w:rsidRPr="0083299A" w:rsidRDefault="00AB2F51" w:rsidP="00F9062A"/>
        </w:tc>
      </w:tr>
      <w:tr w:rsidR="00D1633B" w:rsidRPr="0083299A" w14:paraId="7E78F31E" w14:textId="77777777" w:rsidTr="00F9062A">
        <w:trPr>
          <w:trHeight w:val="240"/>
          <w:jc w:val="center"/>
        </w:trPr>
        <w:tc>
          <w:tcPr>
            <w:tcW w:w="4876" w:type="dxa"/>
            <w:tcBorders>
              <w:top w:val="nil"/>
              <w:left w:val="nil"/>
              <w:bottom w:val="nil"/>
              <w:right w:val="nil"/>
            </w:tcBorders>
          </w:tcPr>
          <w:p w14:paraId="49C0109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84A1E4A" w14:textId="77777777" w:rsidR="00AB2F51" w:rsidRPr="0083299A" w:rsidRDefault="00AB2F51" w:rsidP="00F9062A">
            <w:pPr>
              <w:pStyle w:val="AmColumnHeading"/>
            </w:pPr>
            <w:r w:rsidRPr="0083299A">
              <w:t>Izmjena</w:t>
            </w:r>
          </w:p>
        </w:tc>
      </w:tr>
      <w:tr w:rsidR="00D1633B" w:rsidRPr="0083299A" w14:paraId="3EC291EF" w14:textId="77777777" w:rsidTr="00F9062A">
        <w:trPr>
          <w:jc w:val="center"/>
        </w:trPr>
        <w:tc>
          <w:tcPr>
            <w:tcW w:w="4876" w:type="dxa"/>
            <w:tcBorders>
              <w:top w:val="nil"/>
              <w:left w:val="nil"/>
              <w:bottom w:val="nil"/>
              <w:right w:val="nil"/>
            </w:tcBorders>
          </w:tcPr>
          <w:p w14:paraId="0113B7DE" w14:textId="77777777" w:rsidR="00AB2F51" w:rsidRPr="0083299A" w:rsidRDefault="00AB2F51" w:rsidP="00F9062A">
            <w:pPr>
              <w:pStyle w:val="Normal6a"/>
            </w:pPr>
            <w:r w:rsidRPr="0083299A">
              <w:rPr>
                <w:b/>
                <w:i/>
              </w:rPr>
              <w:t>–</w:t>
            </w:r>
            <w:r w:rsidRPr="0083299A">
              <w:tab/>
            </w:r>
            <w:r w:rsidRPr="0083299A">
              <w:rPr>
                <w:b/>
                <w:i/>
              </w:rPr>
              <w:t>uzimajući u obzir komunikaciju Komisije od 8. listopada 2025. naslovljenu „Unija jednakosti: strategija o ravnopravnosti LGBTIQ+ osoba za razdoblje 2026. – 2030.”,</w:t>
            </w:r>
          </w:p>
        </w:tc>
        <w:tc>
          <w:tcPr>
            <w:tcW w:w="4876" w:type="dxa"/>
            <w:tcBorders>
              <w:top w:val="nil"/>
              <w:left w:val="nil"/>
              <w:bottom w:val="nil"/>
              <w:right w:val="nil"/>
            </w:tcBorders>
          </w:tcPr>
          <w:p w14:paraId="6C817DC3" w14:textId="77777777" w:rsidR="00AB2F51" w:rsidRPr="0083299A" w:rsidRDefault="00AB2F51" w:rsidP="00F9062A">
            <w:pPr>
              <w:pStyle w:val="Normal6a"/>
            </w:pPr>
            <w:r w:rsidRPr="0083299A">
              <w:rPr>
                <w:b/>
                <w:i/>
              </w:rPr>
              <w:t>Briše se.</w:t>
            </w:r>
          </w:p>
        </w:tc>
      </w:tr>
    </w:tbl>
    <w:p w14:paraId="4965590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014A41A" w14:textId="77777777" w:rsidR="00AB2F51" w:rsidRPr="0083299A" w:rsidRDefault="00AB2F51" w:rsidP="00AB2F51">
      <w:r w:rsidRPr="00595665">
        <w:rPr>
          <w:rStyle w:val="HideTWBExt"/>
        </w:rPr>
        <w:t>&lt;/Amend&gt;</w:t>
      </w:r>
    </w:p>
    <w:p w14:paraId="12DAEC7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113</w:t>
      </w:r>
      <w:r w:rsidRPr="00595665">
        <w:rPr>
          <w:rStyle w:val="HideTWBExt"/>
          <w:b w:val="0"/>
        </w:rPr>
        <w:t>&lt;/NumAm&gt;</w:t>
      </w:r>
    </w:p>
    <w:p w14:paraId="73AE642C" w14:textId="77777777" w:rsidR="00AB2F51" w:rsidRPr="0083299A" w:rsidRDefault="00AB2F51" w:rsidP="00AB2F51">
      <w:pPr>
        <w:pStyle w:val="NormalBold"/>
      </w:pPr>
      <w:r w:rsidRPr="00595665">
        <w:rPr>
          <w:rStyle w:val="HideTWBExt"/>
          <w:b w:val="0"/>
        </w:rPr>
        <w:t>&lt;RepeatBlock-By&gt;&lt;Members&gt;</w:t>
      </w:r>
      <w:r w:rsidRPr="0083299A">
        <w:t>Milan Uhrík</w:t>
      </w:r>
      <w:r w:rsidRPr="00595665">
        <w:rPr>
          <w:rStyle w:val="HideTWBExt"/>
          <w:b w:val="0"/>
        </w:rPr>
        <w:t>&lt;/Members&gt;</w:t>
      </w:r>
    </w:p>
    <w:p w14:paraId="0445EF1D" w14:textId="77777777" w:rsidR="00AB2F51" w:rsidRPr="0083299A" w:rsidRDefault="00AB2F51" w:rsidP="00AB2F51">
      <w:pPr>
        <w:pStyle w:val="NormalBold"/>
      </w:pPr>
      <w:r w:rsidRPr="00595665">
        <w:rPr>
          <w:rStyle w:val="HideTWBExt"/>
          <w:b w:val="0"/>
        </w:rPr>
        <w:t>&lt;/RepeatBlock-By&gt;</w:t>
      </w:r>
    </w:p>
    <w:p w14:paraId="09F2DA3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4AA500A" w14:textId="77777777" w:rsidR="00AB2F51" w:rsidRPr="0083299A" w:rsidRDefault="00AB2F51" w:rsidP="00AB2F51">
      <w:pPr>
        <w:pStyle w:val="NormalBold"/>
      </w:pPr>
      <w:r w:rsidRPr="00595665">
        <w:rPr>
          <w:rStyle w:val="HideTWBExt"/>
          <w:b w:val="0"/>
        </w:rPr>
        <w:t>&lt;Article&gt;</w:t>
      </w:r>
      <w:r w:rsidRPr="0083299A">
        <w:t>Pozivanje 64.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68AE1AE" w14:textId="77777777" w:rsidTr="00F9062A">
        <w:trPr>
          <w:trHeight w:hRule="exact" w:val="240"/>
          <w:jc w:val="center"/>
        </w:trPr>
        <w:tc>
          <w:tcPr>
            <w:tcW w:w="9752" w:type="dxa"/>
            <w:gridSpan w:val="2"/>
            <w:tcBorders>
              <w:top w:val="nil"/>
              <w:left w:val="nil"/>
              <w:bottom w:val="nil"/>
              <w:right w:val="nil"/>
            </w:tcBorders>
          </w:tcPr>
          <w:p w14:paraId="54CD643A" w14:textId="77777777" w:rsidR="00AB2F51" w:rsidRPr="0083299A" w:rsidRDefault="00AB2F51" w:rsidP="00F9062A"/>
        </w:tc>
      </w:tr>
      <w:tr w:rsidR="00D1633B" w:rsidRPr="0083299A" w14:paraId="751C35CD" w14:textId="77777777" w:rsidTr="00F9062A">
        <w:trPr>
          <w:trHeight w:val="240"/>
          <w:jc w:val="center"/>
        </w:trPr>
        <w:tc>
          <w:tcPr>
            <w:tcW w:w="4876" w:type="dxa"/>
            <w:tcBorders>
              <w:top w:val="nil"/>
              <w:left w:val="nil"/>
              <w:bottom w:val="nil"/>
              <w:right w:val="nil"/>
            </w:tcBorders>
          </w:tcPr>
          <w:p w14:paraId="7900BD8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C73E4C5" w14:textId="77777777" w:rsidR="00AB2F51" w:rsidRPr="0083299A" w:rsidRDefault="00AB2F51" w:rsidP="00F9062A">
            <w:pPr>
              <w:pStyle w:val="AmColumnHeading"/>
            </w:pPr>
            <w:r w:rsidRPr="0083299A">
              <w:t>Izmjena</w:t>
            </w:r>
          </w:p>
        </w:tc>
      </w:tr>
      <w:tr w:rsidR="00D1633B" w:rsidRPr="0083299A" w14:paraId="502B42DC" w14:textId="77777777" w:rsidTr="00F9062A">
        <w:trPr>
          <w:jc w:val="center"/>
        </w:trPr>
        <w:tc>
          <w:tcPr>
            <w:tcW w:w="4876" w:type="dxa"/>
            <w:tcBorders>
              <w:top w:val="nil"/>
              <w:left w:val="nil"/>
              <w:bottom w:val="nil"/>
              <w:right w:val="nil"/>
            </w:tcBorders>
          </w:tcPr>
          <w:p w14:paraId="5648EA50" w14:textId="77777777" w:rsidR="00AB2F51" w:rsidRPr="0083299A" w:rsidRDefault="00AB2F51" w:rsidP="00F9062A">
            <w:pPr>
              <w:pStyle w:val="Normal6a"/>
            </w:pPr>
            <w:r w:rsidRPr="0083299A">
              <w:rPr>
                <w:b/>
                <w:i/>
              </w:rPr>
              <w:t>–</w:t>
            </w:r>
            <w:r w:rsidRPr="0083299A">
              <w:tab/>
            </w:r>
            <w:r w:rsidRPr="0083299A">
              <w:rPr>
                <w:b/>
                <w:i/>
              </w:rPr>
              <w:t>uzimajući u obzir komunikaciju Komisije od 8. listopada 2025. naslovljenu „Unija jednakosti: strategija o ravnopravnosti LGBTIQ+ osoba za razdoblje 2026. – 2030.”,</w:t>
            </w:r>
          </w:p>
        </w:tc>
        <w:tc>
          <w:tcPr>
            <w:tcW w:w="4876" w:type="dxa"/>
            <w:tcBorders>
              <w:top w:val="nil"/>
              <w:left w:val="nil"/>
              <w:bottom w:val="nil"/>
              <w:right w:val="nil"/>
            </w:tcBorders>
          </w:tcPr>
          <w:p w14:paraId="4651EE2E" w14:textId="77777777" w:rsidR="00AB2F51" w:rsidRPr="0083299A" w:rsidRDefault="00AB2F51" w:rsidP="00F9062A">
            <w:pPr>
              <w:pStyle w:val="Normal6a"/>
            </w:pPr>
            <w:r w:rsidRPr="0083299A">
              <w:rPr>
                <w:b/>
                <w:i/>
              </w:rPr>
              <w:t>Briše se.</w:t>
            </w:r>
          </w:p>
        </w:tc>
      </w:tr>
    </w:tbl>
    <w:p w14:paraId="26B0DE3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A48E9B2" w14:textId="77777777" w:rsidR="00AB2F51" w:rsidRPr="0083299A" w:rsidRDefault="00AB2F51" w:rsidP="00AB2F51">
      <w:r w:rsidRPr="00595665">
        <w:rPr>
          <w:rStyle w:val="HideTWBExt"/>
        </w:rPr>
        <w:t>&lt;/Amend&gt;</w:t>
      </w:r>
    </w:p>
    <w:p w14:paraId="32573B7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114</w:t>
      </w:r>
      <w:r w:rsidRPr="00595665">
        <w:rPr>
          <w:rStyle w:val="HideTWBExt"/>
          <w:b w:val="0"/>
        </w:rPr>
        <w:t>&lt;/NumAm&gt;</w:t>
      </w:r>
    </w:p>
    <w:p w14:paraId="57900DA1"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4C67C070" w14:textId="77777777" w:rsidR="00AB2F51" w:rsidRPr="0083299A" w:rsidRDefault="00AB2F51" w:rsidP="00AB2F51">
      <w:pPr>
        <w:pStyle w:val="NormalBold"/>
      </w:pPr>
      <w:r w:rsidRPr="00595665">
        <w:rPr>
          <w:rStyle w:val="HideTWBExt"/>
          <w:b w:val="0"/>
        </w:rPr>
        <w:t>&lt;/RepeatBlock-By&gt;</w:t>
      </w:r>
    </w:p>
    <w:p w14:paraId="434E788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473C0B2" w14:textId="77777777" w:rsidR="00AB2F51" w:rsidRPr="0083299A" w:rsidRDefault="00AB2F51" w:rsidP="00AB2F51">
      <w:pPr>
        <w:pStyle w:val="NormalBold"/>
      </w:pPr>
      <w:r w:rsidRPr="00595665">
        <w:rPr>
          <w:rStyle w:val="HideTWBExt"/>
          <w:b w:val="0"/>
        </w:rPr>
        <w:t>&lt;Article&gt;</w:t>
      </w:r>
      <w:r w:rsidRPr="0083299A">
        <w:t>Pozivanje 64.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697BBDA" w14:textId="77777777" w:rsidTr="00F9062A">
        <w:trPr>
          <w:trHeight w:hRule="exact" w:val="240"/>
          <w:jc w:val="center"/>
        </w:trPr>
        <w:tc>
          <w:tcPr>
            <w:tcW w:w="9752" w:type="dxa"/>
            <w:gridSpan w:val="2"/>
            <w:tcBorders>
              <w:top w:val="nil"/>
              <w:left w:val="nil"/>
              <w:bottom w:val="nil"/>
              <w:right w:val="nil"/>
            </w:tcBorders>
          </w:tcPr>
          <w:p w14:paraId="57B42FB9" w14:textId="77777777" w:rsidR="00AB2F51" w:rsidRPr="0083299A" w:rsidRDefault="00AB2F51" w:rsidP="00F9062A"/>
        </w:tc>
      </w:tr>
      <w:tr w:rsidR="00D1633B" w:rsidRPr="0083299A" w14:paraId="0C8004D8" w14:textId="77777777" w:rsidTr="00F9062A">
        <w:trPr>
          <w:trHeight w:val="240"/>
          <w:jc w:val="center"/>
        </w:trPr>
        <w:tc>
          <w:tcPr>
            <w:tcW w:w="4876" w:type="dxa"/>
            <w:tcBorders>
              <w:top w:val="nil"/>
              <w:left w:val="nil"/>
              <w:bottom w:val="nil"/>
              <w:right w:val="nil"/>
            </w:tcBorders>
          </w:tcPr>
          <w:p w14:paraId="760E666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17B267B" w14:textId="77777777" w:rsidR="00AB2F51" w:rsidRPr="0083299A" w:rsidRDefault="00AB2F51" w:rsidP="00F9062A">
            <w:pPr>
              <w:pStyle w:val="AmColumnHeading"/>
            </w:pPr>
            <w:r w:rsidRPr="0083299A">
              <w:t>Izmjena</w:t>
            </w:r>
          </w:p>
        </w:tc>
      </w:tr>
      <w:tr w:rsidR="00D1633B" w:rsidRPr="0083299A" w14:paraId="745E6C5D" w14:textId="77777777" w:rsidTr="00F9062A">
        <w:trPr>
          <w:jc w:val="center"/>
        </w:trPr>
        <w:tc>
          <w:tcPr>
            <w:tcW w:w="4876" w:type="dxa"/>
            <w:tcBorders>
              <w:top w:val="nil"/>
              <w:left w:val="nil"/>
              <w:bottom w:val="nil"/>
              <w:right w:val="nil"/>
            </w:tcBorders>
          </w:tcPr>
          <w:p w14:paraId="264682E0" w14:textId="77777777" w:rsidR="00AB2F51" w:rsidRPr="0083299A" w:rsidRDefault="00AB2F51" w:rsidP="00F9062A">
            <w:pPr>
              <w:pStyle w:val="Normal6a"/>
            </w:pPr>
            <w:r w:rsidRPr="0083299A">
              <w:rPr>
                <w:b/>
                <w:i/>
              </w:rPr>
              <w:t>–</w:t>
            </w:r>
            <w:r w:rsidRPr="0083299A">
              <w:tab/>
            </w:r>
            <w:r w:rsidRPr="0083299A">
              <w:rPr>
                <w:b/>
                <w:i/>
              </w:rPr>
              <w:t>uzimajući u obzir komunikaciju Komisije od 8. listopada 2025. naslovljenu „Unija jednakosti: strategija o ravnopravnosti LGBTIQ+ osoba 2026. – 2030.”,</w:t>
            </w:r>
          </w:p>
        </w:tc>
        <w:tc>
          <w:tcPr>
            <w:tcW w:w="4876" w:type="dxa"/>
            <w:tcBorders>
              <w:top w:val="nil"/>
              <w:left w:val="nil"/>
              <w:bottom w:val="nil"/>
              <w:right w:val="nil"/>
            </w:tcBorders>
          </w:tcPr>
          <w:p w14:paraId="7A178BE3" w14:textId="77777777" w:rsidR="00AB2F51" w:rsidRPr="0083299A" w:rsidRDefault="00AB2F51" w:rsidP="00F9062A">
            <w:pPr>
              <w:pStyle w:val="Normal6a"/>
            </w:pPr>
            <w:r w:rsidRPr="0083299A">
              <w:rPr>
                <w:b/>
                <w:i/>
              </w:rPr>
              <w:t>Briše se.</w:t>
            </w:r>
          </w:p>
        </w:tc>
      </w:tr>
    </w:tbl>
    <w:p w14:paraId="6570110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17498938" w14:textId="77777777" w:rsidR="00AB2F51" w:rsidRPr="0083299A" w:rsidRDefault="00AB2F51" w:rsidP="00AB2F51">
      <w:r w:rsidRPr="00595665">
        <w:rPr>
          <w:rStyle w:val="HideTWBExt"/>
        </w:rPr>
        <w:t>&lt;/Amend&gt;</w:t>
      </w:r>
    </w:p>
    <w:p w14:paraId="6A352E9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115</w:t>
      </w:r>
      <w:r w:rsidRPr="00595665">
        <w:rPr>
          <w:rStyle w:val="HideTWBExt"/>
          <w:b w:val="0"/>
        </w:rPr>
        <w:t>&lt;/NumAm&gt;</w:t>
      </w:r>
    </w:p>
    <w:p w14:paraId="154A482E"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5DBFCBF3" w14:textId="77777777" w:rsidR="00AB2F51" w:rsidRPr="0083299A" w:rsidRDefault="00AB2F51" w:rsidP="00AB2F51">
      <w:pPr>
        <w:pStyle w:val="NormalBold"/>
      </w:pPr>
      <w:r w:rsidRPr="00595665">
        <w:rPr>
          <w:rStyle w:val="HideTWBExt"/>
          <w:b w:val="0"/>
        </w:rPr>
        <w:t>&lt;/RepeatBlock-By&gt;</w:t>
      </w:r>
    </w:p>
    <w:p w14:paraId="22000EC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744D364" w14:textId="77777777" w:rsidR="00AB2F51" w:rsidRPr="0083299A" w:rsidRDefault="00AB2F51" w:rsidP="00AB2F51">
      <w:pPr>
        <w:pStyle w:val="NormalBold"/>
      </w:pPr>
      <w:r w:rsidRPr="00595665">
        <w:rPr>
          <w:rStyle w:val="HideTWBExt"/>
          <w:b w:val="0"/>
        </w:rPr>
        <w:t>&lt;Article&gt;</w:t>
      </w:r>
      <w:r w:rsidRPr="0083299A">
        <w:t>Pozivanje 64.a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ED79AE4" w14:textId="77777777" w:rsidTr="00F9062A">
        <w:trPr>
          <w:trHeight w:hRule="exact" w:val="240"/>
          <w:jc w:val="center"/>
        </w:trPr>
        <w:tc>
          <w:tcPr>
            <w:tcW w:w="9752" w:type="dxa"/>
            <w:gridSpan w:val="2"/>
            <w:tcBorders>
              <w:top w:val="nil"/>
              <w:left w:val="nil"/>
              <w:bottom w:val="nil"/>
              <w:right w:val="nil"/>
            </w:tcBorders>
          </w:tcPr>
          <w:p w14:paraId="266EAC60" w14:textId="77777777" w:rsidR="00AB2F51" w:rsidRPr="0083299A" w:rsidRDefault="00AB2F51" w:rsidP="00F9062A"/>
        </w:tc>
      </w:tr>
      <w:tr w:rsidR="00D1633B" w:rsidRPr="0083299A" w14:paraId="0AE31E7A" w14:textId="77777777" w:rsidTr="00F9062A">
        <w:trPr>
          <w:trHeight w:val="240"/>
          <w:jc w:val="center"/>
        </w:trPr>
        <w:tc>
          <w:tcPr>
            <w:tcW w:w="4876" w:type="dxa"/>
            <w:tcBorders>
              <w:top w:val="nil"/>
              <w:left w:val="nil"/>
              <w:bottom w:val="nil"/>
              <w:right w:val="nil"/>
            </w:tcBorders>
          </w:tcPr>
          <w:p w14:paraId="305E09A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2A40F13" w14:textId="77777777" w:rsidR="00AB2F51" w:rsidRPr="0083299A" w:rsidRDefault="00AB2F51" w:rsidP="00F9062A">
            <w:pPr>
              <w:pStyle w:val="AmColumnHeading"/>
            </w:pPr>
            <w:r w:rsidRPr="0083299A">
              <w:t>Izmjena</w:t>
            </w:r>
          </w:p>
        </w:tc>
      </w:tr>
      <w:tr w:rsidR="00D1633B" w:rsidRPr="0083299A" w14:paraId="45C904A5" w14:textId="77777777" w:rsidTr="00F9062A">
        <w:trPr>
          <w:jc w:val="center"/>
        </w:trPr>
        <w:tc>
          <w:tcPr>
            <w:tcW w:w="4876" w:type="dxa"/>
            <w:tcBorders>
              <w:top w:val="nil"/>
              <w:left w:val="nil"/>
              <w:bottom w:val="nil"/>
              <w:right w:val="nil"/>
            </w:tcBorders>
          </w:tcPr>
          <w:p w14:paraId="4614E83D" w14:textId="77777777" w:rsidR="00AB2F51" w:rsidRPr="0083299A" w:rsidRDefault="00AB2F51" w:rsidP="00F9062A">
            <w:pPr>
              <w:pStyle w:val="Normal6a"/>
            </w:pPr>
          </w:p>
        </w:tc>
        <w:tc>
          <w:tcPr>
            <w:tcW w:w="4876" w:type="dxa"/>
            <w:tcBorders>
              <w:top w:val="nil"/>
              <w:left w:val="nil"/>
              <w:bottom w:val="nil"/>
              <w:right w:val="nil"/>
            </w:tcBorders>
          </w:tcPr>
          <w:p w14:paraId="2B1E55A9" w14:textId="77777777" w:rsidR="00AB2F51" w:rsidRPr="0083299A" w:rsidRDefault="00AB2F51" w:rsidP="00F9062A">
            <w:pPr>
              <w:pStyle w:val="Normal6a"/>
            </w:pPr>
            <w:r w:rsidRPr="0083299A">
              <w:rPr>
                <w:b/>
                <w:i/>
              </w:rPr>
              <w:t>–</w:t>
            </w:r>
            <w:r w:rsidRPr="0083299A">
              <w:tab/>
            </w:r>
            <w:r w:rsidRPr="0083299A">
              <w:rPr>
                <w:b/>
                <w:i/>
              </w:rPr>
              <w:t>uzimajući u obzir Godišnje izvješće o primjeni Povelje EU-a o temeljnim pravima za 2024., koje je Europska komisija objavila 10. listopada 2024., a u kojem se daje pregled stanja temeljnih prava u cijeloj Uniji i istaknuti su trajni problemi koji onemogućavaju njihovu djelotvornu zaštitu,</w:t>
            </w:r>
          </w:p>
        </w:tc>
      </w:tr>
    </w:tbl>
    <w:p w14:paraId="4BC3F60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7C213FB" w14:textId="77777777" w:rsidR="00AB2F51" w:rsidRPr="0083299A" w:rsidRDefault="00AB2F51" w:rsidP="00AB2F51">
      <w:r w:rsidRPr="00595665">
        <w:rPr>
          <w:rStyle w:val="HideTWBExt"/>
        </w:rPr>
        <w:t>&lt;/Amend&gt;</w:t>
      </w:r>
    </w:p>
    <w:p w14:paraId="22E8BAE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116</w:t>
      </w:r>
      <w:r w:rsidRPr="00595665">
        <w:rPr>
          <w:rStyle w:val="HideTWBExt"/>
          <w:b w:val="0"/>
        </w:rPr>
        <w:t>&lt;/NumAm&gt;</w:t>
      </w:r>
    </w:p>
    <w:p w14:paraId="5557C334"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22E88912" w14:textId="77777777" w:rsidR="00AB2F51" w:rsidRPr="0083299A" w:rsidRDefault="00AB2F51" w:rsidP="00AB2F51">
      <w:pPr>
        <w:pStyle w:val="NormalBold"/>
      </w:pPr>
      <w:r w:rsidRPr="00595665">
        <w:rPr>
          <w:rStyle w:val="HideTWBExt"/>
          <w:b w:val="0"/>
        </w:rPr>
        <w:t>&lt;/RepeatBlock-By&gt;</w:t>
      </w:r>
    </w:p>
    <w:p w14:paraId="4DDF2F9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631623D" w14:textId="77777777" w:rsidR="00AB2F51" w:rsidRPr="0083299A" w:rsidRDefault="00AB2F51" w:rsidP="00AB2F51">
      <w:pPr>
        <w:pStyle w:val="NormalBold"/>
      </w:pPr>
      <w:r w:rsidRPr="00595665">
        <w:rPr>
          <w:rStyle w:val="HideTWBExt"/>
          <w:b w:val="0"/>
        </w:rPr>
        <w:t>&lt;Article&gt;</w:t>
      </w:r>
      <w:r w:rsidRPr="0083299A">
        <w:t>Pozivanje 64.b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29F4F0D" w14:textId="77777777" w:rsidTr="00F9062A">
        <w:trPr>
          <w:trHeight w:hRule="exact" w:val="240"/>
          <w:jc w:val="center"/>
        </w:trPr>
        <w:tc>
          <w:tcPr>
            <w:tcW w:w="9752" w:type="dxa"/>
            <w:gridSpan w:val="2"/>
            <w:tcBorders>
              <w:top w:val="nil"/>
              <w:left w:val="nil"/>
              <w:bottom w:val="nil"/>
              <w:right w:val="nil"/>
            </w:tcBorders>
          </w:tcPr>
          <w:p w14:paraId="2F928259" w14:textId="77777777" w:rsidR="00AB2F51" w:rsidRPr="0083299A" w:rsidRDefault="00AB2F51" w:rsidP="00F9062A"/>
        </w:tc>
      </w:tr>
      <w:tr w:rsidR="00D1633B" w:rsidRPr="0083299A" w14:paraId="7697450E" w14:textId="77777777" w:rsidTr="00F9062A">
        <w:trPr>
          <w:trHeight w:val="240"/>
          <w:jc w:val="center"/>
        </w:trPr>
        <w:tc>
          <w:tcPr>
            <w:tcW w:w="4876" w:type="dxa"/>
            <w:tcBorders>
              <w:top w:val="nil"/>
              <w:left w:val="nil"/>
              <w:bottom w:val="nil"/>
              <w:right w:val="nil"/>
            </w:tcBorders>
          </w:tcPr>
          <w:p w14:paraId="54A85A7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9A3A900" w14:textId="77777777" w:rsidR="00AB2F51" w:rsidRPr="0083299A" w:rsidRDefault="00AB2F51" w:rsidP="00F9062A">
            <w:pPr>
              <w:pStyle w:val="AmColumnHeading"/>
            </w:pPr>
            <w:r w:rsidRPr="0083299A">
              <w:t>Izmjena</w:t>
            </w:r>
          </w:p>
        </w:tc>
      </w:tr>
      <w:tr w:rsidR="00D1633B" w:rsidRPr="0083299A" w14:paraId="412F4E80" w14:textId="77777777" w:rsidTr="00F9062A">
        <w:trPr>
          <w:jc w:val="center"/>
        </w:trPr>
        <w:tc>
          <w:tcPr>
            <w:tcW w:w="4876" w:type="dxa"/>
            <w:tcBorders>
              <w:top w:val="nil"/>
              <w:left w:val="nil"/>
              <w:bottom w:val="nil"/>
              <w:right w:val="nil"/>
            </w:tcBorders>
          </w:tcPr>
          <w:p w14:paraId="2441250C" w14:textId="77777777" w:rsidR="00AB2F51" w:rsidRPr="0083299A" w:rsidRDefault="00AB2F51" w:rsidP="00F9062A">
            <w:pPr>
              <w:pStyle w:val="Normal6a"/>
            </w:pPr>
          </w:p>
        </w:tc>
        <w:tc>
          <w:tcPr>
            <w:tcW w:w="4876" w:type="dxa"/>
            <w:tcBorders>
              <w:top w:val="nil"/>
              <w:left w:val="nil"/>
              <w:bottom w:val="nil"/>
              <w:right w:val="nil"/>
            </w:tcBorders>
          </w:tcPr>
          <w:p w14:paraId="7236F3AE" w14:textId="77777777" w:rsidR="00AB2F51" w:rsidRPr="0083299A" w:rsidRDefault="00AB2F51" w:rsidP="00F9062A">
            <w:pPr>
              <w:pStyle w:val="Normal6a"/>
            </w:pPr>
            <w:r w:rsidRPr="0083299A">
              <w:rPr>
                <w:b/>
                <w:i/>
              </w:rPr>
              <w:t>–</w:t>
            </w:r>
            <w:r w:rsidRPr="0083299A">
              <w:tab/>
            </w:r>
            <w:r w:rsidRPr="0083299A">
              <w:rPr>
                <w:b/>
                <w:i/>
              </w:rPr>
              <w:t xml:space="preserve">uzimajući u obzir govor o stanju Unije 2025. od 10. rujna 2025., u kojem je predsjednica Komisije potvrdila da su </w:t>
            </w:r>
            <w:r w:rsidRPr="0083299A">
              <w:rPr>
                <w:b/>
                <w:i/>
              </w:rPr>
              <w:lastRenderedPageBreak/>
              <w:t>demokracija i vladavina prava jamstvo temeljnih sloboda, istaknula napredak postignut u vezi s jačanjem provedbenih sredstava i uspostavom novog ciklusa vladavine prava čiji je cilj angažmanom otkriti i riješiti probleme u ranoj fazi i pozvala na integrirani godišnji ciklus sa zajedničkim ritmom, jasnim ključnim etapama i doprinosom svih institucija i na jačanje veze između dodjele sredstava EU-a i usklađenosti s vladavinom prava u okviru sljedećeg višegodišnjeg proračuna te je izjavila da je poštovanje vladavine prava ključan uvjet za pristup sredstvima EU-a sada i u budućnosti,</w:t>
            </w:r>
          </w:p>
        </w:tc>
      </w:tr>
    </w:tbl>
    <w:p w14:paraId="4EE35AB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31D077D" w14:textId="77777777" w:rsidR="00AB2F51" w:rsidRPr="0083299A" w:rsidRDefault="00AB2F51" w:rsidP="00AB2F51">
      <w:r w:rsidRPr="00595665">
        <w:rPr>
          <w:rStyle w:val="HideTWBExt"/>
        </w:rPr>
        <w:t>&lt;/Amend&gt;</w:t>
      </w:r>
    </w:p>
    <w:p w14:paraId="5B26DE6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117</w:t>
      </w:r>
      <w:r w:rsidRPr="00595665">
        <w:rPr>
          <w:rStyle w:val="HideTWBExt"/>
          <w:b w:val="0"/>
        </w:rPr>
        <w:t>&lt;/NumAm&gt;</w:t>
      </w:r>
    </w:p>
    <w:p w14:paraId="7D2EC106"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05AFF872" w14:textId="77777777" w:rsidR="00AB2F51" w:rsidRPr="0083299A" w:rsidRDefault="00AB2F51" w:rsidP="00AB2F51">
      <w:pPr>
        <w:pStyle w:val="NormalBold"/>
      </w:pPr>
      <w:r w:rsidRPr="00595665">
        <w:rPr>
          <w:rStyle w:val="HideTWBExt"/>
          <w:b w:val="0"/>
        </w:rPr>
        <w:t>&lt;/RepeatBlock-By&gt;</w:t>
      </w:r>
    </w:p>
    <w:p w14:paraId="4ADAEB3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B7F0AA7" w14:textId="77777777" w:rsidR="00AB2F51" w:rsidRPr="0083299A" w:rsidRDefault="00AB2F51" w:rsidP="00AB2F51">
      <w:pPr>
        <w:pStyle w:val="NormalBold"/>
      </w:pPr>
      <w:r w:rsidRPr="00595665">
        <w:rPr>
          <w:rStyle w:val="HideTWBExt"/>
          <w:b w:val="0"/>
        </w:rPr>
        <w:t>&lt;Article&gt;</w:t>
      </w:r>
      <w:r w:rsidRPr="0083299A">
        <w:t>Pozivanje 65.a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F34FC0A" w14:textId="77777777" w:rsidTr="00F9062A">
        <w:trPr>
          <w:trHeight w:hRule="exact" w:val="240"/>
          <w:jc w:val="center"/>
        </w:trPr>
        <w:tc>
          <w:tcPr>
            <w:tcW w:w="9752" w:type="dxa"/>
            <w:gridSpan w:val="2"/>
            <w:tcBorders>
              <w:top w:val="nil"/>
              <w:left w:val="nil"/>
              <w:bottom w:val="nil"/>
              <w:right w:val="nil"/>
            </w:tcBorders>
          </w:tcPr>
          <w:p w14:paraId="63C888CD" w14:textId="77777777" w:rsidR="00AB2F51" w:rsidRPr="0083299A" w:rsidRDefault="00AB2F51" w:rsidP="00F9062A"/>
        </w:tc>
      </w:tr>
      <w:tr w:rsidR="00D1633B" w:rsidRPr="0083299A" w14:paraId="318FD3D4" w14:textId="77777777" w:rsidTr="00F9062A">
        <w:trPr>
          <w:trHeight w:val="240"/>
          <w:jc w:val="center"/>
        </w:trPr>
        <w:tc>
          <w:tcPr>
            <w:tcW w:w="4876" w:type="dxa"/>
            <w:tcBorders>
              <w:top w:val="nil"/>
              <w:left w:val="nil"/>
              <w:bottom w:val="nil"/>
              <w:right w:val="nil"/>
            </w:tcBorders>
          </w:tcPr>
          <w:p w14:paraId="4EB5BDC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D3DA92C" w14:textId="77777777" w:rsidR="00AB2F51" w:rsidRPr="0083299A" w:rsidRDefault="00AB2F51" w:rsidP="00F9062A">
            <w:pPr>
              <w:pStyle w:val="AmColumnHeading"/>
            </w:pPr>
            <w:r w:rsidRPr="0083299A">
              <w:t>Izmjena</w:t>
            </w:r>
          </w:p>
        </w:tc>
      </w:tr>
      <w:tr w:rsidR="00D1633B" w:rsidRPr="0083299A" w14:paraId="1DCDBDB0" w14:textId="77777777" w:rsidTr="00F9062A">
        <w:trPr>
          <w:jc w:val="center"/>
        </w:trPr>
        <w:tc>
          <w:tcPr>
            <w:tcW w:w="4876" w:type="dxa"/>
            <w:tcBorders>
              <w:top w:val="nil"/>
              <w:left w:val="nil"/>
              <w:bottom w:val="nil"/>
              <w:right w:val="nil"/>
            </w:tcBorders>
          </w:tcPr>
          <w:p w14:paraId="75BE337F" w14:textId="77777777" w:rsidR="00AB2F51" w:rsidRPr="0083299A" w:rsidRDefault="00AB2F51" w:rsidP="00F9062A">
            <w:pPr>
              <w:pStyle w:val="Normal6a"/>
            </w:pPr>
          </w:p>
        </w:tc>
        <w:tc>
          <w:tcPr>
            <w:tcW w:w="4876" w:type="dxa"/>
            <w:tcBorders>
              <w:top w:val="nil"/>
              <w:left w:val="nil"/>
              <w:bottom w:val="nil"/>
              <w:right w:val="nil"/>
            </w:tcBorders>
          </w:tcPr>
          <w:p w14:paraId="1CCA73EB" w14:textId="77777777" w:rsidR="00AB2F51" w:rsidRPr="0083299A" w:rsidRDefault="00AB2F51" w:rsidP="00F9062A">
            <w:pPr>
              <w:pStyle w:val="Normal6a"/>
            </w:pPr>
            <w:r w:rsidRPr="0083299A">
              <w:rPr>
                <w:b/>
                <w:i/>
              </w:rPr>
              <w:t>–</w:t>
            </w:r>
            <w:r w:rsidRPr="0083299A">
              <w:tab/>
            </w:r>
            <w:r w:rsidRPr="0083299A">
              <w:rPr>
                <w:b/>
                <w:i/>
              </w:rPr>
              <w:t>uzimajući u obzir privremeno izvješće od 13. studenoga 2025. o Prijedlogu odluke Vijeća o utvrđivanju, u skladu s člankom 7. stavkom 1. UEU-a, da postoji očita opasnost da Mađarska teško prekrši vrijednosti na kojima se temelji Europska unija (C9-0000/2022 – 2018/0902R(NLE)),</w:t>
            </w:r>
          </w:p>
        </w:tc>
      </w:tr>
    </w:tbl>
    <w:p w14:paraId="78F2CF1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5FEBFFB" w14:textId="77777777" w:rsidR="00AB2F51" w:rsidRPr="0083299A" w:rsidRDefault="00AB2F51" w:rsidP="00AB2F51">
      <w:r w:rsidRPr="00595665">
        <w:rPr>
          <w:rStyle w:val="HideTWBExt"/>
        </w:rPr>
        <w:t>&lt;/Amend&gt;</w:t>
      </w:r>
    </w:p>
    <w:p w14:paraId="2B17ABF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118</w:t>
      </w:r>
      <w:r w:rsidRPr="00595665">
        <w:rPr>
          <w:rStyle w:val="HideTWBExt"/>
          <w:b w:val="0"/>
        </w:rPr>
        <w:t>&lt;/NumAm&gt;</w:t>
      </w:r>
    </w:p>
    <w:p w14:paraId="462BE889"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Laurence Trochu, Jacek Ozdoba, Stephen Nikola Bartulica</w:t>
      </w:r>
      <w:r w:rsidRPr="00595665">
        <w:rPr>
          <w:rStyle w:val="HideTWBExt"/>
          <w:b w:val="0"/>
        </w:rPr>
        <w:t>&lt;/Members&gt;</w:t>
      </w:r>
    </w:p>
    <w:p w14:paraId="1D849B26" w14:textId="77777777" w:rsidR="00AB2F51" w:rsidRPr="0083299A" w:rsidRDefault="00AB2F51" w:rsidP="00AB2F51">
      <w:pPr>
        <w:pStyle w:val="NormalBold"/>
      </w:pPr>
      <w:r w:rsidRPr="00595665">
        <w:rPr>
          <w:rStyle w:val="HideTWBExt"/>
          <w:b w:val="0"/>
        </w:rPr>
        <w:t>&lt;/RepeatBlock-By&gt;</w:t>
      </w:r>
    </w:p>
    <w:p w14:paraId="0340D04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8840F75" w14:textId="77777777" w:rsidR="00AB2F51" w:rsidRPr="0083299A" w:rsidRDefault="00AB2F51" w:rsidP="00AB2F51">
      <w:pPr>
        <w:pStyle w:val="NormalBold"/>
      </w:pPr>
      <w:r w:rsidRPr="00595665">
        <w:rPr>
          <w:rStyle w:val="HideTWBExt"/>
          <w:b w:val="0"/>
        </w:rPr>
        <w:lastRenderedPageBreak/>
        <w:t>&lt;Article&gt;</w:t>
      </w:r>
      <w:r w:rsidRPr="0083299A">
        <w:t>Pozivanje 66.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C1E43D8" w14:textId="77777777" w:rsidTr="00F9062A">
        <w:trPr>
          <w:trHeight w:hRule="exact" w:val="240"/>
          <w:jc w:val="center"/>
        </w:trPr>
        <w:tc>
          <w:tcPr>
            <w:tcW w:w="9752" w:type="dxa"/>
            <w:gridSpan w:val="2"/>
            <w:tcBorders>
              <w:top w:val="nil"/>
              <w:left w:val="nil"/>
              <w:bottom w:val="nil"/>
              <w:right w:val="nil"/>
            </w:tcBorders>
          </w:tcPr>
          <w:p w14:paraId="2D51F484" w14:textId="77777777" w:rsidR="00AB2F51" w:rsidRPr="0083299A" w:rsidRDefault="00AB2F51" w:rsidP="00F9062A"/>
        </w:tc>
      </w:tr>
      <w:tr w:rsidR="00D1633B" w:rsidRPr="0083299A" w14:paraId="5DDC0B5E" w14:textId="77777777" w:rsidTr="00F9062A">
        <w:trPr>
          <w:trHeight w:val="240"/>
          <w:jc w:val="center"/>
        </w:trPr>
        <w:tc>
          <w:tcPr>
            <w:tcW w:w="4876" w:type="dxa"/>
            <w:tcBorders>
              <w:top w:val="nil"/>
              <w:left w:val="nil"/>
              <w:bottom w:val="nil"/>
              <w:right w:val="nil"/>
            </w:tcBorders>
          </w:tcPr>
          <w:p w14:paraId="701D91C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96E771B" w14:textId="77777777" w:rsidR="00AB2F51" w:rsidRPr="0083299A" w:rsidRDefault="00AB2F51" w:rsidP="00F9062A">
            <w:pPr>
              <w:pStyle w:val="AmColumnHeading"/>
            </w:pPr>
            <w:r w:rsidRPr="0083299A">
              <w:t>Izmjena</w:t>
            </w:r>
          </w:p>
        </w:tc>
      </w:tr>
      <w:tr w:rsidR="00D1633B" w:rsidRPr="0083299A" w14:paraId="2D249542" w14:textId="77777777" w:rsidTr="00F9062A">
        <w:trPr>
          <w:jc w:val="center"/>
        </w:trPr>
        <w:tc>
          <w:tcPr>
            <w:tcW w:w="4876" w:type="dxa"/>
            <w:tcBorders>
              <w:top w:val="nil"/>
              <w:left w:val="nil"/>
              <w:bottom w:val="nil"/>
              <w:right w:val="nil"/>
            </w:tcBorders>
          </w:tcPr>
          <w:p w14:paraId="5DACF6B4" w14:textId="77777777" w:rsidR="00AB2F51" w:rsidRPr="0083299A" w:rsidRDefault="00AB2F51" w:rsidP="00F9062A">
            <w:pPr>
              <w:pStyle w:val="Normal6a"/>
            </w:pPr>
            <w:r w:rsidRPr="0083299A">
              <w:rPr>
                <w:b/>
                <w:i/>
              </w:rPr>
              <w:t>–</w:t>
            </w:r>
            <w:r w:rsidRPr="0083299A">
              <w:tab/>
            </w:r>
            <w:r w:rsidRPr="0083299A">
              <w:rPr>
                <w:b/>
                <w:i/>
              </w:rPr>
              <w:t>uzimajući u obzir zajedničku komunikaciju Komisije i visoke predstavnice Unije za vanjske poslove i sigurnosnu politiku od 12. studenoga 2025. naslovljenu „Europski štit za zaštitu demokracije: za jača i otpornija demokratska društva”, (JOIN(2025) 791) i komunikaciju Komisije od 12. studenoga 2025. naslovljenu „Strategija EU-a za civilno društvo” (COM(2025) 790),</w:t>
            </w:r>
          </w:p>
        </w:tc>
        <w:tc>
          <w:tcPr>
            <w:tcW w:w="4876" w:type="dxa"/>
            <w:tcBorders>
              <w:top w:val="nil"/>
              <w:left w:val="nil"/>
              <w:bottom w:val="nil"/>
              <w:right w:val="nil"/>
            </w:tcBorders>
          </w:tcPr>
          <w:p w14:paraId="4F814443" w14:textId="77777777" w:rsidR="00AB2F51" w:rsidRPr="0083299A" w:rsidRDefault="00AB2F51" w:rsidP="00F9062A">
            <w:pPr>
              <w:pStyle w:val="Normal6a"/>
            </w:pPr>
            <w:r w:rsidRPr="0083299A">
              <w:rPr>
                <w:b/>
                <w:i/>
              </w:rPr>
              <w:t>Briše se.</w:t>
            </w:r>
          </w:p>
        </w:tc>
      </w:tr>
    </w:tbl>
    <w:p w14:paraId="6F7ED36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F81DD41" w14:textId="77777777" w:rsidR="00AB2F51" w:rsidRPr="0083299A" w:rsidRDefault="00AB2F51" w:rsidP="00AB2F51">
      <w:r w:rsidRPr="00595665">
        <w:rPr>
          <w:rStyle w:val="HideTWBExt"/>
        </w:rPr>
        <w:t>&lt;/Amend&gt;</w:t>
      </w:r>
    </w:p>
    <w:p w14:paraId="4D55AD3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119</w:t>
      </w:r>
      <w:r w:rsidRPr="00595665">
        <w:rPr>
          <w:rStyle w:val="HideTWBExt"/>
          <w:b w:val="0"/>
        </w:rPr>
        <w:t>&lt;/NumAm&gt;</w:t>
      </w:r>
    </w:p>
    <w:p w14:paraId="6AE3E96E" w14:textId="77777777" w:rsidR="00AB2F51" w:rsidRPr="0083299A" w:rsidRDefault="00AB2F51" w:rsidP="00AB2F51">
      <w:pPr>
        <w:pStyle w:val="NormalBold"/>
      </w:pPr>
      <w:r w:rsidRPr="00595665">
        <w:rPr>
          <w:rStyle w:val="HideTWBExt"/>
          <w:b w:val="0"/>
        </w:rPr>
        <w:t>&lt;RepeatBlock-By&gt;&lt;Members&gt;</w:t>
      </w:r>
      <w:r w:rsidRPr="0083299A">
        <w:t>Juan Fernando López Aguilar, Sophie Wilmès, Kristian Vigenin, Javier Moreno Sánchez, Elio Di Rupo, Matjaž Nemec, Alessandro Zan, Ana Catarina Mendes, Francisco Assis, Murielle Laurent, Katarina Barley, Sandro Ruotolo, Krzysztof Śmiszek, Marco Tarquinio, Pina Picierno, Chloé Ridel, Emma Rafowicz, Cecilia Strada, Diana Riba i Giner</w:t>
      </w:r>
      <w:r w:rsidRPr="00595665">
        <w:rPr>
          <w:rStyle w:val="HideTWBExt"/>
          <w:b w:val="0"/>
        </w:rPr>
        <w:t>&lt;/Members&gt;</w:t>
      </w:r>
    </w:p>
    <w:p w14:paraId="447F0CDC" w14:textId="77777777" w:rsidR="00AB2F51" w:rsidRPr="0083299A" w:rsidRDefault="00AB2F51" w:rsidP="00AB2F51">
      <w:pPr>
        <w:pStyle w:val="NormalBold"/>
      </w:pPr>
      <w:r w:rsidRPr="00595665">
        <w:rPr>
          <w:rStyle w:val="HideTWBExt"/>
          <w:b w:val="0"/>
        </w:rPr>
        <w:t>&lt;/RepeatBlock-By&gt;</w:t>
      </w:r>
    </w:p>
    <w:p w14:paraId="591D1CF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CED807B" w14:textId="77777777" w:rsidR="00AB2F51" w:rsidRPr="0083299A" w:rsidRDefault="00AB2F51" w:rsidP="00AB2F51">
      <w:pPr>
        <w:pStyle w:val="NormalBold"/>
      </w:pPr>
      <w:r w:rsidRPr="00595665">
        <w:rPr>
          <w:rStyle w:val="HideTWBExt"/>
          <w:b w:val="0"/>
        </w:rPr>
        <w:t>&lt;Article&gt;</w:t>
      </w:r>
      <w:r w:rsidRPr="0083299A">
        <w:t>Pozivanje 66.a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8724AFD" w14:textId="77777777" w:rsidTr="00F9062A">
        <w:trPr>
          <w:trHeight w:hRule="exact" w:val="240"/>
          <w:jc w:val="center"/>
        </w:trPr>
        <w:tc>
          <w:tcPr>
            <w:tcW w:w="9752" w:type="dxa"/>
            <w:gridSpan w:val="2"/>
            <w:tcBorders>
              <w:top w:val="nil"/>
              <w:left w:val="nil"/>
              <w:bottom w:val="nil"/>
              <w:right w:val="nil"/>
            </w:tcBorders>
          </w:tcPr>
          <w:p w14:paraId="4E66CA78" w14:textId="77777777" w:rsidR="00AB2F51" w:rsidRPr="0083299A" w:rsidRDefault="00AB2F51" w:rsidP="00F9062A"/>
        </w:tc>
      </w:tr>
      <w:tr w:rsidR="00D1633B" w:rsidRPr="0083299A" w14:paraId="0D01CDB2" w14:textId="77777777" w:rsidTr="00F9062A">
        <w:trPr>
          <w:trHeight w:val="240"/>
          <w:jc w:val="center"/>
        </w:trPr>
        <w:tc>
          <w:tcPr>
            <w:tcW w:w="4876" w:type="dxa"/>
            <w:tcBorders>
              <w:top w:val="nil"/>
              <w:left w:val="nil"/>
              <w:bottom w:val="nil"/>
              <w:right w:val="nil"/>
            </w:tcBorders>
          </w:tcPr>
          <w:p w14:paraId="33B3AD3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F09FB7E" w14:textId="77777777" w:rsidR="00AB2F51" w:rsidRPr="0083299A" w:rsidRDefault="00AB2F51" w:rsidP="00F9062A">
            <w:pPr>
              <w:pStyle w:val="AmColumnHeading"/>
            </w:pPr>
            <w:r w:rsidRPr="0083299A">
              <w:t>Izmjena</w:t>
            </w:r>
          </w:p>
        </w:tc>
      </w:tr>
      <w:tr w:rsidR="00D1633B" w:rsidRPr="0083299A" w14:paraId="58D78A66" w14:textId="77777777" w:rsidTr="00F9062A">
        <w:trPr>
          <w:jc w:val="center"/>
        </w:trPr>
        <w:tc>
          <w:tcPr>
            <w:tcW w:w="4876" w:type="dxa"/>
            <w:tcBorders>
              <w:top w:val="nil"/>
              <w:left w:val="nil"/>
              <w:bottom w:val="nil"/>
              <w:right w:val="nil"/>
            </w:tcBorders>
          </w:tcPr>
          <w:p w14:paraId="193CCCA1" w14:textId="77777777" w:rsidR="00AB2F51" w:rsidRPr="0083299A" w:rsidRDefault="00AB2F51" w:rsidP="00F9062A">
            <w:pPr>
              <w:pStyle w:val="Normal6a"/>
            </w:pPr>
          </w:p>
        </w:tc>
        <w:tc>
          <w:tcPr>
            <w:tcW w:w="4876" w:type="dxa"/>
            <w:tcBorders>
              <w:top w:val="nil"/>
              <w:left w:val="nil"/>
              <w:bottom w:val="nil"/>
              <w:right w:val="nil"/>
            </w:tcBorders>
          </w:tcPr>
          <w:p w14:paraId="4C830159" w14:textId="77777777" w:rsidR="00AB2F51" w:rsidRPr="0083299A" w:rsidRDefault="00AB2F51" w:rsidP="00F9062A">
            <w:pPr>
              <w:pStyle w:val="Normal6a"/>
            </w:pPr>
            <w:r w:rsidRPr="0083299A">
              <w:rPr>
                <w:b/>
                <w:i/>
              </w:rPr>
              <w:t>–</w:t>
            </w:r>
            <w:r w:rsidRPr="0083299A">
              <w:tab/>
            </w:r>
            <w:r w:rsidRPr="0083299A">
              <w:rPr>
                <w:b/>
                <w:i/>
              </w:rPr>
              <w:t>uzimajući u obzir Mišljenje Europskog odbora regija od 2. travnja 2025. naslovljeno „Lokalna i regionalna perspektiva u provedbi vladavine prava u Europskoj uniji”</w:t>
            </w:r>
            <w:r w:rsidRPr="0083299A">
              <w:rPr>
                <w:b/>
                <w:i/>
                <w:vertAlign w:val="superscript"/>
              </w:rPr>
              <w:t>1a</w:t>
            </w:r>
            <w:r w:rsidRPr="0083299A">
              <w:rPr>
                <w:b/>
                <w:i/>
              </w:rPr>
              <w:t>,</w:t>
            </w:r>
          </w:p>
        </w:tc>
      </w:tr>
      <w:tr w:rsidR="00D1633B" w:rsidRPr="0083299A" w14:paraId="69E9C5F4" w14:textId="77777777" w:rsidTr="00F9062A">
        <w:trPr>
          <w:jc w:val="center"/>
        </w:trPr>
        <w:tc>
          <w:tcPr>
            <w:tcW w:w="4876" w:type="dxa"/>
            <w:tcBorders>
              <w:top w:val="nil"/>
              <w:left w:val="nil"/>
              <w:bottom w:val="nil"/>
              <w:right w:val="nil"/>
            </w:tcBorders>
          </w:tcPr>
          <w:p w14:paraId="5FE54771" w14:textId="77777777" w:rsidR="00AB2F51" w:rsidRPr="0083299A" w:rsidRDefault="00AB2F51" w:rsidP="00F9062A"/>
        </w:tc>
        <w:tc>
          <w:tcPr>
            <w:tcW w:w="4876" w:type="dxa"/>
            <w:tcBorders>
              <w:top w:val="nil"/>
              <w:left w:val="nil"/>
              <w:bottom w:val="nil"/>
              <w:right w:val="nil"/>
            </w:tcBorders>
          </w:tcPr>
          <w:p w14:paraId="79F29277" w14:textId="77777777" w:rsidR="00AB2F51" w:rsidRPr="0083299A" w:rsidRDefault="00AB2F51" w:rsidP="00F9062A">
            <w:pPr>
              <w:pStyle w:val="Normal6a"/>
            </w:pPr>
            <w:r w:rsidRPr="0083299A">
              <w:rPr>
                <w:b/>
                <w:i/>
              </w:rPr>
              <w:t>_________________</w:t>
            </w:r>
          </w:p>
        </w:tc>
      </w:tr>
      <w:tr w:rsidR="00D1633B" w:rsidRPr="0083299A" w14:paraId="07B635B9" w14:textId="77777777" w:rsidTr="00F9062A">
        <w:trPr>
          <w:jc w:val="center"/>
        </w:trPr>
        <w:tc>
          <w:tcPr>
            <w:tcW w:w="4876" w:type="dxa"/>
            <w:tcBorders>
              <w:top w:val="nil"/>
              <w:left w:val="nil"/>
              <w:bottom w:val="nil"/>
              <w:right w:val="nil"/>
            </w:tcBorders>
          </w:tcPr>
          <w:p w14:paraId="485C230B" w14:textId="77777777" w:rsidR="00AB2F51" w:rsidRPr="0083299A" w:rsidRDefault="00AB2F51" w:rsidP="00F9062A"/>
        </w:tc>
        <w:tc>
          <w:tcPr>
            <w:tcW w:w="4876" w:type="dxa"/>
            <w:tcBorders>
              <w:top w:val="nil"/>
              <w:left w:val="nil"/>
              <w:bottom w:val="nil"/>
              <w:right w:val="nil"/>
            </w:tcBorders>
          </w:tcPr>
          <w:p w14:paraId="11B92B13" w14:textId="77777777" w:rsidR="00AB2F51" w:rsidRPr="0083299A" w:rsidRDefault="00AB2F51" w:rsidP="00F9062A">
            <w:pPr>
              <w:pStyle w:val="Normal6a"/>
            </w:pPr>
            <w:r w:rsidRPr="0083299A">
              <w:rPr>
                <w:b/>
                <w:i/>
                <w:vertAlign w:val="superscript"/>
              </w:rPr>
              <w:t>1a</w:t>
            </w:r>
            <w:r w:rsidRPr="0083299A">
              <w:t xml:space="preserve"> </w:t>
            </w:r>
            <w:r w:rsidRPr="0083299A">
              <w:rPr>
                <w:b/>
                <w:i/>
              </w:rPr>
              <w:t>https://cor.europa.eu/hr/our-work/opinions/cdr-3434-2024</w:t>
            </w:r>
          </w:p>
        </w:tc>
      </w:tr>
    </w:tbl>
    <w:p w14:paraId="7437A80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6374DF3" w14:textId="77777777" w:rsidR="00AB2F51" w:rsidRPr="0083299A" w:rsidRDefault="00AB2F51" w:rsidP="00AB2F51">
      <w:r w:rsidRPr="00595665">
        <w:rPr>
          <w:rStyle w:val="HideTWBExt"/>
        </w:rPr>
        <w:t>&lt;/Amend&gt;</w:t>
      </w:r>
    </w:p>
    <w:p w14:paraId="1C27CAD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120</w:t>
      </w:r>
      <w:r w:rsidRPr="00595665">
        <w:rPr>
          <w:rStyle w:val="HideTWBExt"/>
          <w:b w:val="0"/>
        </w:rPr>
        <w:t>&lt;/NumAm&gt;</w:t>
      </w:r>
    </w:p>
    <w:p w14:paraId="3D9E2C1E"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780F5EB3" w14:textId="77777777" w:rsidR="00AB2F51" w:rsidRPr="0083299A" w:rsidRDefault="00AB2F51" w:rsidP="00AB2F51">
      <w:pPr>
        <w:pStyle w:val="NormalBold"/>
      </w:pPr>
      <w:r w:rsidRPr="00595665">
        <w:rPr>
          <w:rStyle w:val="HideTWBExt"/>
          <w:b w:val="0"/>
        </w:rPr>
        <w:t>&lt;/RepeatBlock-By&gt;</w:t>
      </w:r>
    </w:p>
    <w:p w14:paraId="00B0F723" w14:textId="77777777" w:rsidR="00AB2F51" w:rsidRPr="0083299A" w:rsidRDefault="00AB2F51" w:rsidP="00AB2F51">
      <w:pPr>
        <w:pStyle w:val="NormalBold"/>
      </w:pPr>
      <w:r w:rsidRPr="00595665">
        <w:rPr>
          <w:rStyle w:val="HideTWBExt"/>
          <w:b w:val="0"/>
        </w:rPr>
        <w:lastRenderedPageBreak/>
        <w:t>&lt;DocAmend&gt;</w:t>
      </w:r>
      <w:r w:rsidRPr="0083299A">
        <w:t>Prijedlog rezolucije</w:t>
      </w:r>
      <w:r w:rsidRPr="00595665">
        <w:rPr>
          <w:rStyle w:val="HideTWBExt"/>
          <w:b w:val="0"/>
        </w:rPr>
        <w:t>&lt;/DocAmend&gt;</w:t>
      </w:r>
    </w:p>
    <w:p w14:paraId="2005A1CE" w14:textId="77777777" w:rsidR="00AB2F51" w:rsidRPr="0083299A" w:rsidRDefault="00AB2F51" w:rsidP="00AB2F51">
      <w:pPr>
        <w:pStyle w:val="NormalBold"/>
      </w:pPr>
      <w:r w:rsidRPr="00595665">
        <w:rPr>
          <w:rStyle w:val="HideTWBExt"/>
          <w:b w:val="0"/>
        </w:rPr>
        <w:t>&lt;Article&gt;</w:t>
      </w:r>
      <w:r w:rsidRPr="0083299A">
        <w:t>Pozivanje 69.a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DE6E177" w14:textId="77777777" w:rsidTr="00F9062A">
        <w:trPr>
          <w:trHeight w:hRule="exact" w:val="240"/>
          <w:jc w:val="center"/>
        </w:trPr>
        <w:tc>
          <w:tcPr>
            <w:tcW w:w="9752" w:type="dxa"/>
            <w:gridSpan w:val="2"/>
            <w:tcBorders>
              <w:top w:val="nil"/>
              <w:left w:val="nil"/>
              <w:bottom w:val="nil"/>
              <w:right w:val="nil"/>
            </w:tcBorders>
          </w:tcPr>
          <w:p w14:paraId="131D1622" w14:textId="77777777" w:rsidR="00AB2F51" w:rsidRPr="0083299A" w:rsidRDefault="00AB2F51" w:rsidP="00F9062A"/>
        </w:tc>
      </w:tr>
      <w:tr w:rsidR="00D1633B" w:rsidRPr="0083299A" w14:paraId="13A434C8" w14:textId="77777777" w:rsidTr="00F9062A">
        <w:trPr>
          <w:trHeight w:val="240"/>
          <w:jc w:val="center"/>
        </w:trPr>
        <w:tc>
          <w:tcPr>
            <w:tcW w:w="4876" w:type="dxa"/>
            <w:tcBorders>
              <w:top w:val="nil"/>
              <w:left w:val="nil"/>
              <w:bottom w:val="nil"/>
              <w:right w:val="nil"/>
            </w:tcBorders>
          </w:tcPr>
          <w:p w14:paraId="7D6482E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3FE08CC" w14:textId="77777777" w:rsidR="00AB2F51" w:rsidRPr="0083299A" w:rsidRDefault="00AB2F51" w:rsidP="00F9062A">
            <w:pPr>
              <w:pStyle w:val="AmColumnHeading"/>
            </w:pPr>
            <w:r w:rsidRPr="0083299A">
              <w:t>Izmjena</w:t>
            </w:r>
          </w:p>
        </w:tc>
      </w:tr>
      <w:tr w:rsidR="00D1633B" w:rsidRPr="0083299A" w14:paraId="533F62FF" w14:textId="77777777" w:rsidTr="00F9062A">
        <w:trPr>
          <w:jc w:val="center"/>
        </w:trPr>
        <w:tc>
          <w:tcPr>
            <w:tcW w:w="4876" w:type="dxa"/>
            <w:tcBorders>
              <w:top w:val="nil"/>
              <w:left w:val="nil"/>
              <w:bottom w:val="nil"/>
              <w:right w:val="nil"/>
            </w:tcBorders>
          </w:tcPr>
          <w:p w14:paraId="1D8998C0" w14:textId="77777777" w:rsidR="00AB2F51" w:rsidRPr="0083299A" w:rsidRDefault="00AB2F51" w:rsidP="00F9062A">
            <w:pPr>
              <w:pStyle w:val="Normal6a"/>
            </w:pPr>
          </w:p>
        </w:tc>
        <w:tc>
          <w:tcPr>
            <w:tcW w:w="4876" w:type="dxa"/>
            <w:tcBorders>
              <w:top w:val="nil"/>
              <w:left w:val="nil"/>
              <w:bottom w:val="nil"/>
              <w:right w:val="nil"/>
            </w:tcBorders>
          </w:tcPr>
          <w:p w14:paraId="42B5CB27" w14:textId="77777777" w:rsidR="00AB2F51" w:rsidRPr="0083299A" w:rsidRDefault="00AB2F51" w:rsidP="00F9062A">
            <w:pPr>
              <w:pStyle w:val="Normal6a"/>
            </w:pPr>
            <w:r w:rsidRPr="0083299A">
              <w:rPr>
                <w:b/>
                <w:i/>
              </w:rPr>
              <w:t>–</w:t>
            </w:r>
            <w:r w:rsidRPr="0083299A">
              <w:tab/>
            </w:r>
            <w:r w:rsidRPr="0083299A">
              <w:rPr>
                <w:b/>
                <w:i/>
              </w:rPr>
              <w:t>uzimajući u obzir svoju Rezoluciju od 25. studenoga 2025. o Prijedlogu odluke Vijeća o utvrđivanju, u skladu s člankom 7. stavkom 1. Ugovora o Europskoj uniji, da postoji očita opasnost da Mađarska teško prekrši vrijednosti na kojima se temelji Europska unija (2018/0902R(NLE)),</w:t>
            </w:r>
          </w:p>
        </w:tc>
      </w:tr>
    </w:tbl>
    <w:p w14:paraId="41C5A39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62167E4" w14:textId="77777777" w:rsidR="00AB2F51" w:rsidRPr="0083299A" w:rsidRDefault="00AB2F51" w:rsidP="00AB2F51">
      <w:r w:rsidRPr="00595665">
        <w:rPr>
          <w:rStyle w:val="HideTWBExt"/>
        </w:rPr>
        <w:t>&lt;/Amend&gt;</w:t>
      </w:r>
    </w:p>
    <w:p w14:paraId="0155761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121</w:t>
      </w:r>
      <w:r w:rsidRPr="00595665">
        <w:rPr>
          <w:rStyle w:val="HideTWBExt"/>
          <w:b w:val="0"/>
        </w:rPr>
        <w:t>&lt;/NumAm&gt;</w:t>
      </w:r>
    </w:p>
    <w:p w14:paraId="46A08934"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17BC6DDB" w14:textId="77777777" w:rsidR="00AB2F51" w:rsidRPr="0083299A" w:rsidRDefault="00AB2F51" w:rsidP="00AB2F51">
      <w:pPr>
        <w:pStyle w:val="NormalBold"/>
      </w:pPr>
      <w:r w:rsidRPr="00595665">
        <w:rPr>
          <w:rStyle w:val="HideTWBExt"/>
          <w:b w:val="0"/>
        </w:rPr>
        <w:t>&lt;/RepeatBlock-By&gt;</w:t>
      </w:r>
    </w:p>
    <w:p w14:paraId="32CF20F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F302BE6" w14:textId="77777777" w:rsidR="00AB2F51" w:rsidRPr="0083299A" w:rsidRDefault="00AB2F51" w:rsidP="00AB2F51">
      <w:pPr>
        <w:pStyle w:val="NormalBold"/>
      </w:pPr>
      <w:r w:rsidRPr="00595665">
        <w:rPr>
          <w:rStyle w:val="HideTWBExt"/>
          <w:b w:val="0"/>
        </w:rPr>
        <w:t>&lt;Article&gt;</w:t>
      </w:r>
      <w:r w:rsidRPr="0083299A">
        <w:t>Pozivanje 69.b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1BB11AF" w14:textId="77777777" w:rsidTr="00F9062A">
        <w:trPr>
          <w:trHeight w:hRule="exact" w:val="240"/>
          <w:jc w:val="center"/>
        </w:trPr>
        <w:tc>
          <w:tcPr>
            <w:tcW w:w="9752" w:type="dxa"/>
            <w:gridSpan w:val="2"/>
            <w:tcBorders>
              <w:top w:val="nil"/>
              <w:left w:val="nil"/>
              <w:bottom w:val="nil"/>
              <w:right w:val="nil"/>
            </w:tcBorders>
          </w:tcPr>
          <w:p w14:paraId="0610E8AE" w14:textId="77777777" w:rsidR="00AB2F51" w:rsidRPr="0083299A" w:rsidRDefault="00AB2F51" w:rsidP="00F9062A"/>
        </w:tc>
      </w:tr>
      <w:tr w:rsidR="00D1633B" w:rsidRPr="0083299A" w14:paraId="714A8D25" w14:textId="77777777" w:rsidTr="00F9062A">
        <w:trPr>
          <w:trHeight w:val="240"/>
          <w:jc w:val="center"/>
        </w:trPr>
        <w:tc>
          <w:tcPr>
            <w:tcW w:w="4876" w:type="dxa"/>
            <w:tcBorders>
              <w:top w:val="nil"/>
              <w:left w:val="nil"/>
              <w:bottom w:val="nil"/>
              <w:right w:val="nil"/>
            </w:tcBorders>
          </w:tcPr>
          <w:p w14:paraId="10A2427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BDB90B0" w14:textId="77777777" w:rsidR="00AB2F51" w:rsidRPr="0083299A" w:rsidRDefault="00AB2F51" w:rsidP="00F9062A">
            <w:pPr>
              <w:pStyle w:val="AmColumnHeading"/>
            </w:pPr>
            <w:r w:rsidRPr="0083299A">
              <w:t>Izmjena</w:t>
            </w:r>
          </w:p>
        </w:tc>
      </w:tr>
      <w:tr w:rsidR="00D1633B" w:rsidRPr="0083299A" w14:paraId="3FB75D7B" w14:textId="77777777" w:rsidTr="00F9062A">
        <w:trPr>
          <w:jc w:val="center"/>
        </w:trPr>
        <w:tc>
          <w:tcPr>
            <w:tcW w:w="4876" w:type="dxa"/>
            <w:tcBorders>
              <w:top w:val="nil"/>
              <w:left w:val="nil"/>
              <w:bottom w:val="nil"/>
              <w:right w:val="nil"/>
            </w:tcBorders>
          </w:tcPr>
          <w:p w14:paraId="5415C325" w14:textId="77777777" w:rsidR="00AB2F51" w:rsidRPr="0083299A" w:rsidRDefault="00AB2F51" w:rsidP="00F9062A">
            <w:pPr>
              <w:pStyle w:val="Normal6a"/>
            </w:pPr>
          </w:p>
        </w:tc>
        <w:tc>
          <w:tcPr>
            <w:tcW w:w="4876" w:type="dxa"/>
            <w:tcBorders>
              <w:top w:val="nil"/>
              <w:left w:val="nil"/>
              <w:bottom w:val="nil"/>
              <w:right w:val="nil"/>
            </w:tcBorders>
          </w:tcPr>
          <w:p w14:paraId="61EC4246" w14:textId="77777777" w:rsidR="00AB2F51" w:rsidRPr="0083299A" w:rsidRDefault="00AB2F51" w:rsidP="00F9062A">
            <w:pPr>
              <w:pStyle w:val="Normal6a"/>
            </w:pPr>
            <w:r w:rsidRPr="0083299A">
              <w:rPr>
                <w:b/>
                <w:i/>
              </w:rPr>
              <w:t>–</w:t>
            </w:r>
            <w:r w:rsidRPr="0083299A">
              <w:tab/>
            </w:r>
            <w:r w:rsidRPr="0083299A">
              <w:rPr>
                <w:b/>
                <w:i/>
              </w:rPr>
              <w:t>uzimajući u obzir 34. opće izvješće Europskog odbora za sprečavanje mučenja i neljudskog ili ponižavajućeg postupanja ili kažnjavanja pri Vijeću Europe,</w:t>
            </w:r>
          </w:p>
        </w:tc>
      </w:tr>
    </w:tbl>
    <w:p w14:paraId="788A20A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613B93A" w14:textId="77777777" w:rsidR="00AB2F51" w:rsidRPr="0083299A" w:rsidRDefault="00AB2F51" w:rsidP="00AB2F51">
      <w:r w:rsidRPr="00595665">
        <w:rPr>
          <w:rStyle w:val="HideTWBExt"/>
        </w:rPr>
        <w:t>&lt;/Amend&gt;</w:t>
      </w:r>
    </w:p>
    <w:p w14:paraId="661F1F9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122</w:t>
      </w:r>
      <w:r w:rsidRPr="00595665">
        <w:rPr>
          <w:rStyle w:val="HideTWBExt"/>
          <w:b w:val="0"/>
        </w:rPr>
        <w:t>&lt;/NumAm&gt;</w:t>
      </w:r>
    </w:p>
    <w:p w14:paraId="530D0CEC"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36B5A4BC" w14:textId="77777777" w:rsidR="00AB2F51" w:rsidRPr="0083299A" w:rsidRDefault="00AB2F51" w:rsidP="00AB2F51">
      <w:pPr>
        <w:pStyle w:val="NormalBold"/>
      </w:pPr>
      <w:r w:rsidRPr="00595665">
        <w:rPr>
          <w:rStyle w:val="HideTWBExt"/>
          <w:b w:val="0"/>
        </w:rPr>
        <w:t>&lt;/RepeatBlock-By&gt;</w:t>
      </w:r>
    </w:p>
    <w:p w14:paraId="717D827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702AB40" w14:textId="77777777" w:rsidR="00AB2F51" w:rsidRPr="0083299A" w:rsidRDefault="00AB2F51" w:rsidP="00AB2F51">
      <w:pPr>
        <w:pStyle w:val="NormalBold"/>
      </w:pPr>
      <w:r w:rsidRPr="00595665">
        <w:rPr>
          <w:rStyle w:val="HideTWBExt"/>
          <w:b w:val="0"/>
        </w:rPr>
        <w:t>&lt;Article&gt;</w:t>
      </w:r>
      <w:r w:rsidRPr="0083299A">
        <w:t>Pozivanje 69.c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AB85607" w14:textId="77777777" w:rsidTr="00F9062A">
        <w:trPr>
          <w:trHeight w:hRule="exact" w:val="240"/>
          <w:jc w:val="center"/>
        </w:trPr>
        <w:tc>
          <w:tcPr>
            <w:tcW w:w="9752" w:type="dxa"/>
            <w:gridSpan w:val="2"/>
            <w:tcBorders>
              <w:top w:val="nil"/>
              <w:left w:val="nil"/>
              <w:bottom w:val="nil"/>
              <w:right w:val="nil"/>
            </w:tcBorders>
          </w:tcPr>
          <w:p w14:paraId="3C70B40E" w14:textId="77777777" w:rsidR="00AB2F51" w:rsidRPr="0083299A" w:rsidRDefault="00AB2F51" w:rsidP="00F9062A"/>
        </w:tc>
      </w:tr>
      <w:tr w:rsidR="00D1633B" w:rsidRPr="0083299A" w14:paraId="697353CB" w14:textId="77777777" w:rsidTr="00F9062A">
        <w:trPr>
          <w:trHeight w:val="240"/>
          <w:jc w:val="center"/>
        </w:trPr>
        <w:tc>
          <w:tcPr>
            <w:tcW w:w="4876" w:type="dxa"/>
            <w:tcBorders>
              <w:top w:val="nil"/>
              <w:left w:val="nil"/>
              <w:bottom w:val="nil"/>
              <w:right w:val="nil"/>
            </w:tcBorders>
          </w:tcPr>
          <w:p w14:paraId="1CC9155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943CF44" w14:textId="77777777" w:rsidR="00AB2F51" w:rsidRPr="0083299A" w:rsidRDefault="00AB2F51" w:rsidP="00F9062A">
            <w:pPr>
              <w:pStyle w:val="AmColumnHeading"/>
            </w:pPr>
            <w:r w:rsidRPr="0083299A">
              <w:t>Izmjena</w:t>
            </w:r>
          </w:p>
        </w:tc>
      </w:tr>
      <w:tr w:rsidR="00D1633B" w:rsidRPr="0083299A" w14:paraId="7E9C1388" w14:textId="77777777" w:rsidTr="00F9062A">
        <w:trPr>
          <w:jc w:val="center"/>
        </w:trPr>
        <w:tc>
          <w:tcPr>
            <w:tcW w:w="4876" w:type="dxa"/>
            <w:tcBorders>
              <w:top w:val="nil"/>
              <w:left w:val="nil"/>
              <w:bottom w:val="nil"/>
              <w:right w:val="nil"/>
            </w:tcBorders>
          </w:tcPr>
          <w:p w14:paraId="086288C3" w14:textId="77777777" w:rsidR="00AB2F51" w:rsidRPr="0083299A" w:rsidRDefault="00AB2F51" w:rsidP="00F9062A">
            <w:pPr>
              <w:pStyle w:val="Normal6a"/>
            </w:pPr>
          </w:p>
        </w:tc>
        <w:tc>
          <w:tcPr>
            <w:tcW w:w="4876" w:type="dxa"/>
            <w:tcBorders>
              <w:top w:val="nil"/>
              <w:left w:val="nil"/>
              <w:bottom w:val="nil"/>
              <w:right w:val="nil"/>
            </w:tcBorders>
          </w:tcPr>
          <w:p w14:paraId="4725578A" w14:textId="77777777" w:rsidR="00AB2F51" w:rsidRPr="0083299A" w:rsidRDefault="00AB2F51" w:rsidP="00F9062A">
            <w:pPr>
              <w:pStyle w:val="Normal6a"/>
            </w:pPr>
            <w:r w:rsidRPr="0083299A">
              <w:rPr>
                <w:b/>
                <w:i/>
              </w:rPr>
              <w:t>–</w:t>
            </w:r>
            <w:r w:rsidRPr="0083299A">
              <w:tab/>
            </w:r>
            <w:r w:rsidRPr="0083299A">
              <w:rPr>
                <w:b/>
                <w:i/>
              </w:rPr>
              <w:t>uzimajući u obzir 25. opće izvješće o radu Skupine država protiv korupcije (GRECO), koja djeluje u okviru Vijeća Europe,</w:t>
            </w:r>
          </w:p>
        </w:tc>
      </w:tr>
    </w:tbl>
    <w:p w14:paraId="44A656C5"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C5BA1E7" w14:textId="77777777" w:rsidR="00AB2F51" w:rsidRPr="0083299A" w:rsidRDefault="00AB2F51" w:rsidP="00AB2F51">
      <w:r w:rsidRPr="00595665">
        <w:rPr>
          <w:rStyle w:val="HideTWBExt"/>
        </w:rPr>
        <w:t>&lt;/Amend&gt;</w:t>
      </w:r>
    </w:p>
    <w:p w14:paraId="4B8F958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123</w:t>
      </w:r>
      <w:r w:rsidRPr="00595665">
        <w:rPr>
          <w:rStyle w:val="HideTWBExt"/>
          <w:b w:val="0"/>
        </w:rPr>
        <w:t>&lt;/NumAm&gt;</w:t>
      </w:r>
    </w:p>
    <w:p w14:paraId="5E6881DC"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6A4AADA2" w14:textId="77777777" w:rsidR="00AB2F51" w:rsidRPr="0083299A" w:rsidRDefault="00AB2F51" w:rsidP="00AB2F51">
      <w:pPr>
        <w:pStyle w:val="NormalBold"/>
      </w:pPr>
      <w:r w:rsidRPr="00595665">
        <w:rPr>
          <w:rStyle w:val="HideTWBExt"/>
          <w:b w:val="0"/>
        </w:rPr>
        <w:t>&lt;/RepeatBlock-By&gt;</w:t>
      </w:r>
    </w:p>
    <w:p w14:paraId="4DF4227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9DA869F" w14:textId="77777777" w:rsidR="00AB2F51" w:rsidRPr="0083299A" w:rsidRDefault="00AB2F51" w:rsidP="00AB2F51">
      <w:pPr>
        <w:pStyle w:val="NormalBold"/>
      </w:pPr>
      <w:r w:rsidRPr="00595665">
        <w:rPr>
          <w:rStyle w:val="HideTWBExt"/>
          <w:b w:val="0"/>
        </w:rPr>
        <w:t>&lt;Article&gt;</w:t>
      </w:r>
      <w:r w:rsidRPr="0083299A">
        <w:t>Pozivanje 69.d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210D25D" w14:textId="77777777" w:rsidTr="00F9062A">
        <w:trPr>
          <w:trHeight w:hRule="exact" w:val="240"/>
          <w:jc w:val="center"/>
        </w:trPr>
        <w:tc>
          <w:tcPr>
            <w:tcW w:w="9752" w:type="dxa"/>
            <w:gridSpan w:val="2"/>
            <w:tcBorders>
              <w:top w:val="nil"/>
              <w:left w:val="nil"/>
              <w:bottom w:val="nil"/>
              <w:right w:val="nil"/>
            </w:tcBorders>
          </w:tcPr>
          <w:p w14:paraId="3F6B4A5E" w14:textId="77777777" w:rsidR="00AB2F51" w:rsidRPr="0083299A" w:rsidRDefault="00AB2F51" w:rsidP="00F9062A"/>
        </w:tc>
      </w:tr>
      <w:tr w:rsidR="00D1633B" w:rsidRPr="0083299A" w14:paraId="54938E8E" w14:textId="77777777" w:rsidTr="00F9062A">
        <w:trPr>
          <w:trHeight w:val="240"/>
          <w:jc w:val="center"/>
        </w:trPr>
        <w:tc>
          <w:tcPr>
            <w:tcW w:w="4876" w:type="dxa"/>
            <w:tcBorders>
              <w:top w:val="nil"/>
              <w:left w:val="nil"/>
              <w:bottom w:val="nil"/>
              <w:right w:val="nil"/>
            </w:tcBorders>
          </w:tcPr>
          <w:p w14:paraId="2A6307F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43446F9" w14:textId="77777777" w:rsidR="00AB2F51" w:rsidRPr="0083299A" w:rsidRDefault="00AB2F51" w:rsidP="00F9062A">
            <w:pPr>
              <w:pStyle w:val="AmColumnHeading"/>
            </w:pPr>
            <w:r w:rsidRPr="0083299A">
              <w:t>Izmjena</w:t>
            </w:r>
          </w:p>
        </w:tc>
      </w:tr>
      <w:tr w:rsidR="00D1633B" w:rsidRPr="0083299A" w14:paraId="35EDDABA" w14:textId="77777777" w:rsidTr="00F9062A">
        <w:trPr>
          <w:jc w:val="center"/>
        </w:trPr>
        <w:tc>
          <w:tcPr>
            <w:tcW w:w="4876" w:type="dxa"/>
            <w:tcBorders>
              <w:top w:val="nil"/>
              <w:left w:val="nil"/>
              <w:bottom w:val="nil"/>
              <w:right w:val="nil"/>
            </w:tcBorders>
          </w:tcPr>
          <w:p w14:paraId="3BD0BE18" w14:textId="77777777" w:rsidR="00AB2F51" w:rsidRPr="0083299A" w:rsidRDefault="00AB2F51" w:rsidP="00F9062A">
            <w:pPr>
              <w:pStyle w:val="Normal6a"/>
            </w:pPr>
          </w:p>
        </w:tc>
        <w:tc>
          <w:tcPr>
            <w:tcW w:w="4876" w:type="dxa"/>
            <w:tcBorders>
              <w:top w:val="nil"/>
              <w:left w:val="nil"/>
              <w:bottom w:val="nil"/>
              <w:right w:val="nil"/>
            </w:tcBorders>
          </w:tcPr>
          <w:p w14:paraId="521976C2" w14:textId="77777777" w:rsidR="00AB2F51" w:rsidRPr="0083299A" w:rsidRDefault="00AB2F51" w:rsidP="00F9062A">
            <w:pPr>
              <w:pStyle w:val="Normal6a"/>
            </w:pPr>
            <w:r w:rsidRPr="0083299A">
              <w:rPr>
                <w:b/>
                <w:i/>
              </w:rPr>
              <w:t>–</w:t>
            </w:r>
            <w:r w:rsidRPr="0083299A">
              <w:tab/>
            </w:r>
            <w:r w:rsidRPr="0083299A">
              <w:rPr>
                <w:b/>
                <w:i/>
              </w:rPr>
              <w:t>uzimajući u obzir svjetski indeks slobode tiska Reportera bez granica za 2025.,</w:t>
            </w:r>
          </w:p>
        </w:tc>
      </w:tr>
    </w:tbl>
    <w:p w14:paraId="00ECDAC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991C988" w14:textId="77777777" w:rsidR="00AB2F51" w:rsidRPr="0083299A" w:rsidRDefault="00AB2F51" w:rsidP="00AB2F51">
      <w:r w:rsidRPr="00595665">
        <w:rPr>
          <w:rStyle w:val="HideTWBExt"/>
        </w:rPr>
        <w:t>&lt;/Amend&gt;</w:t>
      </w:r>
    </w:p>
    <w:p w14:paraId="7FD5B21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124</w:t>
      </w:r>
      <w:r w:rsidRPr="00595665">
        <w:rPr>
          <w:rStyle w:val="HideTWBExt"/>
          <w:b w:val="0"/>
        </w:rPr>
        <w:t>&lt;/NumAm&gt;</w:t>
      </w:r>
    </w:p>
    <w:p w14:paraId="441E8AB4"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62BBED96" w14:textId="77777777" w:rsidR="00AB2F51" w:rsidRPr="0083299A" w:rsidRDefault="00AB2F51" w:rsidP="00AB2F51">
      <w:pPr>
        <w:pStyle w:val="NormalBold"/>
      </w:pPr>
      <w:r w:rsidRPr="00595665">
        <w:rPr>
          <w:rStyle w:val="HideTWBExt"/>
          <w:b w:val="0"/>
        </w:rPr>
        <w:t>&lt;/RepeatBlock-By&gt;</w:t>
      </w:r>
    </w:p>
    <w:p w14:paraId="5E96774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D6B765A" w14:textId="77777777" w:rsidR="00AB2F51" w:rsidRPr="0083299A" w:rsidRDefault="00AB2F51" w:rsidP="00AB2F51">
      <w:pPr>
        <w:pStyle w:val="NormalBold"/>
      </w:pPr>
      <w:r w:rsidRPr="00595665">
        <w:rPr>
          <w:rStyle w:val="HideTWBExt"/>
          <w:b w:val="0"/>
        </w:rPr>
        <w:t>&lt;Article&gt;</w:t>
      </w:r>
      <w:r w:rsidRPr="0083299A">
        <w:t>Pozivanje 69.e (novo)</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43C713B" w14:textId="77777777" w:rsidTr="00F9062A">
        <w:trPr>
          <w:trHeight w:hRule="exact" w:val="240"/>
          <w:jc w:val="center"/>
        </w:trPr>
        <w:tc>
          <w:tcPr>
            <w:tcW w:w="9752" w:type="dxa"/>
            <w:gridSpan w:val="2"/>
            <w:tcBorders>
              <w:top w:val="nil"/>
              <w:left w:val="nil"/>
              <w:bottom w:val="nil"/>
              <w:right w:val="nil"/>
            </w:tcBorders>
          </w:tcPr>
          <w:p w14:paraId="2EA82912" w14:textId="77777777" w:rsidR="00AB2F51" w:rsidRPr="0083299A" w:rsidRDefault="00AB2F51" w:rsidP="00F9062A"/>
        </w:tc>
      </w:tr>
      <w:tr w:rsidR="00D1633B" w:rsidRPr="0083299A" w14:paraId="1C499A17" w14:textId="77777777" w:rsidTr="00F9062A">
        <w:trPr>
          <w:trHeight w:val="240"/>
          <w:jc w:val="center"/>
        </w:trPr>
        <w:tc>
          <w:tcPr>
            <w:tcW w:w="4876" w:type="dxa"/>
            <w:tcBorders>
              <w:top w:val="nil"/>
              <w:left w:val="nil"/>
              <w:bottom w:val="nil"/>
              <w:right w:val="nil"/>
            </w:tcBorders>
          </w:tcPr>
          <w:p w14:paraId="1DD0A82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8D05B40" w14:textId="77777777" w:rsidR="00AB2F51" w:rsidRPr="0083299A" w:rsidRDefault="00AB2F51" w:rsidP="00F9062A">
            <w:pPr>
              <w:pStyle w:val="AmColumnHeading"/>
            </w:pPr>
            <w:r w:rsidRPr="0083299A">
              <w:t>Izmjena</w:t>
            </w:r>
          </w:p>
        </w:tc>
      </w:tr>
      <w:tr w:rsidR="00D1633B" w:rsidRPr="0083299A" w14:paraId="6F146A68" w14:textId="77777777" w:rsidTr="00F9062A">
        <w:trPr>
          <w:jc w:val="center"/>
        </w:trPr>
        <w:tc>
          <w:tcPr>
            <w:tcW w:w="4876" w:type="dxa"/>
            <w:tcBorders>
              <w:top w:val="nil"/>
              <w:left w:val="nil"/>
              <w:bottom w:val="nil"/>
              <w:right w:val="nil"/>
            </w:tcBorders>
          </w:tcPr>
          <w:p w14:paraId="4EA93727" w14:textId="77777777" w:rsidR="00AB2F51" w:rsidRPr="0083299A" w:rsidRDefault="00AB2F51" w:rsidP="00F9062A">
            <w:pPr>
              <w:pStyle w:val="Normal6a"/>
            </w:pPr>
          </w:p>
        </w:tc>
        <w:tc>
          <w:tcPr>
            <w:tcW w:w="4876" w:type="dxa"/>
            <w:tcBorders>
              <w:top w:val="nil"/>
              <w:left w:val="nil"/>
              <w:bottom w:val="nil"/>
              <w:right w:val="nil"/>
            </w:tcBorders>
          </w:tcPr>
          <w:p w14:paraId="4CB5A1FE" w14:textId="77777777" w:rsidR="00AB2F51" w:rsidRPr="0083299A" w:rsidRDefault="00AB2F51" w:rsidP="00F9062A">
            <w:pPr>
              <w:pStyle w:val="Normal6a"/>
            </w:pPr>
            <w:r w:rsidRPr="0083299A">
              <w:rPr>
                <w:b/>
                <w:i/>
              </w:rPr>
              <w:t>–</w:t>
            </w:r>
            <w:r w:rsidRPr="0083299A">
              <w:tab/>
            </w:r>
            <w:r w:rsidRPr="0083299A">
              <w:rPr>
                <w:b/>
                <w:i/>
              </w:rPr>
              <w:t>uzimajući u obzir Izvješće o temeljnim pravima za 2025. koje je objavila Agencija Europske unije za temeljna prava (FRA),</w:t>
            </w:r>
          </w:p>
        </w:tc>
      </w:tr>
    </w:tbl>
    <w:p w14:paraId="7D430F8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0B71EFC" w14:textId="77777777" w:rsidR="00AB2F51" w:rsidRPr="0083299A" w:rsidRDefault="00AB2F51" w:rsidP="00AB2F51">
      <w:r w:rsidRPr="00595665">
        <w:rPr>
          <w:rStyle w:val="HideTWBExt"/>
        </w:rPr>
        <w:t>&lt;/Amend&gt;</w:t>
      </w:r>
    </w:p>
    <w:p w14:paraId="309DABE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125</w:t>
      </w:r>
      <w:r w:rsidRPr="00595665">
        <w:rPr>
          <w:rStyle w:val="HideTWBExt"/>
          <w:b w:val="0"/>
        </w:rPr>
        <w:t>&lt;/NumAm&gt;</w:t>
      </w:r>
    </w:p>
    <w:p w14:paraId="2BD83FFE"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221BB7E9" w14:textId="77777777" w:rsidR="00AB2F51" w:rsidRPr="0083299A" w:rsidRDefault="00AB2F51" w:rsidP="00AB2F51">
      <w:pPr>
        <w:pStyle w:val="NormalBold"/>
      </w:pPr>
      <w:r w:rsidRPr="00595665">
        <w:rPr>
          <w:rStyle w:val="HideTWBExt"/>
          <w:b w:val="0"/>
        </w:rPr>
        <w:t>&lt;/RepeatBlock-By&gt;</w:t>
      </w:r>
    </w:p>
    <w:p w14:paraId="1C6B27C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5E2F296" w14:textId="77777777" w:rsidR="00AB2F51" w:rsidRPr="0083299A" w:rsidRDefault="00AB2F51" w:rsidP="00AB2F51">
      <w:pPr>
        <w:pStyle w:val="NormalBold"/>
      </w:pPr>
      <w:r w:rsidRPr="00595665">
        <w:rPr>
          <w:rStyle w:val="HideTWBExt"/>
          <w:b w:val="0"/>
        </w:rPr>
        <w:t>&lt;Article&gt;</w:t>
      </w:r>
      <w:r w:rsidRPr="0083299A">
        <w:t>Uvodna izjava 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EDF58F3" w14:textId="77777777" w:rsidTr="00F9062A">
        <w:trPr>
          <w:trHeight w:hRule="exact" w:val="240"/>
          <w:jc w:val="center"/>
        </w:trPr>
        <w:tc>
          <w:tcPr>
            <w:tcW w:w="9752" w:type="dxa"/>
            <w:gridSpan w:val="2"/>
            <w:tcBorders>
              <w:top w:val="nil"/>
              <w:left w:val="nil"/>
              <w:bottom w:val="nil"/>
              <w:right w:val="nil"/>
            </w:tcBorders>
          </w:tcPr>
          <w:p w14:paraId="7E813BC8" w14:textId="77777777" w:rsidR="00AB2F51" w:rsidRPr="0083299A" w:rsidRDefault="00AB2F51" w:rsidP="00F9062A"/>
        </w:tc>
      </w:tr>
      <w:tr w:rsidR="00D1633B" w:rsidRPr="0083299A" w14:paraId="73AFCA8B" w14:textId="77777777" w:rsidTr="00F9062A">
        <w:trPr>
          <w:trHeight w:val="240"/>
          <w:jc w:val="center"/>
        </w:trPr>
        <w:tc>
          <w:tcPr>
            <w:tcW w:w="4876" w:type="dxa"/>
            <w:tcBorders>
              <w:top w:val="nil"/>
              <w:left w:val="nil"/>
              <w:bottom w:val="nil"/>
              <w:right w:val="nil"/>
            </w:tcBorders>
          </w:tcPr>
          <w:p w14:paraId="19642E5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352345E" w14:textId="77777777" w:rsidR="00AB2F51" w:rsidRPr="0083299A" w:rsidRDefault="00AB2F51" w:rsidP="00F9062A">
            <w:pPr>
              <w:pStyle w:val="AmColumnHeading"/>
            </w:pPr>
            <w:r w:rsidRPr="0083299A">
              <w:t>Izmjena</w:t>
            </w:r>
          </w:p>
        </w:tc>
      </w:tr>
      <w:tr w:rsidR="00D1633B" w:rsidRPr="0083299A" w14:paraId="6C318DFE" w14:textId="77777777" w:rsidTr="00F9062A">
        <w:trPr>
          <w:jc w:val="center"/>
        </w:trPr>
        <w:tc>
          <w:tcPr>
            <w:tcW w:w="4876" w:type="dxa"/>
            <w:tcBorders>
              <w:top w:val="nil"/>
              <w:left w:val="nil"/>
              <w:bottom w:val="nil"/>
              <w:right w:val="nil"/>
            </w:tcBorders>
          </w:tcPr>
          <w:p w14:paraId="39FA32E1" w14:textId="77777777" w:rsidR="00AB2F51" w:rsidRPr="0083299A" w:rsidRDefault="00AB2F51" w:rsidP="00F9062A">
            <w:pPr>
              <w:pStyle w:val="Normal6a"/>
            </w:pPr>
            <w:r w:rsidRPr="0083299A">
              <w:t>A.</w:t>
            </w:r>
            <w:r w:rsidRPr="0083299A">
              <w:tab/>
              <w:t xml:space="preserve">budući da se EU temelji na vrijednostima poštovanja ljudskog dostojanstva, slobode, demokracije, jednakosti, vladavine prava i poštovanja ljudskih prava, uključujući prava </w:t>
            </w:r>
            <w:r w:rsidRPr="0083299A">
              <w:lastRenderedPageBreak/>
              <w:t xml:space="preserve">pripadnika manjina, koje su utvrđene u članku 2. UEU-a te koje se odražavaju u Povelji i koje su sadržane u međunarodnim sporazumima o ljudskim pravima; budući da je </w:t>
            </w:r>
            <w:r w:rsidRPr="0083299A">
              <w:rPr>
                <w:b/>
                <w:i/>
              </w:rPr>
              <w:t>Povelja dio primarnog prava EU-a;</w:t>
            </w:r>
            <w:r w:rsidRPr="0083299A">
              <w:t xml:space="preserve"> </w:t>
            </w:r>
            <w:r w:rsidRPr="0083299A">
              <w:rPr>
                <w:b/>
                <w:i/>
              </w:rPr>
              <w:t>budući da su</w:t>
            </w:r>
            <w:r w:rsidRPr="0083299A">
              <w:t xml:space="preserve"> te vrijednosti </w:t>
            </w:r>
            <w:r w:rsidRPr="0083299A">
              <w:rPr>
                <w:b/>
                <w:i/>
              </w:rPr>
              <w:t>zajedničke</w:t>
            </w:r>
            <w:r w:rsidRPr="0083299A">
              <w:t xml:space="preserve"> svim </w:t>
            </w:r>
            <w:r w:rsidRPr="0083299A">
              <w:rPr>
                <w:b/>
                <w:i/>
              </w:rPr>
              <w:t>državama članicama te da ih EU i svaka država članica pojedinačno trebaju dosljedno poštovati i aktivno promicati u svim svojim unutarnjim i vanjskim politikama</w:t>
            </w:r>
            <w:r w:rsidRPr="0083299A">
              <w:t xml:space="preserve">; </w:t>
            </w:r>
            <w:r w:rsidRPr="0083299A">
              <w:rPr>
                <w:b/>
                <w:i/>
              </w:rPr>
              <w:t>budući da je svako ugrožavanje tih vrijednosti sustavna prijetnja pravima i slobodama ljudi koji žive u EU-u;</w:t>
            </w:r>
          </w:p>
        </w:tc>
        <w:tc>
          <w:tcPr>
            <w:tcW w:w="4876" w:type="dxa"/>
            <w:tcBorders>
              <w:top w:val="nil"/>
              <w:left w:val="nil"/>
              <w:bottom w:val="nil"/>
              <w:right w:val="nil"/>
            </w:tcBorders>
          </w:tcPr>
          <w:p w14:paraId="4E7EA94B" w14:textId="77777777" w:rsidR="00AB2F51" w:rsidRPr="0083299A" w:rsidRDefault="00AB2F51" w:rsidP="00F9062A">
            <w:pPr>
              <w:pStyle w:val="Normal6a"/>
            </w:pPr>
            <w:r w:rsidRPr="0083299A">
              <w:lastRenderedPageBreak/>
              <w:t>A.</w:t>
            </w:r>
            <w:r w:rsidRPr="0083299A">
              <w:tab/>
              <w:t xml:space="preserve">budući da se EU temelji na vrijednostima poštovanja ljudskog dostojanstva, slobode, demokracije, jednakosti, vladavine prava i poštovanja ljudskih prava, uključujući prava </w:t>
            </w:r>
            <w:r w:rsidRPr="0083299A">
              <w:lastRenderedPageBreak/>
              <w:t xml:space="preserve">pripadnika manjina, koje su utvrđene u članku 2. UEU-a te koje se odražavaju u Povelji i koje su sadržane u međunarodnim sporazumima o ljudskim pravima; budući da je </w:t>
            </w:r>
            <w:r w:rsidRPr="0083299A">
              <w:rPr>
                <w:b/>
                <w:i/>
              </w:rPr>
              <w:t>važno braniti</w:t>
            </w:r>
            <w:r w:rsidRPr="0083299A">
              <w:t xml:space="preserve"> te vrijednosti </w:t>
            </w:r>
            <w:r w:rsidRPr="0083299A">
              <w:rPr>
                <w:b/>
                <w:i/>
              </w:rPr>
              <w:t>u Europi;</w:t>
            </w:r>
            <w:r w:rsidRPr="0083299A">
              <w:t xml:space="preserve"> </w:t>
            </w:r>
            <w:r w:rsidRPr="0083299A">
              <w:rPr>
                <w:b/>
                <w:i/>
              </w:rPr>
              <w:t>budući da bi trebalo poštovati suverenost država članica u</w:t>
            </w:r>
            <w:r w:rsidRPr="0083299A">
              <w:t xml:space="preserve"> svim </w:t>
            </w:r>
            <w:r w:rsidRPr="0083299A">
              <w:rPr>
                <w:b/>
                <w:i/>
              </w:rPr>
              <w:t>područjima politike</w:t>
            </w:r>
            <w:r w:rsidRPr="0083299A">
              <w:t>;</w:t>
            </w:r>
          </w:p>
        </w:tc>
      </w:tr>
    </w:tbl>
    <w:p w14:paraId="44212AC1"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47721417" w14:textId="77777777" w:rsidR="00AB2F51" w:rsidRPr="0083299A" w:rsidRDefault="00AB2F51" w:rsidP="00AB2F51">
      <w:r w:rsidRPr="00595665">
        <w:rPr>
          <w:rStyle w:val="HideTWBExt"/>
        </w:rPr>
        <w:t>&lt;/Amend&gt;</w:t>
      </w:r>
    </w:p>
    <w:p w14:paraId="1F56851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126</w:t>
      </w:r>
      <w:r w:rsidRPr="00595665">
        <w:rPr>
          <w:rStyle w:val="HideTWBExt"/>
          <w:b w:val="0"/>
        </w:rPr>
        <w:t>&lt;/NumAm&gt;</w:t>
      </w:r>
    </w:p>
    <w:p w14:paraId="553C45FA" w14:textId="77777777" w:rsidR="00AB2F51" w:rsidRPr="0083299A" w:rsidRDefault="00AB2F51" w:rsidP="00AB2F51">
      <w:pPr>
        <w:pStyle w:val="NormalBold"/>
      </w:pPr>
      <w:r w:rsidRPr="00595665">
        <w:rPr>
          <w:rStyle w:val="HideTWBExt"/>
          <w:b w:val="0"/>
        </w:rPr>
        <w:t>&lt;RepeatBlock-By&gt;&lt;Members&gt;</w:t>
      </w:r>
      <w:r w:rsidRPr="0083299A">
        <w:t>Juan Fernando López Aguilar, Sophie Wilmès, Kristian Vigenin, Javier Moreno Sánchez, Elio Di Rupo, Matjaž Nemec, Alessandro Zan, Ana Catarina Mendes, Francisco Assis, Sandro Ruotolo, Murielle Laurent, Katarina Barley, Emma Rafowicz, Chloé Ridel, Pina Picierno, Marco Tarquinio, Krzysztof Śmiszek, Cecilia Strada, Diana Riba i Giner</w:t>
      </w:r>
      <w:r w:rsidRPr="00595665">
        <w:rPr>
          <w:rStyle w:val="HideTWBExt"/>
          <w:b w:val="0"/>
        </w:rPr>
        <w:t>&lt;/Members&gt;</w:t>
      </w:r>
    </w:p>
    <w:p w14:paraId="04556F60" w14:textId="77777777" w:rsidR="00AB2F51" w:rsidRPr="0083299A" w:rsidRDefault="00AB2F51" w:rsidP="00AB2F51">
      <w:pPr>
        <w:pStyle w:val="NormalBold"/>
      </w:pPr>
      <w:r w:rsidRPr="00595665">
        <w:rPr>
          <w:rStyle w:val="HideTWBExt"/>
          <w:b w:val="0"/>
        </w:rPr>
        <w:t>&lt;/RepeatBlock-By&gt;</w:t>
      </w:r>
    </w:p>
    <w:p w14:paraId="5C9E6A6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464B18F" w14:textId="77777777" w:rsidR="00AB2F51" w:rsidRPr="0083299A" w:rsidRDefault="00AB2F51" w:rsidP="00AB2F51">
      <w:pPr>
        <w:pStyle w:val="NormalBold"/>
      </w:pPr>
      <w:r w:rsidRPr="00595665">
        <w:rPr>
          <w:rStyle w:val="HideTWBExt"/>
          <w:b w:val="0"/>
        </w:rPr>
        <w:t>&lt;Article&gt;</w:t>
      </w:r>
      <w:r w:rsidRPr="0083299A">
        <w:t>Uvodna izjava 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2EDFD33" w14:textId="77777777" w:rsidTr="00F9062A">
        <w:trPr>
          <w:trHeight w:hRule="exact" w:val="240"/>
          <w:jc w:val="center"/>
        </w:trPr>
        <w:tc>
          <w:tcPr>
            <w:tcW w:w="9752" w:type="dxa"/>
            <w:gridSpan w:val="2"/>
            <w:tcBorders>
              <w:top w:val="nil"/>
              <w:left w:val="nil"/>
              <w:bottom w:val="nil"/>
              <w:right w:val="nil"/>
            </w:tcBorders>
          </w:tcPr>
          <w:p w14:paraId="65FC8101" w14:textId="77777777" w:rsidR="00AB2F51" w:rsidRPr="0083299A" w:rsidRDefault="00AB2F51" w:rsidP="00F9062A"/>
        </w:tc>
      </w:tr>
      <w:tr w:rsidR="00D1633B" w:rsidRPr="0083299A" w14:paraId="1BC8F433" w14:textId="77777777" w:rsidTr="00F9062A">
        <w:trPr>
          <w:trHeight w:val="240"/>
          <w:jc w:val="center"/>
        </w:trPr>
        <w:tc>
          <w:tcPr>
            <w:tcW w:w="4876" w:type="dxa"/>
            <w:tcBorders>
              <w:top w:val="nil"/>
              <w:left w:val="nil"/>
              <w:bottom w:val="nil"/>
              <w:right w:val="nil"/>
            </w:tcBorders>
          </w:tcPr>
          <w:p w14:paraId="1F174E5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C253E04" w14:textId="77777777" w:rsidR="00AB2F51" w:rsidRPr="0083299A" w:rsidRDefault="00AB2F51" w:rsidP="00F9062A">
            <w:pPr>
              <w:pStyle w:val="AmColumnHeading"/>
            </w:pPr>
            <w:r w:rsidRPr="0083299A">
              <w:t>Izmjena</w:t>
            </w:r>
          </w:p>
        </w:tc>
      </w:tr>
      <w:tr w:rsidR="00D1633B" w:rsidRPr="0083299A" w14:paraId="00686448" w14:textId="77777777" w:rsidTr="00F9062A">
        <w:trPr>
          <w:jc w:val="center"/>
        </w:trPr>
        <w:tc>
          <w:tcPr>
            <w:tcW w:w="4876" w:type="dxa"/>
            <w:tcBorders>
              <w:top w:val="nil"/>
              <w:left w:val="nil"/>
              <w:bottom w:val="nil"/>
              <w:right w:val="nil"/>
            </w:tcBorders>
          </w:tcPr>
          <w:p w14:paraId="074D0CB7" w14:textId="77777777" w:rsidR="00AB2F51" w:rsidRPr="0083299A" w:rsidRDefault="00AB2F51" w:rsidP="00F9062A">
            <w:pPr>
              <w:pStyle w:val="Normal6a"/>
            </w:pPr>
            <w:r w:rsidRPr="0083299A">
              <w:t>A.</w:t>
            </w:r>
            <w:r w:rsidRPr="0083299A">
              <w:tab/>
              <w:t xml:space="preserve">budući da se EU temelji na vrijednostima poštovanja ljudskog dostojanstva, slobode, demokracije, jednakosti, vladavine prava i poštovanja ljudskih prava, uključujući prava pripadnika manjina, koje su utvrđene u članku 2. UEU-a te koje se odražavaju u Povelji i koje su sadržane u međunarodnim sporazumima o ljudskim pravima; budući da je Povelja dio primarnog prava EU-a; budući da su te vrijednosti zajedničke svim državama članicama te da ih EU i svaka država članica pojedinačno trebaju dosljedno poštovati i aktivno promicati u svim svojim unutarnjim i vanjskim politikama; budući da je svako ugrožavanje tih vrijednosti sustavna prijetnja pravima i </w:t>
            </w:r>
            <w:r w:rsidRPr="0083299A">
              <w:lastRenderedPageBreak/>
              <w:t>slobodama ljudi koji žive u EU-u;</w:t>
            </w:r>
          </w:p>
        </w:tc>
        <w:tc>
          <w:tcPr>
            <w:tcW w:w="4876" w:type="dxa"/>
            <w:tcBorders>
              <w:top w:val="nil"/>
              <w:left w:val="nil"/>
              <w:bottom w:val="nil"/>
              <w:right w:val="nil"/>
            </w:tcBorders>
          </w:tcPr>
          <w:p w14:paraId="31ED8732" w14:textId="77777777" w:rsidR="00AB2F51" w:rsidRPr="0083299A" w:rsidRDefault="00AB2F51" w:rsidP="00F9062A">
            <w:pPr>
              <w:pStyle w:val="Normal6a"/>
            </w:pPr>
            <w:r w:rsidRPr="0083299A">
              <w:lastRenderedPageBreak/>
              <w:t>A.</w:t>
            </w:r>
            <w:r w:rsidRPr="0083299A">
              <w:tab/>
              <w:t xml:space="preserve">budući da se EU temelji na vrijednostima poštovanja ljudskog dostojanstva, slobode, demokracije, jednakosti, vladavine prava i poštovanja ljudskih prava, uključujući prava pripadnika manjina, koje su utvrđene u članku 2. UEU-a te koje se odražavaju u Povelji i koje su sadržane u međunarodnim sporazumima o ljudskim pravima; budući da je Povelja dio primarnog prava EU-a; budući da su te vrijednosti zajedničke svim državama članicama te da ih EU i svaka država članica pojedinačno trebaju dosljedno poštovati i aktivno promicati u svim svojim unutarnjim i vanjskim politikama; budući da </w:t>
            </w:r>
            <w:r w:rsidRPr="0083299A">
              <w:rPr>
                <w:b/>
                <w:i/>
              </w:rPr>
              <w:t xml:space="preserve">države članice trebaju osigurati da neće doći do </w:t>
            </w:r>
            <w:r w:rsidRPr="0083299A">
              <w:rPr>
                <w:b/>
                <w:i/>
              </w:rPr>
              <w:lastRenderedPageBreak/>
              <w:t>nazadovanja u zaštiti vrijednosti sadržanih u članku 2. UEU-a; budući da</w:t>
            </w:r>
            <w:r w:rsidRPr="0083299A">
              <w:t xml:space="preserve"> je svako ugrožavanje tih vrijednosti sustavna prijetnja pravima i slobodama ljudi koji žive u EU-u;</w:t>
            </w:r>
          </w:p>
        </w:tc>
      </w:tr>
    </w:tbl>
    <w:p w14:paraId="3FDBCCD6"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E4E0DCD" w14:textId="77777777" w:rsidR="00AB2F51" w:rsidRPr="0083299A" w:rsidRDefault="00AB2F51" w:rsidP="00AB2F51">
      <w:r w:rsidRPr="00595665">
        <w:rPr>
          <w:rStyle w:val="HideTWBExt"/>
        </w:rPr>
        <w:t>&lt;/Amend&gt;</w:t>
      </w:r>
    </w:p>
    <w:p w14:paraId="0E0F22C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127</w:t>
      </w:r>
      <w:r w:rsidRPr="00595665">
        <w:rPr>
          <w:rStyle w:val="HideTWBExt"/>
          <w:b w:val="0"/>
        </w:rPr>
        <w:t>&lt;/NumAm&gt;</w:t>
      </w:r>
    </w:p>
    <w:p w14:paraId="75B54A49"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46EFBC3E" w14:textId="77777777" w:rsidR="00AB2F51" w:rsidRPr="0083299A" w:rsidRDefault="00AB2F51" w:rsidP="00AB2F51">
      <w:pPr>
        <w:pStyle w:val="NormalBold"/>
      </w:pPr>
      <w:r w:rsidRPr="00595665">
        <w:rPr>
          <w:rStyle w:val="HideTWBExt"/>
          <w:b w:val="0"/>
        </w:rPr>
        <w:t>&lt;/RepeatBlock-By&gt;</w:t>
      </w:r>
    </w:p>
    <w:p w14:paraId="76157BC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1395DCD" w14:textId="77777777" w:rsidR="00AB2F51" w:rsidRPr="0083299A" w:rsidRDefault="00AB2F51" w:rsidP="00AB2F51">
      <w:pPr>
        <w:pStyle w:val="NormalBold"/>
      </w:pPr>
      <w:r w:rsidRPr="00595665">
        <w:rPr>
          <w:rStyle w:val="HideTWBExt"/>
          <w:b w:val="0"/>
        </w:rPr>
        <w:t>&lt;Article&gt;</w:t>
      </w:r>
      <w:r w:rsidRPr="0083299A">
        <w:t>Uvodna izjava 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25D73FA" w14:textId="77777777" w:rsidTr="00F9062A">
        <w:trPr>
          <w:trHeight w:hRule="exact" w:val="240"/>
          <w:jc w:val="center"/>
        </w:trPr>
        <w:tc>
          <w:tcPr>
            <w:tcW w:w="9752" w:type="dxa"/>
            <w:gridSpan w:val="2"/>
            <w:tcBorders>
              <w:top w:val="nil"/>
              <w:left w:val="nil"/>
              <w:bottom w:val="nil"/>
              <w:right w:val="nil"/>
            </w:tcBorders>
          </w:tcPr>
          <w:p w14:paraId="00D04E6E" w14:textId="77777777" w:rsidR="00AB2F51" w:rsidRPr="0083299A" w:rsidRDefault="00AB2F51" w:rsidP="00F9062A"/>
        </w:tc>
      </w:tr>
      <w:tr w:rsidR="00D1633B" w:rsidRPr="0083299A" w14:paraId="3ED323C2" w14:textId="77777777" w:rsidTr="00F9062A">
        <w:trPr>
          <w:trHeight w:val="240"/>
          <w:jc w:val="center"/>
        </w:trPr>
        <w:tc>
          <w:tcPr>
            <w:tcW w:w="4876" w:type="dxa"/>
            <w:tcBorders>
              <w:top w:val="nil"/>
              <w:left w:val="nil"/>
              <w:bottom w:val="nil"/>
              <w:right w:val="nil"/>
            </w:tcBorders>
          </w:tcPr>
          <w:p w14:paraId="6637297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D3FACC0" w14:textId="77777777" w:rsidR="00AB2F51" w:rsidRPr="0083299A" w:rsidRDefault="00AB2F51" w:rsidP="00F9062A">
            <w:pPr>
              <w:pStyle w:val="AmColumnHeading"/>
            </w:pPr>
            <w:r w:rsidRPr="0083299A">
              <w:t>Izmjena</w:t>
            </w:r>
          </w:p>
        </w:tc>
      </w:tr>
      <w:tr w:rsidR="00D1633B" w:rsidRPr="0083299A" w14:paraId="36CDE3A7" w14:textId="77777777" w:rsidTr="00F9062A">
        <w:trPr>
          <w:jc w:val="center"/>
        </w:trPr>
        <w:tc>
          <w:tcPr>
            <w:tcW w:w="4876" w:type="dxa"/>
            <w:tcBorders>
              <w:top w:val="nil"/>
              <w:left w:val="nil"/>
              <w:bottom w:val="nil"/>
              <w:right w:val="nil"/>
            </w:tcBorders>
          </w:tcPr>
          <w:p w14:paraId="450F936E" w14:textId="77777777" w:rsidR="00AB2F51" w:rsidRPr="0083299A" w:rsidRDefault="00AB2F51" w:rsidP="00F9062A">
            <w:pPr>
              <w:pStyle w:val="Normal6a"/>
            </w:pPr>
            <w:r w:rsidRPr="0083299A">
              <w:t>A.</w:t>
            </w:r>
            <w:r w:rsidRPr="0083299A">
              <w:tab/>
              <w:t xml:space="preserve">budući da se EU temelji na vrijednostima poštovanja ljudskog dostojanstva, slobode, demokracije, jednakosti, vladavine prava i poštovanja ljudskih prava, uključujući prava pripadnika manjina, </w:t>
            </w:r>
            <w:r w:rsidRPr="0083299A">
              <w:rPr>
                <w:b/>
                <w:i/>
              </w:rPr>
              <w:t>koje su utvrđene u članku 2. UEU-a te koje se odražavaju u Povelji i koje su sadržane u međunarodnim sporazumima</w:t>
            </w:r>
            <w:r w:rsidRPr="0083299A">
              <w:t xml:space="preserve"> o ljudskim pravima; budući da je Povelja dio primarnog prava EU-a; budući da su </w:t>
            </w:r>
            <w:r w:rsidRPr="0083299A">
              <w:rPr>
                <w:b/>
                <w:i/>
              </w:rPr>
              <w:t>te</w:t>
            </w:r>
            <w:r w:rsidRPr="0083299A">
              <w:t xml:space="preserve"> vrijednosti </w:t>
            </w:r>
            <w:r w:rsidRPr="0083299A">
              <w:rPr>
                <w:b/>
                <w:i/>
              </w:rPr>
              <w:t>zajedničke svim državama članicama te da ih EU i svaka država članica pojedinačno trebaju dosljedno poštovati i aktivno promicati u svim svojim unutarnjim i vanjskim politikama; budući da je svako ugrožavanje tih vrijednosti</w:t>
            </w:r>
            <w:r w:rsidRPr="0083299A">
              <w:t xml:space="preserve"> sustavna prijetnja pravima i slobodama ljudi koji žive u EU-u;</w:t>
            </w:r>
          </w:p>
        </w:tc>
        <w:tc>
          <w:tcPr>
            <w:tcW w:w="4876" w:type="dxa"/>
            <w:tcBorders>
              <w:top w:val="nil"/>
              <w:left w:val="nil"/>
              <w:bottom w:val="nil"/>
              <w:right w:val="nil"/>
            </w:tcBorders>
          </w:tcPr>
          <w:p w14:paraId="0197C785" w14:textId="77777777" w:rsidR="00AB2F51" w:rsidRPr="0083299A" w:rsidRDefault="00AB2F51" w:rsidP="00F9062A">
            <w:pPr>
              <w:pStyle w:val="Normal6a"/>
            </w:pPr>
            <w:r w:rsidRPr="0083299A">
              <w:t>A.</w:t>
            </w:r>
            <w:r w:rsidRPr="0083299A">
              <w:tab/>
              <w:t xml:space="preserve">budući da se EU temelji na poštovanju ljudskog dostojanstva, slobode, demokracije, jednakosti, vladavine prava i ljudskih prava, uključujući prava pripadnika manjina, </w:t>
            </w:r>
            <w:r w:rsidRPr="0083299A">
              <w:rPr>
                <w:b/>
                <w:i/>
              </w:rPr>
              <w:t>tj. na vrijednostima koje su zajedničke državama članicama EU-a i koje su uvrštene u međunarodne sporazume</w:t>
            </w:r>
            <w:r w:rsidRPr="0083299A">
              <w:t xml:space="preserve"> o ljudskim pravima; budući da je Povelja dio primarnog prava EU-a; budući da su </w:t>
            </w:r>
            <w:r w:rsidRPr="0083299A">
              <w:rPr>
                <w:b/>
                <w:i/>
              </w:rPr>
              <w:t>demokracija, vladavina prava i temeljna prava</w:t>
            </w:r>
            <w:r w:rsidRPr="0083299A">
              <w:t xml:space="preserve"> vrijednosti </w:t>
            </w:r>
            <w:r w:rsidRPr="0083299A">
              <w:rPr>
                <w:b/>
                <w:i/>
              </w:rPr>
              <w:t>koje se međusobno nadopunjuju i čije je ugrožavanje</w:t>
            </w:r>
            <w:r w:rsidRPr="0083299A">
              <w:t xml:space="preserve"> sustavna prijetnja pravima i slobodama ljudi koji žive u EU-u;</w:t>
            </w:r>
          </w:p>
        </w:tc>
      </w:tr>
    </w:tbl>
    <w:p w14:paraId="13A3493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A3BEC0F" w14:textId="77777777" w:rsidR="00AB2F51" w:rsidRPr="0083299A" w:rsidRDefault="00AB2F51" w:rsidP="00AB2F51">
      <w:r w:rsidRPr="00595665">
        <w:rPr>
          <w:rStyle w:val="HideTWBExt"/>
        </w:rPr>
        <w:t>&lt;/Amend&gt;</w:t>
      </w:r>
    </w:p>
    <w:p w14:paraId="3828A44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128</w:t>
      </w:r>
      <w:r w:rsidRPr="00595665">
        <w:rPr>
          <w:rStyle w:val="HideTWBExt"/>
          <w:b w:val="0"/>
        </w:rPr>
        <w:t>&lt;/NumAm&gt;</w:t>
      </w:r>
    </w:p>
    <w:p w14:paraId="0A340E72"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0A1ADCA5" w14:textId="77777777" w:rsidR="00AB2F51" w:rsidRPr="0083299A" w:rsidRDefault="00AB2F51" w:rsidP="00AB2F51">
      <w:pPr>
        <w:pStyle w:val="NormalBold"/>
      </w:pPr>
      <w:r w:rsidRPr="00595665">
        <w:rPr>
          <w:rStyle w:val="HideTWBExt"/>
          <w:b w:val="0"/>
        </w:rPr>
        <w:t>&lt;/RepeatBlock-By&gt;</w:t>
      </w:r>
    </w:p>
    <w:p w14:paraId="438F666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F57792B" w14:textId="77777777" w:rsidR="00AB2F51" w:rsidRPr="0083299A" w:rsidRDefault="00AB2F51" w:rsidP="00AB2F51">
      <w:pPr>
        <w:pStyle w:val="NormalBold"/>
      </w:pPr>
      <w:r w:rsidRPr="00595665">
        <w:rPr>
          <w:rStyle w:val="HideTWBExt"/>
          <w:b w:val="0"/>
        </w:rPr>
        <w:t>&lt;Article&gt;</w:t>
      </w:r>
      <w:r w:rsidRPr="0083299A">
        <w:t>Uvodna izjava 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798C5EC" w14:textId="77777777" w:rsidTr="00F9062A">
        <w:trPr>
          <w:trHeight w:hRule="exact" w:val="240"/>
          <w:jc w:val="center"/>
        </w:trPr>
        <w:tc>
          <w:tcPr>
            <w:tcW w:w="9752" w:type="dxa"/>
            <w:gridSpan w:val="2"/>
            <w:tcBorders>
              <w:top w:val="nil"/>
              <w:left w:val="nil"/>
              <w:bottom w:val="nil"/>
              <w:right w:val="nil"/>
            </w:tcBorders>
          </w:tcPr>
          <w:p w14:paraId="09D04FF9" w14:textId="77777777" w:rsidR="00AB2F51" w:rsidRPr="0083299A" w:rsidRDefault="00AB2F51" w:rsidP="00F9062A"/>
        </w:tc>
      </w:tr>
      <w:tr w:rsidR="00D1633B" w:rsidRPr="0083299A" w14:paraId="29AF2ED3" w14:textId="77777777" w:rsidTr="00F9062A">
        <w:trPr>
          <w:trHeight w:val="240"/>
          <w:jc w:val="center"/>
        </w:trPr>
        <w:tc>
          <w:tcPr>
            <w:tcW w:w="4876" w:type="dxa"/>
            <w:tcBorders>
              <w:top w:val="nil"/>
              <w:left w:val="nil"/>
              <w:bottom w:val="nil"/>
              <w:right w:val="nil"/>
            </w:tcBorders>
          </w:tcPr>
          <w:p w14:paraId="5AEDA6A1"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6A1E5BA8" w14:textId="77777777" w:rsidR="00AB2F51" w:rsidRPr="0083299A" w:rsidRDefault="00AB2F51" w:rsidP="00F9062A">
            <w:pPr>
              <w:pStyle w:val="AmColumnHeading"/>
            </w:pPr>
            <w:r w:rsidRPr="0083299A">
              <w:t>Izmjena</w:t>
            </w:r>
          </w:p>
        </w:tc>
      </w:tr>
      <w:tr w:rsidR="00D1633B" w:rsidRPr="0083299A" w14:paraId="34C0347A" w14:textId="77777777" w:rsidTr="00F9062A">
        <w:trPr>
          <w:jc w:val="center"/>
        </w:trPr>
        <w:tc>
          <w:tcPr>
            <w:tcW w:w="4876" w:type="dxa"/>
            <w:tcBorders>
              <w:top w:val="nil"/>
              <w:left w:val="nil"/>
              <w:bottom w:val="nil"/>
              <w:right w:val="nil"/>
            </w:tcBorders>
          </w:tcPr>
          <w:p w14:paraId="40A4129E" w14:textId="77777777" w:rsidR="00AB2F51" w:rsidRPr="0083299A" w:rsidRDefault="00AB2F51" w:rsidP="00F9062A">
            <w:pPr>
              <w:pStyle w:val="Normal6a"/>
            </w:pPr>
            <w:r w:rsidRPr="0083299A">
              <w:t>A.</w:t>
            </w:r>
            <w:r w:rsidRPr="0083299A">
              <w:tab/>
              <w:t xml:space="preserve">budući da se EU temelji na vrijednostima poštovanja ljudskog dostojanstva, slobode, demokracije, jednakosti, vladavine prava i poštovanja ljudskih prava, uključujući prava pripadnika manjina, koje su utvrđene u članku 2. UEU-a </w:t>
            </w:r>
            <w:r w:rsidRPr="0083299A">
              <w:rPr>
                <w:b/>
                <w:i/>
              </w:rPr>
              <w:t>te koje se odražavaju u Povelji i koje su sadržane u međunarodnim sporazumima o ljudskim pravima</w:t>
            </w:r>
            <w:r w:rsidRPr="0083299A">
              <w:t xml:space="preserve">; budući da je Povelja dio primarnog prava EU-a; budući da su te vrijednosti zajedničke svim državama članicama </w:t>
            </w:r>
            <w:r w:rsidRPr="0083299A">
              <w:rPr>
                <w:b/>
                <w:i/>
              </w:rPr>
              <w:t>te</w:t>
            </w:r>
            <w:r w:rsidRPr="0083299A">
              <w:t xml:space="preserve"> da </w:t>
            </w:r>
            <w:r w:rsidRPr="0083299A">
              <w:rPr>
                <w:b/>
                <w:i/>
              </w:rPr>
              <w:t>ih EU</w:t>
            </w:r>
            <w:r w:rsidRPr="0083299A">
              <w:t xml:space="preserve"> i </w:t>
            </w:r>
            <w:r w:rsidRPr="0083299A">
              <w:rPr>
                <w:b/>
                <w:i/>
              </w:rPr>
              <w:t>svaka država članica pojedinačno trebaju dosljedno poštovati i aktivno promicati</w:t>
            </w:r>
            <w:r w:rsidRPr="0083299A">
              <w:t xml:space="preserve"> u </w:t>
            </w:r>
            <w:r w:rsidRPr="0083299A">
              <w:rPr>
                <w:b/>
                <w:i/>
              </w:rPr>
              <w:t>svim svojim unutarnjim</w:t>
            </w:r>
            <w:r w:rsidRPr="0083299A">
              <w:t xml:space="preserve"> i </w:t>
            </w:r>
            <w:r w:rsidRPr="0083299A">
              <w:rPr>
                <w:b/>
                <w:i/>
              </w:rPr>
              <w:t>vanjskim politikama</w:t>
            </w:r>
            <w:r w:rsidRPr="0083299A">
              <w:t xml:space="preserve">; budući da </w:t>
            </w:r>
            <w:r w:rsidRPr="0083299A">
              <w:rPr>
                <w:b/>
                <w:i/>
              </w:rPr>
              <w:t>je svako ugrožavanje tih</w:t>
            </w:r>
            <w:r w:rsidRPr="0083299A">
              <w:t xml:space="preserve"> vrijednosti </w:t>
            </w:r>
            <w:r w:rsidRPr="0083299A">
              <w:rPr>
                <w:b/>
                <w:i/>
              </w:rPr>
              <w:t>sustavna prijetnja pravima i slobodama ljudi koji žive</w:t>
            </w:r>
            <w:r w:rsidRPr="0083299A">
              <w:t xml:space="preserve"> u </w:t>
            </w:r>
            <w:r w:rsidRPr="0083299A">
              <w:rPr>
                <w:b/>
                <w:i/>
              </w:rPr>
              <w:t>EU-u</w:t>
            </w:r>
            <w:r w:rsidRPr="0083299A">
              <w:t>;</w:t>
            </w:r>
          </w:p>
        </w:tc>
        <w:tc>
          <w:tcPr>
            <w:tcW w:w="4876" w:type="dxa"/>
            <w:tcBorders>
              <w:top w:val="nil"/>
              <w:left w:val="nil"/>
              <w:bottom w:val="nil"/>
              <w:right w:val="nil"/>
            </w:tcBorders>
          </w:tcPr>
          <w:p w14:paraId="716B198D" w14:textId="77777777" w:rsidR="00AB2F51" w:rsidRPr="0083299A" w:rsidRDefault="00AB2F51" w:rsidP="00F9062A">
            <w:pPr>
              <w:pStyle w:val="Normal6a"/>
            </w:pPr>
            <w:r w:rsidRPr="0083299A">
              <w:t>A.</w:t>
            </w:r>
            <w:r w:rsidRPr="0083299A">
              <w:tab/>
              <w:t xml:space="preserve">budući da se EU temelji na vrijednostima poštovanja ljudskog dostojanstva, slobode, demokracije, jednakosti, vladavine prava i poštovanja ljudskih prava, uključujući prava pripadnika manjina, koje su utvrđene u članku 2. UEU-a; budući da je Povelja dio primarnog prava EU-a </w:t>
            </w:r>
            <w:r w:rsidRPr="0083299A">
              <w:rPr>
                <w:b/>
                <w:i/>
              </w:rPr>
              <w:t>i primjenjuje se isključivo na provedbu prava EU-a te se ne može koristiti za procjenu općeg stanja temeljnih prava u državama članicama</w:t>
            </w:r>
            <w:r w:rsidRPr="0083299A">
              <w:t>; budući da su te vrijednosti zajedničke svim državama članicama</w:t>
            </w:r>
            <w:r w:rsidRPr="0083299A">
              <w:rPr>
                <w:b/>
                <w:i/>
              </w:rPr>
              <w:t>, ali budući</w:t>
            </w:r>
            <w:r w:rsidRPr="0083299A">
              <w:t xml:space="preserve"> da </w:t>
            </w:r>
            <w:r w:rsidRPr="0083299A">
              <w:rPr>
                <w:b/>
                <w:i/>
              </w:rPr>
              <w:t>njihovo ostvarenje, tumačenje</w:t>
            </w:r>
            <w:r w:rsidRPr="0083299A">
              <w:t xml:space="preserve"> i </w:t>
            </w:r>
            <w:r w:rsidRPr="0083299A">
              <w:rPr>
                <w:b/>
                <w:i/>
              </w:rPr>
              <w:t>provedba prije svega ovise o ustavnom poretku svake pojedinačne države članice,</w:t>
            </w:r>
            <w:r w:rsidRPr="0083299A">
              <w:t xml:space="preserve"> u </w:t>
            </w:r>
            <w:r w:rsidRPr="0083299A">
              <w:rPr>
                <w:b/>
                <w:i/>
              </w:rPr>
              <w:t>skladu s načelima dodjeljivanja ovlasti</w:t>
            </w:r>
            <w:r w:rsidRPr="0083299A">
              <w:t xml:space="preserve"> i </w:t>
            </w:r>
            <w:r w:rsidRPr="0083299A">
              <w:rPr>
                <w:b/>
                <w:i/>
              </w:rPr>
              <w:t>poštovanja nacionalnog identiteta iz članka 4. stavka 2. UEU-a</w:t>
            </w:r>
            <w:r w:rsidRPr="0083299A">
              <w:t xml:space="preserve">; budući da </w:t>
            </w:r>
            <w:r w:rsidRPr="0083299A">
              <w:rPr>
                <w:b/>
                <w:i/>
              </w:rPr>
              <w:t>se člankom 2. UEU-a ne uspostavlja nadležnost EU-a za promicanje</w:t>
            </w:r>
            <w:r w:rsidRPr="0083299A">
              <w:t xml:space="preserve"> vrijednosti </w:t>
            </w:r>
            <w:r w:rsidRPr="0083299A">
              <w:rPr>
                <w:b/>
                <w:i/>
              </w:rPr>
              <w:t>u državama članicama ili za upletanje u područja koja su</w:t>
            </w:r>
            <w:r w:rsidRPr="0083299A">
              <w:t xml:space="preserve"> u </w:t>
            </w:r>
            <w:r w:rsidRPr="0083299A">
              <w:rPr>
                <w:b/>
                <w:i/>
              </w:rPr>
              <w:t>njihovoj isključivoj nadležnosti</w:t>
            </w:r>
            <w:r w:rsidRPr="0083299A">
              <w:t>;</w:t>
            </w:r>
          </w:p>
        </w:tc>
      </w:tr>
    </w:tbl>
    <w:p w14:paraId="4CAA08B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321CE02C" w14:textId="77777777" w:rsidR="00AB2F51" w:rsidRPr="0083299A" w:rsidRDefault="00AB2F51" w:rsidP="00AB2F51">
      <w:r w:rsidRPr="00595665">
        <w:rPr>
          <w:rStyle w:val="HideTWBExt"/>
        </w:rPr>
        <w:t>&lt;/Amend&gt;</w:t>
      </w:r>
    </w:p>
    <w:p w14:paraId="0571956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129</w:t>
      </w:r>
      <w:r w:rsidRPr="00595665">
        <w:rPr>
          <w:rStyle w:val="HideTWBExt"/>
          <w:b w:val="0"/>
        </w:rPr>
        <w:t>&lt;/NumAm&gt;</w:t>
      </w:r>
    </w:p>
    <w:p w14:paraId="717C44E9"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476C91F6" w14:textId="77777777" w:rsidR="00AB2F51" w:rsidRPr="0083299A" w:rsidRDefault="00AB2F51" w:rsidP="00AB2F51">
      <w:pPr>
        <w:pStyle w:val="NormalBold"/>
      </w:pPr>
      <w:r w:rsidRPr="00595665">
        <w:rPr>
          <w:rStyle w:val="HideTWBExt"/>
          <w:b w:val="0"/>
        </w:rPr>
        <w:t>&lt;/RepeatBlock-By&gt;</w:t>
      </w:r>
    </w:p>
    <w:p w14:paraId="2B2852D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4FE34EE" w14:textId="77777777" w:rsidR="00AB2F51" w:rsidRPr="0083299A" w:rsidRDefault="00AB2F51" w:rsidP="00AB2F51">
      <w:pPr>
        <w:pStyle w:val="NormalBold"/>
      </w:pPr>
      <w:r w:rsidRPr="00595665">
        <w:rPr>
          <w:rStyle w:val="HideTWBExt"/>
          <w:b w:val="0"/>
        </w:rPr>
        <w:t>&lt;Article&gt;</w:t>
      </w:r>
      <w:r w:rsidRPr="0083299A">
        <w:t>Uvodna izjava 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2C6E998" w14:textId="77777777" w:rsidTr="00F9062A">
        <w:trPr>
          <w:trHeight w:hRule="exact" w:val="240"/>
          <w:jc w:val="center"/>
        </w:trPr>
        <w:tc>
          <w:tcPr>
            <w:tcW w:w="9752" w:type="dxa"/>
            <w:gridSpan w:val="2"/>
            <w:tcBorders>
              <w:top w:val="nil"/>
              <w:left w:val="nil"/>
              <w:bottom w:val="nil"/>
              <w:right w:val="nil"/>
            </w:tcBorders>
          </w:tcPr>
          <w:p w14:paraId="674164DA" w14:textId="77777777" w:rsidR="00AB2F51" w:rsidRPr="0083299A" w:rsidRDefault="00AB2F51" w:rsidP="00F9062A"/>
        </w:tc>
      </w:tr>
      <w:tr w:rsidR="00D1633B" w:rsidRPr="0083299A" w14:paraId="74EABD96" w14:textId="77777777" w:rsidTr="00F9062A">
        <w:trPr>
          <w:trHeight w:val="240"/>
          <w:jc w:val="center"/>
        </w:trPr>
        <w:tc>
          <w:tcPr>
            <w:tcW w:w="4876" w:type="dxa"/>
            <w:tcBorders>
              <w:top w:val="nil"/>
              <w:left w:val="nil"/>
              <w:bottom w:val="nil"/>
              <w:right w:val="nil"/>
            </w:tcBorders>
          </w:tcPr>
          <w:p w14:paraId="33FC435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FB103C6" w14:textId="77777777" w:rsidR="00AB2F51" w:rsidRPr="0083299A" w:rsidRDefault="00AB2F51" w:rsidP="00F9062A">
            <w:pPr>
              <w:pStyle w:val="AmColumnHeading"/>
            </w:pPr>
            <w:r w:rsidRPr="0083299A">
              <w:t>Izmjena</w:t>
            </w:r>
          </w:p>
        </w:tc>
      </w:tr>
      <w:tr w:rsidR="00D1633B" w:rsidRPr="0083299A" w14:paraId="6E75B618" w14:textId="77777777" w:rsidTr="00F9062A">
        <w:trPr>
          <w:jc w:val="center"/>
        </w:trPr>
        <w:tc>
          <w:tcPr>
            <w:tcW w:w="4876" w:type="dxa"/>
            <w:tcBorders>
              <w:top w:val="nil"/>
              <w:left w:val="nil"/>
              <w:bottom w:val="nil"/>
              <w:right w:val="nil"/>
            </w:tcBorders>
          </w:tcPr>
          <w:p w14:paraId="6C780AAB" w14:textId="77777777" w:rsidR="00AB2F51" w:rsidRPr="0083299A" w:rsidRDefault="00AB2F51" w:rsidP="00F9062A">
            <w:pPr>
              <w:pStyle w:val="Normal6a"/>
            </w:pPr>
            <w:r w:rsidRPr="0083299A">
              <w:t>A.</w:t>
            </w:r>
            <w:r w:rsidRPr="0083299A">
              <w:tab/>
              <w:t xml:space="preserve">budući da se EU temelji na vrijednostima poštovanja ljudskog dostojanstva, slobode, demokracije, jednakosti, vladavine prava i poštovanja ljudskih prava, uključujući prava pripadnika manjina, koje su utvrđene u članku 2. UEU-a te koje se odražavaju u </w:t>
            </w:r>
            <w:r w:rsidRPr="0083299A">
              <w:lastRenderedPageBreak/>
              <w:t xml:space="preserve">Povelji i koje su sadržane u međunarodnim sporazumima o ljudskim pravima; budući da je Povelja dio primarnog prava EU-a; budući da su te vrijednosti zajedničke svim državama članicama te da ih EU i svaka država članica pojedinačno trebaju </w:t>
            </w:r>
            <w:r w:rsidRPr="0083299A">
              <w:rPr>
                <w:b/>
                <w:i/>
              </w:rPr>
              <w:t>dosljedno</w:t>
            </w:r>
            <w:r w:rsidRPr="0083299A">
              <w:t xml:space="preserve"> poštovati i aktivno promicati u svim svojim unutarnjim i vanjskim politikama; budući da je svako ugrožavanje tih vrijednosti sustavna prijetnja pravima i slobodama ljudi koji žive u EU-u;</w:t>
            </w:r>
          </w:p>
        </w:tc>
        <w:tc>
          <w:tcPr>
            <w:tcW w:w="4876" w:type="dxa"/>
            <w:tcBorders>
              <w:top w:val="nil"/>
              <w:left w:val="nil"/>
              <w:bottom w:val="nil"/>
              <w:right w:val="nil"/>
            </w:tcBorders>
          </w:tcPr>
          <w:p w14:paraId="543E209B" w14:textId="77777777" w:rsidR="00AB2F51" w:rsidRPr="0083299A" w:rsidRDefault="00AB2F51" w:rsidP="00F9062A">
            <w:pPr>
              <w:pStyle w:val="Normal6a"/>
            </w:pPr>
            <w:r w:rsidRPr="0083299A">
              <w:lastRenderedPageBreak/>
              <w:t>A.</w:t>
            </w:r>
            <w:r w:rsidRPr="0083299A">
              <w:tab/>
              <w:t xml:space="preserve">budući da se EU temelji na vrijednostima poštovanja ljudskog dostojanstva, slobode, demokracije, jednakosti, vladavine prava i poštovanja ljudskih prava, uključujući prava pripadnika manjina, koje su utvrđene u članku 2. UEU-a te koje se odražavaju u </w:t>
            </w:r>
            <w:r w:rsidRPr="0083299A">
              <w:lastRenderedPageBreak/>
              <w:t xml:space="preserve">Povelji i koje su sadržane u međunarodnim sporazumima o ljudskim pravima; budući da je Povelja dio primarnog prava EU-a; budući da su te vrijednosti zajedničke svim državama članicama te da ih EU i svaka država članica pojedinačno trebaju poštovati i aktivno promicati u svim svojim unutarnjim i vanjskim politikama </w:t>
            </w:r>
            <w:r w:rsidRPr="0083299A">
              <w:rPr>
                <w:b/>
                <w:i/>
              </w:rPr>
              <w:t>na dosljedan, objektivan i uravnotežen način, neselektivno i bez utjecaja ideologije</w:t>
            </w:r>
            <w:r w:rsidRPr="0083299A">
              <w:t>; budući da je svako ugrožavanje tih vrijednosti sustavna prijetnja pravima i slobodama ljudi koji žive u EU-u;</w:t>
            </w:r>
          </w:p>
        </w:tc>
      </w:tr>
    </w:tbl>
    <w:p w14:paraId="34D7A41D"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FBFCDDE" w14:textId="77777777" w:rsidR="00AB2F51" w:rsidRPr="0083299A" w:rsidRDefault="00AB2F51" w:rsidP="00AB2F51">
      <w:r w:rsidRPr="00595665">
        <w:rPr>
          <w:rStyle w:val="HideTWBExt"/>
        </w:rPr>
        <w:t>&lt;/Amend&gt;</w:t>
      </w:r>
    </w:p>
    <w:p w14:paraId="1F3CEB4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130</w:t>
      </w:r>
      <w:r w:rsidRPr="00595665">
        <w:rPr>
          <w:rStyle w:val="HideTWBExt"/>
          <w:b w:val="0"/>
        </w:rPr>
        <w:t>&lt;/NumAm&gt;</w:t>
      </w:r>
    </w:p>
    <w:p w14:paraId="7F19A7D9"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1649397A" w14:textId="77777777" w:rsidR="00AB2F51" w:rsidRPr="0083299A" w:rsidRDefault="00AB2F51" w:rsidP="00AB2F51">
      <w:pPr>
        <w:pStyle w:val="NormalBold"/>
      </w:pPr>
      <w:r w:rsidRPr="00595665">
        <w:rPr>
          <w:rStyle w:val="HideTWBExt"/>
          <w:b w:val="0"/>
        </w:rPr>
        <w:t>&lt;/RepeatBlock-By&gt;</w:t>
      </w:r>
    </w:p>
    <w:p w14:paraId="122ECAB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823E709" w14:textId="77777777" w:rsidR="00AB2F51" w:rsidRPr="0083299A" w:rsidRDefault="00AB2F51" w:rsidP="00AB2F51">
      <w:pPr>
        <w:pStyle w:val="NormalBold"/>
      </w:pPr>
      <w:r w:rsidRPr="00595665">
        <w:rPr>
          <w:rStyle w:val="HideTWBExt"/>
          <w:b w:val="0"/>
        </w:rPr>
        <w:t>&lt;Article&gt;</w:t>
      </w:r>
      <w:r w:rsidRPr="0083299A">
        <w:t>Uvodna izjava 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87E75BD" w14:textId="77777777" w:rsidTr="00F9062A">
        <w:trPr>
          <w:trHeight w:hRule="exact" w:val="240"/>
          <w:jc w:val="center"/>
        </w:trPr>
        <w:tc>
          <w:tcPr>
            <w:tcW w:w="9752" w:type="dxa"/>
            <w:gridSpan w:val="2"/>
            <w:tcBorders>
              <w:top w:val="nil"/>
              <w:left w:val="nil"/>
              <w:bottom w:val="nil"/>
              <w:right w:val="nil"/>
            </w:tcBorders>
          </w:tcPr>
          <w:p w14:paraId="04631738" w14:textId="77777777" w:rsidR="00AB2F51" w:rsidRPr="0083299A" w:rsidRDefault="00AB2F51" w:rsidP="00F9062A"/>
        </w:tc>
      </w:tr>
      <w:tr w:rsidR="00D1633B" w:rsidRPr="0083299A" w14:paraId="260FC19D" w14:textId="77777777" w:rsidTr="00F9062A">
        <w:trPr>
          <w:trHeight w:val="240"/>
          <w:jc w:val="center"/>
        </w:trPr>
        <w:tc>
          <w:tcPr>
            <w:tcW w:w="4876" w:type="dxa"/>
            <w:tcBorders>
              <w:top w:val="nil"/>
              <w:left w:val="nil"/>
              <w:bottom w:val="nil"/>
              <w:right w:val="nil"/>
            </w:tcBorders>
          </w:tcPr>
          <w:p w14:paraId="5677CEE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D49DF7E" w14:textId="77777777" w:rsidR="00AB2F51" w:rsidRPr="0083299A" w:rsidRDefault="00AB2F51" w:rsidP="00F9062A">
            <w:pPr>
              <w:pStyle w:val="AmColumnHeading"/>
            </w:pPr>
            <w:r w:rsidRPr="0083299A">
              <w:t>Izmjena</w:t>
            </w:r>
          </w:p>
        </w:tc>
      </w:tr>
      <w:tr w:rsidR="00D1633B" w:rsidRPr="0083299A" w14:paraId="5CBA24C7" w14:textId="77777777" w:rsidTr="00F9062A">
        <w:trPr>
          <w:jc w:val="center"/>
        </w:trPr>
        <w:tc>
          <w:tcPr>
            <w:tcW w:w="4876" w:type="dxa"/>
            <w:tcBorders>
              <w:top w:val="nil"/>
              <w:left w:val="nil"/>
              <w:bottom w:val="nil"/>
              <w:right w:val="nil"/>
            </w:tcBorders>
          </w:tcPr>
          <w:p w14:paraId="45835989" w14:textId="77777777" w:rsidR="00AB2F51" w:rsidRPr="0083299A" w:rsidRDefault="00AB2F51" w:rsidP="00F9062A">
            <w:pPr>
              <w:pStyle w:val="Normal6a"/>
            </w:pPr>
            <w:r w:rsidRPr="0083299A">
              <w:t>A.</w:t>
            </w:r>
            <w:r w:rsidRPr="0083299A">
              <w:tab/>
              <w:t>budući da se EU temelji na vrijednostima poštovanja ljudskog dostojanstva, slobode, demokracije, jednakosti, vladavine prava i poštovanja ljudskih prava, uključujući prava pripadnika manjina, koje su utvrđene u članku 2. UEU-a te koje se odražavaju u Povelji i koje su sadržane u međunarodnim sporazumima o ljudskim pravima; budući da je Povelja dio primarnog prava EU-a</w:t>
            </w:r>
            <w:r w:rsidRPr="0083299A">
              <w:rPr>
                <w:b/>
                <w:i/>
              </w:rPr>
              <w:t>;</w:t>
            </w:r>
            <w:r w:rsidRPr="0083299A">
              <w:t xml:space="preserve"> </w:t>
            </w:r>
            <w:r w:rsidRPr="0083299A">
              <w:rPr>
                <w:b/>
                <w:i/>
              </w:rPr>
              <w:t>budući da su te vrijednosti zajedničke svim</w:t>
            </w:r>
            <w:r w:rsidRPr="0083299A">
              <w:t xml:space="preserve"> državama članicama </w:t>
            </w:r>
            <w:r w:rsidRPr="0083299A">
              <w:rPr>
                <w:b/>
                <w:i/>
              </w:rPr>
              <w:t>te da ih EU i svaka država članica pojedinačno trebaju dosljedno poštovati i aktivno promicati</w:t>
            </w:r>
            <w:r w:rsidRPr="0083299A">
              <w:t xml:space="preserve"> u </w:t>
            </w:r>
            <w:r w:rsidRPr="0083299A">
              <w:rPr>
                <w:b/>
                <w:i/>
              </w:rPr>
              <w:t>svim svojim unutarnjim i vanjskim politikama</w:t>
            </w:r>
            <w:r w:rsidRPr="0083299A">
              <w:t xml:space="preserve">; budući da </w:t>
            </w:r>
            <w:r w:rsidRPr="0083299A">
              <w:rPr>
                <w:b/>
                <w:i/>
              </w:rPr>
              <w:t>je svako ugrožavanje</w:t>
            </w:r>
            <w:r w:rsidRPr="0083299A">
              <w:t xml:space="preserve"> tih </w:t>
            </w:r>
            <w:r w:rsidRPr="0083299A">
              <w:rPr>
                <w:b/>
                <w:i/>
              </w:rPr>
              <w:t>vrijednosti sustavna prijetnja</w:t>
            </w:r>
            <w:r w:rsidRPr="0083299A">
              <w:t xml:space="preserve"> pravima i slobodama ljudi koji žive u EU-u;</w:t>
            </w:r>
          </w:p>
        </w:tc>
        <w:tc>
          <w:tcPr>
            <w:tcW w:w="4876" w:type="dxa"/>
            <w:tcBorders>
              <w:top w:val="nil"/>
              <w:left w:val="nil"/>
              <w:bottom w:val="nil"/>
              <w:right w:val="nil"/>
            </w:tcBorders>
          </w:tcPr>
          <w:p w14:paraId="5B0EAAC5" w14:textId="77777777" w:rsidR="00AB2F51" w:rsidRPr="0083299A" w:rsidRDefault="00AB2F51" w:rsidP="00F9062A">
            <w:pPr>
              <w:pStyle w:val="Normal6a"/>
            </w:pPr>
            <w:r w:rsidRPr="0083299A">
              <w:t>A.</w:t>
            </w:r>
            <w:r w:rsidRPr="0083299A">
              <w:tab/>
              <w:t xml:space="preserve">budući da se EU temelji na vrijednostima poštovanja ljudskog dostojanstva, slobode, demokracije, jednakosti, vladavine prava i poštovanja ljudskih prava, uključujući prava pripadnika manjina, koje su utvrđene u članku 2. UEU-a te koje se odražavaju u Povelji i koje su sadržane u međunarodnim sporazumima o ljudskim pravima; budući da je Povelja dio primarnog prava EU-a </w:t>
            </w:r>
            <w:r w:rsidRPr="0083299A">
              <w:rPr>
                <w:b/>
                <w:i/>
              </w:rPr>
              <w:t>i upućena je institucijama, tijelima, uredima i agencijama Unije, kao i</w:t>
            </w:r>
            <w:r w:rsidRPr="0083299A">
              <w:t xml:space="preserve"> državama članicama</w:t>
            </w:r>
            <w:r w:rsidRPr="0083299A">
              <w:rPr>
                <w:b/>
                <w:i/>
              </w:rPr>
              <w:t>, samo</w:t>
            </w:r>
            <w:r w:rsidRPr="0083299A">
              <w:t xml:space="preserve"> u </w:t>
            </w:r>
            <w:r w:rsidRPr="0083299A">
              <w:rPr>
                <w:b/>
                <w:i/>
              </w:rPr>
              <w:t>pogledu njihove provedbe prava Unije</w:t>
            </w:r>
            <w:r w:rsidRPr="0083299A">
              <w:t xml:space="preserve">; </w:t>
            </w:r>
            <w:r w:rsidRPr="0083299A">
              <w:rPr>
                <w:b/>
                <w:i/>
              </w:rPr>
              <w:t>budući da se ideje koje nemaju tradiciju u Europi nameću državama članicama kao zajedničke vrijednosti;</w:t>
            </w:r>
            <w:r w:rsidRPr="0083299A">
              <w:t xml:space="preserve"> budući da </w:t>
            </w:r>
            <w:r w:rsidRPr="0083299A">
              <w:rPr>
                <w:b/>
                <w:i/>
              </w:rPr>
              <w:t>njihovi zagovornici svaki otpor ili odbacivanje</w:t>
            </w:r>
            <w:r w:rsidRPr="0083299A">
              <w:t xml:space="preserve"> tih </w:t>
            </w:r>
            <w:r w:rsidRPr="0083299A">
              <w:rPr>
                <w:b/>
                <w:i/>
              </w:rPr>
              <w:t>ideja prikazuju kao sustavnu prijetnju</w:t>
            </w:r>
            <w:r w:rsidRPr="0083299A">
              <w:t xml:space="preserve"> pravima i slobodama ljudi koji žive u EU-u;</w:t>
            </w:r>
          </w:p>
        </w:tc>
      </w:tr>
    </w:tbl>
    <w:p w14:paraId="6C21BEA2"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659B2C9C" w14:textId="77777777" w:rsidR="00AB2F51" w:rsidRPr="0083299A" w:rsidRDefault="00AB2F51" w:rsidP="00AB2F51">
      <w:r w:rsidRPr="00595665">
        <w:rPr>
          <w:rStyle w:val="HideTWBExt"/>
        </w:rPr>
        <w:t>&lt;/Amend&gt;</w:t>
      </w:r>
    </w:p>
    <w:p w14:paraId="3A4AEC8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131</w:t>
      </w:r>
      <w:r w:rsidRPr="00595665">
        <w:rPr>
          <w:rStyle w:val="HideTWBExt"/>
          <w:b w:val="0"/>
        </w:rPr>
        <w:t>&lt;/NumAm&gt;</w:t>
      </w:r>
    </w:p>
    <w:p w14:paraId="6761835C"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22F94BB9" w14:textId="77777777" w:rsidR="00AB2F51" w:rsidRPr="0083299A" w:rsidRDefault="00AB2F51" w:rsidP="00AB2F51">
      <w:pPr>
        <w:pStyle w:val="NormalBold"/>
      </w:pPr>
      <w:r w:rsidRPr="00595665">
        <w:rPr>
          <w:rStyle w:val="HideTWBExt"/>
          <w:b w:val="0"/>
        </w:rPr>
        <w:t>&lt;/RepeatBlock-By&gt;</w:t>
      </w:r>
    </w:p>
    <w:p w14:paraId="50DAAFE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09A2300" w14:textId="77777777" w:rsidR="00AB2F51" w:rsidRPr="0083299A" w:rsidRDefault="00AB2F51" w:rsidP="00AB2F51">
      <w:pPr>
        <w:pStyle w:val="NormalBold"/>
      </w:pPr>
      <w:r w:rsidRPr="00595665">
        <w:rPr>
          <w:rStyle w:val="HideTWBExt"/>
          <w:b w:val="0"/>
        </w:rPr>
        <w:t>&lt;Article&gt;</w:t>
      </w:r>
      <w:r w:rsidRPr="0083299A">
        <w:t>Uvodna izjava Aa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E81D973" w14:textId="77777777" w:rsidTr="00F9062A">
        <w:trPr>
          <w:trHeight w:hRule="exact" w:val="240"/>
          <w:jc w:val="center"/>
        </w:trPr>
        <w:tc>
          <w:tcPr>
            <w:tcW w:w="9752" w:type="dxa"/>
            <w:gridSpan w:val="2"/>
            <w:tcBorders>
              <w:top w:val="nil"/>
              <w:left w:val="nil"/>
              <w:bottom w:val="nil"/>
              <w:right w:val="nil"/>
            </w:tcBorders>
          </w:tcPr>
          <w:p w14:paraId="643DB627" w14:textId="77777777" w:rsidR="00AB2F51" w:rsidRPr="0083299A" w:rsidRDefault="00AB2F51" w:rsidP="00F9062A"/>
        </w:tc>
      </w:tr>
      <w:tr w:rsidR="00D1633B" w:rsidRPr="0083299A" w14:paraId="526D5530" w14:textId="77777777" w:rsidTr="00F9062A">
        <w:trPr>
          <w:trHeight w:val="240"/>
          <w:jc w:val="center"/>
        </w:trPr>
        <w:tc>
          <w:tcPr>
            <w:tcW w:w="4876" w:type="dxa"/>
            <w:tcBorders>
              <w:top w:val="nil"/>
              <w:left w:val="nil"/>
              <w:bottom w:val="nil"/>
              <w:right w:val="nil"/>
            </w:tcBorders>
          </w:tcPr>
          <w:p w14:paraId="467FDE1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27876AB" w14:textId="77777777" w:rsidR="00AB2F51" w:rsidRPr="0083299A" w:rsidRDefault="00AB2F51" w:rsidP="00F9062A">
            <w:pPr>
              <w:pStyle w:val="AmColumnHeading"/>
            </w:pPr>
            <w:r w:rsidRPr="0083299A">
              <w:t>Izmjena</w:t>
            </w:r>
          </w:p>
        </w:tc>
      </w:tr>
      <w:tr w:rsidR="00D1633B" w:rsidRPr="0083299A" w14:paraId="6CC28BE6" w14:textId="77777777" w:rsidTr="00F9062A">
        <w:trPr>
          <w:jc w:val="center"/>
        </w:trPr>
        <w:tc>
          <w:tcPr>
            <w:tcW w:w="4876" w:type="dxa"/>
            <w:tcBorders>
              <w:top w:val="nil"/>
              <w:left w:val="nil"/>
              <w:bottom w:val="nil"/>
              <w:right w:val="nil"/>
            </w:tcBorders>
          </w:tcPr>
          <w:p w14:paraId="4769EED3" w14:textId="77777777" w:rsidR="00AB2F51" w:rsidRPr="0083299A" w:rsidRDefault="00AB2F51" w:rsidP="00F9062A">
            <w:pPr>
              <w:pStyle w:val="Normal6a"/>
            </w:pPr>
          </w:p>
        </w:tc>
        <w:tc>
          <w:tcPr>
            <w:tcW w:w="4876" w:type="dxa"/>
            <w:tcBorders>
              <w:top w:val="nil"/>
              <w:left w:val="nil"/>
              <w:bottom w:val="nil"/>
              <w:right w:val="nil"/>
            </w:tcBorders>
          </w:tcPr>
          <w:p w14:paraId="45FBED11" w14:textId="77777777" w:rsidR="00AB2F51" w:rsidRPr="0083299A" w:rsidRDefault="00AB2F51" w:rsidP="00F9062A">
            <w:pPr>
              <w:pStyle w:val="Normal6a"/>
            </w:pPr>
            <w:r w:rsidRPr="0083299A">
              <w:rPr>
                <w:b/>
                <w:i/>
              </w:rPr>
              <w:t>Aa.</w:t>
            </w:r>
            <w:r w:rsidRPr="0083299A">
              <w:tab/>
            </w:r>
            <w:r w:rsidRPr="0083299A">
              <w:rPr>
                <w:b/>
                <w:i/>
              </w:rPr>
              <w:t>budući da stanje vladavine prava u Uniji odražava probleme povezane sa zajedničkim vrijednostima, ali i pitanja povezana s općim institucionalnim i ustavnim okvirom; budući da je Komisija u svojem Izvješću o vladavini prava za 2025. utvrdila trajne strukturne probleme u pravosudnim sustavima, okvirima za borbu protiv korupcije i medijskim okruženjima određenih država članica te da postoji opasnost da se neki od tih problema neće moći iskorijeniti; budući da institucije kao što su sudovi, regulatorna tijela za medije, javni mediji i tijela za visoko obrazovanje mogu u određenim okolnostima biti podložne različitim oblicima institucionalnog pritiska ili utjecaja;</w:t>
            </w:r>
          </w:p>
        </w:tc>
      </w:tr>
    </w:tbl>
    <w:p w14:paraId="7E7DF7E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19B605C" w14:textId="77777777" w:rsidR="00AB2F51" w:rsidRPr="0083299A" w:rsidRDefault="00AB2F51" w:rsidP="00AB2F51">
      <w:r w:rsidRPr="00595665">
        <w:rPr>
          <w:rStyle w:val="HideTWBExt"/>
        </w:rPr>
        <w:t>&lt;/Amend&gt;</w:t>
      </w:r>
    </w:p>
    <w:p w14:paraId="78CFCC2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132</w:t>
      </w:r>
      <w:r w:rsidRPr="00595665">
        <w:rPr>
          <w:rStyle w:val="HideTWBExt"/>
          <w:b w:val="0"/>
        </w:rPr>
        <w:t>&lt;/NumAm&gt;</w:t>
      </w:r>
    </w:p>
    <w:p w14:paraId="56D75572"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Pina Picierno, Chloé Ridel, Emma Rafowicz, Katarina Barley, Murielle Laurent, Sandro Ruotolo, Francisco Assis, Ana Catarina Mendes, Alessandro Zan, Matjaž Nemec, Elio Di Rupo, Javier Moreno Sánchez, Kristian Vigenin, Sophie Wilmès, Cecilia Strada, Diana Riba i Giner</w:t>
      </w:r>
      <w:r w:rsidRPr="00595665">
        <w:rPr>
          <w:rStyle w:val="HideTWBExt"/>
          <w:b w:val="0"/>
        </w:rPr>
        <w:t>&lt;/Members&gt;</w:t>
      </w:r>
    </w:p>
    <w:p w14:paraId="1DF5E4A3" w14:textId="77777777" w:rsidR="00AB2F51" w:rsidRPr="0083299A" w:rsidRDefault="00AB2F51" w:rsidP="00AB2F51">
      <w:pPr>
        <w:pStyle w:val="NormalBold"/>
      </w:pPr>
      <w:r w:rsidRPr="00595665">
        <w:rPr>
          <w:rStyle w:val="HideTWBExt"/>
          <w:b w:val="0"/>
        </w:rPr>
        <w:t>&lt;/RepeatBlock-By&gt;</w:t>
      </w:r>
    </w:p>
    <w:p w14:paraId="7D50FC1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6E48F2C" w14:textId="77777777" w:rsidR="00AB2F51" w:rsidRPr="0083299A" w:rsidRDefault="00AB2F51" w:rsidP="00AB2F51">
      <w:pPr>
        <w:pStyle w:val="NormalBold"/>
      </w:pPr>
      <w:r w:rsidRPr="00595665">
        <w:rPr>
          <w:rStyle w:val="HideTWBExt"/>
          <w:b w:val="0"/>
        </w:rPr>
        <w:t>&lt;Article&gt;</w:t>
      </w:r>
      <w:r w:rsidRPr="0083299A">
        <w:t>Uvodna izjava Aa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8552F00" w14:textId="77777777" w:rsidTr="00F9062A">
        <w:trPr>
          <w:trHeight w:hRule="exact" w:val="240"/>
          <w:jc w:val="center"/>
        </w:trPr>
        <w:tc>
          <w:tcPr>
            <w:tcW w:w="9752" w:type="dxa"/>
            <w:gridSpan w:val="2"/>
            <w:tcBorders>
              <w:top w:val="nil"/>
              <w:left w:val="nil"/>
              <w:bottom w:val="nil"/>
              <w:right w:val="nil"/>
            </w:tcBorders>
          </w:tcPr>
          <w:p w14:paraId="29554C19" w14:textId="77777777" w:rsidR="00AB2F51" w:rsidRPr="0083299A" w:rsidRDefault="00AB2F51" w:rsidP="00F9062A"/>
        </w:tc>
      </w:tr>
      <w:tr w:rsidR="00D1633B" w:rsidRPr="0083299A" w14:paraId="7B26E430" w14:textId="77777777" w:rsidTr="00F9062A">
        <w:trPr>
          <w:trHeight w:val="240"/>
          <w:jc w:val="center"/>
        </w:trPr>
        <w:tc>
          <w:tcPr>
            <w:tcW w:w="4876" w:type="dxa"/>
            <w:tcBorders>
              <w:top w:val="nil"/>
              <w:left w:val="nil"/>
              <w:bottom w:val="nil"/>
              <w:right w:val="nil"/>
            </w:tcBorders>
          </w:tcPr>
          <w:p w14:paraId="06F8FDA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926A8D0" w14:textId="77777777" w:rsidR="00AB2F51" w:rsidRPr="0083299A" w:rsidRDefault="00AB2F51" w:rsidP="00F9062A">
            <w:pPr>
              <w:pStyle w:val="AmColumnHeading"/>
            </w:pPr>
            <w:r w:rsidRPr="0083299A">
              <w:t>Izmjena</w:t>
            </w:r>
          </w:p>
        </w:tc>
      </w:tr>
      <w:tr w:rsidR="00D1633B" w:rsidRPr="0083299A" w14:paraId="0A59A718" w14:textId="77777777" w:rsidTr="00F9062A">
        <w:trPr>
          <w:jc w:val="center"/>
        </w:trPr>
        <w:tc>
          <w:tcPr>
            <w:tcW w:w="4876" w:type="dxa"/>
            <w:tcBorders>
              <w:top w:val="nil"/>
              <w:left w:val="nil"/>
              <w:bottom w:val="nil"/>
              <w:right w:val="nil"/>
            </w:tcBorders>
          </w:tcPr>
          <w:p w14:paraId="1E0D0139" w14:textId="77777777" w:rsidR="00AB2F51" w:rsidRPr="0083299A" w:rsidRDefault="00AB2F51" w:rsidP="00F9062A">
            <w:pPr>
              <w:pStyle w:val="Normal6a"/>
            </w:pPr>
          </w:p>
        </w:tc>
        <w:tc>
          <w:tcPr>
            <w:tcW w:w="4876" w:type="dxa"/>
            <w:tcBorders>
              <w:top w:val="nil"/>
              <w:left w:val="nil"/>
              <w:bottom w:val="nil"/>
              <w:right w:val="nil"/>
            </w:tcBorders>
          </w:tcPr>
          <w:p w14:paraId="73F49DE1" w14:textId="77777777" w:rsidR="00AB2F51" w:rsidRPr="0083299A" w:rsidRDefault="00AB2F51" w:rsidP="00F9062A">
            <w:pPr>
              <w:pStyle w:val="Normal6a"/>
            </w:pPr>
            <w:r w:rsidRPr="0083299A">
              <w:rPr>
                <w:b/>
                <w:i/>
              </w:rPr>
              <w:t>Aa.</w:t>
            </w:r>
            <w:r w:rsidRPr="0083299A">
              <w:tab/>
            </w:r>
            <w:r w:rsidRPr="0083299A">
              <w:rPr>
                <w:b/>
                <w:i/>
              </w:rPr>
              <w:t>budući da iz članka 49. UEU-a, koji predviđa mogućnost da svaka europska država podnese zahtjev za članstvo u Europskoj uniji, jasno proizlazi da se Unija sastoji od država koje su slobodno i dobrovoljno odlučile usvojiti zajedničke vrijednosti navedene u članku 2. UEU-a, koje poštuju te vrijednosti i obvezuju se promicati ih; budući da u skladu sa zaključcima Vijeća od 27. lipnja 2024. unutarnje reforme treba provoditi u skladu s procesom proširenja kako bi se osiguralo da su politike Unije prilagođene za budućnost;</w:t>
            </w:r>
          </w:p>
        </w:tc>
      </w:tr>
    </w:tbl>
    <w:p w14:paraId="2C6BFBF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5AF028F" w14:textId="77777777" w:rsidR="00AB2F51" w:rsidRPr="0083299A" w:rsidRDefault="00AB2F51" w:rsidP="00AB2F51">
      <w:r w:rsidRPr="00595665">
        <w:rPr>
          <w:rStyle w:val="HideTWBExt"/>
        </w:rPr>
        <w:t>&lt;/Amend&gt;</w:t>
      </w:r>
    </w:p>
    <w:p w14:paraId="2F4BE89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133</w:t>
      </w:r>
      <w:r w:rsidRPr="00595665">
        <w:rPr>
          <w:rStyle w:val="HideTWBExt"/>
          <w:b w:val="0"/>
        </w:rPr>
        <w:t>&lt;/NumAm&gt;</w:t>
      </w:r>
    </w:p>
    <w:p w14:paraId="0E26DEF2"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Pina Picierno, Chloé Ridel, Emma Rafowicz, Katarina Barley, Murielle Laurent, Sandro Ruotolo, Francisco Assis, Ana Catarina Mendes, Alessandro Zan, Matjaž Nemec, Elio Di Rupo, Javier Moreno Sánchez, Kristian Vigenin, Sophie Wilmès, Cecilia Strada, Diana Riba i Giner</w:t>
      </w:r>
      <w:r w:rsidRPr="00595665">
        <w:rPr>
          <w:rStyle w:val="HideTWBExt"/>
          <w:b w:val="0"/>
        </w:rPr>
        <w:t>&lt;/Members&gt;</w:t>
      </w:r>
    </w:p>
    <w:p w14:paraId="0443A796" w14:textId="77777777" w:rsidR="00AB2F51" w:rsidRPr="0083299A" w:rsidRDefault="00AB2F51" w:rsidP="00AB2F51">
      <w:pPr>
        <w:pStyle w:val="NormalBold"/>
      </w:pPr>
      <w:r w:rsidRPr="00595665">
        <w:rPr>
          <w:rStyle w:val="HideTWBExt"/>
          <w:b w:val="0"/>
        </w:rPr>
        <w:t>&lt;/RepeatBlock-By&gt;</w:t>
      </w:r>
    </w:p>
    <w:p w14:paraId="3280C56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1223586" w14:textId="77777777" w:rsidR="00AB2F51" w:rsidRPr="0083299A" w:rsidRDefault="00AB2F51" w:rsidP="00AB2F51">
      <w:pPr>
        <w:pStyle w:val="NormalBold"/>
      </w:pPr>
      <w:r w:rsidRPr="00595665">
        <w:rPr>
          <w:rStyle w:val="HideTWBExt"/>
          <w:b w:val="0"/>
        </w:rPr>
        <w:t>&lt;Article&gt;</w:t>
      </w:r>
      <w:r w:rsidRPr="0083299A">
        <w:t>Uvodna izjava Ab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3CD7386" w14:textId="77777777" w:rsidTr="00F9062A">
        <w:trPr>
          <w:trHeight w:hRule="exact" w:val="240"/>
          <w:jc w:val="center"/>
        </w:trPr>
        <w:tc>
          <w:tcPr>
            <w:tcW w:w="9752" w:type="dxa"/>
            <w:gridSpan w:val="2"/>
            <w:tcBorders>
              <w:top w:val="nil"/>
              <w:left w:val="nil"/>
              <w:bottom w:val="nil"/>
              <w:right w:val="nil"/>
            </w:tcBorders>
          </w:tcPr>
          <w:p w14:paraId="686C0A21" w14:textId="77777777" w:rsidR="00AB2F51" w:rsidRPr="0083299A" w:rsidRDefault="00AB2F51" w:rsidP="00F9062A"/>
        </w:tc>
      </w:tr>
      <w:tr w:rsidR="00D1633B" w:rsidRPr="0083299A" w14:paraId="2761D027" w14:textId="77777777" w:rsidTr="00F9062A">
        <w:trPr>
          <w:trHeight w:val="240"/>
          <w:jc w:val="center"/>
        </w:trPr>
        <w:tc>
          <w:tcPr>
            <w:tcW w:w="4876" w:type="dxa"/>
            <w:tcBorders>
              <w:top w:val="nil"/>
              <w:left w:val="nil"/>
              <w:bottom w:val="nil"/>
              <w:right w:val="nil"/>
            </w:tcBorders>
          </w:tcPr>
          <w:p w14:paraId="4BD5A5D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E48BC04" w14:textId="77777777" w:rsidR="00AB2F51" w:rsidRPr="0083299A" w:rsidRDefault="00AB2F51" w:rsidP="00F9062A">
            <w:pPr>
              <w:pStyle w:val="AmColumnHeading"/>
            </w:pPr>
            <w:r w:rsidRPr="0083299A">
              <w:t>Izmjena</w:t>
            </w:r>
          </w:p>
        </w:tc>
      </w:tr>
      <w:tr w:rsidR="00D1633B" w:rsidRPr="0083299A" w14:paraId="0D6C0DD7" w14:textId="77777777" w:rsidTr="00F9062A">
        <w:trPr>
          <w:jc w:val="center"/>
        </w:trPr>
        <w:tc>
          <w:tcPr>
            <w:tcW w:w="4876" w:type="dxa"/>
            <w:tcBorders>
              <w:top w:val="nil"/>
              <w:left w:val="nil"/>
              <w:bottom w:val="nil"/>
              <w:right w:val="nil"/>
            </w:tcBorders>
          </w:tcPr>
          <w:p w14:paraId="6E7B34D1" w14:textId="77777777" w:rsidR="00AB2F51" w:rsidRPr="0083299A" w:rsidRDefault="00AB2F51" w:rsidP="00F9062A">
            <w:pPr>
              <w:pStyle w:val="Normal6a"/>
            </w:pPr>
          </w:p>
        </w:tc>
        <w:tc>
          <w:tcPr>
            <w:tcW w:w="4876" w:type="dxa"/>
            <w:tcBorders>
              <w:top w:val="nil"/>
              <w:left w:val="nil"/>
              <w:bottom w:val="nil"/>
              <w:right w:val="nil"/>
            </w:tcBorders>
          </w:tcPr>
          <w:p w14:paraId="07A62F2A" w14:textId="77777777" w:rsidR="00AB2F51" w:rsidRPr="0083299A" w:rsidRDefault="00AB2F51" w:rsidP="00F9062A">
            <w:pPr>
              <w:pStyle w:val="Normal6a"/>
            </w:pPr>
            <w:r w:rsidRPr="0083299A">
              <w:rPr>
                <w:b/>
                <w:i/>
              </w:rPr>
              <w:t>Ab.</w:t>
            </w:r>
            <w:r w:rsidRPr="0083299A">
              <w:tab/>
            </w:r>
            <w:r w:rsidRPr="0083299A">
              <w:rPr>
                <w:b/>
                <w:i/>
              </w:rPr>
              <w:t>budući da bi pristupanje EU-u uvijek moralo biti proces koji se temelji na zaslugama i u kojemu se ocjenjuje ispunjava li zemlja podnositeljica kriterije iz Kopenhagena, posebno one kojima se jamči potpuno poštovanje ljudskih prava, demokracije i vladavine prava, kako bi se osiguralo da proširenje EU-a osnažuje, a ne oslabljuje, EU i njegovo jedinstveno tržište;</w:t>
            </w:r>
          </w:p>
        </w:tc>
      </w:tr>
    </w:tbl>
    <w:p w14:paraId="055BB1B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9BCC32C" w14:textId="77777777" w:rsidR="00AB2F51" w:rsidRPr="0083299A" w:rsidRDefault="00AB2F51" w:rsidP="00AB2F51">
      <w:r w:rsidRPr="00595665">
        <w:rPr>
          <w:rStyle w:val="HideTWBExt"/>
        </w:rPr>
        <w:t>&lt;/Amend&gt;</w:t>
      </w:r>
    </w:p>
    <w:p w14:paraId="3D243F3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134</w:t>
      </w:r>
      <w:r w:rsidRPr="00595665">
        <w:rPr>
          <w:rStyle w:val="HideTWBExt"/>
          <w:b w:val="0"/>
        </w:rPr>
        <w:t>&lt;/NumAm&gt;</w:t>
      </w:r>
    </w:p>
    <w:p w14:paraId="329983AF" w14:textId="77777777" w:rsidR="00AB2F51" w:rsidRPr="0083299A" w:rsidRDefault="00AB2F51" w:rsidP="00AB2F51">
      <w:pPr>
        <w:pStyle w:val="NormalBold"/>
      </w:pPr>
      <w:r w:rsidRPr="00595665">
        <w:rPr>
          <w:rStyle w:val="HideTWBExt"/>
          <w:b w:val="0"/>
        </w:rPr>
        <w:lastRenderedPageBreak/>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595665">
        <w:rPr>
          <w:rStyle w:val="HideTWBExt"/>
          <w:b w:val="0"/>
        </w:rPr>
        <w:t>&lt;/Members&gt;</w:t>
      </w:r>
    </w:p>
    <w:p w14:paraId="465DA997" w14:textId="77777777" w:rsidR="00AB2F51" w:rsidRPr="0083299A" w:rsidRDefault="00AB2F51" w:rsidP="00AB2F51">
      <w:pPr>
        <w:pStyle w:val="NormalBold"/>
      </w:pPr>
      <w:r w:rsidRPr="00595665">
        <w:rPr>
          <w:rStyle w:val="HideTWBExt"/>
          <w:b w:val="0"/>
        </w:rPr>
        <w:t>&lt;/RepeatBlock-By&gt;</w:t>
      </w:r>
    </w:p>
    <w:p w14:paraId="123FD79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63F0F4E" w14:textId="77777777" w:rsidR="00AB2F51" w:rsidRPr="0083299A" w:rsidRDefault="00AB2F51" w:rsidP="00AB2F51">
      <w:pPr>
        <w:pStyle w:val="NormalBold"/>
      </w:pPr>
      <w:r w:rsidRPr="00595665">
        <w:rPr>
          <w:rStyle w:val="HideTWBExt"/>
          <w:b w:val="0"/>
        </w:rPr>
        <w:t>&lt;Article&gt;</w:t>
      </w:r>
      <w:r w:rsidRPr="0083299A">
        <w:t>Uvodna izjava Ac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BB3D42D" w14:textId="77777777" w:rsidTr="00F9062A">
        <w:trPr>
          <w:trHeight w:hRule="exact" w:val="240"/>
          <w:jc w:val="center"/>
        </w:trPr>
        <w:tc>
          <w:tcPr>
            <w:tcW w:w="9752" w:type="dxa"/>
            <w:gridSpan w:val="2"/>
            <w:tcBorders>
              <w:top w:val="nil"/>
              <w:left w:val="nil"/>
              <w:bottom w:val="nil"/>
              <w:right w:val="nil"/>
            </w:tcBorders>
          </w:tcPr>
          <w:p w14:paraId="2C3AED71" w14:textId="77777777" w:rsidR="00AB2F51" w:rsidRPr="0083299A" w:rsidRDefault="00AB2F51" w:rsidP="00F9062A"/>
        </w:tc>
      </w:tr>
      <w:tr w:rsidR="00D1633B" w:rsidRPr="0083299A" w14:paraId="7C8C4FE4" w14:textId="77777777" w:rsidTr="00F9062A">
        <w:trPr>
          <w:trHeight w:val="240"/>
          <w:jc w:val="center"/>
        </w:trPr>
        <w:tc>
          <w:tcPr>
            <w:tcW w:w="4876" w:type="dxa"/>
            <w:tcBorders>
              <w:top w:val="nil"/>
              <w:left w:val="nil"/>
              <w:bottom w:val="nil"/>
              <w:right w:val="nil"/>
            </w:tcBorders>
          </w:tcPr>
          <w:p w14:paraId="6CDFB12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C9C8AF9" w14:textId="77777777" w:rsidR="00AB2F51" w:rsidRPr="0083299A" w:rsidRDefault="00AB2F51" w:rsidP="00F9062A">
            <w:pPr>
              <w:pStyle w:val="AmColumnHeading"/>
            </w:pPr>
            <w:r w:rsidRPr="0083299A">
              <w:t>Izmjena</w:t>
            </w:r>
          </w:p>
        </w:tc>
      </w:tr>
      <w:tr w:rsidR="00D1633B" w:rsidRPr="0083299A" w14:paraId="717EE28E" w14:textId="77777777" w:rsidTr="00F9062A">
        <w:trPr>
          <w:jc w:val="center"/>
        </w:trPr>
        <w:tc>
          <w:tcPr>
            <w:tcW w:w="4876" w:type="dxa"/>
            <w:tcBorders>
              <w:top w:val="nil"/>
              <w:left w:val="nil"/>
              <w:bottom w:val="nil"/>
              <w:right w:val="nil"/>
            </w:tcBorders>
          </w:tcPr>
          <w:p w14:paraId="2DE1CB13" w14:textId="77777777" w:rsidR="00AB2F51" w:rsidRPr="0083299A" w:rsidRDefault="00AB2F51" w:rsidP="00F9062A">
            <w:pPr>
              <w:pStyle w:val="Normal6a"/>
            </w:pPr>
          </w:p>
        </w:tc>
        <w:tc>
          <w:tcPr>
            <w:tcW w:w="4876" w:type="dxa"/>
            <w:tcBorders>
              <w:top w:val="nil"/>
              <w:left w:val="nil"/>
              <w:bottom w:val="nil"/>
              <w:right w:val="nil"/>
            </w:tcBorders>
          </w:tcPr>
          <w:p w14:paraId="4A386B72" w14:textId="77777777" w:rsidR="00AB2F51" w:rsidRPr="0083299A" w:rsidRDefault="00AB2F51" w:rsidP="00F9062A">
            <w:pPr>
              <w:pStyle w:val="Normal6a"/>
            </w:pPr>
            <w:r w:rsidRPr="0083299A">
              <w:rPr>
                <w:b/>
                <w:i/>
              </w:rPr>
              <w:t>Ac.</w:t>
            </w:r>
            <w:r w:rsidRPr="0083299A">
              <w:tab/>
            </w:r>
            <w:r w:rsidRPr="0083299A">
              <w:rPr>
                <w:b/>
                <w:i/>
              </w:rPr>
              <w:t>budući da vladavina prava, temeljna prava, funkcioniranje demokratskih institucija, reforma javne uprave i gospodarski kriteriji čine „temeljna pitanja” u procesu pristupanja EU-u jer odražavaju vrijednosti i načela Unije; budući da su vjerodostojne reforme i nepovratan napredak u tim područjima ključni za osiguravanje jednakosti pred zakonom i stvarnog uživanja temeljnih prava; budući da je konsolidacija napretka u tim temeljnim pitanjima od presudne važnosti za napredak zemalja kandidatkinja ili potencijalnih zemalja kandidatkinja u procesu pristupanja, kako je istaknuto u Komunikaciji Europske komisije o politici proširenja EU-a za 2025.;</w:t>
            </w:r>
          </w:p>
        </w:tc>
      </w:tr>
    </w:tbl>
    <w:p w14:paraId="2BC6623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4B3935A" w14:textId="77777777" w:rsidR="00AB2F51" w:rsidRPr="0083299A" w:rsidRDefault="00AB2F51" w:rsidP="00AB2F51">
      <w:r w:rsidRPr="00595665">
        <w:rPr>
          <w:rStyle w:val="HideTWBExt"/>
        </w:rPr>
        <w:t>&lt;/Amend&gt;</w:t>
      </w:r>
    </w:p>
    <w:p w14:paraId="2CF19CE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135</w:t>
      </w:r>
      <w:r w:rsidRPr="00595665">
        <w:rPr>
          <w:rStyle w:val="HideTWBExt"/>
          <w:b w:val="0"/>
        </w:rPr>
        <w:t>&lt;/NumAm&gt;</w:t>
      </w:r>
    </w:p>
    <w:p w14:paraId="4C1CE3D8"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Laurence Trochu, Jacek Ozdoba, Stephen Nikola Bartulica</w:t>
      </w:r>
      <w:r w:rsidRPr="00595665">
        <w:rPr>
          <w:rStyle w:val="HideTWBExt"/>
          <w:b w:val="0"/>
        </w:rPr>
        <w:t>&lt;/Members&gt;</w:t>
      </w:r>
    </w:p>
    <w:p w14:paraId="0B5DA978" w14:textId="77777777" w:rsidR="00AB2F51" w:rsidRPr="0083299A" w:rsidRDefault="00AB2F51" w:rsidP="00AB2F51">
      <w:pPr>
        <w:pStyle w:val="NormalBold"/>
      </w:pPr>
      <w:r w:rsidRPr="00595665">
        <w:rPr>
          <w:rStyle w:val="HideTWBExt"/>
          <w:b w:val="0"/>
        </w:rPr>
        <w:t>&lt;/RepeatBlock-By&gt;</w:t>
      </w:r>
    </w:p>
    <w:p w14:paraId="233B057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A4D416E" w14:textId="77777777" w:rsidR="00AB2F51" w:rsidRPr="0083299A" w:rsidRDefault="00AB2F51" w:rsidP="00AB2F51">
      <w:pPr>
        <w:pStyle w:val="NormalBold"/>
      </w:pPr>
      <w:r w:rsidRPr="00595665">
        <w:rPr>
          <w:rStyle w:val="HideTWBExt"/>
          <w:b w:val="0"/>
        </w:rPr>
        <w:t>&lt;Article&gt;</w:t>
      </w:r>
      <w:r w:rsidRPr="0083299A">
        <w:t>Uvodna izjava B</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DB7986A" w14:textId="77777777" w:rsidTr="00F9062A">
        <w:trPr>
          <w:trHeight w:hRule="exact" w:val="240"/>
          <w:jc w:val="center"/>
        </w:trPr>
        <w:tc>
          <w:tcPr>
            <w:tcW w:w="9752" w:type="dxa"/>
            <w:gridSpan w:val="2"/>
            <w:tcBorders>
              <w:top w:val="nil"/>
              <w:left w:val="nil"/>
              <w:bottom w:val="nil"/>
              <w:right w:val="nil"/>
            </w:tcBorders>
          </w:tcPr>
          <w:p w14:paraId="70D3F053" w14:textId="77777777" w:rsidR="00AB2F51" w:rsidRPr="0083299A" w:rsidRDefault="00AB2F51" w:rsidP="00F9062A"/>
        </w:tc>
      </w:tr>
      <w:tr w:rsidR="00D1633B" w:rsidRPr="0083299A" w14:paraId="0FB8A9C7" w14:textId="77777777" w:rsidTr="00F9062A">
        <w:trPr>
          <w:trHeight w:val="240"/>
          <w:jc w:val="center"/>
        </w:trPr>
        <w:tc>
          <w:tcPr>
            <w:tcW w:w="4876" w:type="dxa"/>
            <w:tcBorders>
              <w:top w:val="nil"/>
              <w:left w:val="nil"/>
              <w:bottom w:val="nil"/>
              <w:right w:val="nil"/>
            </w:tcBorders>
          </w:tcPr>
          <w:p w14:paraId="575EE28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E24AAC8" w14:textId="77777777" w:rsidR="00AB2F51" w:rsidRPr="0083299A" w:rsidRDefault="00AB2F51" w:rsidP="00F9062A">
            <w:pPr>
              <w:pStyle w:val="AmColumnHeading"/>
            </w:pPr>
            <w:r w:rsidRPr="0083299A">
              <w:t>Izmjena</w:t>
            </w:r>
          </w:p>
        </w:tc>
      </w:tr>
      <w:tr w:rsidR="00D1633B" w:rsidRPr="0083299A" w14:paraId="4867BD8F" w14:textId="77777777" w:rsidTr="00F9062A">
        <w:trPr>
          <w:jc w:val="center"/>
        </w:trPr>
        <w:tc>
          <w:tcPr>
            <w:tcW w:w="4876" w:type="dxa"/>
            <w:tcBorders>
              <w:top w:val="nil"/>
              <w:left w:val="nil"/>
              <w:bottom w:val="nil"/>
              <w:right w:val="nil"/>
            </w:tcBorders>
          </w:tcPr>
          <w:p w14:paraId="3A55F928" w14:textId="77777777" w:rsidR="00AB2F51" w:rsidRPr="0083299A" w:rsidRDefault="00AB2F51" w:rsidP="00F9062A">
            <w:pPr>
              <w:pStyle w:val="Normal6a"/>
            </w:pPr>
            <w:r w:rsidRPr="0083299A">
              <w:rPr>
                <w:b/>
                <w:i/>
              </w:rPr>
              <w:t>B.</w:t>
            </w:r>
            <w:r w:rsidRPr="0083299A">
              <w:tab/>
            </w:r>
            <w:r w:rsidRPr="0083299A">
              <w:rPr>
                <w:b/>
                <w:i/>
              </w:rPr>
              <w:t xml:space="preserve">budući da EU ne može zanemariti dimenziju socijalnih i temeljnih prava na kojima je izgrađen; budući da se trajni propusti u zaštiti ekonomskih i socijalnih prava moraju shvaćati kao sastavni dio </w:t>
            </w:r>
            <w:r w:rsidRPr="0083299A">
              <w:rPr>
                <w:b/>
                <w:i/>
              </w:rPr>
              <w:lastRenderedPageBreak/>
              <w:t>sustavne prijetnje vrijednostima iz članka 2. UEU-a;</w:t>
            </w:r>
          </w:p>
        </w:tc>
        <w:tc>
          <w:tcPr>
            <w:tcW w:w="4876" w:type="dxa"/>
            <w:tcBorders>
              <w:top w:val="nil"/>
              <w:left w:val="nil"/>
              <w:bottom w:val="nil"/>
              <w:right w:val="nil"/>
            </w:tcBorders>
          </w:tcPr>
          <w:p w14:paraId="0F444069" w14:textId="77777777" w:rsidR="00AB2F51" w:rsidRPr="0083299A" w:rsidRDefault="00AB2F51" w:rsidP="00F9062A">
            <w:pPr>
              <w:pStyle w:val="Normal6a"/>
            </w:pPr>
            <w:r w:rsidRPr="0083299A">
              <w:rPr>
                <w:b/>
                <w:i/>
              </w:rPr>
              <w:lastRenderedPageBreak/>
              <w:t>Briše se.</w:t>
            </w:r>
          </w:p>
        </w:tc>
      </w:tr>
    </w:tbl>
    <w:p w14:paraId="4EDFE06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DAFC360" w14:textId="77777777" w:rsidR="00AB2F51" w:rsidRPr="0083299A" w:rsidRDefault="00AB2F51" w:rsidP="00AB2F51">
      <w:r w:rsidRPr="00595665">
        <w:rPr>
          <w:rStyle w:val="HideTWBExt"/>
        </w:rPr>
        <w:t>&lt;/Amend&gt;</w:t>
      </w:r>
    </w:p>
    <w:p w14:paraId="02DA27B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136</w:t>
      </w:r>
      <w:r w:rsidRPr="00595665">
        <w:rPr>
          <w:rStyle w:val="HideTWBExt"/>
          <w:b w:val="0"/>
        </w:rPr>
        <w:t>&lt;/NumAm&gt;</w:t>
      </w:r>
    </w:p>
    <w:p w14:paraId="0631C8BC" w14:textId="77777777" w:rsidR="00AB2F51" w:rsidRPr="0083299A" w:rsidRDefault="00AB2F51" w:rsidP="00AB2F51">
      <w:pPr>
        <w:pStyle w:val="NormalBold"/>
      </w:pPr>
      <w:r w:rsidRPr="00595665">
        <w:rPr>
          <w:rStyle w:val="HideTWBExt"/>
          <w:b w:val="0"/>
        </w:rPr>
        <w:t>&lt;RepeatBlock-By&gt;&lt;Members&gt;</w:t>
      </w:r>
      <w:r w:rsidRPr="0083299A">
        <w:t>Krzysztof Śmiszek, Matjaž Nemec, Juan Fernando López Aguilar, Klára Dobrev</w:t>
      </w:r>
      <w:r w:rsidRPr="00595665">
        <w:rPr>
          <w:rStyle w:val="HideTWBExt"/>
          <w:b w:val="0"/>
        </w:rPr>
        <w:t>&lt;/Members&gt;</w:t>
      </w:r>
    </w:p>
    <w:p w14:paraId="3EEE8B72" w14:textId="77777777" w:rsidR="00AB2F51" w:rsidRPr="0083299A" w:rsidRDefault="00AB2F51" w:rsidP="00AB2F51">
      <w:pPr>
        <w:pStyle w:val="NormalBold"/>
      </w:pPr>
      <w:r w:rsidRPr="00595665">
        <w:rPr>
          <w:rStyle w:val="HideTWBExt"/>
          <w:b w:val="0"/>
        </w:rPr>
        <w:t>&lt;/RepeatBlock-By&gt;</w:t>
      </w:r>
    </w:p>
    <w:p w14:paraId="6068794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300B644" w14:textId="77777777" w:rsidR="00AB2F51" w:rsidRPr="0083299A" w:rsidRDefault="00AB2F51" w:rsidP="00AB2F51">
      <w:pPr>
        <w:pStyle w:val="NormalBold"/>
      </w:pPr>
      <w:r w:rsidRPr="00595665">
        <w:rPr>
          <w:rStyle w:val="HideTWBExt"/>
          <w:b w:val="0"/>
        </w:rPr>
        <w:t>&lt;Article&gt;</w:t>
      </w:r>
      <w:r w:rsidRPr="0083299A">
        <w:t>Uvodna izjava B</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4FB46F2" w14:textId="77777777" w:rsidTr="00F9062A">
        <w:trPr>
          <w:trHeight w:hRule="exact" w:val="240"/>
          <w:jc w:val="center"/>
        </w:trPr>
        <w:tc>
          <w:tcPr>
            <w:tcW w:w="9752" w:type="dxa"/>
            <w:gridSpan w:val="2"/>
            <w:tcBorders>
              <w:top w:val="nil"/>
              <w:left w:val="nil"/>
              <w:bottom w:val="nil"/>
              <w:right w:val="nil"/>
            </w:tcBorders>
          </w:tcPr>
          <w:p w14:paraId="6D5D07A5" w14:textId="77777777" w:rsidR="00AB2F51" w:rsidRPr="0083299A" w:rsidRDefault="00AB2F51" w:rsidP="00F9062A"/>
        </w:tc>
      </w:tr>
      <w:tr w:rsidR="00D1633B" w:rsidRPr="0083299A" w14:paraId="54076C14" w14:textId="77777777" w:rsidTr="00F9062A">
        <w:trPr>
          <w:trHeight w:val="240"/>
          <w:jc w:val="center"/>
        </w:trPr>
        <w:tc>
          <w:tcPr>
            <w:tcW w:w="4876" w:type="dxa"/>
            <w:tcBorders>
              <w:top w:val="nil"/>
              <w:left w:val="nil"/>
              <w:bottom w:val="nil"/>
              <w:right w:val="nil"/>
            </w:tcBorders>
          </w:tcPr>
          <w:p w14:paraId="56DD6B1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761F52D" w14:textId="77777777" w:rsidR="00AB2F51" w:rsidRPr="0083299A" w:rsidRDefault="00AB2F51" w:rsidP="00F9062A">
            <w:pPr>
              <w:pStyle w:val="AmColumnHeading"/>
            </w:pPr>
            <w:r w:rsidRPr="0083299A">
              <w:t>Izmjena</w:t>
            </w:r>
          </w:p>
        </w:tc>
      </w:tr>
      <w:tr w:rsidR="00D1633B" w:rsidRPr="0083299A" w14:paraId="2B1C1F79" w14:textId="77777777" w:rsidTr="00F9062A">
        <w:trPr>
          <w:jc w:val="center"/>
        </w:trPr>
        <w:tc>
          <w:tcPr>
            <w:tcW w:w="4876" w:type="dxa"/>
            <w:tcBorders>
              <w:top w:val="nil"/>
              <w:left w:val="nil"/>
              <w:bottom w:val="nil"/>
              <w:right w:val="nil"/>
            </w:tcBorders>
          </w:tcPr>
          <w:p w14:paraId="3BCA25F7" w14:textId="77777777" w:rsidR="00AB2F51" w:rsidRPr="0083299A" w:rsidRDefault="00AB2F51" w:rsidP="00F9062A">
            <w:pPr>
              <w:pStyle w:val="Normal6a"/>
            </w:pPr>
            <w:r w:rsidRPr="0083299A">
              <w:t>B.</w:t>
            </w:r>
            <w:r w:rsidRPr="0083299A">
              <w:tab/>
              <w:t xml:space="preserve">budući da EU </w:t>
            </w:r>
            <w:r w:rsidRPr="0083299A">
              <w:rPr>
                <w:b/>
                <w:i/>
              </w:rPr>
              <w:t>ne može zanemariti</w:t>
            </w:r>
            <w:r w:rsidRPr="0083299A">
              <w:t xml:space="preserve"> dimenziju socijalnih i temeljnih prava na kojima je izgrađen; budući da se trajni propusti u zaštiti ekonomskih i socijalnih prava moraju shvaćati kao sastavni dio sustavne prijetnje vrijednostima iz članka 2. UEU-a;</w:t>
            </w:r>
          </w:p>
        </w:tc>
        <w:tc>
          <w:tcPr>
            <w:tcW w:w="4876" w:type="dxa"/>
            <w:tcBorders>
              <w:top w:val="nil"/>
              <w:left w:val="nil"/>
              <w:bottom w:val="nil"/>
              <w:right w:val="nil"/>
            </w:tcBorders>
          </w:tcPr>
          <w:p w14:paraId="551F4162" w14:textId="77777777" w:rsidR="00AB2F51" w:rsidRPr="0083299A" w:rsidRDefault="00AB2F51" w:rsidP="00F9062A">
            <w:pPr>
              <w:pStyle w:val="Normal6a"/>
            </w:pPr>
            <w:r w:rsidRPr="0083299A">
              <w:t>B.</w:t>
            </w:r>
            <w:r w:rsidRPr="0083299A">
              <w:tab/>
              <w:t xml:space="preserve">budući da EU </w:t>
            </w:r>
            <w:r w:rsidRPr="0083299A">
              <w:rPr>
                <w:b/>
                <w:i/>
              </w:rPr>
              <w:t>podržava i aktivno štiti</w:t>
            </w:r>
            <w:r w:rsidRPr="0083299A">
              <w:t xml:space="preserve"> dimenziju socijalnih i temeljnih prava na kojima je izgrađen; budući da se trajni propusti u zaštiti ekonomskih i socijalnih prava</w:t>
            </w:r>
            <w:r w:rsidRPr="0083299A">
              <w:rPr>
                <w:b/>
                <w:i/>
              </w:rPr>
              <w:t>, koja uključuju plaće i mirovine dostatne za život, jednake plaće za muškarce i žene, zdrave i sigurne radne uvjete, socijalnu sigurnost i državnu zaštitu, jednak pristup kvalitetnom obrazovanju i zdravstvenoj skrbi, pristup primjerenom stanovanju i zabranu svih oblika diskriminacije u svim državama članicama EU-a,</w:t>
            </w:r>
            <w:r w:rsidRPr="0083299A">
              <w:t xml:space="preserve"> moraju shvaćati kao sastavni dio sustavne prijetnje vrijednostima iz članka 2. UEU-a;</w:t>
            </w:r>
          </w:p>
        </w:tc>
      </w:tr>
    </w:tbl>
    <w:p w14:paraId="70F03AB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B0AB0C4" w14:textId="77777777" w:rsidR="00AB2F51" w:rsidRPr="0083299A" w:rsidRDefault="00AB2F51" w:rsidP="00AB2F51">
      <w:r w:rsidRPr="00595665">
        <w:rPr>
          <w:rStyle w:val="HideTWBExt"/>
        </w:rPr>
        <w:t>&lt;/Amend&gt;</w:t>
      </w:r>
    </w:p>
    <w:p w14:paraId="5AFE052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137</w:t>
      </w:r>
      <w:r w:rsidRPr="00595665">
        <w:rPr>
          <w:rStyle w:val="HideTWBExt"/>
          <w:b w:val="0"/>
        </w:rPr>
        <w:t>&lt;/NumAm&gt;</w:t>
      </w:r>
    </w:p>
    <w:p w14:paraId="5E18C697"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778780BE" w14:textId="77777777" w:rsidR="00AB2F51" w:rsidRPr="0083299A" w:rsidRDefault="00AB2F51" w:rsidP="00AB2F51">
      <w:pPr>
        <w:pStyle w:val="NormalBold"/>
      </w:pPr>
      <w:r w:rsidRPr="00595665">
        <w:rPr>
          <w:rStyle w:val="HideTWBExt"/>
          <w:b w:val="0"/>
        </w:rPr>
        <w:t>&lt;/RepeatBlock-By&gt;</w:t>
      </w:r>
    </w:p>
    <w:p w14:paraId="2462FCD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489F19D" w14:textId="77777777" w:rsidR="00AB2F51" w:rsidRPr="0083299A" w:rsidRDefault="00AB2F51" w:rsidP="00AB2F51">
      <w:pPr>
        <w:pStyle w:val="NormalBold"/>
      </w:pPr>
      <w:r w:rsidRPr="00595665">
        <w:rPr>
          <w:rStyle w:val="HideTWBExt"/>
          <w:b w:val="0"/>
        </w:rPr>
        <w:t>&lt;Article&gt;</w:t>
      </w:r>
      <w:r w:rsidRPr="0083299A">
        <w:t>Uvodna izjava B</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E34DD5C" w14:textId="77777777" w:rsidTr="00F9062A">
        <w:trPr>
          <w:trHeight w:hRule="exact" w:val="240"/>
          <w:jc w:val="center"/>
        </w:trPr>
        <w:tc>
          <w:tcPr>
            <w:tcW w:w="9752" w:type="dxa"/>
            <w:gridSpan w:val="2"/>
            <w:tcBorders>
              <w:top w:val="nil"/>
              <w:left w:val="nil"/>
              <w:bottom w:val="nil"/>
              <w:right w:val="nil"/>
            </w:tcBorders>
          </w:tcPr>
          <w:p w14:paraId="3B06C809" w14:textId="77777777" w:rsidR="00AB2F51" w:rsidRPr="0083299A" w:rsidRDefault="00AB2F51" w:rsidP="00F9062A"/>
        </w:tc>
      </w:tr>
      <w:tr w:rsidR="00D1633B" w:rsidRPr="0083299A" w14:paraId="3368C93B" w14:textId="77777777" w:rsidTr="00F9062A">
        <w:trPr>
          <w:trHeight w:val="240"/>
          <w:jc w:val="center"/>
        </w:trPr>
        <w:tc>
          <w:tcPr>
            <w:tcW w:w="4876" w:type="dxa"/>
            <w:tcBorders>
              <w:top w:val="nil"/>
              <w:left w:val="nil"/>
              <w:bottom w:val="nil"/>
              <w:right w:val="nil"/>
            </w:tcBorders>
          </w:tcPr>
          <w:p w14:paraId="1D1CCEF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53CAA93" w14:textId="77777777" w:rsidR="00AB2F51" w:rsidRPr="0083299A" w:rsidRDefault="00AB2F51" w:rsidP="00F9062A">
            <w:pPr>
              <w:pStyle w:val="AmColumnHeading"/>
            </w:pPr>
            <w:r w:rsidRPr="0083299A">
              <w:t>Izmjena</w:t>
            </w:r>
          </w:p>
        </w:tc>
      </w:tr>
      <w:tr w:rsidR="00D1633B" w:rsidRPr="0083299A" w14:paraId="6F8A8664" w14:textId="77777777" w:rsidTr="00F9062A">
        <w:trPr>
          <w:jc w:val="center"/>
        </w:trPr>
        <w:tc>
          <w:tcPr>
            <w:tcW w:w="4876" w:type="dxa"/>
            <w:tcBorders>
              <w:top w:val="nil"/>
              <w:left w:val="nil"/>
              <w:bottom w:val="nil"/>
              <w:right w:val="nil"/>
            </w:tcBorders>
          </w:tcPr>
          <w:p w14:paraId="55FCB1C7" w14:textId="77777777" w:rsidR="00AB2F51" w:rsidRPr="0083299A" w:rsidRDefault="00AB2F51" w:rsidP="00F9062A">
            <w:pPr>
              <w:pStyle w:val="Normal6a"/>
            </w:pPr>
            <w:r w:rsidRPr="0083299A">
              <w:t>B.</w:t>
            </w:r>
            <w:r w:rsidRPr="0083299A">
              <w:tab/>
              <w:t xml:space="preserve">budući da EU ne može zanemariti dimenziju socijalnih i temeljnih prava na kojima je izgrađen; budući da </w:t>
            </w:r>
            <w:r w:rsidRPr="0083299A">
              <w:rPr>
                <w:b/>
                <w:i/>
              </w:rPr>
              <w:t>se trajni propusti u zaštiti</w:t>
            </w:r>
            <w:r w:rsidRPr="0083299A">
              <w:t xml:space="preserve"> ekonomskih i socijalnih </w:t>
            </w:r>
            <w:r w:rsidRPr="0083299A">
              <w:lastRenderedPageBreak/>
              <w:t xml:space="preserve">prava </w:t>
            </w:r>
            <w:r w:rsidRPr="0083299A">
              <w:rPr>
                <w:b/>
                <w:i/>
              </w:rPr>
              <w:t>moraju shvaćati kao sastavni dio sustavne prijetnje</w:t>
            </w:r>
            <w:r w:rsidRPr="0083299A">
              <w:t xml:space="preserve"> vrijednostima iz članka 2. UEU-a;</w:t>
            </w:r>
          </w:p>
        </w:tc>
        <w:tc>
          <w:tcPr>
            <w:tcW w:w="4876" w:type="dxa"/>
            <w:tcBorders>
              <w:top w:val="nil"/>
              <w:left w:val="nil"/>
              <w:bottom w:val="nil"/>
              <w:right w:val="nil"/>
            </w:tcBorders>
          </w:tcPr>
          <w:p w14:paraId="5A3CF4DC" w14:textId="77777777" w:rsidR="00AB2F51" w:rsidRPr="0083299A" w:rsidRDefault="00AB2F51" w:rsidP="00F9062A">
            <w:pPr>
              <w:pStyle w:val="Normal6a"/>
            </w:pPr>
            <w:r w:rsidRPr="0083299A">
              <w:lastRenderedPageBreak/>
              <w:t>B.</w:t>
            </w:r>
            <w:r w:rsidRPr="0083299A">
              <w:tab/>
              <w:t xml:space="preserve">budući da EU ne može zanemariti dimenziju socijalnih i temeljnih prava na kojima je izgrađen; budući da </w:t>
            </w:r>
            <w:r w:rsidRPr="0083299A">
              <w:rPr>
                <w:b/>
                <w:i/>
              </w:rPr>
              <w:t>su pitanja</w:t>
            </w:r>
            <w:r w:rsidRPr="0083299A">
              <w:t xml:space="preserve"> ekonomskih i socijalnih prava </w:t>
            </w:r>
            <w:r w:rsidRPr="0083299A">
              <w:rPr>
                <w:b/>
                <w:i/>
              </w:rPr>
              <w:t xml:space="preserve">prvenstveno </w:t>
            </w:r>
            <w:r w:rsidRPr="0083299A">
              <w:rPr>
                <w:b/>
                <w:i/>
              </w:rPr>
              <w:lastRenderedPageBreak/>
              <w:t>odgovornost država članica i ovise o njihovu ustavnom poretku;</w:t>
            </w:r>
            <w:r w:rsidRPr="0083299A">
              <w:t xml:space="preserve"> </w:t>
            </w:r>
            <w:r w:rsidRPr="0083299A">
              <w:rPr>
                <w:b/>
                <w:i/>
              </w:rPr>
              <w:t>budući da se procjena socijalnih politika država članica ne može smatrati procjenom usklađenosti s</w:t>
            </w:r>
            <w:r w:rsidRPr="0083299A">
              <w:t xml:space="preserve"> vrijednostima iz članka 2. UEU-a </w:t>
            </w:r>
            <w:r w:rsidRPr="0083299A">
              <w:rPr>
                <w:b/>
                <w:i/>
              </w:rPr>
              <w:t>niti može dovesti do proširenja postojećih nadležnosti Unije</w:t>
            </w:r>
            <w:r w:rsidRPr="0083299A">
              <w:t>;</w:t>
            </w:r>
          </w:p>
        </w:tc>
      </w:tr>
    </w:tbl>
    <w:p w14:paraId="3052AECD"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6F08CDB4" w14:textId="77777777" w:rsidR="00AB2F51" w:rsidRPr="0083299A" w:rsidRDefault="00AB2F51" w:rsidP="00AB2F51">
      <w:r w:rsidRPr="00595665">
        <w:rPr>
          <w:rStyle w:val="HideTWBExt"/>
        </w:rPr>
        <w:t>&lt;/Amend&gt;</w:t>
      </w:r>
    </w:p>
    <w:p w14:paraId="7B00465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138</w:t>
      </w:r>
      <w:r w:rsidRPr="00595665">
        <w:rPr>
          <w:rStyle w:val="HideTWBExt"/>
          <w:b w:val="0"/>
        </w:rPr>
        <w:t>&lt;/NumAm&gt;</w:t>
      </w:r>
    </w:p>
    <w:p w14:paraId="54968830"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2DF36F88" w14:textId="77777777" w:rsidR="00AB2F51" w:rsidRPr="0083299A" w:rsidRDefault="00AB2F51" w:rsidP="00AB2F51">
      <w:pPr>
        <w:pStyle w:val="NormalBold"/>
      </w:pPr>
      <w:r w:rsidRPr="00595665">
        <w:rPr>
          <w:rStyle w:val="HideTWBExt"/>
          <w:b w:val="0"/>
        </w:rPr>
        <w:t>&lt;/RepeatBlock-By&gt;</w:t>
      </w:r>
    </w:p>
    <w:p w14:paraId="6F0A82E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14DCC17" w14:textId="77777777" w:rsidR="00AB2F51" w:rsidRPr="0083299A" w:rsidRDefault="00AB2F51" w:rsidP="00AB2F51">
      <w:pPr>
        <w:pStyle w:val="NormalBold"/>
      </w:pPr>
      <w:r w:rsidRPr="00595665">
        <w:rPr>
          <w:rStyle w:val="HideTWBExt"/>
          <w:b w:val="0"/>
        </w:rPr>
        <w:t>&lt;Article&gt;</w:t>
      </w:r>
      <w:r w:rsidRPr="0083299A">
        <w:t>Uvodna izjava B</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06FCC17" w14:textId="77777777" w:rsidTr="00F9062A">
        <w:trPr>
          <w:trHeight w:hRule="exact" w:val="240"/>
          <w:jc w:val="center"/>
        </w:trPr>
        <w:tc>
          <w:tcPr>
            <w:tcW w:w="9752" w:type="dxa"/>
            <w:gridSpan w:val="2"/>
            <w:tcBorders>
              <w:top w:val="nil"/>
              <w:left w:val="nil"/>
              <w:bottom w:val="nil"/>
              <w:right w:val="nil"/>
            </w:tcBorders>
          </w:tcPr>
          <w:p w14:paraId="209B49ED" w14:textId="77777777" w:rsidR="00AB2F51" w:rsidRPr="0083299A" w:rsidRDefault="00AB2F51" w:rsidP="00F9062A"/>
        </w:tc>
      </w:tr>
      <w:tr w:rsidR="00D1633B" w:rsidRPr="0083299A" w14:paraId="3EC5262A" w14:textId="77777777" w:rsidTr="00F9062A">
        <w:trPr>
          <w:trHeight w:val="240"/>
          <w:jc w:val="center"/>
        </w:trPr>
        <w:tc>
          <w:tcPr>
            <w:tcW w:w="4876" w:type="dxa"/>
            <w:tcBorders>
              <w:top w:val="nil"/>
              <w:left w:val="nil"/>
              <w:bottom w:val="nil"/>
              <w:right w:val="nil"/>
            </w:tcBorders>
          </w:tcPr>
          <w:p w14:paraId="5BF535C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91DFECE" w14:textId="77777777" w:rsidR="00AB2F51" w:rsidRPr="0083299A" w:rsidRDefault="00AB2F51" w:rsidP="00F9062A">
            <w:pPr>
              <w:pStyle w:val="AmColumnHeading"/>
            </w:pPr>
            <w:r w:rsidRPr="0083299A">
              <w:t>Izmjena</w:t>
            </w:r>
          </w:p>
        </w:tc>
      </w:tr>
      <w:tr w:rsidR="00D1633B" w:rsidRPr="0083299A" w14:paraId="45AD77D6" w14:textId="77777777" w:rsidTr="00F9062A">
        <w:trPr>
          <w:jc w:val="center"/>
        </w:trPr>
        <w:tc>
          <w:tcPr>
            <w:tcW w:w="4876" w:type="dxa"/>
            <w:tcBorders>
              <w:top w:val="nil"/>
              <w:left w:val="nil"/>
              <w:bottom w:val="nil"/>
              <w:right w:val="nil"/>
            </w:tcBorders>
          </w:tcPr>
          <w:p w14:paraId="2C55E05E" w14:textId="77777777" w:rsidR="00AB2F51" w:rsidRPr="0083299A" w:rsidRDefault="00AB2F51" w:rsidP="00F9062A">
            <w:pPr>
              <w:pStyle w:val="Normal6a"/>
            </w:pPr>
            <w:r w:rsidRPr="0083299A">
              <w:t>B.</w:t>
            </w:r>
            <w:r w:rsidRPr="0083299A">
              <w:tab/>
              <w:t xml:space="preserve">budući da EU ne može zanemariti dimenziju </w:t>
            </w:r>
            <w:r w:rsidRPr="0083299A">
              <w:rPr>
                <w:b/>
                <w:i/>
              </w:rPr>
              <w:t>socijalnih i</w:t>
            </w:r>
            <w:r w:rsidRPr="0083299A">
              <w:t xml:space="preserve"> temeljnih prava na kojima je izgrađen; </w:t>
            </w:r>
            <w:r w:rsidRPr="0083299A">
              <w:rPr>
                <w:b/>
                <w:i/>
              </w:rPr>
              <w:t>budući da se trajni propusti u zaštiti ekonomskih i socijalnih prava moraju shvaćati kao sastavni dio sustavne prijetnje vrijednostima iz članka 2. UEU-a;</w:t>
            </w:r>
          </w:p>
        </w:tc>
        <w:tc>
          <w:tcPr>
            <w:tcW w:w="4876" w:type="dxa"/>
            <w:tcBorders>
              <w:top w:val="nil"/>
              <w:left w:val="nil"/>
              <w:bottom w:val="nil"/>
              <w:right w:val="nil"/>
            </w:tcBorders>
          </w:tcPr>
          <w:p w14:paraId="758D3815" w14:textId="77777777" w:rsidR="00AB2F51" w:rsidRPr="0083299A" w:rsidRDefault="00AB2F51" w:rsidP="00F9062A">
            <w:pPr>
              <w:pStyle w:val="Normal6a"/>
            </w:pPr>
            <w:r w:rsidRPr="0083299A">
              <w:t>B.</w:t>
            </w:r>
            <w:r w:rsidRPr="0083299A">
              <w:tab/>
              <w:t xml:space="preserve">budući da EU </w:t>
            </w:r>
            <w:r w:rsidRPr="0083299A">
              <w:rPr>
                <w:b/>
                <w:i/>
              </w:rPr>
              <w:t>u svojim aktivnostima</w:t>
            </w:r>
            <w:r w:rsidRPr="0083299A">
              <w:t xml:space="preserve"> ne može zanemariti dimenziju temeljnih prava na kojima je izgrađen;</w:t>
            </w:r>
          </w:p>
        </w:tc>
      </w:tr>
    </w:tbl>
    <w:p w14:paraId="2ADB307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35DF62BB" w14:textId="77777777" w:rsidR="00AB2F51" w:rsidRPr="0083299A" w:rsidRDefault="00AB2F51" w:rsidP="00AB2F51">
      <w:r w:rsidRPr="00595665">
        <w:rPr>
          <w:rStyle w:val="HideTWBExt"/>
        </w:rPr>
        <w:t>&lt;/Amend&gt;</w:t>
      </w:r>
    </w:p>
    <w:p w14:paraId="10E6FAE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139</w:t>
      </w:r>
      <w:r w:rsidRPr="00595665">
        <w:rPr>
          <w:rStyle w:val="HideTWBExt"/>
          <w:b w:val="0"/>
        </w:rPr>
        <w:t>&lt;/NumAm&gt;</w:t>
      </w:r>
    </w:p>
    <w:p w14:paraId="0833F0D2"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4BAA62A8" w14:textId="77777777" w:rsidR="00AB2F51" w:rsidRPr="0083299A" w:rsidRDefault="00AB2F51" w:rsidP="00AB2F51">
      <w:pPr>
        <w:pStyle w:val="NormalBold"/>
      </w:pPr>
      <w:r w:rsidRPr="00595665">
        <w:rPr>
          <w:rStyle w:val="HideTWBExt"/>
          <w:b w:val="0"/>
        </w:rPr>
        <w:t>&lt;/RepeatBlock-By&gt;</w:t>
      </w:r>
    </w:p>
    <w:p w14:paraId="6297B3F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0E05BB4" w14:textId="77777777" w:rsidR="00AB2F51" w:rsidRPr="0083299A" w:rsidRDefault="00AB2F51" w:rsidP="00AB2F51">
      <w:pPr>
        <w:pStyle w:val="NormalBold"/>
      </w:pPr>
      <w:r w:rsidRPr="00595665">
        <w:rPr>
          <w:rStyle w:val="HideTWBExt"/>
          <w:b w:val="0"/>
        </w:rPr>
        <w:t>&lt;Article&gt;</w:t>
      </w:r>
      <w:r w:rsidRPr="0083299A">
        <w:t>Uvodna izjava B</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DA27BAA" w14:textId="77777777" w:rsidTr="00F9062A">
        <w:trPr>
          <w:trHeight w:hRule="exact" w:val="240"/>
          <w:jc w:val="center"/>
        </w:trPr>
        <w:tc>
          <w:tcPr>
            <w:tcW w:w="9752" w:type="dxa"/>
            <w:gridSpan w:val="2"/>
            <w:tcBorders>
              <w:top w:val="nil"/>
              <w:left w:val="nil"/>
              <w:bottom w:val="nil"/>
              <w:right w:val="nil"/>
            </w:tcBorders>
          </w:tcPr>
          <w:p w14:paraId="6A2AF915" w14:textId="77777777" w:rsidR="00AB2F51" w:rsidRPr="0083299A" w:rsidRDefault="00AB2F51" w:rsidP="00F9062A"/>
        </w:tc>
      </w:tr>
      <w:tr w:rsidR="00D1633B" w:rsidRPr="0083299A" w14:paraId="60DD5568" w14:textId="77777777" w:rsidTr="00F9062A">
        <w:trPr>
          <w:trHeight w:val="240"/>
          <w:jc w:val="center"/>
        </w:trPr>
        <w:tc>
          <w:tcPr>
            <w:tcW w:w="4876" w:type="dxa"/>
            <w:tcBorders>
              <w:top w:val="nil"/>
              <w:left w:val="nil"/>
              <w:bottom w:val="nil"/>
              <w:right w:val="nil"/>
            </w:tcBorders>
          </w:tcPr>
          <w:p w14:paraId="2D6EE4D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24E4C99" w14:textId="77777777" w:rsidR="00AB2F51" w:rsidRPr="0083299A" w:rsidRDefault="00AB2F51" w:rsidP="00F9062A">
            <w:pPr>
              <w:pStyle w:val="AmColumnHeading"/>
            </w:pPr>
            <w:r w:rsidRPr="0083299A">
              <w:t>Izmjena</w:t>
            </w:r>
          </w:p>
        </w:tc>
      </w:tr>
      <w:tr w:rsidR="00D1633B" w:rsidRPr="0083299A" w14:paraId="4971F6CB" w14:textId="77777777" w:rsidTr="00F9062A">
        <w:trPr>
          <w:jc w:val="center"/>
        </w:trPr>
        <w:tc>
          <w:tcPr>
            <w:tcW w:w="4876" w:type="dxa"/>
            <w:tcBorders>
              <w:top w:val="nil"/>
              <w:left w:val="nil"/>
              <w:bottom w:val="nil"/>
              <w:right w:val="nil"/>
            </w:tcBorders>
          </w:tcPr>
          <w:p w14:paraId="26227018" w14:textId="77777777" w:rsidR="00AB2F51" w:rsidRPr="0083299A" w:rsidRDefault="00AB2F51" w:rsidP="00F9062A">
            <w:pPr>
              <w:pStyle w:val="Normal6a"/>
            </w:pPr>
            <w:r w:rsidRPr="0083299A">
              <w:t>B.</w:t>
            </w:r>
            <w:r w:rsidRPr="0083299A">
              <w:tab/>
              <w:t xml:space="preserve">budući da </w:t>
            </w:r>
            <w:r w:rsidRPr="0083299A">
              <w:rPr>
                <w:b/>
                <w:i/>
              </w:rPr>
              <w:t>EU ne može zanemariti dimenziju socijalnih i temeljnih prava na kojima je izgrađen; budući da se trajni propusti u zaštiti ekonomskih i socijalnih prava moraju shvaćati kao sastavni dio sustavne prijetnje vrijednostima iz članka 2. UEU-a</w:t>
            </w:r>
            <w:r w:rsidRPr="0083299A">
              <w:t>;</w:t>
            </w:r>
          </w:p>
        </w:tc>
        <w:tc>
          <w:tcPr>
            <w:tcW w:w="4876" w:type="dxa"/>
            <w:tcBorders>
              <w:top w:val="nil"/>
              <w:left w:val="nil"/>
              <w:bottom w:val="nil"/>
              <w:right w:val="nil"/>
            </w:tcBorders>
          </w:tcPr>
          <w:p w14:paraId="1232FF1F" w14:textId="77777777" w:rsidR="00AB2F51" w:rsidRPr="0083299A" w:rsidRDefault="00AB2F51" w:rsidP="00F9062A">
            <w:pPr>
              <w:pStyle w:val="Normal6a"/>
            </w:pPr>
            <w:r w:rsidRPr="0083299A">
              <w:t>B.</w:t>
            </w:r>
            <w:r w:rsidRPr="0083299A">
              <w:tab/>
              <w:t xml:space="preserve">budući da se </w:t>
            </w:r>
            <w:r w:rsidRPr="0083299A">
              <w:rPr>
                <w:b/>
                <w:i/>
              </w:rPr>
              <w:t>europska demokracija, sigurnost i gospodarstvo temelje na vladavini prava, koja je okosnica za pretvorbu vrijednosti EU-a u konkretne prednosti za građane, što potiče stabilnost, jednakost, socijalnu koheziju i konkurentnost</w:t>
            </w:r>
            <w:r w:rsidRPr="0083299A">
              <w:t>;</w:t>
            </w:r>
          </w:p>
        </w:tc>
      </w:tr>
    </w:tbl>
    <w:p w14:paraId="34159BD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C09707C" w14:textId="77777777" w:rsidR="00AB2F51" w:rsidRPr="0083299A" w:rsidRDefault="00AB2F51" w:rsidP="00AB2F51">
      <w:r w:rsidRPr="00595665">
        <w:rPr>
          <w:rStyle w:val="HideTWBExt"/>
        </w:rPr>
        <w:lastRenderedPageBreak/>
        <w:t>&lt;/Amend&gt;</w:t>
      </w:r>
    </w:p>
    <w:p w14:paraId="2DB2F29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140</w:t>
      </w:r>
      <w:r w:rsidRPr="00595665">
        <w:rPr>
          <w:rStyle w:val="HideTWBExt"/>
          <w:b w:val="0"/>
        </w:rPr>
        <w:t>&lt;/NumAm&gt;</w:t>
      </w:r>
    </w:p>
    <w:p w14:paraId="4511BEAF"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54CD1704" w14:textId="77777777" w:rsidR="00AB2F51" w:rsidRPr="0083299A" w:rsidRDefault="00AB2F51" w:rsidP="00AB2F51">
      <w:pPr>
        <w:pStyle w:val="NormalBold"/>
      </w:pPr>
      <w:r w:rsidRPr="00595665">
        <w:rPr>
          <w:rStyle w:val="HideTWBExt"/>
          <w:b w:val="0"/>
        </w:rPr>
        <w:t>&lt;/RepeatBlock-By&gt;</w:t>
      </w:r>
    </w:p>
    <w:p w14:paraId="5AF8CD5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5E9869A" w14:textId="77777777" w:rsidR="00AB2F51" w:rsidRPr="0083299A" w:rsidRDefault="00AB2F51" w:rsidP="00AB2F51">
      <w:pPr>
        <w:pStyle w:val="NormalBold"/>
      </w:pPr>
      <w:r w:rsidRPr="00595665">
        <w:rPr>
          <w:rStyle w:val="HideTWBExt"/>
          <w:b w:val="0"/>
        </w:rPr>
        <w:t>&lt;Article&gt;</w:t>
      </w:r>
      <w:r w:rsidRPr="0083299A">
        <w:t>Uvodna izjava B</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F24C86D" w14:textId="77777777" w:rsidTr="00F9062A">
        <w:trPr>
          <w:trHeight w:hRule="exact" w:val="240"/>
          <w:jc w:val="center"/>
        </w:trPr>
        <w:tc>
          <w:tcPr>
            <w:tcW w:w="9752" w:type="dxa"/>
            <w:gridSpan w:val="2"/>
            <w:tcBorders>
              <w:top w:val="nil"/>
              <w:left w:val="nil"/>
              <w:bottom w:val="nil"/>
              <w:right w:val="nil"/>
            </w:tcBorders>
          </w:tcPr>
          <w:p w14:paraId="3ADD842F" w14:textId="77777777" w:rsidR="00AB2F51" w:rsidRPr="0083299A" w:rsidRDefault="00AB2F51" w:rsidP="00F9062A"/>
        </w:tc>
      </w:tr>
      <w:tr w:rsidR="00D1633B" w:rsidRPr="0083299A" w14:paraId="66A55B8F" w14:textId="77777777" w:rsidTr="00F9062A">
        <w:trPr>
          <w:trHeight w:val="240"/>
          <w:jc w:val="center"/>
        </w:trPr>
        <w:tc>
          <w:tcPr>
            <w:tcW w:w="4876" w:type="dxa"/>
            <w:tcBorders>
              <w:top w:val="nil"/>
              <w:left w:val="nil"/>
              <w:bottom w:val="nil"/>
              <w:right w:val="nil"/>
            </w:tcBorders>
          </w:tcPr>
          <w:p w14:paraId="2129F72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1FA9EA7" w14:textId="77777777" w:rsidR="00AB2F51" w:rsidRPr="0083299A" w:rsidRDefault="00AB2F51" w:rsidP="00F9062A">
            <w:pPr>
              <w:pStyle w:val="AmColumnHeading"/>
            </w:pPr>
            <w:r w:rsidRPr="0083299A">
              <w:t>Izmjena</w:t>
            </w:r>
          </w:p>
        </w:tc>
      </w:tr>
      <w:tr w:rsidR="00D1633B" w:rsidRPr="0083299A" w14:paraId="4A673544" w14:textId="77777777" w:rsidTr="00F9062A">
        <w:trPr>
          <w:jc w:val="center"/>
        </w:trPr>
        <w:tc>
          <w:tcPr>
            <w:tcW w:w="4876" w:type="dxa"/>
            <w:tcBorders>
              <w:top w:val="nil"/>
              <w:left w:val="nil"/>
              <w:bottom w:val="nil"/>
              <w:right w:val="nil"/>
            </w:tcBorders>
          </w:tcPr>
          <w:p w14:paraId="70B6768E" w14:textId="77777777" w:rsidR="00AB2F51" w:rsidRPr="0083299A" w:rsidRDefault="00AB2F51" w:rsidP="00F9062A">
            <w:pPr>
              <w:pStyle w:val="Normal6a"/>
            </w:pPr>
            <w:r w:rsidRPr="0083299A">
              <w:t>B.</w:t>
            </w:r>
            <w:r w:rsidRPr="0083299A">
              <w:tab/>
              <w:t xml:space="preserve">budući da EU ne može zanemariti dimenziju socijalnih i temeljnih prava na kojima je izgrađen; budući da </w:t>
            </w:r>
            <w:r w:rsidRPr="0083299A">
              <w:rPr>
                <w:b/>
                <w:i/>
              </w:rPr>
              <w:t>se trajni propusti</w:t>
            </w:r>
            <w:r w:rsidRPr="0083299A">
              <w:t xml:space="preserve"> u zaštiti ekonomskih i socijalnih prava </w:t>
            </w:r>
            <w:r w:rsidRPr="0083299A">
              <w:rPr>
                <w:b/>
                <w:i/>
              </w:rPr>
              <w:t>moraju shvaćati kao sastavni dio</w:t>
            </w:r>
            <w:r w:rsidRPr="0083299A">
              <w:t xml:space="preserve"> sustavne prijetnje vrijednostima iz članka 2. UEU-a;</w:t>
            </w:r>
          </w:p>
        </w:tc>
        <w:tc>
          <w:tcPr>
            <w:tcW w:w="4876" w:type="dxa"/>
            <w:tcBorders>
              <w:top w:val="nil"/>
              <w:left w:val="nil"/>
              <w:bottom w:val="nil"/>
              <w:right w:val="nil"/>
            </w:tcBorders>
          </w:tcPr>
          <w:p w14:paraId="22EF1E39" w14:textId="77777777" w:rsidR="00AB2F51" w:rsidRPr="0083299A" w:rsidRDefault="00AB2F51" w:rsidP="00F9062A">
            <w:pPr>
              <w:pStyle w:val="Normal6a"/>
            </w:pPr>
            <w:r w:rsidRPr="0083299A">
              <w:t>B.</w:t>
            </w:r>
            <w:r w:rsidRPr="0083299A">
              <w:tab/>
              <w:t xml:space="preserve">budući da EU ne može zanemariti dimenziju socijalnih i temeljnih prava na kojima je izgrađen; budući da </w:t>
            </w:r>
            <w:r w:rsidRPr="0083299A">
              <w:rPr>
                <w:b/>
                <w:i/>
              </w:rPr>
              <w:t>je ključno razlikovati propuste</w:t>
            </w:r>
            <w:r w:rsidRPr="0083299A">
              <w:t xml:space="preserve"> u zaštiti ekonomskih i socijalnih prava </w:t>
            </w:r>
            <w:r w:rsidRPr="0083299A">
              <w:rPr>
                <w:b/>
                <w:i/>
              </w:rPr>
              <w:t>od</w:t>
            </w:r>
            <w:r w:rsidRPr="0083299A">
              <w:t xml:space="preserve"> sustavne prijetnje vrijednostima iz članka 2. UEU-a;</w:t>
            </w:r>
          </w:p>
        </w:tc>
      </w:tr>
    </w:tbl>
    <w:p w14:paraId="7473534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074DF7DA" w14:textId="77777777" w:rsidR="00AB2F51" w:rsidRPr="0083299A" w:rsidRDefault="00AB2F51" w:rsidP="00AB2F51">
      <w:r w:rsidRPr="00595665">
        <w:rPr>
          <w:rStyle w:val="HideTWBExt"/>
        </w:rPr>
        <w:t>&lt;/Amend&gt;</w:t>
      </w:r>
    </w:p>
    <w:p w14:paraId="52C59F5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141</w:t>
      </w:r>
      <w:r w:rsidRPr="00595665">
        <w:rPr>
          <w:rStyle w:val="HideTWBExt"/>
          <w:b w:val="0"/>
        </w:rPr>
        <w:t>&lt;/NumAm&gt;</w:t>
      </w:r>
    </w:p>
    <w:p w14:paraId="027F60B8"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6BAE3394" w14:textId="77777777" w:rsidR="00AB2F51" w:rsidRPr="0083299A" w:rsidRDefault="00AB2F51" w:rsidP="00AB2F51">
      <w:pPr>
        <w:pStyle w:val="NormalBold"/>
      </w:pPr>
      <w:r w:rsidRPr="00595665">
        <w:rPr>
          <w:rStyle w:val="HideTWBExt"/>
          <w:b w:val="0"/>
        </w:rPr>
        <w:t>&lt;/RepeatBlock-By&gt;</w:t>
      </w:r>
    </w:p>
    <w:p w14:paraId="14FDB29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3B87AE8" w14:textId="77777777" w:rsidR="00AB2F51" w:rsidRPr="0083299A" w:rsidRDefault="00AB2F51" w:rsidP="00AB2F51">
      <w:pPr>
        <w:pStyle w:val="NormalBold"/>
      </w:pPr>
      <w:r w:rsidRPr="00595665">
        <w:rPr>
          <w:rStyle w:val="HideTWBExt"/>
          <w:b w:val="0"/>
        </w:rPr>
        <w:t>&lt;Article&gt;</w:t>
      </w:r>
      <w:r w:rsidRPr="0083299A">
        <w:t>Uvodna izjava Ba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1D27A64" w14:textId="77777777" w:rsidTr="00F9062A">
        <w:trPr>
          <w:trHeight w:hRule="exact" w:val="240"/>
          <w:jc w:val="center"/>
        </w:trPr>
        <w:tc>
          <w:tcPr>
            <w:tcW w:w="9752" w:type="dxa"/>
            <w:gridSpan w:val="2"/>
            <w:tcBorders>
              <w:top w:val="nil"/>
              <w:left w:val="nil"/>
              <w:bottom w:val="nil"/>
              <w:right w:val="nil"/>
            </w:tcBorders>
          </w:tcPr>
          <w:p w14:paraId="374FF764" w14:textId="77777777" w:rsidR="00AB2F51" w:rsidRPr="0083299A" w:rsidRDefault="00AB2F51" w:rsidP="00F9062A"/>
        </w:tc>
      </w:tr>
      <w:tr w:rsidR="00D1633B" w:rsidRPr="0083299A" w14:paraId="70856BCC" w14:textId="77777777" w:rsidTr="00F9062A">
        <w:trPr>
          <w:trHeight w:val="240"/>
          <w:jc w:val="center"/>
        </w:trPr>
        <w:tc>
          <w:tcPr>
            <w:tcW w:w="4876" w:type="dxa"/>
            <w:tcBorders>
              <w:top w:val="nil"/>
              <w:left w:val="nil"/>
              <w:bottom w:val="nil"/>
              <w:right w:val="nil"/>
            </w:tcBorders>
          </w:tcPr>
          <w:p w14:paraId="52AE179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BCC87DF" w14:textId="77777777" w:rsidR="00AB2F51" w:rsidRPr="0083299A" w:rsidRDefault="00AB2F51" w:rsidP="00F9062A">
            <w:pPr>
              <w:pStyle w:val="AmColumnHeading"/>
            </w:pPr>
            <w:r w:rsidRPr="0083299A">
              <w:t>Izmjena</w:t>
            </w:r>
          </w:p>
        </w:tc>
      </w:tr>
      <w:tr w:rsidR="00D1633B" w:rsidRPr="0083299A" w14:paraId="060BD65D" w14:textId="77777777" w:rsidTr="00F9062A">
        <w:trPr>
          <w:jc w:val="center"/>
        </w:trPr>
        <w:tc>
          <w:tcPr>
            <w:tcW w:w="4876" w:type="dxa"/>
            <w:tcBorders>
              <w:top w:val="nil"/>
              <w:left w:val="nil"/>
              <w:bottom w:val="nil"/>
              <w:right w:val="nil"/>
            </w:tcBorders>
          </w:tcPr>
          <w:p w14:paraId="49855FA1" w14:textId="77777777" w:rsidR="00AB2F51" w:rsidRPr="0083299A" w:rsidRDefault="00AB2F51" w:rsidP="00F9062A">
            <w:pPr>
              <w:pStyle w:val="Normal6a"/>
            </w:pPr>
          </w:p>
        </w:tc>
        <w:tc>
          <w:tcPr>
            <w:tcW w:w="4876" w:type="dxa"/>
            <w:tcBorders>
              <w:top w:val="nil"/>
              <w:left w:val="nil"/>
              <w:bottom w:val="nil"/>
              <w:right w:val="nil"/>
            </w:tcBorders>
          </w:tcPr>
          <w:p w14:paraId="1CB27A55" w14:textId="77777777" w:rsidR="00AB2F51" w:rsidRPr="0083299A" w:rsidRDefault="00AB2F51" w:rsidP="00F9062A">
            <w:pPr>
              <w:pStyle w:val="Normal6a"/>
            </w:pPr>
            <w:r w:rsidRPr="0083299A">
              <w:rPr>
                <w:b/>
                <w:i/>
              </w:rPr>
              <w:t>Ba.</w:t>
            </w:r>
            <w:r w:rsidRPr="0083299A">
              <w:tab/>
            </w:r>
            <w:r w:rsidRPr="0083299A">
              <w:rPr>
                <w:b/>
                <w:i/>
              </w:rPr>
              <w:t xml:space="preserve">budući da je nezavisna odvjetnica Ćapeta u svojem mišljenju od 5. lipnja 2025. u predmetu C-769/22 (Komisija /Mađarska) zaključila da članak 2. UEU-a može poslužiti kao zasebna pravna osnova za postupke zbog povrede u slučajevima u kojima je negiranje vrijednosti temeljni uzrok drugih povreda prava EU-a te je predložila da Sud Europske unije proglasi da je donošenjem Zakona LXXIX iz 2021. kojim se usvajaju strože mjere protiv osoba osuđenih za pedofiliju i izmjenjuju određeni zakoni za zaštitu djece Mađarska povrijedila Direktivu 2000/31/EZ o određenim pravnim aspektima usluga informacijskog društva na unutarnjem tržištu, posebno elektroničke trgovine, Direktivu 2006/123/EZ o uslugama na </w:t>
            </w:r>
            <w:r w:rsidRPr="0083299A">
              <w:rPr>
                <w:b/>
                <w:i/>
              </w:rPr>
              <w:lastRenderedPageBreak/>
              <w:t>unutarnjem tržištu, Direktivu 2010/13/EU o koordinaciji određenih odredaba utvrđenih zakonima i drugim propisima u državama članicama o pružanju audiovizualnih medijskih usluga, Opću uredbu o zaštiti podataka, članak 56. UFEU-a, članke 1., 7., 11. i 21. te članak 8. stavak 2. Povelje i članak 2. UEU-a;</w:t>
            </w:r>
          </w:p>
        </w:tc>
      </w:tr>
    </w:tbl>
    <w:p w14:paraId="0F2B6C34"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FE2C622" w14:textId="77777777" w:rsidR="00AB2F51" w:rsidRPr="0083299A" w:rsidRDefault="00AB2F51" w:rsidP="00AB2F51">
      <w:r w:rsidRPr="00595665">
        <w:rPr>
          <w:rStyle w:val="HideTWBExt"/>
        </w:rPr>
        <w:t>&lt;/Amend&gt;</w:t>
      </w:r>
    </w:p>
    <w:p w14:paraId="7FDDB51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142</w:t>
      </w:r>
      <w:r w:rsidRPr="00595665">
        <w:rPr>
          <w:rStyle w:val="HideTWBExt"/>
          <w:b w:val="0"/>
        </w:rPr>
        <w:t>&lt;/NumAm&gt;</w:t>
      </w:r>
    </w:p>
    <w:p w14:paraId="777A3156" w14:textId="77777777" w:rsidR="00AB2F51" w:rsidRPr="0083299A" w:rsidRDefault="00AB2F51" w:rsidP="00AB2F51">
      <w:pPr>
        <w:pStyle w:val="NormalBold"/>
      </w:pPr>
      <w:r w:rsidRPr="00595665">
        <w:rPr>
          <w:rStyle w:val="HideTWBExt"/>
          <w:b w:val="0"/>
        </w:rPr>
        <w:t>&lt;RepeatBlock-By&gt;&lt;Members&gt;</w:t>
      </w:r>
      <w:r w:rsidRPr="0083299A">
        <w:t>Krzysztof Śmiszek, Matjaž Nemec, Juan Fernando López Aguilar, Sophie Wilmès</w:t>
      </w:r>
      <w:r w:rsidRPr="00595665">
        <w:rPr>
          <w:rStyle w:val="HideTWBExt"/>
          <w:b w:val="0"/>
        </w:rPr>
        <w:t>&lt;/Members&gt;</w:t>
      </w:r>
    </w:p>
    <w:p w14:paraId="25C3B0BF" w14:textId="77777777" w:rsidR="00AB2F51" w:rsidRPr="0083299A" w:rsidRDefault="00AB2F51" w:rsidP="00AB2F51">
      <w:pPr>
        <w:pStyle w:val="NormalBold"/>
      </w:pPr>
      <w:r w:rsidRPr="00595665">
        <w:rPr>
          <w:rStyle w:val="HideTWBExt"/>
          <w:b w:val="0"/>
        </w:rPr>
        <w:t>&lt;/RepeatBlock-By&gt;</w:t>
      </w:r>
    </w:p>
    <w:p w14:paraId="5F6056A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DE8C7D1" w14:textId="77777777" w:rsidR="00AB2F51" w:rsidRPr="0083299A" w:rsidRDefault="00AB2F51" w:rsidP="00AB2F51">
      <w:pPr>
        <w:pStyle w:val="NormalBold"/>
      </w:pPr>
      <w:r w:rsidRPr="00595665">
        <w:rPr>
          <w:rStyle w:val="HideTWBExt"/>
          <w:b w:val="0"/>
        </w:rPr>
        <w:t>&lt;Article&gt;</w:t>
      </w:r>
      <w:r w:rsidRPr="0083299A">
        <w:t>Uvodna izjava Ba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624E772" w14:textId="77777777" w:rsidTr="00F9062A">
        <w:trPr>
          <w:trHeight w:hRule="exact" w:val="240"/>
          <w:jc w:val="center"/>
        </w:trPr>
        <w:tc>
          <w:tcPr>
            <w:tcW w:w="9752" w:type="dxa"/>
            <w:gridSpan w:val="2"/>
            <w:tcBorders>
              <w:top w:val="nil"/>
              <w:left w:val="nil"/>
              <w:bottom w:val="nil"/>
              <w:right w:val="nil"/>
            </w:tcBorders>
          </w:tcPr>
          <w:p w14:paraId="36466888" w14:textId="77777777" w:rsidR="00AB2F51" w:rsidRPr="0083299A" w:rsidRDefault="00AB2F51" w:rsidP="00F9062A"/>
        </w:tc>
      </w:tr>
      <w:tr w:rsidR="00D1633B" w:rsidRPr="0083299A" w14:paraId="78C4489A" w14:textId="77777777" w:rsidTr="00F9062A">
        <w:trPr>
          <w:trHeight w:val="240"/>
          <w:jc w:val="center"/>
        </w:trPr>
        <w:tc>
          <w:tcPr>
            <w:tcW w:w="4876" w:type="dxa"/>
            <w:tcBorders>
              <w:top w:val="nil"/>
              <w:left w:val="nil"/>
              <w:bottom w:val="nil"/>
              <w:right w:val="nil"/>
            </w:tcBorders>
          </w:tcPr>
          <w:p w14:paraId="10CFE98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33F26E8" w14:textId="77777777" w:rsidR="00AB2F51" w:rsidRPr="0083299A" w:rsidRDefault="00AB2F51" w:rsidP="00F9062A">
            <w:pPr>
              <w:pStyle w:val="AmColumnHeading"/>
            </w:pPr>
            <w:r w:rsidRPr="0083299A">
              <w:t>Izmjena</w:t>
            </w:r>
          </w:p>
        </w:tc>
      </w:tr>
      <w:tr w:rsidR="00D1633B" w:rsidRPr="0083299A" w14:paraId="1CBC1019" w14:textId="77777777" w:rsidTr="00F9062A">
        <w:trPr>
          <w:jc w:val="center"/>
        </w:trPr>
        <w:tc>
          <w:tcPr>
            <w:tcW w:w="4876" w:type="dxa"/>
            <w:tcBorders>
              <w:top w:val="nil"/>
              <w:left w:val="nil"/>
              <w:bottom w:val="nil"/>
              <w:right w:val="nil"/>
            </w:tcBorders>
          </w:tcPr>
          <w:p w14:paraId="1D22303D" w14:textId="77777777" w:rsidR="00AB2F51" w:rsidRPr="0083299A" w:rsidRDefault="00AB2F51" w:rsidP="00F9062A">
            <w:pPr>
              <w:pStyle w:val="Normal6a"/>
            </w:pPr>
          </w:p>
        </w:tc>
        <w:tc>
          <w:tcPr>
            <w:tcW w:w="4876" w:type="dxa"/>
            <w:tcBorders>
              <w:top w:val="nil"/>
              <w:left w:val="nil"/>
              <w:bottom w:val="nil"/>
              <w:right w:val="nil"/>
            </w:tcBorders>
          </w:tcPr>
          <w:p w14:paraId="43A1440A" w14:textId="77777777" w:rsidR="00AB2F51" w:rsidRPr="0083299A" w:rsidRDefault="00AB2F51" w:rsidP="00F9062A">
            <w:pPr>
              <w:pStyle w:val="Normal6a"/>
            </w:pPr>
            <w:r w:rsidRPr="0083299A">
              <w:rPr>
                <w:b/>
                <w:i/>
              </w:rPr>
              <w:t>Ba.</w:t>
            </w:r>
            <w:r w:rsidRPr="0083299A">
              <w:tab/>
            </w:r>
            <w:r w:rsidRPr="0083299A">
              <w:rPr>
                <w:b/>
                <w:i/>
              </w:rPr>
              <w:t>ponavlja da je već dugo zabrinut zbog toga se što u državi članici protiv koje su pokrenuti postupci iz članka 7. stavka 1. UEU-a jednakim intenzitetom nastavlja sustavna koncentracija političkih ovlasti te slabljenje sustava institucijske provjere i ravnoteže i neovisnih nadzornih tijela;</w:t>
            </w:r>
          </w:p>
        </w:tc>
      </w:tr>
    </w:tbl>
    <w:p w14:paraId="75C2481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954F00D" w14:textId="77777777" w:rsidR="00AB2F51" w:rsidRPr="0083299A" w:rsidRDefault="00AB2F51" w:rsidP="00AB2F51">
      <w:r w:rsidRPr="00595665">
        <w:rPr>
          <w:rStyle w:val="HideTWBExt"/>
        </w:rPr>
        <w:t>&lt;/Amend&gt;</w:t>
      </w:r>
    </w:p>
    <w:p w14:paraId="5E5DBF4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143</w:t>
      </w:r>
      <w:r w:rsidRPr="00595665">
        <w:rPr>
          <w:rStyle w:val="HideTWBExt"/>
          <w:b w:val="0"/>
        </w:rPr>
        <w:t>&lt;/NumAm&gt;</w:t>
      </w:r>
    </w:p>
    <w:p w14:paraId="4D80F724" w14:textId="77777777" w:rsidR="00AB2F51" w:rsidRPr="0083299A" w:rsidRDefault="00AB2F51" w:rsidP="00AB2F51">
      <w:pPr>
        <w:pStyle w:val="NormalBold"/>
      </w:pPr>
      <w:r w:rsidRPr="00595665">
        <w:rPr>
          <w:rStyle w:val="HideTWBExt"/>
          <w:b w:val="0"/>
        </w:rPr>
        <w:t>&lt;RepeatBlock-By&gt;&lt;Members&gt;</w:t>
      </w:r>
      <w:r w:rsidRPr="0083299A">
        <w:t>Nikola Minchev, Moritz Körner, Malik Azmani, Irena Joveva</w:t>
      </w:r>
      <w:r w:rsidRPr="00595665">
        <w:rPr>
          <w:rStyle w:val="HideTWBExt"/>
          <w:b w:val="0"/>
        </w:rPr>
        <w:t>&lt;/Members&gt;</w:t>
      </w:r>
    </w:p>
    <w:p w14:paraId="6795F7D1" w14:textId="77777777" w:rsidR="00AB2F51" w:rsidRPr="0083299A" w:rsidRDefault="00AB2F51" w:rsidP="00AB2F51">
      <w:pPr>
        <w:pStyle w:val="NormalBold"/>
      </w:pPr>
      <w:r w:rsidRPr="00595665">
        <w:rPr>
          <w:rStyle w:val="HideTWBExt"/>
          <w:b w:val="0"/>
        </w:rPr>
        <w:t>&lt;/RepeatBlock-By&gt;</w:t>
      </w:r>
    </w:p>
    <w:p w14:paraId="7F5101A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1B9B072" w14:textId="77777777" w:rsidR="00AB2F51" w:rsidRPr="0083299A" w:rsidRDefault="00AB2F51" w:rsidP="00AB2F51">
      <w:pPr>
        <w:pStyle w:val="NormalBold"/>
      </w:pPr>
      <w:r w:rsidRPr="00595665">
        <w:rPr>
          <w:rStyle w:val="HideTWBExt"/>
          <w:b w:val="0"/>
        </w:rPr>
        <w:t>&lt;Article&gt;</w:t>
      </w:r>
      <w:r w:rsidRPr="0083299A">
        <w:t>Uvodna izjava Ba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A9E3618" w14:textId="77777777" w:rsidTr="00F9062A">
        <w:trPr>
          <w:trHeight w:hRule="exact" w:val="240"/>
          <w:jc w:val="center"/>
        </w:trPr>
        <w:tc>
          <w:tcPr>
            <w:tcW w:w="9752" w:type="dxa"/>
            <w:gridSpan w:val="2"/>
            <w:tcBorders>
              <w:top w:val="nil"/>
              <w:left w:val="nil"/>
              <w:bottom w:val="nil"/>
              <w:right w:val="nil"/>
            </w:tcBorders>
          </w:tcPr>
          <w:p w14:paraId="2BB2EF97" w14:textId="77777777" w:rsidR="00AB2F51" w:rsidRPr="0083299A" w:rsidRDefault="00AB2F51" w:rsidP="00F9062A"/>
        </w:tc>
      </w:tr>
      <w:tr w:rsidR="00D1633B" w:rsidRPr="0083299A" w14:paraId="0AC7205C" w14:textId="77777777" w:rsidTr="00F9062A">
        <w:trPr>
          <w:trHeight w:val="240"/>
          <w:jc w:val="center"/>
        </w:trPr>
        <w:tc>
          <w:tcPr>
            <w:tcW w:w="4876" w:type="dxa"/>
            <w:tcBorders>
              <w:top w:val="nil"/>
              <w:left w:val="nil"/>
              <w:bottom w:val="nil"/>
              <w:right w:val="nil"/>
            </w:tcBorders>
          </w:tcPr>
          <w:p w14:paraId="728E001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CA5AC13" w14:textId="77777777" w:rsidR="00AB2F51" w:rsidRPr="0083299A" w:rsidRDefault="00AB2F51" w:rsidP="00F9062A">
            <w:pPr>
              <w:pStyle w:val="AmColumnHeading"/>
            </w:pPr>
            <w:r w:rsidRPr="0083299A">
              <w:t>Izmjena</w:t>
            </w:r>
          </w:p>
        </w:tc>
      </w:tr>
      <w:tr w:rsidR="00D1633B" w:rsidRPr="0083299A" w14:paraId="1DF36E62" w14:textId="77777777" w:rsidTr="00F9062A">
        <w:trPr>
          <w:jc w:val="center"/>
        </w:trPr>
        <w:tc>
          <w:tcPr>
            <w:tcW w:w="4876" w:type="dxa"/>
            <w:tcBorders>
              <w:top w:val="nil"/>
              <w:left w:val="nil"/>
              <w:bottom w:val="nil"/>
              <w:right w:val="nil"/>
            </w:tcBorders>
          </w:tcPr>
          <w:p w14:paraId="14311987" w14:textId="77777777" w:rsidR="00AB2F51" w:rsidRPr="0083299A" w:rsidRDefault="00AB2F51" w:rsidP="00F9062A">
            <w:pPr>
              <w:pStyle w:val="Normal6a"/>
            </w:pPr>
          </w:p>
        </w:tc>
        <w:tc>
          <w:tcPr>
            <w:tcW w:w="4876" w:type="dxa"/>
            <w:tcBorders>
              <w:top w:val="nil"/>
              <w:left w:val="nil"/>
              <w:bottom w:val="nil"/>
              <w:right w:val="nil"/>
            </w:tcBorders>
          </w:tcPr>
          <w:p w14:paraId="3AAD1B0C" w14:textId="77777777" w:rsidR="00AB2F51" w:rsidRPr="0083299A" w:rsidRDefault="00AB2F51" w:rsidP="00F9062A">
            <w:pPr>
              <w:pStyle w:val="Normal6a"/>
            </w:pPr>
            <w:r w:rsidRPr="0083299A">
              <w:rPr>
                <w:b/>
                <w:i/>
              </w:rPr>
              <w:t>Ba.</w:t>
            </w:r>
            <w:r w:rsidRPr="0083299A">
              <w:tab/>
            </w:r>
            <w:r w:rsidRPr="0083299A">
              <w:rPr>
                <w:b/>
                <w:i/>
              </w:rPr>
              <w:t xml:space="preserve">budući da u primjeni instrumenata i raspravama u području vladavine prava ne bi trebalo biti mjesta za politizaciju ili političko pregovaranje te da bi ti postupci </w:t>
            </w:r>
            <w:r w:rsidRPr="0083299A">
              <w:rPr>
                <w:b/>
                <w:i/>
              </w:rPr>
              <w:lastRenderedPageBreak/>
              <w:t>i rasprave trebali biti nepristrani i temeljiti se isključivo na utvrđivanju činjenica i pravnom obrazloženju;</w:t>
            </w:r>
          </w:p>
        </w:tc>
      </w:tr>
    </w:tbl>
    <w:p w14:paraId="1EDE62F8"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48794DE" w14:textId="77777777" w:rsidR="00AB2F51" w:rsidRPr="0083299A" w:rsidRDefault="00AB2F51" w:rsidP="00AB2F51">
      <w:r w:rsidRPr="00595665">
        <w:rPr>
          <w:rStyle w:val="HideTWBExt"/>
        </w:rPr>
        <w:t>&lt;/Amend&gt;</w:t>
      </w:r>
    </w:p>
    <w:p w14:paraId="2625569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144</w:t>
      </w:r>
      <w:r w:rsidRPr="00595665">
        <w:rPr>
          <w:rStyle w:val="HideTWBExt"/>
          <w:b w:val="0"/>
        </w:rPr>
        <w:t>&lt;/NumAm&gt;</w:t>
      </w:r>
    </w:p>
    <w:p w14:paraId="0178026E"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7401D714" w14:textId="77777777" w:rsidR="00AB2F51" w:rsidRPr="0083299A" w:rsidRDefault="00AB2F51" w:rsidP="00AB2F51">
      <w:pPr>
        <w:pStyle w:val="NormalBold"/>
      </w:pPr>
      <w:r w:rsidRPr="00595665">
        <w:rPr>
          <w:rStyle w:val="HideTWBExt"/>
          <w:b w:val="0"/>
        </w:rPr>
        <w:t>&lt;/RepeatBlock-By&gt;</w:t>
      </w:r>
    </w:p>
    <w:p w14:paraId="05A4FF0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5D93A37" w14:textId="77777777" w:rsidR="00AB2F51" w:rsidRPr="0083299A" w:rsidRDefault="00AB2F51" w:rsidP="00AB2F51">
      <w:pPr>
        <w:pStyle w:val="NormalBold"/>
      </w:pPr>
      <w:r w:rsidRPr="00595665">
        <w:rPr>
          <w:rStyle w:val="HideTWBExt"/>
          <w:b w:val="0"/>
        </w:rPr>
        <w:t>&lt;Article&gt;</w:t>
      </w:r>
      <w:r w:rsidRPr="0083299A">
        <w:t>Uvodna izjava C</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D83F2C8" w14:textId="77777777" w:rsidTr="00F9062A">
        <w:trPr>
          <w:trHeight w:hRule="exact" w:val="240"/>
          <w:jc w:val="center"/>
        </w:trPr>
        <w:tc>
          <w:tcPr>
            <w:tcW w:w="9752" w:type="dxa"/>
            <w:gridSpan w:val="2"/>
            <w:tcBorders>
              <w:top w:val="nil"/>
              <w:left w:val="nil"/>
              <w:bottom w:val="nil"/>
              <w:right w:val="nil"/>
            </w:tcBorders>
          </w:tcPr>
          <w:p w14:paraId="199B1511" w14:textId="77777777" w:rsidR="00AB2F51" w:rsidRPr="0083299A" w:rsidRDefault="00AB2F51" w:rsidP="00F9062A"/>
        </w:tc>
      </w:tr>
      <w:tr w:rsidR="00D1633B" w:rsidRPr="0083299A" w14:paraId="1D0BE802" w14:textId="77777777" w:rsidTr="00F9062A">
        <w:trPr>
          <w:trHeight w:val="240"/>
          <w:jc w:val="center"/>
        </w:trPr>
        <w:tc>
          <w:tcPr>
            <w:tcW w:w="4876" w:type="dxa"/>
            <w:tcBorders>
              <w:top w:val="nil"/>
              <w:left w:val="nil"/>
              <w:bottom w:val="nil"/>
              <w:right w:val="nil"/>
            </w:tcBorders>
          </w:tcPr>
          <w:p w14:paraId="7A05D90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D645489" w14:textId="77777777" w:rsidR="00AB2F51" w:rsidRPr="0083299A" w:rsidRDefault="00AB2F51" w:rsidP="00F9062A">
            <w:pPr>
              <w:pStyle w:val="AmColumnHeading"/>
            </w:pPr>
            <w:r w:rsidRPr="0083299A">
              <w:t>Izmjena</w:t>
            </w:r>
          </w:p>
        </w:tc>
      </w:tr>
      <w:tr w:rsidR="00D1633B" w:rsidRPr="0083299A" w14:paraId="2BE89E36" w14:textId="77777777" w:rsidTr="00F9062A">
        <w:trPr>
          <w:jc w:val="center"/>
        </w:trPr>
        <w:tc>
          <w:tcPr>
            <w:tcW w:w="4876" w:type="dxa"/>
            <w:tcBorders>
              <w:top w:val="nil"/>
              <w:left w:val="nil"/>
              <w:bottom w:val="nil"/>
              <w:right w:val="nil"/>
            </w:tcBorders>
          </w:tcPr>
          <w:p w14:paraId="6CD05F34" w14:textId="77777777" w:rsidR="00AB2F51" w:rsidRPr="0083299A" w:rsidRDefault="00AB2F51" w:rsidP="00F9062A">
            <w:pPr>
              <w:pStyle w:val="Normal6a"/>
            </w:pPr>
            <w:r w:rsidRPr="0083299A">
              <w:rPr>
                <w:b/>
                <w:i/>
              </w:rPr>
              <w:t>C.</w:t>
            </w:r>
            <w:r w:rsidRPr="0083299A">
              <w:tab/>
            </w:r>
            <w:r w:rsidRPr="0083299A">
              <w:rPr>
                <w:b/>
                <w:i/>
              </w:rPr>
              <w:t>budući da se EU tijekom 2025. suočio s ozbiljnim i višedimenzionalnim izazovima u svojim državama članicama u pogledu zaštite vladavine prava, demokracije i temeljnih prava, koji su međusobno neodvojivo povezani;</w:t>
            </w:r>
          </w:p>
        </w:tc>
        <w:tc>
          <w:tcPr>
            <w:tcW w:w="4876" w:type="dxa"/>
            <w:tcBorders>
              <w:top w:val="nil"/>
              <w:left w:val="nil"/>
              <w:bottom w:val="nil"/>
              <w:right w:val="nil"/>
            </w:tcBorders>
          </w:tcPr>
          <w:p w14:paraId="10E13CDD" w14:textId="77777777" w:rsidR="00AB2F51" w:rsidRPr="0083299A" w:rsidRDefault="00AB2F51" w:rsidP="00F9062A">
            <w:pPr>
              <w:pStyle w:val="Normal6a"/>
            </w:pPr>
            <w:r w:rsidRPr="0083299A">
              <w:rPr>
                <w:b/>
                <w:i/>
              </w:rPr>
              <w:t>Briše se.</w:t>
            </w:r>
          </w:p>
        </w:tc>
      </w:tr>
    </w:tbl>
    <w:p w14:paraId="160A52B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2514DD53" w14:textId="77777777" w:rsidR="00AB2F51" w:rsidRPr="0083299A" w:rsidRDefault="00AB2F51" w:rsidP="00AB2F51">
      <w:r w:rsidRPr="00595665">
        <w:rPr>
          <w:rStyle w:val="HideTWBExt"/>
        </w:rPr>
        <w:t>&lt;/Amend&gt;</w:t>
      </w:r>
    </w:p>
    <w:p w14:paraId="2D8287A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145</w:t>
      </w:r>
      <w:r w:rsidRPr="00595665">
        <w:rPr>
          <w:rStyle w:val="HideTWBExt"/>
          <w:b w:val="0"/>
        </w:rPr>
        <w:t>&lt;/NumAm&gt;</w:t>
      </w:r>
    </w:p>
    <w:p w14:paraId="039B3F22"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75D19B91" w14:textId="77777777" w:rsidR="00AB2F51" w:rsidRPr="0083299A" w:rsidRDefault="00AB2F51" w:rsidP="00AB2F51">
      <w:pPr>
        <w:pStyle w:val="NormalBold"/>
      </w:pPr>
      <w:r w:rsidRPr="00595665">
        <w:rPr>
          <w:rStyle w:val="HideTWBExt"/>
          <w:b w:val="0"/>
        </w:rPr>
        <w:t>&lt;/RepeatBlock-By&gt;</w:t>
      </w:r>
    </w:p>
    <w:p w14:paraId="054A0DE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5050781" w14:textId="77777777" w:rsidR="00AB2F51" w:rsidRPr="0083299A" w:rsidRDefault="00AB2F51" w:rsidP="00AB2F51">
      <w:pPr>
        <w:pStyle w:val="NormalBold"/>
      </w:pPr>
      <w:r w:rsidRPr="00595665">
        <w:rPr>
          <w:rStyle w:val="HideTWBExt"/>
          <w:b w:val="0"/>
        </w:rPr>
        <w:t>&lt;Article&gt;</w:t>
      </w:r>
      <w:r w:rsidRPr="0083299A">
        <w:t>Uvodna izjava C</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92989D6" w14:textId="77777777" w:rsidTr="00F9062A">
        <w:trPr>
          <w:trHeight w:hRule="exact" w:val="240"/>
          <w:jc w:val="center"/>
        </w:trPr>
        <w:tc>
          <w:tcPr>
            <w:tcW w:w="9752" w:type="dxa"/>
            <w:gridSpan w:val="2"/>
            <w:tcBorders>
              <w:top w:val="nil"/>
              <w:left w:val="nil"/>
              <w:bottom w:val="nil"/>
              <w:right w:val="nil"/>
            </w:tcBorders>
          </w:tcPr>
          <w:p w14:paraId="2CFDA181" w14:textId="77777777" w:rsidR="00AB2F51" w:rsidRPr="0083299A" w:rsidRDefault="00AB2F51" w:rsidP="00F9062A"/>
        </w:tc>
      </w:tr>
      <w:tr w:rsidR="00D1633B" w:rsidRPr="0083299A" w14:paraId="04C09A78" w14:textId="77777777" w:rsidTr="00F9062A">
        <w:trPr>
          <w:trHeight w:val="240"/>
          <w:jc w:val="center"/>
        </w:trPr>
        <w:tc>
          <w:tcPr>
            <w:tcW w:w="4876" w:type="dxa"/>
            <w:tcBorders>
              <w:top w:val="nil"/>
              <w:left w:val="nil"/>
              <w:bottom w:val="nil"/>
              <w:right w:val="nil"/>
            </w:tcBorders>
          </w:tcPr>
          <w:p w14:paraId="6999A48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6494A9F" w14:textId="77777777" w:rsidR="00AB2F51" w:rsidRPr="0083299A" w:rsidRDefault="00AB2F51" w:rsidP="00F9062A">
            <w:pPr>
              <w:pStyle w:val="AmColumnHeading"/>
            </w:pPr>
            <w:r w:rsidRPr="0083299A">
              <w:t>Izmjena</w:t>
            </w:r>
          </w:p>
        </w:tc>
      </w:tr>
      <w:tr w:rsidR="00D1633B" w:rsidRPr="0083299A" w14:paraId="5047C729" w14:textId="77777777" w:rsidTr="00F9062A">
        <w:trPr>
          <w:jc w:val="center"/>
        </w:trPr>
        <w:tc>
          <w:tcPr>
            <w:tcW w:w="4876" w:type="dxa"/>
            <w:tcBorders>
              <w:top w:val="nil"/>
              <w:left w:val="nil"/>
              <w:bottom w:val="nil"/>
              <w:right w:val="nil"/>
            </w:tcBorders>
          </w:tcPr>
          <w:p w14:paraId="6BF2A5DD" w14:textId="77777777" w:rsidR="00AB2F51" w:rsidRPr="0083299A" w:rsidRDefault="00AB2F51" w:rsidP="00F9062A">
            <w:pPr>
              <w:pStyle w:val="Normal6a"/>
            </w:pPr>
            <w:r w:rsidRPr="0083299A">
              <w:t>C.</w:t>
            </w:r>
            <w:r w:rsidRPr="0083299A">
              <w:tab/>
              <w:t xml:space="preserve">budući da </w:t>
            </w:r>
            <w:r w:rsidRPr="0083299A">
              <w:rPr>
                <w:b/>
                <w:i/>
              </w:rPr>
              <w:t>se</w:t>
            </w:r>
            <w:r w:rsidRPr="0083299A">
              <w:t xml:space="preserve"> EU tijekom 2025. </w:t>
            </w:r>
            <w:r w:rsidRPr="0083299A">
              <w:rPr>
                <w:b/>
                <w:i/>
              </w:rPr>
              <w:t>suočio s ozbiljnim i višedimenzionalnim izazovima u svojim državama članicama</w:t>
            </w:r>
            <w:r w:rsidRPr="0083299A">
              <w:t xml:space="preserve"> u pogledu zaštite vladavine prava, demokracije i temeljnih prava, koji su međusobno neodvojivo povezani;</w:t>
            </w:r>
          </w:p>
        </w:tc>
        <w:tc>
          <w:tcPr>
            <w:tcW w:w="4876" w:type="dxa"/>
            <w:tcBorders>
              <w:top w:val="nil"/>
              <w:left w:val="nil"/>
              <w:bottom w:val="nil"/>
              <w:right w:val="nil"/>
            </w:tcBorders>
          </w:tcPr>
          <w:p w14:paraId="56D1F8EF" w14:textId="77777777" w:rsidR="00AB2F51" w:rsidRPr="0083299A" w:rsidRDefault="00AB2F51" w:rsidP="00F9062A">
            <w:pPr>
              <w:pStyle w:val="Normal6a"/>
            </w:pPr>
            <w:r w:rsidRPr="0083299A">
              <w:t>C.</w:t>
            </w:r>
            <w:r w:rsidRPr="0083299A">
              <w:tab/>
              <w:t xml:space="preserve">budući da </w:t>
            </w:r>
            <w:r w:rsidRPr="0083299A">
              <w:rPr>
                <w:b/>
                <w:i/>
              </w:rPr>
              <w:t>je</w:t>
            </w:r>
            <w:r w:rsidRPr="0083299A">
              <w:t xml:space="preserve"> EU tijekom 2025. </w:t>
            </w:r>
            <w:r w:rsidRPr="0083299A">
              <w:rPr>
                <w:b/>
                <w:i/>
              </w:rPr>
              <w:t>nastavio rješavati probleme</w:t>
            </w:r>
            <w:r w:rsidRPr="0083299A">
              <w:t xml:space="preserve"> u pogledu zaštite vladavine prava, demokracije i temeljnih prava, koji su međusobno neodvojivo povezani</w:t>
            </w:r>
            <w:r w:rsidRPr="0083299A">
              <w:rPr>
                <w:b/>
                <w:i/>
              </w:rPr>
              <w:t>, i s obzirom na to da je Komisija u svojem Izvješću o vladavini prava za 2025. istaknula jasan pozitivan trend u nekoliko država članica i potvrdila da godišnji ciklus vladavine prava potiče daljnje reforme u cijeloj Uniji te tako pokazala da su u okviru tog rada postignuti rezultati</w:t>
            </w:r>
            <w:r w:rsidRPr="0083299A">
              <w:t>;</w:t>
            </w:r>
          </w:p>
        </w:tc>
      </w:tr>
    </w:tbl>
    <w:p w14:paraId="6CB03DA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03AB7CA" w14:textId="77777777" w:rsidR="00AB2F51" w:rsidRPr="0083299A" w:rsidRDefault="00AB2F51" w:rsidP="00AB2F51">
      <w:r w:rsidRPr="00595665">
        <w:rPr>
          <w:rStyle w:val="HideTWBExt"/>
        </w:rPr>
        <w:lastRenderedPageBreak/>
        <w:t>&lt;/Amend&gt;</w:t>
      </w:r>
    </w:p>
    <w:p w14:paraId="3A6636B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146</w:t>
      </w:r>
      <w:r w:rsidRPr="00595665">
        <w:rPr>
          <w:rStyle w:val="HideTWBExt"/>
          <w:b w:val="0"/>
        </w:rPr>
        <w:t>&lt;/NumAm&gt;</w:t>
      </w:r>
    </w:p>
    <w:p w14:paraId="7E4EC420"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2EC70D2A" w14:textId="77777777" w:rsidR="00AB2F51" w:rsidRPr="0083299A" w:rsidRDefault="00AB2F51" w:rsidP="00AB2F51">
      <w:pPr>
        <w:pStyle w:val="NormalBold"/>
      </w:pPr>
      <w:r w:rsidRPr="00595665">
        <w:rPr>
          <w:rStyle w:val="HideTWBExt"/>
          <w:b w:val="0"/>
        </w:rPr>
        <w:t>&lt;/RepeatBlock-By&gt;</w:t>
      </w:r>
    </w:p>
    <w:p w14:paraId="2550E2B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B176EBD" w14:textId="77777777" w:rsidR="00AB2F51" w:rsidRPr="0083299A" w:rsidRDefault="00AB2F51" w:rsidP="00AB2F51">
      <w:pPr>
        <w:pStyle w:val="NormalBold"/>
      </w:pPr>
      <w:r w:rsidRPr="00595665">
        <w:rPr>
          <w:rStyle w:val="HideTWBExt"/>
          <w:b w:val="0"/>
        </w:rPr>
        <w:t>&lt;Article&gt;</w:t>
      </w:r>
      <w:r w:rsidRPr="0083299A">
        <w:t>Uvodna izjava C</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55B86A9" w14:textId="77777777" w:rsidTr="00F9062A">
        <w:trPr>
          <w:trHeight w:hRule="exact" w:val="240"/>
          <w:jc w:val="center"/>
        </w:trPr>
        <w:tc>
          <w:tcPr>
            <w:tcW w:w="9752" w:type="dxa"/>
            <w:gridSpan w:val="2"/>
            <w:tcBorders>
              <w:top w:val="nil"/>
              <w:left w:val="nil"/>
              <w:bottom w:val="nil"/>
              <w:right w:val="nil"/>
            </w:tcBorders>
          </w:tcPr>
          <w:p w14:paraId="3D0008B9" w14:textId="77777777" w:rsidR="00AB2F51" w:rsidRPr="0083299A" w:rsidRDefault="00AB2F51" w:rsidP="00F9062A"/>
        </w:tc>
      </w:tr>
      <w:tr w:rsidR="00D1633B" w:rsidRPr="0083299A" w14:paraId="23309244" w14:textId="77777777" w:rsidTr="00F9062A">
        <w:trPr>
          <w:trHeight w:val="240"/>
          <w:jc w:val="center"/>
        </w:trPr>
        <w:tc>
          <w:tcPr>
            <w:tcW w:w="4876" w:type="dxa"/>
            <w:tcBorders>
              <w:top w:val="nil"/>
              <w:left w:val="nil"/>
              <w:bottom w:val="nil"/>
              <w:right w:val="nil"/>
            </w:tcBorders>
          </w:tcPr>
          <w:p w14:paraId="6349D8F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316225A" w14:textId="77777777" w:rsidR="00AB2F51" w:rsidRPr="0083299A" w:rsidRDefault="00AB2F51" w:rsidP="00F9062A">
            <w:pPr>
              <w:pStyle w:val="AmColumnHeading"/>
            </w:pPr>
            <w:r w:rsidRPr="0083299A">
              <w:t>Izmjena</w:t>
            </w:r>
          </w:p>
        </w:tc>
      </w:tr>
      <w:tr w:rsidR="00D1633B" w:rsidRPr="0083299A" w14:paraId="4888245C" w14:textId="77777777" w:rsidTr="00F9062A">
        <w:trPr>
          <w:jc w:val="center"/>
        </w:trPr>
        <w:tc>
          <w:tcPr>
            <w:tcW w:w="4876" w:type="dxa"/>
            <w:tcBorders>
              <w:top w:val="nil"/>
              <w:left w:val="nil"/>
              <w:bottom w:val="nil"/>
              <w:right w:val="nil"/>
            </w:tcBorders>
          </w:tcPr>
          <w:p w14:paraId="1967FDB1" w14:textId="77777777" w:rsidR="00AB2F51" w:rsidRPr="0083299A" w:rsidRDefault="00AB2F51" w:rsidP="00F9062A">
            <w:pPr>
              <w:pStyle w:val="Normal6a"/>
            </w:pPr>
            <w:r w:rsidRPr="0083299A">
              <w:t>C.</w:t>
            </w:r>
            <w:r w:rsidRPr="0083299A">
              <w:tab/>
              <w:t>budući da se EU tijekom 2025. suočio s ozbiljnim i višedimenzionalnim izazovima u svojim državama članicama u pogledu zaštite vladavine prava, demokracije i temeljnih prava, koji su međusobno neodvojivo povezani;</w:t>
            </w:r>
          </w:p>
        </w:tc>
        <w:tc>
          <w:tcPr>
            <w:tcW w:w="4876" w:type="dxa"/>
            <w:tcBorders>
              <w:top w:val="nil"/>
              <w:left w:val="nil"/>
              <w:bottom w:val="nil"/>
              <w:right w:val="nil"/>
            </w:tcBorders>
          </w:tcPr>
          <w:p w14:paraId="457C319D" w14:textId="77777777" w:rsidR="00AB2F51" w:rsidRPr="0083299A" w:rsidRDefault="00AB2F51" w:rsidP="00F9062A">
            <w:pPr>
              <w:pStyle w:val="Normal6a"/>
            </w:pPr>
            <w:r w:rsidRPr="0083299A">
              <w:t>C.</w:t>
            </w:r>
            <w:r w:rsidRPr="0083299A">
              <w:tab/>
              <w:t xml:space="preserve">budući da se EU tijekom 2025. suočio s ozbiljnim i višedimenzionalnim izazovima u svojim državama članicama u pogledu zaštite vladavine prava, demokracije i temeljnih prava, koji su međusobno neodvojivo povezani; </w:t>
            </w:r>
            <w:r w:rsidRPr="0083299A">
              <w:rPr>
                <w:b/>
                <w:i/>
              </w:rPr>
              <w:t>budući da su u Izvješću o vladavini prava za 2025. potvrđene određene strukturne slabosti u pogledu imenovanja sudaca i sudačke discipline, provedbe antikorupcijskih propisa, upravljanja javnim medijima te sustava provjere i ravnoteže;</w:t>
            </w:r>
          </w:p>
        </w:tc>
      </w:tr>
    </w:tbl>
    <w:p w14:paraId="29E7AC7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7D069A3" w14:textId="77777777" w:rsidR="00AB2F51" w:rsidRPr="0083299A" w:rsidRDefault="00AB2F51" w:rsidP="00AB2F51">
      <w:r w:rsidRPr="00595665">
        <w:rPr>
          <w:rStyle w:val="HideTWBExt"/>
        </w:rPr>
        <w:t>&lt;/Amend&gt;</w:t>
      </w:r>
    </w:p>
    <w:p w14:paraId="7718747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147</w:t>
      </w:r>
      <w:r w:rsidRPr="00595665">
        <w:rPr>
          <w:rStyle w:val="HideTWBExt"/>
          <w:b w:val="0"/>
        </w:rPr>
        <w:t>&lt;/NumAm&gt;</w:t>
      </w:r>
    </w:p>
    <w:p w14:paraId="0038A4B1" w14:textId="77777777" w:rsidR="00AB2F51" w:rsidRPr="0083299A" w:rsidRDefault="00AB2F51" w:rsidP="00AB2F51">
      <w:pPr>
        <w:pStyle w:val="NormalBold"/>
      </w:pPr>
      <w:r w:rsidRPr="00595665">
        <w:rPr>
          <w:rStyle w:val="HideTWBExt"/>
          <w:b w:val="0"/>
        </w:rPr>
        <w:t>&lt;RepeatBlock-By&gt;&lt;Members&gt;</w:t>
      </w:r>
      <w:r w:rsidRPr="0083299A">
        <w:t>Sandro Ruotolo, Pina Picierno, Marco Tarquinio, Alessandro Zan, Juan Fernando López Aguilar, Cecilia Strada</w:t>
      </w:r>
      <w:r w:rsidRPr="00595665">
        <w:rPr>
          <w:rStyle w:val="HideTWBExt"/>
          <w:b w:val="0"/>
        </w:rPr>
        <w:t>&lt;/Members&gt;</w:t>
      </w:r>
    </w:p>
    <w:p w14:paraId="1812DB44" w14:textId="77777777" w:rsidR="00AB2F51" w:rsidRPr="0083299A" w:rsidRDefault="00AB2F51" w:rsidP="00AB2F51">
      <w:pPr>
        <w:pStyle w:val="NormalBold"/>
      </w:pPr>
      <w:r w:rsidRPr="00595665">
        <w:rPr>
          <w:rStyle w:val="HideTWBExt"/>
          <w:b w:val="0"/>
        </w:rPr>
        <w:t>&lt;/RepeatBlock-By&gt;</w:t>
      </w:r>
    </w:p>
    <w:p w14:paraId="267285B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27F8BCF" w14:textId="77777777" w:rsidR="00AB2F51" w:rsidRPr="0083299A" w:rsidRDefault="00AB2F51" w:rsidP="00AB2F51">
      <w:pPr>
        <w:pStyle w:val="NormalBold"/>
      </w:pPr>
      <w:r w:rsidRPr="00595665">
        <w:rPr>
          <w:rStyle w:val="HideTWBExt"/>
          <w:b w:val="0"/>
        </w:rPr>
        <w:t>&lt;Article&gt;</w:t>
      </w:r>
      <w:r w:rsidRPr="0083299A">
        <w:t>Uvodna izjava C</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F2F5615" w14:textId="77777777" w:rsidTr="00F9062A">
        <w:trPr>
          <w:trHeight w:hRule="exact" w:val="240"/>
          <w:jc w:val="center"/>
        </w:trPr>
        <w:tc>
          <w:tcPr>
            <w:tcW w:w="9752" w:type="dxa"/>
            <w:gridSpan w:val="2"/>
            <w:tcBorders>
              <w:top w:val="nil"/>
              <w:left w:val="nil"/>
              <w:bottom w:val="nil"/>
              <w:right w:val="nil"/>
            </w:tcBorders>
          </w:tcPr>
          <w:p w14:paraId="42234C35" w14:textId="77777777" w:rsidR="00AB2F51" w:rsidRPr="0083299A" w:rsidRDefault="00AB2F51" w:rsidP="00F9062A"/>
        </w:tc>
      </w:tr>
      <w:tr w:rsidR="00D1633B" w:rsidRPr="0083299A" w14:paraId="66C1E10A" w14:textId="77777777" w:rsidTr="00F9062A">
        <w:trPr>
          <w:trHeight w:val="240"/>
          <w:jc w:val="center"/>
        </w:trPr>
        <w:tc>
          <w:tcPr>
            <w:tcW w:w="4876" w:type="dxa"/>
            <w:tcBorders>
              <w:top w:val="nil"/>
              <w:left w:val="nil"/>
              <w:bottom w:val="nil"/>
              <w:right w:val="nil"/>
            </w:tcBorders>
          </w:tcPr>
          <w:p w14:paraId="360652C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BA1518A" w14:textId="77777777" w:rsidR="00AB2F51" w:rsidRPr="0083299A" w:rsidRDefault="00AB2F51" w:rsidP="00F9062A">
            <w:pPr>
              <w:pStyle w:val="AmColumnHeading"/>
            </w:pPr>
            <w:r w:rsidRPr="0083299A">
              <w:t>Izmjena</w:t>
            </w:r>
          </w:p>
        </w:tc>
      </w:tr>
      <w:tr w:rsidR="00D1633B" w:rsidRPr="0083299A" w14:paraId="07493688" w14:textId="77777777" w:rsidTr="00F9062A">
        <w:trPr>
          <w:jc w:val="center"/>
        </w:trPr>
        <w:tc>
          <w:tcPr>
            <w:tcW w:w="4876" w:type="dxa"/>
            <w:tcBorders>
              <w:top w:val="nil"/>
              <w:left w:val="nil"/>
              <w:bottom w:val="nil"/>
              <w:right w:val="nil"/>
            </w:tcBorders>
          </w:tcPr>
          <w:p w14:paraId="36E32888" w14:textId="77777777" w:rsidR="00AB2F51" w:rsidRPr="0083299A" w:rsidRDefault="00AB2F51" w:rsidP="00F9062A">
            <w:pPr>
              <w:pStyle w:val="Normal6a"/>
            </w:pPr>
            <w:r w:rsidRPr="0083299A">
              <w:t>C.</w:t>
            </w:r>
            <w:r w:rsidRPr="0083299A">
              <w:tab/>
              <w:t xml:space="preserve">budući da se EU tijekom 2025. suočio s ozbiljnim i </w:t>
            </w:r>
            <w:r w:rsidRPr="0083299A">
              <w:rPr>
                <w:b/>
                <w:i/>
              </w:rPr>
              <w:t>višedimenzionalnim izazovima</w:t>
            </w:r>
            <w:r w:rsidRPr="0083299A">
              <w:t xml:space="preserve"> u svojim državama članicama u pogledu zaštite vladavine prava, demokracije i temeljnih prava, koji su međusobno neodvojivo povezani;</w:t>
            </w:r>
          </w:p>
        </w:tc>
        <w:tc>
          <w:tcPr>
            <w:tcW w:w="4876" w:type="dxa"/>
            <w:tcBorders>
              <w:top w:val="nil"/>
              <w:left w:val="nil"/>
              <w:bottom w:val="nil"/>
              <w:right w:val="nil"/>
            </w:tcBorders>
          </w:tcPr>
          <w:p w14:paraId="4396B276" w14:textId="77777777" w:rsidR="00AB2F51" w:rsidRPr="0083299A" w:rsidRDefault="00AB2F51" w:rsidP="00F9062A">
            <w:pPr>
              <w:pStyle w:val="Normal6a"/>
            </w:pPr>
            <w:r w:rsidRPr="0083299A">
              <w:t>C.</w:t>
            </w:r>
            <w:r w:rsidRPr="0083299A">
              <w:tab/>
              <w:t xml:space="preserve">budući da se EU tijekom 2025. suočio s ozbiljnim i </w:t>
            </w:r>
            <w:r w:rsidRPr="0083299A">
              <w:rPr>
                <w:b/>
                <w:i/>
              </w:rPr>
              <w:t>stalnim nazadovanjem u području demokracije</w:t>
            </w:r>
            <w:r w:rsidRPr="0083299A">
              <w:t xml:space="preserve"> u svojim državama članicama u pogledu zaštite vladavine prava, demokracije i temeljnih prava, koji su međusobno neodvojivo povezani;</w:t>
            </w:r>
          </w:p>
        </w:tc>
      </w:tr>
    </w:tbl>
    <w:p w14:paraId="1EBDB4D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ECF1669" w14:textId="77777777" w:rsidR="00AB2F51" w:rsidRPr="0083299A" w:rsidRDefault="00AB2F51" w:rsidP="00AB2F51">
      <w:r w:rsidRPr="00595665">
        <w:rPr>
          <w:rStyle w:val="HideTWBExt"/>
        </w:rPr>
        <w:lastRenderedPageBreak/>
        <w:t>&lt;/Amend&gt;</w:t>
      </w:r>
    </w:p>
    <w:p w14:paraId="4597011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148</w:t>
      </w:r>
      <w:r w:rsidRPr="00595665">
        <w:rPr>
          <w:rStyle w:val="HideTWBExt"/>
          <w:b w:val="0"/>
        </w:rPr>
        <w:t>&lt;/NumAm&gt;</w:t>
      </w:r>
    </w:p>
    <w:p w14:paraId="4D1219D0"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4A751275" w14:textId="77777777" w:rsidR="00AB2F51" w:rsidRPr="0083299A" w:rsidRDefault="00AB2F51" w:rsidP="00AB2F51">
      <w:pPr>
        <w:pStyle w:val="NormalBold"/>
      </w:pPr>
      <w:r w:rsidRPr="00595665">
        <w:rPr>
          <w:rStyle w:val="HideTWBExt"/>
          <w:b w:val="0"/>
        </w:rPr>
        <w:t>&lt;/RepeatBlock-By&gt;</w:t>
      </w:r>
    </w:p>
    <w:p w14:paraId="085200C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CF57A56" w14:textId="77777777" w:rsidR="00AB2F51" w:rsidRPr="0083299A" w:rsidRDefault="00AB2F51" w:rsidP="00AB2F51">
      <w:pPr>
        <w:pStyle w:val="NormalBold"/>
      </w:pPr>
      <w:r w:rsidRPr="00595665">
        <w:rPr>
          <w:rStyle w:val="HideTWBExt"/>
          <w:b w:val="0"/>
        </w:rPr>
        <w:t>&lt;Article&gt;</w:t>
      </w:r>
      <w:r w:rsidRPr="0083299A">
        <w:t>Uvodna izjava C</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15520AC" w14:textId="77777777" w:rsidTr="00F9062A">
        <w:trPr>
          <w:trHeight w:hRule="exact" w:val="240"/>
          <w:jc w:val="center"/>
        </w:trPr>
        <w:tc>
          <w:tcPr>
            <w:tcW w:w="9752" w:type="dxa"/>
            <w:gridSpan w:val="2"/>
            <w:tcBorders>
              <w:top w:val="nil"/>
              <w:left w:val="nil"/>
              <w:bottom w:val="nil"/>
              <w:right w:val="nil"/>
            </w:tcBorders>
          </w:tcPr>
          <w:p w14:paraId="0063021F" w14:textId="77777777" w:rsidR="00AB2F51" w:rsidRPr="0083299A" w:rsidRDefault="00AB2F51" w:rsidP="00F9062A"/>
        </w:tc>
      </w:tr>
      <w:tr w:rsidR="00D1633B" w:rsidRPr="0083299A" w14:paraId="38DB6E2D" w14:textId="77777777" w:rsidTr="00F9062A">
        <w:trPr>
          <w:trHeight w:val="240"/>
          <w:jc w:val="center"/>
        </w:trPr>
        <w:tc>
          <w:tcPr>
            <w:tcW w:w="4876" w:type="dxa"/>
            <w:tcBorders>
              <w:top w:val="nil"/>
              <w:left w:val="nil"/>
              <w:bottom w:val="nil"/>
              <w:right w:val="nil"/>
            </w:tcBorders>
          </w:tcPr>
          <w:p w14:paraId="69D3564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BA1CA51" w14:textId="77777777" w:rsidR="00AB2F51" w:rsidRPr="0083299A" w:rsidRDefault="00AB2F51" w:rsidP="00F9062A">
            <w:pPr>
              <w:pStyle w:val="AmColumnHeading"/>
            </w:pPr>
            <w:r w:rsidRPr="0083299A">
              <w:t>Izmjena</w:t>
            </w:r>
          </w:p>
        </w:tc>
      </w:tr>
      <w:tr w:rsidR="00D1633B" w:rsidRPr="0083299A" w14:paraId="76CE640F" w14:textId="77777777" w:rsidTr="00F9062A">
        <w:trPr>
          <w:jc w:val="center"/>
        </w:trPr>
        <w:tc>
          <w:tcPr>
            <w:tcW w:w="4876" w:type="dxa"/>
            <w:tcBorders>
              <w:top w:val="nil"/>
              <w:left w:val="nil"/>
              <w:bottom w:val="nil"/>
              <w:right w:val="nil"/>
            </w:tcBorders>
          </w:tcPr>
          <w:p w14:paraId="551E8BCA" w14:textId="77777777" w:rsidR="00AB2F51" w:rsidRPr="0083299A" w:rsidRDefault="00AB2F51" w:rsidP="00F9062A">
            <w:pPr>
              <w:pStyle w:val="Normal6a"/>
            </w:pPr>
            <w:r w:rsidRPr="0083299A">
              <w:t>C.</w:t>
            </w:r>
            <w:r w:rsidRPr="0083299A">
              <w:tab/>
              <w:t xml:space="preserve">budući da se EU tijekom 2025. suočio s ozbiljnim i višedimenzionalnim izazovima u svojim državama članicama </w:t>
            </w:r>
            <w:r w:rsidRPr="0083299A">
              <w:rPr>
                <w:b/>
                <w:i/>
              </w:rPr>
              <w:t>u pogledu zaštite vladavine prava, demokracije i temeljnih prava, koji su međusobno neodvojivo povezani</w:t>
            </w:r>
            <w:r w:rsidRPr="0083299A">
              <w:t>;</w:t>
            </w:r>
          </w:p>
        </w:tc>
        <w:tc>
          <w:tcPr>
            <w:tcW w:w="4876" w:type="dxa"/>
            <w:tcBorders>
              <w:top w:val="nil"/>
              <w:left w:val="nil"/>
              <w:bottom w:val="nil"/>
              <w:right w:val="nil"/>
            </w:tcBorders>
          </w:tcPr>
          <w:p w14:paraId="0FE59D40" w14:textId="77777777" w:rsidR="00AB2F51" w:rsidRPr="0083299A" w:rsidRDefault="00AB2F51" w:rsidP="00F9062A">
            <w:pPr>
              <w:pStyle w:val="Normal6a"/>
            </w:pPr>
            <w:r w:rsidRPr="0083299A">
              <w:t>C.</w:t>
            </w:r>
            <w:r w:rsidRPr="0083299A">
              <w:tab/>
              <w:t>budući da se EU tijekom 2025. suočio s ozbiljnim i višedimenzionalnim izazovima u svojim državama članicama</w:t>
            </w:r>
            <w:r w:rsidRPr="0083299A">
              <w:rPr>
                <w:b/>
                <w:i/>
              </w:rPr>
              <w:t>, kao što je hibridni utjecaj neprijateljskih država</w:t>
            </w:r>
            <w:r w:rsidRPr="0083299A">
              <w:t>;</w:t>
            </w:r>
          </w:p>
        </w:tc>
      </w:tr>
    </w:tbl>
    <w:p w14:paraId="66E17C0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7360C813" w14:textId="77777777" w:rsidR="00AB2F51" w:rsidRPr="0083299A" w:rsidRDefault="00AB2F51" w:rsidP="00AB2F51">
      <w:r w:rsidRPr="00595665">
        <w:rPr>
          <w:rStyle w:val="HideTWBExt"/>
        </w:rPr>
        <w:t>&lt;/Amend&gt;</w:t>
      </w:r>
    </w:p>
    <w:p w14:paraId="35A2552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149</w:t>
      </w:r>
      <w:r w:rsidRPr="00595665">
        <w:rPr>
          <w:rStyle w:val="HideTWBExt"/>
          <w:b w:val="0"/>
        </w:rPr>
        <w:t>&lt;/NumAm&gt;</w:t>
      </w:r>
    </w:p>
    <w:p w14:paraId="2FA93E57" w14:textId="77777777" w:rsidR="00AB2F51" w:rsidRPr="0083299A" w:rsidRDefault="00AB2F51" w:rsidP="00AB2F51">
      <w:pPr>
        <w:pStyle w:val="NormalBold"/>
      </w:pPr>
      <w:r w:rsidRPr="00595665">
        <w:rPr>
          <w:rStyle w:val="HideTWBExt"/>
          <w:b w:val="0"/>
        </w:rPr>
        <w:t>&lt;RepeatBlock-By&gt;&lt;Members&gt;</w:t>
      </w:r>
      <w:r w:rsidRPr="0083299A">
        <w:t>Krzysztof Śmiszek, Matjaž Nemec</w:t>
      </w:r>
      <w:r w:rsidRPr="00595665">
        <w:rPr>
          <w:rStyle w:val="HideTWBExt"/>
          <w:b w:val="0"/>
        </w:rPr>
        <w:t>&lt;/Members&gt;</w:t>
      </w:r>
    </w:p>
    <w:p w14:paraId="0AC9578A" w14:textId="77777777" w:rsidR="00AB2F51" w:rsidRPr="0083299A" w:rsidRDefault="00AB2F51" w:rsidP="00AB2F51">
      <w:pPr>
        <w:pStyle w:val="NormalBold"/>
      </w:pPr>
      <w:r w:rsidRPr="00595665">
        <w:rPr>
          <w:rStyle w:val="HideTWBExt"/>
          <w:b w:val="0"/>
        </w:rPr>
        <w:t>&lt;/RepeatBlock-By&gt;</w:t>
      </w:r>
    </w:p>
    <w:p w14:paraId="69300AF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322A583" w14:textId="77777777" w:rsidR="00AB2F51" w:rsidRPr="0083299A" w:rsidRDefault="00AB2F51" w:rsidP="00AB2F51">
      <w:pPr>
        <w:pStyle w:val="NormalBold"/>
      </w:pPr>
      <w:r w:rsidRPr="00595665">
        <w:rPr>
          <w:rStyle w:val="HideTWBExt"/>
          <w:b w:val="0"/>
        </w:rPr>
        <w:t>&lt;Article&gt;</w:t>
      </w:r>
      <w:r w:rsidRPr="0083299A">
        <w:t>Uvodna izjava Ca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F4731A7" w14:textId="77777777" w:rsidTr="00F9062A">
        <w:trPr>
          <w:trHeight w:hRule="exact" w:val="240"/>
          <w:jc w:val="center"/>
        </w:trPr>
        <w:tc>
          <w:tcPr>
            <w:tcW w:w="9752" w:type="dxa"/>
            <w:gridSpan w:val="2"/>
            <w:tcBorders>
              <w:top w:val="nil"/>
              <w:left w:val="nil"/>
              <w:bottom w:val="nil"/>
              <w:right w:val="nil"/>
            </w:tcBorders>
          </w:tcPr>
          <w:p w14:paraId="13347A5E" w14:textId="77777777" w:rsidR="00AB2F51" w:rsidRPr="0083299A" w:rsidRDefault="00AB2F51" w:rsidP="00F9062A"/>
        </w:tc>
      </w:tr>
      <w:tr w:rsidR="00D1633B" w:rsidRPr="0083299A" w14:paraId="4EA9E157" w14:textId="77777777" w:rsidTr="00F9062A">
        <w:trPr>
          <w:trHeight w:val="240"/>
          <w:jc w:val="center"/>
        </w:trPr>
        <w:tc>
          <w:tcPr>
            <w:tcW w:w="4876" w:type="dxa"/>
            <w:tcBorders>
              <w:top w:val="nil"/>
              <w:left w:val="nil"/>
              <w:bottom w:val="nil"/>
              <w:right w:val="nil"/>
            </w:tcBorders>
          </w:tcPr>
          <w:p w14:paraId="4948B4C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54BF95C" w14:textId="77777777" w:rsidR="00AB2F51" w:rsidRPr="0083299A" w:rsidRDefault="00AB2F51" w:rsidP="00F9062A">
            <w:pPr>
              <w:pStyle w:val="AmColumnHeading"/>
            </w:pPr>
            <w:r w:rsidRPr="0083299A">
              <w:t>Izmjena</w:t>
            </w:r>
          </w:p>
        </w:tc>
      </w:tr>
      <w:tr w:rsidR="00D1633B" w:rsidRPr="0083299A" w14:paraId="742B6847" w14:textId="77777777" w:rsidTr="00F9062A">
        <w:trPr>
          <w:jc w:val="center"/>
        </w:trPr>
        <w:tc>
          <w:tcPr>
            <w:tcW w:w="4876" w:type="dxa"/>
            <w:tcBorders>
              <w:top w:val="nil"/>
              <w:left w:val="nil"/>
              <w:bottom w:val="nil"/>
              <w:right w:val="nil"/>
            </w:tcBorders>
          </w:tcPr>
          <w:p w14:paraId="663692CE" w14:textId="77777777" w:rsidR="00AB2F51" w:rsidRPr="0083299A" w:rsidRDefault="00AB2F51" w:rsidP="00F9062A">
            <w:pPr>
              <w:pStyle w:val="Normal6a"/>
            </w:pPr>
          </w:p>
        </w:tc>
        <w:tc>
          <w:tcPr>
            <w:tcW w:w="4876" w:type="dxa"/>
            <w:tcBorders>
              <w:top w:val="nil"/>
              <w:left w:val="nil"/>
              <w:bottom w:val="nil"/>
              <w:right w:val="nil"/>
            </w:tcBorders>
          </w:tcPr>
          <w:p w14:paraId="56AADE9F" w14:textId="77777777" w:rsidR="00AB2F51" w:rsidRPr="0083299A" w:rsidRDefault="00AB2F51" w:rsidP="00F9062A">
            <w:pPr>
              <w:pStyle w:val="Normal6a"/>
            </w:pPr>
            <w:r w:rsidRPr="0083299A">
              <w:rPr>
                <w:b/>
                <w:i/>
              </w:rPr>
              <w:t>Ca.</w:t>
            </w:r>
            <w:r w:rsidRPr="0083299A">
              <w:tab/>
            </w:r>
            <w:r w:rsidRPr="0083299A">
              <w:rPr>
                <w:b/>
                <w:i/>
              </w:rPr>
              <w:t>budući da neovisne procjene, koje su među ostalim proveli Agencija EU-a za temeljna prava, akteri civilnog društva i akademske institucije, upućuju na povećane sustavne rizike za neovisnost pravosuđa, prostor za građansko djelovanje, okvire za borbu protiv korupcije i provedbu temeljnih prava u nekoliko država članica; budući da takvi problemi uključuju prijevremena razrješenja članova sudbenog vijeća, političko upletanje u rad pravosuđa, slabljenje tijela namijenjenih za borbu protiv korupcije i zaštitu zviždača, široku primjenu ubrzanih zakonodavnih postupaka i strukturne prijetnje neovisnosti javnih medija, posebno u Mađarskoj i Slovačkoj;</w:t>
            </w:r>
          </w:p>
        </w:tc>
      </w:tr>
    </w:tbl>
    <w:p w14:paraId="404C68E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E620CC3" w14:textId="77777777" w:rsidR="00AB2F51" w:rsidRPr="0083299A" w:rsidRDefault="00AB2F51" w:rsidP="00AB2F51">
      <w:r w:rsidRPr="00595665">
        <w:rPr>
          <w:rStyle w:val="HideTWBExt"/>
        </w:rPr>
        <w:lastRenderedPageBreak/>
        <w:t>&lt;/Amend&gt;</w:t>
      </w:r>
    </w:p>
    <w:p w14:paraId="607A785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150</w:t>
      </w:r>
      <w:r w:rsidRPr="00595665">
        <w:rPr>
          <w:rStyle w:val="HideTWBExt"/>
          <w:b w:val="0"/>
        </w:rPr>
        <w:t>&lt;/NumAm&gt;</w:t>
      </w:r>
    </w:p>
    <w:p w14:paraId="5567815D"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7EDAABDE" w14:textId="77777777" w:rsidR="00AB2F51" w:rsidRPr="0083299A" w:rsidRDefault="00AB2F51" w:rsidP="00AB2F51">
      <w:pPr>
        <w:pStyle w:val="NormalBold"/>
      </w:pPr>
      <w:r w:rsidRPr="00595665">
        <w:rPr>
          <w:rStyle w:val="HideTWBExt"/>
          <w:b w:val="0"/>
        </w:rPr>
        <w:t>&lt;/RepeatBlock-By&gt;</w:t>
      </w:r>
    </w:p>
    <w:p w14:paraId="260050B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52674D8" w14:textId="77777777" w:rsidR="00AB2F51" w:rsidRPr="0083299A" w:rsidRDefault="00AB2F51" w:rsidP="00AB2F51">
      <w:pPr>
        <w:pStyle w:val="NormalBold"/>
      </w:pPr>
      <w:r w:rsidRPr="00595665">
        <w:rPr>
          <w:rStyle w:val="HideTWBExt"/>
          <w:b w:val="0"/>
        </w:rPr>
        <w:t>&lt;Article&gt;</w:t>
      </w:r>
      <w:r w:rsidRPr="0083299A">
        <w:t>Uvodna izjava Ca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DDB9B4E" w14:textId="77777777" w:rsidTr="00F9062A">
        <w:trPr>
          <w:trHeight w:hRule="exact" w:val="240"/>
          <w:jc w:val="center"/>
        </w:trPr>
        <w:tc>
          <w:tcPr>
            <w:tcW w:w="9752" w:type="dxa"/>
            <w:gridSpan w:val="2"/>
            <w:tcBorders>
              <w:top w:val="nil"/>
              <w:left w:val="nil"/>
              <w:bottom w:val="nil"/>
              <w:right w:val="nil"/>
            </w:tcBorders>
          </w:tcPr>
          <w:p w14:paraId="5F5D6AEB" w14:textId="77777777" w:rsidR="00AB2F51" w:rsidRPr="0083299A" w:rsidRDefault="00AB2F51" w:rsidP="00F9062A"/>
        </w:tc>
      </w:tr>
      <w:tr w:rsidR="00D1633B" w:rsidRPr="0083299A" w14:paraId="382D218E" w14:textId="77777777" w:rsidTr="00F9062A">
        <w:trPr>
          <w:trHeight w:val="240"/>
          <w:jc w:val="center"/>
        </w:trPr>
        <w:tc>
          <w:tcPr>
            <w:tcW w:w="4876" w:type="dxa"/>
            <w:tcBorders>
              <w:top w:val="nil"/>
              <w:left w:val="nil"/>
              <w:bottom w:val="nil"/>
              <w:right w:val="nil"/>
            </w:tcBorders>
          </w:tcPr>
          <w:p w14:paraId="0CE1C25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BE8AC77" w14:textId="77777777" w:rsidR="00AB2F51" w:rsidRPr="0083299A" w:rsidRDefault="00AB2F51" w:rsidP="00F9062A">
            <w:pPr>
              <w:pStyle w:val="AmColumnHeading"/>
            </w:pPr>
            <w:r w:rsidRPr="0083299A">
              <w:t>Izmjena</w:t>
            </w:r>
          </w:p>
        </w:tc>
      </w:tr>
      <w:tr w:rsidR="00D1633B" w:rsidRPr="0083299A" w14:paraId="6DAF5933" w14:textId="77777777" w:rsidTr="00F9062A">
        <w:trPr>
          <w:jc w:val="center"/>
        </w:trPr>
        <w:tc>
          <w:tcPr>
            <w:tcW w:w="4876" w:type="dxa"/>
            <w:tcBorders>
              <w:top w:val="nil"/>
              <w:left w:val="nil"/>
              <w:bottom w:val="nil"/>
              <w:right w:val="nil"/>
            </w:tcBorders>
          </w:tcPr>
          <w:p w14:paraId="366D13A3" w14:textId="77777777" w:rsidR="00AB2F51" w:rsidRPr="0083299A" w:rsidRDefault="00AB2F51" w:rsidP="00F9062A">
            <w:pPr>
              <w:pStyle w:val="Normal6a"/>
            </w:pPr>
          </w:p>
        </w:tc>
        <w:tc>
          <w:tcPr>
            <w:tcW w:w="4876" w:type="dxa"/>
            <w:tcBorders>
              <w:top w:val="nil"/>
              <w:left w:val="nil"/>
              <w:bottom w:val="nil"/>
              <w:right w:val="nil"/>
            </w:tcBorders>
          </w:tcPr>
          <w:p w14:paraId="11971FE5" w14:textId="77777777" w:rsidR="00AB2F51" w:rsidRPr="0083299A" w:rsidRDefault="00AB2F51" w:rsidP="00F9062A">
            <w:pPr>
              <w:pStyle w:val="Normal6a"/>
            </w:pPr>
            <w:r w:rsidRPr="0083299A">
              <w:rPr>
                <w:b/>
                <w:i/>
              </w:rPr>
              <w:t>Ca.</w:t>
            </w:r>
            <w:r w:rsidRPr="0083299A">
              <w:tab/>
            </w:r>
            <w:r w:rsidRPr="0083299A">
              <w:rPr>
                <w:b/>
                <w:i/>
              </w:rPr>
              <w:t>budući da su otkriveni brojni skandali u vezi s visokim predstavnicima institucija Unije, osobito skandal Didiera Reyndersa, bivšeg povjerenika za pravosuđe koji je osumnjičen za teška kaznena djela, uključujući pranje novca, kao i za bliske veze s Rusijom, među ostalim s Olegom Deripaskom, oligarhom bliskim Kremlju koji je bio na popisima sankcija EU-a i SAD-a, kao i skandali povezani s visokom predstavnicom / potpredsjednicom Komisije i vodstvom ESVD-a;</w:t>
            </w:r>
          </w:p>
        </w:tc>
      </w:tr>
    </w:tbl>
    <w:p w14:paraId="7AFDDE8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784EDB8C" w14:textId="77777777" w:rsidR="00AB2F51" w:rsidRPr="0083299A" w:rsidRDefault="00AB2F51" w:rsidP="00AB2F51">
      <w:r w:rsidRPr="00595665">
        <w:rPr>
          <w:rStyle w:val="HideTWBExt"/>
        </w:rPr>
        <w:t>&lt;/Amend&gt;</w:t>
      </w:r>
    </w:p>
    <w:p w14:paraId="2AD2DE1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151</w:t>
      </w:r>
      <w:r w:rsidRPr="00595665">
        <w:rPr>
          <w:rStyle w:val="HideTWBExt"/>
          <w:b w:val="0"/>
        </w:rPr>
        <w:t>&lt;/NumAm&gt;</w:t>
      </w:r>
    </w:p>
    <w:p w14:paraId="769EA89D"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3FB778D6" w14:textId="77777777" w:rsidR="00AB2F51" w:rsidRPr="0083299A" w:rsidRDefault="00AB2F51" w:rsidP="00AB2F51">
      <w:pPr>
        <w:pStyle w:val="NormalBold"/>
      </w:pPr>
      <w:r w:rsidRPr="00595665">
        <w:rPr>
          <w:rStyle w:val="HideTWBExt"/>
          <w:b w:val="0"/>
        </w:rPr>
        <w:t>&lt;/RepeatBlock-By&gt;</w:t>
      </w:r>
    </w:p>
    <w:p w14:paraId="7CA36F7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4F95F76" w14:textId="77777777" w:rsidR="00AB2F51" w:rsidRPr="0083299A" w:rsidRDefault="00AB2F51" w:rsidP="00AB2F51">
      <w:pPr>
        <w:pStyle w:val="NormalBold"/>
      </w:pPr>
      <w:r w:rsidRPr="00595665">
        <w:rPr>
          <w:rStyle w:val="HideTWBExt"/>
          <w:b w:val="0"/>
        </w:rPr>
        <w:t>&lt;Article&gt;</w:t>
      </w:r>
      <w:r w:rsidRPr="0083299A">
        <w:t>Uvodna izjava Ca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01BFEEA" w14:textId="77777777" w:rsidTr="00F9062A">
        <w:trPr>
          <w:trHeight w:hRule="exact" w:val="240"/>
          <w:jc w:val="center"/>
        </w:trPr>
        <w:tc>
          <w:tcPr>
            <w:tcW w:w="9752" w:type="dxa"/>
            <w:gridSpan w:val="2"/>
            <w:tcBorders>
              <w:top w:val="nil"/>
              <w:left w:val="nil"/>
              <w:bottom w:val="nil"/>
              <w:right w:val="nil"/>
            </w:tcBorders>
          </w:tcPr>
          <w:p w14:paraId="0DD00351" w14:textId="77777777" w:rsidR="00AB2F51" w:rsidRPr="0083299A" w:rsidRDefault="00AB2F51" w:rsidP="00F9062A"/>
        </w:tc>
      </w:tr>
      <w:tr w:rsidR="00D1633B" w:rsidRPr="0083299A" w14:paraId="7EA58586" w14:textId="77777777" w:rsidTr="00F9062A">
        <w:trPr>
          <w:trHeight w:val="240"/>
          <w:jc w:val="center"/>
        </w:trPr>
        <w:tc>
          <w:tcPr>
            <w:tcW w:w="4876" w:type="dxa"/>
            <w:tcBorders>
              <w:top w:val="nil"/>
              <w:left w:val="nil"/>
              <w:bottom w:val="nil"/>
              <w:right w:val="nil"/>
            </w:tcBorders>
          </w:tcPr>
          <w:p w14:paraId="4D0F0B3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52EC76D" w14:textId="77777777" w:rsidR="00AB2F51" w:rsidRPr="0083299A" w:rsidRDefault="00AB2F51" w:rsidP="00F9062A">
            <w:pPr>
              <w:pStyle w:val="AmColumnHeading"/>
            </w:pPr>
            <w:r w:rsidRPr="0083299A">
              <w:t>Izmjena</w:t>
            </w:r>
          </w:p>
        </w:tc>
      </w:tr>
      <w:tr w:rsidR="00D1633B" w:rsidRPr="0083299A" w14:paraId="29843D8A" w14:textId="77777777" w:rsidTr="00F9062A">
        <w:trPr>
          <w:jc w:val="center"/>
        </w:trPr>
        <w:tc>
          <w:tcPr>
            <w:tcW w:w="4876" w:type="dxa"/>
            <w:tcBorders>
              <w:top w:val="nil"/>
              <w:left w:val="nil"/>
              <w:bottom w:val="nil"/>
              <w:right w:val="nil"/>
            </w:tcBorders>
          </w:tcPr>
          <w:p w14:paraId="2F005938" w14:textId="77777777" w:rsidR="00AB2F51" w:rsidRPr="0083299A" w:rsidRDefault="00AB2F51" w:rsidP="00F9062A">
            <w:pPr>
              <w:pStyle w:val="Normal6a"/>
            </w:pPr>
          </w:p>
        </w:tc>
        <w:tc>
          <w:tcPr>
            <w:tcW w:w="4876" w:type="dxa"/>
            <w:tcBorders>
              <w:top w:val="nil"/>
              <w:left w:val="nil"/>
              <w:bottom w:val="nil"/>
              <w:right w:val="nil"/>
            </w:tcBorders>
          </w:tcPr>
          <w:p w14:paraId="3B6B96C8" w14:textId="77777777" w:rsidR="00AB2F51" w:rsidRPr="0083299A" w:rsidRDefault="00AB2F51" w:rsidP="00F9062A">
            <w:pPr>
              <w:pStyle w:val="Normal6a"/>
            </w:pPr>
            <w:r w:rsidRPr="0083299A">
              <w:rPr>
                <w:b/>
                <w:i/>
              </w:rPr>
              <w:t>Ca.</w:t>
            </w:r>
            <w:r w:rsidRPr="0083299A">
              <w:tab/>
            </w:r>
            <w:r w:rsidRPr="0083299A">
              <w:rPr>
                <w:b/>
                <w:i/>
              </w:rPr>
              <w:t xml:space="preserve">budući da je Komisija u svojem Izvješću o vladavini prava za 2025. podcijenila strukturne prijetnje neovisnosti pravosuđa, slobodi medija i prostoru za građansko djelovanje u određenim državama članicama; budući da nepotpuna analiza i ograničene preporuke doprinose dojmu da se na razini EU-a ne prepoznaju i ne rješavaju ključni slučajevi kršenja vladavine prava te slabljenju vjerodostojnosti izvješća o vladavini prava kao mehanizma ranog </w:t>
            </w:r>
            <w:r w:rsidRPr="0083299A">
              <w:rPr>
                <w:b/>
                <w:i/>
              </w:rPr>
              <w:lastRenderedPageBreak/>
              <w:t>upozoravanja i sprečavanja;</w:t>
            </w:r>
          </w:p>
        </w:tc>
      </w:tr>
    </w:tbl>
    <w:p w14:paraId="5139AA87"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C4FDD41" w14:textId="77777777" w:rsidR="00AB2F51" w:rsidRPr="0083299A" w:rsidRDefault="00AB2F51" w:rsidP="00AB2F51">
      <w:r w:rsidRPr="00595665">
        <w:rPr>
          <w:rStyle w:val="HideTWBExt"/>
        </w:rPr>
        <w:t>&lt;/Amend&gt;</w:t>
      </w:r>
    </w:p>
    <w:p w14:paraId="586F476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152</w:t>
      </w:r>
      <w:r w:rsidRPr="00595665">
        <w:rPr>
          <w:rStyle w:val="HideTWBExt"/>
          <w:b w:val="0"/>
        </w:rPr>
        <w:t>&lt;/NumAm&gt;</w:t>
      </w:r>
    </w:p>
    <w:p w14:paraId="4012C73B" w14:textId="77777777" w:rsidR="00AB2F51" w:rsidRPr="0083299A" w:rsidRDefault="00AB2F51" w:rsidP="00AB2F51">
      <w:pPr>
        <w:pStyle w:val="NormalBold"/>
      </w:pPr>
      <w:r w:rsidRPr="00595665">
        <w:rPr>
          <w:rStyle w:val="HideTWBExt"/>
          <w:b w:val="0"/>
        </w:rPr>
        <w:t>&lt;RepeatBlock-By&gt;&lt;Members&gt;</w:t>
      </w:r>
      <w:r w:rsidRPr="0083299A">
        <w:t>Sandro Ruotolo, Pina Picierno, Marco Tarquinio, Alessandro Zan, Juan Fernando López Aguilar, Cecilia Strada</w:t>
      </w:r>
      <w:r w:rsidRPr="00595665">
        <w:rPr>
          <w:rStyle w:val="HideTWBExt"/>
          <w:b w:val="0"/>
        </w:rPr>
        <w:t>&lt;/Members&gt;</w:t>
      </w:r>
    </w:p>
    <w:p w14:paraId="2B71FE99" w14:textId="77777777" w:rsidR="00AB2F51" w:rsidRPr="0083299A" w:rsidRDefault="00AB2F51" w:rsidP="00AB2F51">
      <w:pPr>
        <w:pStyle w:val="NormalBold"/>
      </w:pPr>
      <w:r w:rsidRPr="00595665">
        <w:rPr>
          <w:rStyle w:val="HideTWBExt"/>
          <w:b w:val="0"/>
        </w:rPr>
        <w:t>&lt;/RepeatBlock-By&gt;</w:t>
      </w:r>
    </w:p>
    <w:p w14:paraId="4F40F71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A542073" w14:textId="77777777" w:rsidR="00AB2F51" w:rsidRPr="0083299A" w:rsidRDefault="00AB2F51" w:rsidP="00AB2F51">
      <w:pPr>
        <w:pStyle w:val="NormalBold"/>
      </w:pPr>
      <w:r w:rsidRPr="00595665">
        <w:rPr>
          <w:rStyle w:val="HideTWBExt"/>
          <w:b w:val="0"/>
        </w:rPr>
        <w:t>&lt;Article&gt;</w:t>
      </w:r>
      <w:r w:rsidRPr="0083299A">
        <w:t>Uvodna izjava Ca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E1D8248" w14:textId="77777777" w:rsidTr="00F9062A">
        <w:trPr>
          <w:trHeight w:hRule="exact" w:val="240"/>
          <w:jc w:val="center"/>
        </w:trPr>
        <w:tc>
          <w:tcPr>
            <w:tcW w:w="9752" w:type="dxa"/>
            <w:gridSpan w:val="2"/>
            <w:tcBorders>
              <w:top w:val="nil"/>
              <w:left w:val="nil"/>
              <w:bottom w:val="nil"/>
              <w:right w:val="nil"/>
            </w:tcBorders>
          </w:tcPr>
          <w:p w14:paraId="586D8F40" w14:textId="77777777" w:rsidR="00AB2F51" w:rsidRPr="0083299A" w:rsidRDefault="00AB2F51" w:rsidP="00F9062A"/>
        </w:tc>
      </w:tr>
      <w:tr w:rsidR="00D1633B" w:rsidRPr="0083299A" w14:paraId="070C49A4" w14:textId="77777777" w:rsidTr="00F9062A">
        <w:trPr>
          <w:trHeight w:val="240"/>
          <w:jc w:val="center"/>
        </w:trPr>
        <w:tc>
          <w:tcPr>
            <w:tcW w:w="4876" w:type="dxa"/>
            <w:tcBorders>
              <w:top w:val="nil"/>
              <w:left w:val="nil"/>
              <w:bottom w:val="nil"/>
              <w:right w:val="nil"/>
            </w:tcBorders>
          </w:tcPr>
          <w:p w14:paraId="4D1C03E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6CECFF2" w14:textId="77777777" w:rsidR="00AB2F51" w:rsidRPr="0083299A" w:rsidRDefault="00AB2F51" w:rsidP="00F9062A">
            <w:pPr>
              <w:pStyle w:val="AmColumnHeading"/>
            </w:pPr>
            <w:r w:rsidRPr="0083299A">
              <w:t>Izmjena</w:t>
            </w:r>
          </w:p>
        </w:tc>
      </w:tr>
      <w:tr w:rsidR="00D1633B" w:rsidRPr="0083299A" w14:paraId="7A42D441" w14:textId="77777777" w:rsidTr="00F9062A">
        <w:trPr>
          <w:jc w:val="center"/>
        </w:trPr>
        <w:tc>
          <w:tcPr>
            <w:tcW w:w="4876" w:type="dxa"/>
            <w:tcBorders>
              <w:top w:val="nil"/>
              <w:left w:val="nil"/>
              <w:bottom w:val="nil"/>
              <w:right w:val="nil"/>
            </w:tcBorders>
          </w:tcPr>
          <w:p w14:paraId="7D71BA11" w14:textId="77777777" w:rsidR="00AB2F51" w:rsidRPr="0083299A" w:rsidRDefault="00AB2F51" w:rsidP="00F9062A">
            <w:pPr>
              <w:pStyle w:val="Normal6a"/>
            </w:pPr>
          </w:p>
        </w:tc>
        <w:tc>
          <w:tcPr>
            <w:tcW w:w="4876" w:type="dxa"/>
            <w:tcBorders>
              <w:top w:val="nil"/>
              <w:left w:val="nil"/>
              <w:bottom w:val="nil"/>
              <w:right w:val="nil"/>
            </w:tcBorders>
          </w:tcPr>
          <w:p w14:paraId="0EFC25CD" w14:textId="77777777" w:rsidR="00AB2F51" w:rsidRPr="0083299A" w:rsidRDefault="00AB2F51" w:rsidP="00F9062A">
            <w:pPr>
              <w:pStyle w:val="Normal6a"/>
            </w:pPr>
            <w:r w:rsidRPr="0083299A">
              <w:rPr>
                <w:b/>
                <w:i/>
              </w:rPr>
              <w:t>Ca.</w:t>
            </w:r>
            <w:r w:rsidRPr="0083299A">
              <w:tab/>
            </w:r>
            <w:r w:rsidRPr="0083299A">
              <w:rPr>
                <w:b/>
                <w:i/>
              </w:rPr>
              <w:t>budući da su u nekoliko država članica novinari meta kampanja ocrnjivanja, zlonamjernih tužbi, zastrašivanja i prijetnji, što dovodi do straha i autocenzure te slabljenja prava javnosti na informiranje; budući da su neki novinari prisiljeni živjeti pod policijskom zaštitom i s obzirom na to da ih je u Europi tijekom proteklog desetljeća ubijeno barem 20, a još više napadnuto ili su izloženi prijetnjama zbog svojeg rada;</w:t>
            </w:r>
          </w:p>
        </w:tc>
      </w:tr>
    </w:tbl>
    <w:p w14:paraId="70D5B6F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1D87380" w14:textId="77777777" w:rsidR="00AB2F51" w:rsidRPr="0083299A" w:rsidRDefault="00AB2F51" w:rsidP="00AB2F51">
      <w:r w:rsidRPr="00595665">
        <w:rPr>
          <w:rStyle w:val="HideTWBExt"/>
        </w:rPr>
        <w:t>&lt;/Amend&gt;</w:t>
      </w:r>
    </w:p>
    <w:p w14:paraId="4D05300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153</w:t>
      </w:r>
      <w:r w:rsidRPr="00595665">
        <w:rPr>
          <w:rStyle w:val="HideTWBExt"/>
          <w:b w:val="0"/>
        </w:rPr>
        <w:t>&lt;/NumAm&gt;</w:t>
      </w:r>
    </w:p>
    <w:p w14:paraId="5B100C5A" w14:textId="77777777" w:rsidR="00AB2F51" w:rsidRPr="0083299A" w:rsidRDefault="00AB2F51" w:rsidP="00AB2F51">
      <w:pPr>
        <w:pStyle w:val="NormalBold"/>
      </w:pPr>
      <w:r w:rsidRPr="00595665">
        <w:rPr>
          <w:rStyle w:val="HideTWBExt"/>
          <w:b w:val="0"/>
        </w:rPr>
        <w:t>&lt;RepeatBlock-By&gt;&lt;Members&gt;</w:t>
      </w:r>
      <w:r w:rsidRPr="0083299A">
        <w:t>Sandro Ruotolo, Pina Picierno, Marco Tarquinio, Alessandro Zan, Juan Fernando López Aguilar, Cecilia Strada</w:t>
      </w:r>
      <w:r w:rsidRPr="00595665">
        <w:rPr>
          <w:rStyle w:val="HideTWBExt"/>
          <w:b w:val="0"/>
        </w:rPr>
        <w:t>&lt;/Members&gt;</w:t>
      </w:r>
    </w:p>
    <w:p w14:paraId="11B6BF0D" w14:textId="77777777" w:rsidR="00AB2F51" w:rsidRPr="0083299A" w:rsidRDefault="00AB2F51" w:rsidP="00AB2F51">
      <w:pPr>
        <w:pStyle w:val="NormalBold"/>
      </w:pPr>
      <w:r w:rsidRPr="00595665">
        <w:rPr>
          <w:rStyle w:val="HideTWBExt"/>
          <w:b w:val="0"/>
        </w:rPr>
        <w:t>&lt;/RepeatBlock-By&gt;</w:t>
      </w:r>
    </w:p>
    <w:p w14:paraId="2ACC0DD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13BF32E" w14:textId="77777777" w:rsidR="00AB2F51" w:rsidRPr="0083299A" w:rsidRDefault="00AB2F51" w:rsidP="00AB2F51">
      <w:pPr>
        <w:pStyle w:val="NormalBold"/>
      </w:pPr>
      <w:r w:rsidRPr="00595665">
        <w:rPr>
          <w:rStyle w:val="HideTWBExt"/>
          <w:b w:val="0"/>
        </w:rPr>
        <w:t>&lt;Article&gt;</w:t>
      </w:r>
      <w:r w:rsidRPr="0083299A">
        <w:t>Uvodna izjava Cb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8DDAE3E" w14:textId="77777777" w:rsidTr="00F9062A">
        <w:trPr>
          <w:trHeight w:hRule="exact" w:val="240"/>
          <w:jc w:val="center"/>
        </w:trPr>
        <w:tc>
          <w:tcPr>
            <w:tcW w:w="9752" w:type="dxa"/>
            <w:gridSpan w:val="2"/>
            <w:tcBorders>
              <w:top w:val="nil"/>
              <w:left w:val="nil"/>
              <w:bottom w:val="nil"/>
              <w:right w:val="nil"/>
            </w:tcBorders>
          </w:tcPr>
          <w:p w14:paraId="23ED1224" w14:textId="77777777" w:rsidR="00AB2F51" w:rsidRPr="0083299A" w:rsidRDefault="00AB2F51" w:rsidP="00F9062A"/>
        </w:tc>
      </w:tr>
      <w:tr w:rsidR="00D1633B" w:rsidRPr="0083299A" w14:paraId="5F0B3801" w14:textId="77777777" w:rsidTr="00F9062A">
        <w:trPr>
          <w:trHeight w:val="240"/>
          <w:jc w:val="center"/>
        </w:trPr>
        <w:tc>
          <w:tcPr>
            <w:tcW w:w="4876" w:type="dxa"/>
            <w:tcBorders>
              <w:top w:val="nil"/>
              <w:left w:val="nil"/>
              <w:bottom w:val="nil"/>
              <w:right w:val="nil"/>
            </w:tcBorders>
          </w:tcPr>
          <w:p w14:paraId="4B725F1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DB68B4E" w14:textId="77777777" w:rsidR="00AB2F51" w:rsidRPr="0083299A" w:rsidRDefault="00AB2F51" w:rsidP="00F9062A">
            <w:pPr>
              <w:pStyle w:val="AmColumnHeading"/>
            </w:pPr>
            <w:r w:rsidRPr="0083299A">
              <w:t>Izmjena</w:t>
            </w:r>
          </w:p>
        </w:tc>
      </w:tr>
      <w:tr w:rsidR="00D1633B" w:rsidRPr="0083299A" w14:paraId="09F66036" w14:textId="77777777" w:rsidTr="00F9062A">
        <w:trPr>
          <w:jc w:val="center"/>
        </w:trPr>
        <w:tc>
          <w:tcPr>
            <w:tcW w:w="4876" w:type="dxa"/>
            <w:tcBorders>
              <w:top w:val="nil"/>
              <w:left w:val="nil"/>
              <w:bottom w:val="nil"/>
              <w:right w:val="nil"/>
            </w:tcBorders>
          </w:tcPr>
          <w:p w14:paraId="4C706431" w14:textId="77777777" w:rsidR="00AB2F51" w:rsidRPr="0083299A" w:rsidRDefault="00AB2F51" w:rsidP="00F9062A">
            <w:pPr>
              <w:pStyle w:val="Normal6a"/>
            </w:pPr>
          </w:p>
        </w:tc>
        <w:tc>
          <w:tcPr>
            <w:tcW w:w="4876" w:type="dxa"/>
            <w:tcBorders>
              <w:top w:val="nil"/>
              <w:left w:val="nil"/>
              <w:bottom w:val="nil"/>
              <w:right w:val="nil"/>
            </w:tcBorders>
          </w:tcPr>
          <w:p w14:paraId="0EC07FE0" w14:textId="77777777" w:rsidR="00AB2F51" w:rsidRPr="0083299A" w:rsidRDefault="00AB2F51" w:rsidP="00F9062A">
            <w:pPr>
              <w:pStyle w:val="Normal6a"/>
            </w:pPr>
            <w:r w:rsidRPr="0083299A">
              <w:rPr>
                <w:b/>
                <w:i/>
              </w:rPr>
              <w:t>Cb.</w:t>
            </w:r>
            <w:r w:rsidRPr="0083299A">
              <w:tab/>
            </w:r>
            <w:r w:rsidRPr="0083299A">
              <w:rPr>
                <w:b/>
                <w:i/>
              </w:rPr>
              <w:t xml:space="preserve">budući da se nadzorom novinara ugrožavaju njihova sigurnost i povjerljivost izvora informacija, zbog čega ne mogu obavljati svoj posao; budući da nacionalna tijela nisu u dostatnoj mjeri pojasnila područje primjene, zakonitost i odgovornost takvih djelovanja, unatoč sve više dokaza i javnim objavama društava, zbog čega zahvaćenim osobama nisu </w:t>
            </w:r>
            <w:r w:rsidRPr="0083299A">
              <w:rPr>
                <w:b/>
                <w:i/>
              </w:rPr>
              <w:lastRenderedPageBreak/>
              <w:t>pruženi odgovori ni pravna zaštita;</w:t>
            </w:r>
          </w:p>
        </w:tc>
      </w:tr>
    </w:tbl>
    <w:p w14:paraId="4BD5B50F"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08FD830" w14:textId="77777777" w:rsidR="00AB2F51" w:rsidRPr="0083299A" w:rsidRDefault="00AB2F51" w:rsidP="00AB2F51">
      <w:r w:rsidRPr="00595665">
        <w:rPr>
          <w:rStyle w:val="HideTWBExt"/>
        </w:rPr>
        <w:t>&lt;/Amend&gt;</w:t>
      </w:r>
    </w:p>
    <w:p w14:paraId="505D37F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154</w:t>
      </w:r>
      <w:r w:rsidRPr="00595665">
        <w:rPr>
          <w:rStyle w:val="HideTWBExt"/>
          <w:b w:val="0"/>
        </w:rPr>
        <w:t>&lt;/NumAm&gt;</w:t>
      </w:r>
    </w:p>
    <w:p w14:paraId="23381DB3"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3AD82D40" w14:textId="77777777" w:rsidR="00AB2F51" w:rsidRPr="0083299A" w:rsidRDefault="00AB2F51" w:rsidP="00AB2F51">
      <w:pPr>
        <w:pStyle w:val="NormalBold"/>
      </w:pPr>
      <w:r w:rsidRPr="00595665">
        <w:rPr>
          <w:rStyle w:val="HideTWBExt"/>
          <w:b w:val="0"/>
        </w:rPr>
        <w:t>&lt;/RepeatBlock-By&gt;</w:t>
      </w:r>
    </w:p>
    <w:p w14:paraId="124CC63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65C2CC1" w14:textId="77777777" w:rsidR="00AB2F51" w:rsidRPr="0083299A" w:rsidRDefault="00AB2F51" w:rsidP="00AB2F51">
      <w:pPr>
        <w:pStyle w:val="NormalBold"/>
      </w:pPr>
      <w:r w:rsidRPr="00595665">
        <w:rPr>
          <w:rStyle w:val="HideTWBExt"/>
          <w:b w:val="0"/>
        </w:rPr>
        <w:t>&lt;Article&gt;</w:t>
      </w:r>
      <w:r w:rsidRPr="0083299A">
        <w:t>Uvodna izjava Cb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903DB82" w14:textId="77777777" w:rsidTr="00F9062A">
        <w:trPr>
          <w:trHeight w:hRule="exact" w:val="240"/>
          <w:jc w:val="center"/>
        </w:trPr>
        <w:tc>
          <w:tcPr>
            <w:tcW w:w="9752" w:type="dxa"/>
            <w:gridSpan w:val="2"/>
            <w:tcBorders>
              <w:top w:val="nil"/>
              <w:left w:val="nil"/>
              <w:bottom w:val="nil"/>
              <w:right w:val="nil"/>
            </w:tcBorders>
          </w:tcPr>
          <w:p w14:paraId="392DB19E" w14:textId="77777777" w:rsidR="00AB2F51" w:rsidRPr="0083299A" w:rsidRDefault="00AB2F51" w:rsidP="00F9062A"/>
        </w:tc>
      </w:tr>
      <w:tr w:rsidR="00D1633B" w:rsidRPr="0083299A" w14:paraId="2B416C76" w14:textId="77777777" w:rsidTr="00F9062A">
        <w:trPr>
          <w:trHeight w:val="240"/>
          <w:jc w:val="center"/>
        </w:trPr>
        <w:tc>
          <w:tcPr>
            <w:tcW w:w="4876" w:type="dxa"/>
            <w:tcBorders>
              <w:top w:val="nil"/>
              <w:left w:val="nil"/>
              <w:bottom w:val="nil"/>
              <w:right w:val="nil"/>
            </w:tcBorders>
          </w:tcPr>
          <w:p w14:paraId="1408CD4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0B8592A" w14:textId="77777777" w:rsidR="00AB2F51" w:rsidRPr="0083299A" w:rsidRDefault="00AB2F51" w:rsidP="00F9062A">
            <w:pPr>
              <w:pStyle w:val="AmColumnHeading"/>
            </w:pPr>
            <w:r w:rsidRPr="0083299A">
              <w:t>Izmjena</w:t>
            </w:r>
          </w:p>
        </w:tc>
      </w:tr>
      <w:tr w:rsidR="00D1633B" w:rsidRPr="0083299A" w14:paraId="4C32212F" w14:textId="77777777" w:rsidTr="00F9062A">
        <w:trPr>
          <w:jc w:val="center"/>
        </w:trPr>
        <w:tc>
          <w:tcPr>
            <w:tcW w:w="4876" w:type="dxa"/>
            <w:tcBorders>
              <w:top w:val="nil"/>
              <w:left w:val="nil"/>
              <w:bottom w:val="nil"/>
              <w:right w:val="nil"/>
            </w:tcBorders>
          </w:tcPr>
          <w:p w14:paraId="07EABA4C" w14:textId="77777777" w:rsidR="00AB2F51" w:rsidRPr="0083299A" w:rsidRDefault="00AB2F51" w:rsidP="00F9062A">
            <w:pPr>
              <w:pStyle w:val="Normal6a"/>
            </w:pPr>
          </w:p>
        </w:tc>
        <w:tc>
          <w:tcPr>
            <w:tcW w:w="4876" w:type="dxa"/>
            <w:tcBorders>
              <w:top w:val="nil"/>
              <w:left w:val="nil"/>
              <w:bottom w:val="nil"/>
              <w:right w:val="nil"/>
            </w:tcBorders>
          </w:tcPr>
          <w:p w14:paraId="52F99767" w14:textId="77777777" w:rsidR="00AB2F51" w:rsidRPr="0083299A" w:rsidRDefault="00AB2F51" w:rsidP="00F9062A">
            <w:pPr>
              <w:pStyle w:val="Normal6a"/>
            </w:pPr>
            <w:r w:rsidRPr="0083299A">
              <w:rPr>
                <w:b/>
                <w:i/>
              </w:rPr>
              <w:t>Cb.</w:t>
            </w:r>
            <w:r w:rsidRPr="0083299A">
              <w:tab/>
            </w:r>
            <w:r w:rsidRPr="0083299A">
              <w:rPr>
                <w:b/>
                <w:i/>
              </w:rPr>
              <w:t>budući da se povezanost bivšeg direktora GU-a MOVE sa skandalom Katargate već tri godine istražuje na netransparentan način, što izaziva ozbiljnu zabrinutost u pogledu toga postoji li stvarna namjera da se to pitanje razjasni i u pogledu osiguravanja potpune javne transparentnosti;</w:t>
            </w:r>
          </w:p>
        </w:tc>
      </w:tr>
    </w:tbl>
    <w:p w14:paraId="3A2FEEF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5BEEC92D" w14:textId="77777777" w:rsidR="00AB2F51" w:rsidRPr="0083299A" w:rsidRDefault="00AB2F51" w:rsidP="00AB2F51">
      <w:r w:rsidRPr="00595665">
        <w:rPr>
          <w:rStyle w:val="HideTWBExt"/>
        </w:rPr>
        <w:t>&lt;/Amend&gt;</w:t>
      </w:r>
    </w:p>
    <w:p w14:paraId="155A08F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155</w:t>
      </w:r>
      <w:r w:rsidRPr="00595665">
        <w:rPr>
          <w:rStyle w:val="HideTWBExt"/>
          <w:b w:val="0"/>
        </w:rPr>
        <w:t>&lt;/NumAm&gt;</w:t>
      </w:r>
    </w:p>
    <w:p w14:paraId="3A15C431"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70145FF1" w14:textId="77777777" w:rsidR="00AB2F51" w:rsidRPr="0083299A" w:rsidRDefault="00AB2F51" w:rsidP="00AB2F51">
      <w:pPr>
        <w:pStyle w:val="NormalBold"/>
      </w:pPr>
      <w:r w:rsidRPr="00595665">
        <w:rPr>
          <w:rStyle w:val="HideTWBExt"/>
          <w:b w:val="0"/>
        </w:rPr>
        <w:t>&lt;/RepeatBlock-By&gt;</w:t>
      </w:r>
    </w:p>
    <w:p w14:paraId="58B1A01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156FF1A" w14:textId="77777777" w:rsidR="00AB2F51" w:rsidRPr="0083299A" w:rsidRDefault="00AB2F51" w:rsidP="00AB2F51">
      <w:pPr>
        <w:pStyle w:val="NormalBold"/>
      </w:pPr>
      <w:r w:rsidRPr="00595665">
        <w:rPr>
          <w:rStyle w:val="HideTWBExt"/>
          <w:b w:val="0"/>
        </w:rPr>
        <w:t>&lt;Article&gt;</w:t>
      </w:r>
      <w:r w:rsidRPr="0083299A">
        <w:t>Uvodna izjava Cb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12D2954" w14:textId="77777777" w:rsidTr="00F9062A">
        <w:trPr>
          <w:trHeight w:hRule="exact" w:val="240"/>
          <w:jc w:val="center"/>
        </w:trPr>
        <w:tc>
          <w:tcPr>
            <w:tcW w:w="9752" w:type="dxa"/>
            <w:gridSpan w:val="2"/>
            <w:tcBorders>
              <w:top w:val="nil"/>
              <w:left w:val="nil"/>
              <w:bottom w:val="nil"/>
              <w:right w:val="nil"/>
            </w:tcBorders>
          </w:tcPr>
          <w:p w14:paraId="71854822" w14:textId="77777777" w:rsidR="00AB2F51" w:rsidRPr="0083299A" w:rsidRDefault="00AB2F51" w:rsidP="00F9062A"/>
        </w:tc>
      </w:tr>
      <w:tr w:rsidR="00D1633B" w:rsidRPr="0083299A" w14:paraId="2365B969" w14:textId="77777777" w:rsidTr="00F9062A">
        <w:trPr>
          <w:trHeight w:val="240"/>
          <w:jc w:val="center"/>
        </w:trPr>
        <w:tc>
          <w:tcPr>
            <w:tcW w:w="4876" w:type="dxa"/>
            <w:tcBorders>
              <w:top w:val="nil"/>
              <w:left w:val="nil"/>
              <w:bottom w:val="nil"/>
              <w:right w:val="nil"/>
            </w:tcBorders>
          </w:tcPr>
          <w:p w14:paraId="5C97416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1B5B822" w14:textId="77777777" w:rsidR="00AB2F51" w:rsidRPr="0083299A" w:rsidRDefault="00AB2F51" w:rsidP="00F9062A">
            <w:pPr>
              <w:pStyle w:val="AmColumnHeading"/>
            </w:pPr>
            <w:r w:rsidRPr="0083299A">
              <w:t>Izmjena</w:t>
            </w:r>
          </w:p>
        </w:tc>
      </w:tr>
      <w:tr w:rsidR="00D1633B" w:rsidRPr="0083299A" w14:paraId="1CBD4924" w14:textId="77777777" w:rsidTr="00F9062A">
        <w:trPr>
          <w:jc w:val="center"/>
        </w:trPr>
        <w:tc>
          <w:tcPr>
            <w:tcW w:w="4876" w:type="dxa"/>
            <w:tcBorders>
              <w:top w:val="nil"/>
              <w:left w:val="nil"/>
              <w:bottom w:val="nil"/>
              <w:right w:val="nil"/>
            </w:tcBorders>
          </w:tcPr>
          <w:p w14:paraId="1086A872" w14:textId="77777777" w:rsidR="00AB2F51" w:rsidRPr="0083299A" w:rsidRDefault="00AB2F51" w:rsidP="00F9062A">
            <w:pPr>
              <w:pStyle w:val="Normal6a"/>
            </w:pPr>
          </w:p>
        </w:tc>
        <w:tc>
          <w:tcPr>
            <w:tcW w:w="4876" w:type="dxa"/>
            <w:tcBorders>
              <w:top w:val="nil"/>
              <w:left w:val="nil"/>
              <w:bottom w:val="nil"/>
              <w:right w:val="nil"/>
            </w:tcBorders>
          </w:tcPr>
          <w:p w14:paraId="18F8D2D7" w14:textId="77777777" w:rsidR="00AB2F51" w:rsidRPr="0083299A" w:rsidRDefault="00AB2F51" w:rsidP="00F9062A">
            <w:pPr>
              <w:pStyle w:val="Normal6a"/>
            </w:pPr>
            <w:r w:rsidRPr="0083299A">
              <w:rPr>
                <w:b/>
                <w:i/>
              </w:rPr>
              <w:t>Cb.</w:t>
            </w:r>
            <w:r w:rsidRPr="0083299A">
              <w:tab/>
            </w:r>
            <w:r w:rsidRPr="0083299A">
              <w:rPr>
                <w:b/>
                <w:i/>
              </w:rPr>
              <w:t>budući da Komisija u nekoliko država članica nije na sveobuhvatan način uzela u obzir ograničenja slobode okupljanja, pristupa informacijama, integriteta izbora i prostora za građansko djelovanje te intersekcijsku diskriminaciju Roma i LGBTIQ+ zajednica;</w:t>
            </w:r>
          </w:p>
        </w:tc>
      </w:tr>
    </w:tbl>
    <w:p w14:paraId="24ABA50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7E79553" w14:textId="77777777" w:rsidR="00AB2F51" w:rsidRPr="0083299A" w:rsidRDefault="00AB2F51" w:rsidP="00AB2F51">
      <w:r w:rsidRPr="00595665">
        <w:rPr>
          <w:rStyle w:val="HideTWBExt"/>
        </w:rPr>
        <w:t>&lt;/Amend&gt;</w:t>
      </w:r>
    </w:p>
    <w:p w14:paraId="54C3CF2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156</w:t>
      </w:r>
      <w:r w:rsidRPr="00595665">
        <w:rPr>
          <w:rStyle w:val="HideTWBExt"/>
          <w:b w:val="0"/>
        </w:rPr>
        <w:t>&lt;/NumAm&gt;</w:t>
      </w:r>
    </w:p>
    <w:p w14:paraId="76EF8773" w14:textId="77777777" w:rsidR="00AB2F51" w:rsidRPr="0083299A" w:rsidRDefault="00AB2F51" w:rsidP="00AB2F51">
      <w:pPr>
        <w:pStyle w:val="NormalBold"/>
      </w:pPr>
      <w:r w:rsidRPr="00595665">
        <w:rPr>
          <w:rStyle w:val="HideTWBExt"/>
          <w:b w:val="0"/>
        </w:rPr>
        <w:lastRenderedPageBreak/>
        <w:t>&lt;RepeatBlock-By&gt;&lt;Members&gt;</w:t>
      </w:r>
      <w:r w:rsidRPr="0083299A">
        <w:t>Konstantinos Arvanitis</w:t>
      </w:r>
      <w:r w:rsidRPr="00595665">
        <w:rPr>
          <w:rStyle w:val="HideTWBExt"/>
          <w:b w:val="0"/>
        </w:rPr>
        <w:t>&lt;/Members&gt;</w:t>
      </w:r>
    </w:p>
    <w:p w14:paraId="5E2C3705" w14:textId="77777777" w:rsidR="00AB2F51" w:rsidRPr="0083299A" w:rsidRDefault="00AB2F51" w:rsidP="00AB2F51">
      <w:pPr>
        <w:pStyle w:val="NormalBold"/>
      </w:pPr>
      <w:r w:rsidRPr="00595665">
        <w:rPr>
          <w:rStyle w:val="HideTWBExt"/>
          <w:b w:val="0"/>
        </w:rPr>
        <w:t>&lt;/RepeatBlock-By&gt;</w:t>
      </w:r>
    </w:p>
    <w:p w14:paraId="6147988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2B43BFB" w14:textId="77777777" w:rsidR="00AB2F51" w:rsidRPr="0083299A" w:rsidRDefault="00AB2F51" w:rsidP="00AB2F51">
      <w:pPr>
        <w:pStyle w:val="NormalBold"/>
      </w:pPr>
      <w:r w:rsidRPr="00595665">
        <w:rPr>
          <w:rStyle w:val="HideTWBExt"/>
          <w:b w:val="0"/>
        </w:rPr>
        <w:t>&lt;Article&gt;</w:t>
      </w:r>
      <w:r w:rsidRPr="0083299A">
        <w:t>Uvodna izjava Cc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AAEAD6D" w14:textId="77777777" w:rsidTr="00F9062A">
        <w:trPr>
          <w:trHeight w:hRule="exact" w:val="240"/>
          <w:jc w:val="center"/>
        </w:trPr>
        <w:tc>
          <w:tcPr>
            <w:tcW w:w="9752" w:type="dxa"/>
            <w:gridSpan w:val="2"/>
            <w:tcBorders>
              <w:top w:val="nil"/>
              <w:left w:val="nil"/>
              <w:bottom w:val="nil"/>
              <w:right w:val="nil"/>
            </w:tcBorders>
          </w:tcPr>
          <w:p w14:paraId="276DCF19" w14:textId="77777777" w:rsidR="00AB2F51" w:rsidRPr="0083299A" w:rsidRDefault="00AB2F51" w:rsidP="00F9062A"/>
        </w:tc>
      </w:tr>
      <w:tr w:rsidR="00D1633B" w:rsidRPr="0083299A" w14:paraId="701814AE" w14:textId="77777777" w:rsidTr="00F9062A">
        <w:trPr>
          <w:trHeight w:val="240"/>
          <w:jc w:val="center"/>
        </w:trPr>
        <w:tc>
          <w:tcPr>
            <w:tcW w:w="4876" w:type="dxa"/>
            <w:tcBorders>
              <w:top w:val="nil"/>
              <w:left w:val="nil"/>
              <w:bottom w:val="nil"/>
              <w:right w:val="nil"/>
            </w:tcBorders>
          </w:tcPr>
          <w:p w14:paraId="5A40030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4C18BAB" w14:textId="77777777" w:rsidR="00AB2F51" w:rsidRPr="0083299A" w:rsidRDefault="00AB2F51" w:rsidP="00F9062A">
            <w:pPr>
              <w:pStyle w:val="AmColumnHeading"/>
            </w:pPr>
            <w:r w:rsidRPr="0083299A">
              <w:t>Izmjena</w:t>
            </w:r>
          </w:p>
        </w:tc>
      </w:tr>
      <w:tr w:rsidR="00D1633B" w:rsidRPr="0083299A" w14:paraId="4033336E" w14:textId="77777777" w:rsidTr="00F9062A">
        <w:trPr>
          <w:jc w:val="center"/>
        </w:trPr>
        <w:tc>
          <w:tcPr>
            <w:tcW w:w="4876" w:type="dxa"/>
            <w:tcBorders>
              <w:top w:val="nil"/>
              <w:left w:val="nil"/>
              <w:bottom w:val="nil"/>
              <w:right w:val="nil"/>
            </w:tcBorders>
          </w:tcPr>
          <w:p w14:paraId="66DE5730" w14:textId="77777777" w:rsidR="00AB2F51" w:rsidRPr="0083299A" w:rsidRDefault="00AB2F51" w:rsidP="00F9062A">
            <w:pPr>
              <w:pStyle w:val="Normal6a"/>
            </w:pPr>
          </w:p>
        </w:tc>
        <w:tc>
          <w:tcPr>
            <w:tcW w:w="4876" w:type="dxa"/>
            <w:tcBorders>
              <w:top w:val="nil"/>
              <w:left w:val="nil"/>
              <w:bottom w:val="nil"/>
              <w:right w:val="nil"/>
            </w:tcBorders>
          </w:tcPr>
          <w:p w14:paraId="7AC3AF90" w14:textId="77777777" w:rsidR="00AB2F51" w:rsidRPr="0083299A" w:rsidRDefault="00AB2F51" w:rsidP="00F9062A">
            <w:pPr>
              <w:pStyle w:val="Normal6a"/>
            </w:pPr>
            <w:r w:rsidRPr="0083299A">
              <w:rPr>
                <w:b/>
                <w:i/>
              </w:rPr>
              <w:t>Cc.</w:t>
            </w:r>
            <w:r w:rsidRPr="0083299A">
              <w:tab/>
            </w:r>
            <w:r w:rsidRPr="0083299A">
              <w:rPr>
                <w:b/>
                <w:i/>
              </w:rPr>
              <w:t>budući da neprovođenje, djelomična provedba i dulja kašnjenja pri provedbi presuda Suda Europske unije (Sud EU-a) i Europskog suda za ljudska prava (ESLJP) nisu izolirani i neuobičajeni slučajevi, već je riječ o ukorijenjenim obrascima u nekoliko država članica te česta pojava u ostalim državama članicama; budući da uz takvo neprovođenje politički akteri i povremeno najviši nacionalni sudovi sve češće otvoreno ili prešutno osporavaju nadležnost europskih sudova; budući da se stoga u praksi ozbiljno kršenje ljudskih prava i vladavine prava nastavlja godinama, ponekad i desetljećima, nakon što ga službeno prepoznaju Sud EU-a i ESLJP;</w:t>
            </w:r>
          </w:p>
        </w:tc>
      </w:tr>
    </w:tbl>
    <w:p w14:paraId="0748D03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F688BE0" w14:textId="77777777" w:rsidR="00AB2F51" w:rsidRPr="0083299A" w:rsidRDefault="00AB2F51" w:rsidP="00AB2F51">
      <w:r w:rsidRPr="00595665">
        <w:rPr>
          <w:rStyle w:val="HideTWBExt"/>
        </w:rPr>
        <w:t>&lt;/Amend&gt;</w:t>
      </w:r>
    </w:p>
    <w:p w14:paraId="3C16E29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157</w:t>
      </w:r>
      <w:r w:rsidRPr="00595665">
        <w:rPr>
          <w:rStyle w:val="HideTWBExt"/>
          <w:b w:val="0"/>
        </w:rPr>
        <w:t>&lt;/NumAm&gt;</w:t>
      </w:r>
    </w:p>
    <w:p w14:paraId="5500D144" w14:textId="77777777" w:rsidR="00AB2F51" w:rsidRPr="0083299A" w:rsidRDefault="00AB2F51" w:rsidP="00AB2F51">
      <w:pPr>
        <w:pStyle w:val="NormalBold"/>
      </w:pPr>
      <w:r w:rsidRPr="00595665">
        <w:rPr>
          <w:rStyle w:val="HideTWBExt"/>
          <w:b w:val="0"/>
        </w:rPr>
        <w:t>&lt;RepeatBlock-By&gt;&lt;Members&gt;</w:t>
      </w:r>
      <w:r w:rsidRPr="0083299A">
        <w:t>Sandro Ruotolo, Pina Picierno, Marco Tarquinio, Alessandro Zan, Cecilia Strada</w:t>
      </w:r>
      <w:r w:rsidRPr="00595665">
        <w:rPr>
          <w:rStyle w:val="HideTWBExt"/>
          <w:b w:val="0"/>
        </w:rPr>
        <w:t>&lt;/Members&gt;</w:t>
      </w:r>
    </w:p>
    <w:p w14:paraId="1B68FFF0" w14:textId="77777777" w:rsidR="00AB2F51" w:rsidRPr="0083299A" w:rsidRDefault="00AB2F51" w:rsidP="00AB2F51">
      <w:pPr>
        <w:pStyle w:val="NormalBold"/>
      </w:pPr>
      <w:r w:rsidRPr="00595665">
        <w:rPr>
          <w:rStyle w:val="HideTWBExt"/>
          <w:b w:val="0"/>
        </w:rPr>
        <w:t>&lt;/RepeatBlock-By&gt;</w:t>
      </w:r>
    </w:p>
    <w:p w14:paraId="262F52A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083DBC5" w14:textId="77777777" w:rsidR="00AB2F51" w:rsidRPr="0083299A" w:rsidRDefault="00AB2F51" w:rsidP="00AB2F51">
      <w:pPr>
        <w:pStyle w:val="NormalBold"/>
      </w:pPr>
      <w:r w:rsidRPr="00595665">
        <w:rPr>
          <w:rStyle w:val="HideTWBExt"/>
          <w:b w:val="0"/>
        </w:rPr>
        <w:t>&lt;Article&gt;</w:t>
      </w:r>
      <w:r w:rsidRPr="0083299A">
        <w:t>Uvodna izjava Cc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1DD8D81" w14:textId="77777777" w:rsidTr="00F9062A">
        <w:trPr>
          <w:trHeight w:hRule="exact" w:val="240"/>
          <w:jc w:val="center"/>
        </w:trPr>
        <w:tc>
          <w:tcPr>
            <w:tcW w:w="9752" w:type="dxa"/>
            <w:gridSpan w:val="2"/>
            <w:tcBorders>
              <w:top w:val="nil"/>
              <w:left w:val="nil"/>
              <w:bottom w:val="nil"/>
              <w:right w:val="nil"/>
            </w:tcBorders>
          </w:tcPr>
          <w:p w14:paraId="5D92C006" w14:textId="77777777" w:rsidR="00AB2F51" w:rsidRPr="0083299A" w:rsidRDefault="00AB2F51" w:rsidP="00F9062A"/>
        </w:tc>
      </w:tr>
      <w:tr w:rsidR="00D1633B" w:rsidRPr="0083299A" w14:paraId="45615178" w14:textId="77777777" w:rsidTr="00F9062A">
        <w:trPr>
          <w:trHeight w:val="240"/>
          <w:jc w:val="center"/>
        </w:trPr>
        <w:tc>
          <w:tcPr>
            <w:tcW w:w="4876" w:type="dxa"/>
            <w:tcBorders>
              <w:top w:val="nil"/>
              <w:left w:val="nil"/>
              <w:bottom w:val="nil"/>
              <w:right w:val="nil"/>
            </w:tcBorders>
          </w:tcPr>
          <w:p w14:paraId="0B8A85A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C370255" w14:textId="77777777" w:rsidR="00AB2F51" w:rsidRPr="0083299A" w:rsidRDefault="00AB2F51" w:rsidP="00F9062A">
            <w:pPr>
              <w:pStyle w:val="AmColumnHeading"/>
            </w:pPr>
            <w:r w:rsidRPr="0083299A">
              <w:t>Izmjena</w:t>
            </w:r>
          </w:p>
        </w:tc>
      </w:tr>
      <w:tr w:rsidR="00D1633B" w:rsidRPr="0083299A" w14:paraId="00C6B13A" w14:textId="77777777" w:rsidTr="00F9062A">
        <w:trPr>
          <w:jc w:val="center"/>
        </w:trPr>
        <w:tc>
          <w:tcPr>
            <w:tcW w:w="4876" w:type="dxa"/>
            <w:tcBorders>
              <w:top w:val="nil"/>
              <w:left w:val="nil"/>
              <w:bottom w:val="nil"/>
              <w:right w:val="nil"/>
            </w:tcBorders>
          </w:tcPr>
          <w:p w14:paraId="417F3339" w14:textId="77777777" w:rsidR="00AB2F51" w:rsidRPr="0083299A" w:rsidRDefault="00AB2F51" w:rsidP="00F9062A">
            <w:pPr>
              <w:pStyle w:val="Normal6a"/>
            </w:pPr>
          </w:p>
        </w:tc>
        <w:tc>
          <w:tcPr>
            <w:tcW w:w="4876" w:type="dxa"/>
            <w:tcBorders>
              <w:top w:val="nil"/>
              <w:left w:val="nil"/>
              <w:bottom w:val="nil"/>
              <w:right w:val="nil"/>
            </w:tcBorders>
          </w:tcPr>
          <w:p w14:paraId="47DCE840" w14:textId="77777777" w:rsidR="00AB2F51" w:rsidRPr="0083299A" w:rsidRDefault="00AB2F51" w:rsidP="00F9062A">
            <w:pPr>
              <w:pStyle w:val="Normal6a"/>
            </w:pPr>
            <w:r w:rsidRPr="0083299A">
              <w:rPr>
                <w:b/>
                <w:i/>
              </w:rPr>
              <w:t>Cc.</w:t>
            </w:r>
            <w:r w:rsidRPr="0083299A">
              <w:tab/>
            </w:r>
            <w:r w:rsidRPr="0083299A">
              <w:rPr>
                <w:b/>
                <w:i/>
              </w:rPr>
              <w:t xml:space="preserve">budući da je Istražni odbor za ispitivanje uporabe Pegasusa i jednakovrijednog špijunskog softvera za nadzor (PEGA) utvrdio da su alati kao što su Pegasus, Predator i Graphite nezakonito primijenjeni u nekoliko država članica protiv novinara, civilnog društva, odvjetnika, pripadnika oporbe i dužnosnika; budući da je odbor zabilježio teške slučajeve kršenja privatnosti, zaštite </w:t>
            </w:r>
            <w:r w:rsidRPr="0083299A">
              <w:rPr>
                <w:b/>
                <w:i/>
              </w:rPr>
              <w:lastRenderedPageBreak/>
              <w:t>podataka i slobode izražavanja te upozorio da takva praksa predstavlja sustavnu prijetnju demokraciji i temeljnim pravima u Uniji; budući da je potpuna provedba preporuka odbora ključna za sprečavanje daljnjih zlouporaba;</w:t>
            </w:r>
          </w:p>
        </w:tc>
      </w:tr>
    </w:tbl>
    <w:p w14:paraId="6189A69B"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8C96C69" w14:textId="77777777" w:rsidR="00AB2F51" w:rsidRPr="0083299A" w:rsidRDefault="00AB2F51" w:rsidP="00AB2F51">
      <w:r w:rsidRPr="00595665">
        <w:rPr>
          <w:rStyle w:val="HideTWBExt"/>
        </w:rPr>
        <w:t>&lt;/Amend&gt;</w:t>
      </w:r>
    </w:p>
    <w:p w14:paraId="12E50C4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158</w:t>
      </w:r>
      <w:r w:rsidRPr="00595665">
        <w:rPr>
          <w:rStyle w:val="HideTWBExt"/>
          <w:b w:val="0"/>
        </w:rPr>
        <w:t>&lt;/NumAm&gt;</w:t>
      </w:r>
    </w:p>
    <w:p w14:paraId="78150AC8"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5A4B98AF" w14:textId="77777777" w:rsidR="00AB2F51" w:rsidRPr="0083299A" w:rsidRDefault="00AB2F51" w:rsidP="00AB2F51">
      <w:pPr>
        <w:pStyle w:val="NormalBold"/>
      </w:pPr>
      <w:r w:rsidRPr="00595665">
        <w:rPr>
          <w:rStyle w:val="HideTWBExt"/>
          <w:b w:val="0"/>
        </w:rPr>
        <w:t>&lt;/RepeatBlock-By&gt;</w:t>
      </w:r>
    </w:p>
    <w:p w14:paraId="212D5F7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4B55085" w14:textId="77777777" w:rsidR="00AB2F51" w:rsidRPr="0083299A" w:rsidRDefault="00AB2F51" w:rsidP="00AB2F51">
      <w:pPr>
        <w:pStyle w:val="NormalBold"/>
      </w:pPr>
      <w:r w:rsidRPr="00595665">
        <w:rPr>
          <w:rStyle w:val="HideTWBExt"/>
          <w:b w:val="0"/>
        </w:rPr>
        <w:t>&lt;Article&gt;</w:t>
      </w:r>
      <w:r w:rsidRPr="0083299A">
        <w:t>Uvodna izjava Cd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33C7B02" w14:textId="77777777" w:rsidTr="00F9062A">
        <w:trPr>
          <w:trHeight w:hRule="exact" w:val="240"/>
          <w:jc w:val="center"/>
        </w:trPr>
        <w:tc>
          <w:tcPr>
            <w:tcW w:w="9752" w:type="dxa"/>
            <w:gridSpan w:val="2"/>
            <w:tcBorders>
              <w:top w:val="nil"/>
              <w:left w:val="nil"/>
              <w:bottom w:val="nil"/>
              <w:right w:val="nil"/>
            </w:tcBorders>
          </w:tcPr>
          <w:p w14:paraId="1ADEDFCD" w14:textId="77777777" w:rsidR="00AB2F51" w:rsidRPr="0083299A" w:rsidRDefault="00AB2F51" w:rsidP="00F9062A"/>
        </w:tc>
      </w:tr>
      <w:tr w:rsidR="00D1633B" w:rsidRPr="0083299A" w14:paraId="36538EF0" w14:textId="77777777" w:rsidTr="00F9062A">
        <w:trPr>
          <w:trHeight w:val="240"/>
          <w:jc w:val="center"/>
        </w:trPr>
        <w:tc>
          <w:tcPr>
            <w:tcW w:w="4876" w:type="dxa"/>
            <w:tcBorders>
              <w:top w:val="nil"/>
              <w:left w:val="nil"/>
              <w:bottom w:val="nil"/>
              <w:right w:val="nil"/>
            </w:tcBorders>
          </w:tcPr>
          <w:p w14:paraId="7247FD2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EC6A923" w14:textId="77777777" w:rsidR="00AB2F51" w:rsidRPr="0083299A" w:rsidRDefault="00AB2F51" w:rsidP="00F9062A">
            <w:pPr>
              <w:pStyle w:val="AmColumnHeading"/>
            </w:pPr>
            <w:r w:rsidRPr="0083299A">
              <w:t>Izmjena</w:t>
            </w:r>
          </w:p>
        </w:tc>
      </w:tr>
      <w:tr w:rsidR="00D1633B" w:rsidRPr="0083299A" w14:paraId="41184E6A" w14:textId="77777777" w:rsidTr="00F9062A">
        <w:trPr>
          <w:jc w:val="center"/>
        </w:trPr>
        <w:tc>
          <w:tcPr>
            <w:tcW w:w="4876" w:type="dxa"/>
            <w:tcBorders>
              <w:top w:val="nil"/>
              <w:left w:val="nil"/>
              <w:bottom w:val="nil"/>
              <w:right w:val="nil"/>
            </w:tcBorders>
          </w:tcPr>
          <w:p w14:paraId="3E9F6441" w14:textId="77777777" w:rsidR="00AB2F51" w:rsidRPr="0083299A" w:rsidRDefault="00AB2F51" w:rsidP="00F9062A">
            <w:pPr>
              <w:pStyle w:val="Normal6a"/>
            </w:pPr>
          </w:p>
        </w:tc>
        <w:tc>
          <w:tcPr>
            <w:tcW w:w="4876" w:type="dxa"/>
            <w:tcBorders>
              <w:top w:val="nil"/>
              <w:left w:val="nil"/>
              <w:bottom w:val="nil"/>
              <w:right w:val="nil"/>
            </w:tcBorders>
          </w:tcPr>
          <w:p w14:paraId="03D5EE01" w14:textId="77777777" w:rsidR="00AB2F51" w:rsidRPr="0083299A" w:rsidRDefault="00AB2F51" w:rsidP="00F9062A">
            <w:pPr>
              <w:pStyle w:val="Normal6a"/>
            </w:pPr>
            <w:r w:rsidRPr="0083299A">
              <w:rPr>
                <w:b/>
                <w:i/>
              </w:rPr>
              <w:t>Cd.</w:t>
            </w:r>
            <w:r w:rsidRPr="0083299A">
              <w:tab/>
            </w:r>
            <w:r w:rsidRPr="0083299A">
              <w:rPr>
                <w:b/>
                <w:i/>
              </w:rPr>
              <w:t>budući da se nedostaci u provedbi na razini Suda EU-a i ESLJP-a uvelike odnose na ista područja, odnosno na neovisnost pravosuđa i pristup pravosuđu, azil i migracije, uvjete zadržavanja, ravnopravnost (uključujući prava LGBTIQ+ osoba) i podatke/nadzor; budući da su u određenim državama članicama zabilježeni pozitivni međusektorski pomaci, što pokazuje da su usklađenost i napredak mogući ako postoji jasna politička volja i istinska predanost pridržavanju presuda međunarodnih sudova radi poštovanja vladavine prava;</w:t>
            </w:r>
          </w:p>
        </w:tc>
      </w:tr>
    </w:tbl>
    <w:p w14:paraId="5C851F3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A0C1BC2" w14:textId="77777777" w:rsidR="00AB2F51" w:rsidRPr="0083299A" w:rsidRDefault="00AB2F51" w:rsidP="00AB2F51">
      <w:r w:rsidRPr="00595665">
        <w:rPr>
          <w:rStyle w:val="HideTWBExt"/>
        </w:rPr>
        <w:t>&lt;/Amend&gt;</w:t>
      </w:r>
    </w:p>
    <w:p w14:paraId="5EBF5B2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159</w:t>
      </w:r>
      <w:r w:rsidRPr="00595665">
        <w:rPr>
          <w:rStyle w:val="HideTWBExt"/>
          <w:b w:val="0"/>
        </w:rPr>
        <w:t>&lt;/NumAm&gt;</w:t>
      </w:r>
    </w:p>
    <w:p w14:paraId="6E17D581" w14:textId="77777777" w:rsidR="00AB2F51" w:rsidRPr="0083299A" w:rsidRDefault="00AB2F51" w:rsidP="00AB2F51">
      <w:pPr>
        <w:pStyle w:val="NormalBold"/>
      </w:pPr>
      <w:r w:rsidRPr="00595665">
        <w:rPr>
          <w:rStyle w:val="HideTWBExt"/>
          <w:b w:val="0"/>
        </w:rPr>
        <w:t>&lt;RepeatBlock-By&gt;&lt;Members&gt;</w:t>
      </w:r>
      <w:r w:rsidRPr="0083299A">
        <w:t>Sandro Ruotolo, Pina Picierno, Marco Tarquinio, Alessandro Zan, Juan Fernando López Aguilar, Cecilia Strada</w:t>
      </w:r>
      <w:r w:rsidRPr="00595665">
        <w:rPr>
          <w:rStyle w:val="HideTWBExt"/>
          <w:b w:val="0"/>
        </w:rPr>
        <w:t>&lt;/Members&gt;</w:t>
      </w:r>
    </w:p>
    <w:p w14:paraId="2366B1DF" w14:textId="77777777" w:rsidR="00AB2F51" w:rsidRPr="0083299A" w:rsidRDefault="00AB2F51" w:rsidP="00AB2F51">
      <w:pPr>
        <w:pStyle w:val="NormalBold"/>
      </w:pPr>
      <w:r w:rsidRPr="00595665">
        <w:rPr>
          <w:rStyle w:val="HideTWBExt"/>
          <w:b w:val="0"/>
        </w:rPr>
        <w:t>&lt;/RepeatBlock-By&gt;</w:t>
      </w:r>
    </w:p>
    <w:p w14:paraId="35C2832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22EC338" w14:textId="77777777" w:rsidR="00AB2F51" w:rsidRPr="0083299A" w:rsidRDefault="00AB2F51" w:rsidP="00AB2F51">
      <w:pPr>
        <w:pStyle w:val="NormalBold"/>
      </w:pPr>
      <w:r w:rsidRPr="00595665">
        <w:rPr>
          <w:rStyle w:val="HideTWBExt"/>
          <w:b w:val="0"/>
        </w:rPr>
        <w:t>&lt;Article&gt;</w:t>
      </w:r>
      <w:r w:rsidRPr="0083299A">
        <w:t>Uvodna izjava Cd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D2CFD1E" w14:textId="77777777" w:rsidTr="00F9062A">
        <w:trPr>
          <w:trHeight w:hRule="exact" w:val="240"/>
          <w:jc w:val="center"/>
        </w:trPr>
        <w:tc>
          <w:tcPr>
            <w:tcW w:w="9752" w:type="dxa"/>
            <w:gridSpan w:val="2"/>
            <w:tcBorders>
              <w:top w:val="nil"/>
              <w:left w:val="nil"/>
              <w:bottom w:val="nil"/>
              <w:right w:val="nil"/>
            </w:tcBorders>
          </w:tcPr>
          <w:p w14:paraId="5703F078" w14:textId="77777777" w:rsidR="00AB2F51" w:rsidRPr="0083299A" w:rsidRDefault="00AB2F51" w:rsidP="00F9062A"/>
        </w:tc>
      </w:tr>
      <w:tr w:rsidR="00D1633B" w:rsidRPr="0083299A" w14:paraId="032444B3" w14:textId="77777777" w:rsidTr="00F9062A">
        <w:trPr>
          <w:trHeight w:val="240"/>
          <w:jc w:val="center"/>
        </w:trPr>
        <w:tc>
          <w:tcPr>
            <w:tcW w:w="4876" w:type="dxa"/>
            <w:tcBorders>
              <w:top w:val="nil"/>
              <w:left w:val="nil"/>
              <w:bottom w:val="nil"/>
              <w:right w:val="nil"/>
            </w:tcBorders>
          </w:tcPr>
          <w:p w14:paraId="51F74A5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6EC5276" w14:textId="77777777" w:rsidR="00AB2F51" w:rsidRPr="0083299A" w:rsidRDefault="00AB2F51" w:rsidP="00F9062A">
            <w:pPr>
              <w:pStyle w:val="AmColumnHeading"/>
            </w:pPr>
            <w:r w:rsidRPr="0083299A">
              <w:t>Izmjena</w:t>
            </w:r>
          </w:p>
        </w:tc>
      </w:tr>
      <w:tr w:rsidR="00D1633B" w:rsidRPr="0083299A" w14:paraId="04F0C23A" w14:textId="77777777" w:rsidTr="00F9062A">
        <w:trPr>
          <w:jc w:val="center"/>
        </w:trPr>
        <w:tc>
          <w:tcPr>
            <w:tcW w:w="4876" w:type="dxa"/>
            <w:tcBorders>
              <w:top w:val="nil"/>
              <w:left w:val="nil"/>
              <w:bottom w:val="nil"/>
              <w:right w:val="nil"/>
            </w:tcBorders>
          </w:tcPr>
          <w:p w14:paraId="216C339D" w14:textId="77777777" w:rsidR="00AB2F51" w:rsidRPr="0083299A" w:rsidRDefault="00AB2F51" w:rsidP="00F9062A">
            <w:pPr>
              <w:pStyle w:val="Normal6a"/>
            </w:pPr>
          </w:p>
        </w:tc>
        <w:tc>
          <w:tcPr>
            <w:tcW w:w="4876" w:type="dxa"/>
            <w:tcBorders>
              <w:top w:val="nil"/>
              <w:left w:val="nil"/>
              <w:bottom w:val="nil"/>
              <w:right w:val="nil"/>
            </w:tcBorders>
          </w:tcPr>
          <w:p w14:paraId="4F04C46F" w14:textId="77777777" w:rsidR="00AB2F51" w:rsidRPr="0083299A" w:rsidRDefault="00AB2F51" w:rsidP="00F9062A">
            <w:pPr>
              <w:pStyle w:val="Normal6a"/>
            </w:pPr>
            <w:r w:rsidRPr="0083299A">
              <w:rPr>
                <w:b/>
                <w:i/>
              </w:rPr>
              <w:t>Cd.</w:t>
            </w:r>
            <w:r w:rsidRPr="0083299A">
              <w:tab/>
            </w:r>
            <w:r w:rsidRPr="0083299A">
              <w:rPr>
                <w:b/>
                <w:i/>
              </w:rPr>
              <w:t>budući da nedavna novinarska istraživanja upućuju na to da su društva povezana s intruzivnim tehnologijama za nadzor, koje uključuju špijunski softver, možda ostvarila korist od sredstava EU-a; budući da je ključno osigurati da se financijskim sredstvima EU-a ne podupiru subjekti uključeni u razvoj, izvoz ili primjenu špijunskog softvera ili sličnih alata kojima se mogu kršiti temeljna prava i vladavina prava;</w:t>
            </w:r>
          </w:p>
        </w:tc>
      </w:tr>
    </w:tbl>
    <w:p w14:paraId="2357CDC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A7D8F7F" w14:textId="77777777" w:rsidR="00AB2F51" w:rsidRPr="0083299A" w:rsidRDefault="00AB2F51" w:rsidP="00AB2F51">
      <w:r w:rsidRPr="00595665">
        <w:rPr>
          <w:rStyle w:val="HideTWBExt"/>
        </w:rPr>
        <w:t>&lt;/Amend&gt;</w:t>
      </w:r>
    </w:p>
    <w:p w14:paraId="2937D09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160</w:t>
      </w:r>
      <w:r w:rsidRPr="00595665">
        <w:rPr>
          <w:rStyle w:val="HideTWBExt"/>
          <w:b w:val="0"/>
        </w:rPr>
        <w:t>&lt;/NumAm&gt;</w:t>
      </w:r>
    </w:p>
    <w:p w14:paraId="5D4923C4" w14:textId="77777777" w:rsidR="00AB2F51" w:rsidRPr="0083299A" w:rsidRDefault="00AB2F51" w:rsidP="00AB2F51">
      <w:pPr>
        <w:pStyle w:val="NormalBold"/>
      </w:pPr>
      <w:r w:rsidRPr="00595665">
        <w:rPr>
          <w:rStyle w:val="HideTWBExt"/>
          <w:b w:val="0"/>
        </w:rPr>
        <w:t>&lt;RepeatBlock-By&gt;&lt;Members&gt;</w:t>
      </w:r>
      <w:r w:rsidRPr="0083299A">
        <w:t>Sandro Ruotolo, Pina Picierno, Marco Tarquinio, Alessandro Zan, Juan Fernando López Aguilar, Cecilia Strada</w:t>
      </w:r>
      <w:r w:rsidRPr="00595665">
        <w:rPr>
          <w:rStyle w:val="HideTWBExt"/>
          <w:b w:val="0"/>
        </w:rPr>
        <w:t>&lt;/Members&gt;</w:t>
      </w:r>
    </w:p>
    <w:p w14:paraId="59EDEEEB" w14:textId="77777777" w:rsidR="00AB2F51" w:rsidRPr="0083299A" w:rsidRDefault="00AB2F51" w:rsidP="00AB2F51">
      <w:pPr>
        <w:pStyle w:val="NormalBold"/>
      </w:pPr>
      <w:r w:rsidRPr="00595665">
        <w:rPr>
          <w:rStyle w:val="HideTWBExt"/>
          <w:b w:val="0"/>
        </w:rPr>
        <w:t>&lt;/RepeatBlock-By&gt;</w:t>
      </w:r>
    </w:p>
    <w:p w14:paraId="17F3899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4F2F026" w14:textId="77777777" w:rsidR="00AB2F51" w:rsidRPr="0083299A" w:rsidRDefault="00AB2F51" w:rsidP="00AB2F51">
      <w:pPr>
        <w:pStyle w:val="NormalBold"/>
      </w:pPr>
      <w:r w:rsidRPr="00595665">
        <w:rPr>
          <w:rStyle w:val="HideTWBExt"/>
          <w:b w:val="0"/>
        </w:rPr>
        <w:t>&lt;Article&gt;</w:t>
      </w:r>
      <w:r w:rsidRPr="0083299A">
        <w:t>Uvodna izjava Ce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29D1637" w14:textId="77777777" w:rsidTr="00F9062A">
        <w:trPr>
          <w:trHeight w:hRule="exact" w:val="240"/>
          <w:jc w:val="center"/>
        </w:trPr>
        <w:tc>
          <w:tcPr>
            <w:tcW w:w="9752" w:type="dxa"/>
            <w:gridSpan w:val="2"/>
            <w:tcBorders>
              <w:top w:val="nil"/>
              <w:left w:val="nil"/>
              <w:bottom w:val="nil"/>
              <w:right w:val="nil"/>
            </w:tcBorders>
          </w:tcPr>
          <w:p w14:paraId="26F3D0C6" w14:textId="77777777" w:rsidR="00AB2F51" w:rsidRPr="0083299A" w:rsidRDefault="00AB2F51" w:rsidP="00F9062A"/>
        </w:tc>
      </w:tr>
      <w:tr w:rsidR="00D1633B" w:rsidRPr="0083299A" w14:paraId="0D6971AB" w14:textId="77777777" w:rsidTr="00F9062A">
        <w:trPr>
          <w:trHeight w:val="240"/>
          <w:jc w:val="center"/>
        </w:trPr>
        <w:tc>
          <w:tcPr>
            <w:tcW w:w="4876" w:type="dxa"/>
            <w:tcBorders>
              <w:top w:val="nil"/>
              <w:left w:val="nil"/>
              <w:bottom w:val="nil"/>
              <w:right w:val="nil"/>
            </w:tcBorders>
          </w:tcPr>
          <w:p w14:paraId="0F6A377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8DE90E4" w14:textId="77777777" w:rsidR="00AB2F51" w:rsidRPr="0083299A" w:rsidRDefault="00AB2F51" w:rsidP="00F9062A">
            <w:pPr>
              <w:pStyle w:val="AmColumnHeading"/>
            </w:pPr>
            <w:r w:rsidRPr="0083299A">
              <w:t>Izmjena</w:t>
            </w:r>
          </w:p>
        </w:tc>
      </w:tr>
      <w:tr w:rsidR="00D1633B" w:rsidRPr="0083299A" w14:paraId="093C8D32" w14:textId="77777777" w:rsidTr="00F9062A">
        <w:trPr>
          <w:jc w:val="center"/>
        </w:trPr>
        <w:tc>
          <w:tcPr>
            <w:tcW w:w="4876" w:type="dxa"/>
            <w:tcBorders>
              <w:top w:val="nil"/>
              <w:left w:val="nil"/>
              <w:bottom w:val="nil"/>
              <w:right w:val="nil"/>
            </w:tcBorders>
          </w:tcPr>
          <w:p w14:paraId="213A63E5" w14:textId="77777777" w:rsidR="00AB2F51" w:rsidRPr="0083299A" w:rsidRDefault="00AB2F51" w:rsidP="00F9062A">
            <w:pPr>
              <w:pStyle w:val="Normal6a"/>
            </w:pPr>
          </w:p>
        </w:tc>
        <w:tc>
          <w:tcPr>
            <w:tcW w:w="4876" w:type="dxa"/>
            <w:tcBorders>
              <w:top w:val="nil"/>
              <w:left w:val="nil"/>
              <w:bottom w:val="nil"/>
              <w:right w:val="nil"/>
            </w:tcBorders>
          </w:tcPr>
          <w:p w14:paraId="58171990" w14:textId="77777777" w:rsidR="00AB2F51" w:rsidRPr="0083299A" w:rsidRDefault="00AB2F51" w:rsidP="00F9062A">
            <w:pPr>
              <w:pStyle w:val="Normal6a"/>
            </w:pPr>
            <w:r w:rsidRPr="0083299A">
              <w:rPr>
                <w:b/>
                <w:i/>
              </w:rPr>
              <w:t>Ce.</w:t>
            </w:r>
            <w:r w:rsidRPr="0083299A">
              <w:tab/>
            </w:r>
            <w:r w:rsidRPr="0083299A">
              <w:rPr>
                <w:b/>
                <w:i/>
              </w:rPr>
              <w:t xml:space="preserve">budući da dezinformacije polariziraju društvo i dovode do slabljenja demokracije, dok se javno mnijenje oblikuje manipuliranjem algoritmima, odnosno isticanjem lažnih ili ekstremističkih diskursa; budući da su takvi trendovi ubrzani deregulacijom većih platformi, što dovodi do jačanja mržnje i manipulacija; budući da Komisija na temelju Akta o digitalnim uslugama provodi istrage čiji su predmet platforme koje ne sprečavaju dezinformacije i ne štite korisnike, posebno maloljetnike; budući da su mladi i dalje posebno izloženi algoritamskoj pristranosti i propagandi bez odgovarajućih alata za opismenjavanje; budući da je Komisija sankcionirala platformu X u iznosu od 120 milijuna EUR zbog povrede pravila iz Akta o digitalnim uslugama, među ostalim zbog zavaravajuće izvedbe provjere, nedovoljne transparentnosti i </w:t>
            </w:r>
            <w:r w:rsidRPr="0083299A">
              <w:rPr>
                <w:b/>
                <w:i/>
              </w:rPr>
              <w:lastRenderedPageBreak/>
              <w:t>uskraćivanja pristupa podacima za istraživače;</w:t>
            </w:r>
          </w:p>
        </w:tc>
      </w:tr>
    </w:tbl>
    <w:p w14:paraId="73016F82"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91FBED9" w14:textId="77777777" w:rsidR="00AB2F51" w:rsidRPr="0083299A" w:rsidRDefault="00AB2F51" w:rsidP="00AB2F51">
      <w:r w:rsidRPr="00595665">
        <w:rPr>
          <w:rStyle w:val="HideTWBExt"/>
        </w:rPr>
        <w:t>&lt;/Amend&gt;</w:t>
      </w:r>
    </w:p>
    <w:p w14:paraId="23E7585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161</w:t>
      </w:r>
      <w:r w:rsidRPr="00595665">
        <w:rPr>
          <w:rStyle w:val="HideTWBExt"/>
          <w:b w:val="0"/>
        </w:rPr>
        <w:t>&lt;/NumAm&gt;</w:t>
      </w:r>
    </w:p>
    <w:p w14:paraId="7D34D4C6"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6ED3A198" w14:textId="77777777" w:rsidR="00AB2F51" w:rsidRPr="0083299A" w:rsidRDefault="00AB2F51" w:rsidP="00AB2F51">
      <w:pPr>
        <w:pStyle w:val="NormalBold"/>
      </w:pPr>
      <w:r w:rsidRPr="00595665">
        <w:rPr>
          <w:rStyle w:val="HideTWBExt"/>
          <w:b w:val="0"/>
        </w:rPr>
        <w:t>&lt;/RepeatBlock-By&gt;</w:t>
      </w:r>
    </w:p>
    <w:p w14:paraId="47EB333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51792BA" w14:textId="77777777" w:rsidR="00AB2F51" w:rsidRPr="0083299A" w:rsidRDefault="00AB2F51" w:rsidP="00AB2F51">
      <w:pPr>
        <w:pStyle w:val="NormalBold"/>
      </w:pPr>
      <w:r w:rsidRPr="00595665">
        <w:rPr>
          <w:rStyle w:val="HideTWBExt"/>
          <w:b w:val="0"/>
        </w:rPr>
        <w:t>&lt;Article&gt;</w:t>
      </w:r>
      <w:r w:rsidRPr="0083299A">
        <w:t>Uvodna izjava Ce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7F44CF6" w14:textId="77777777" w:rsidTr="00F9062A">
        <w:trPr>
          <w:trHeight w:hRule="exact" w:val="240"/>
          <w:jc w:val="center"/>
        </w:trPr>
        <w:tc>
          <w:tcPr>
            <w:tcW w:w="9752" w:type="dxa"/>
            <w:gridSpan w:val="2"/>
            <w:tcBorders>
              <w:top w:val="nil"/>
              <w:left w:val="nil"/>
              <w:bottom w:val="nil"/>
              <w:right w:val="nil"/>
            </w:tcBorders>
          </w:tcPr>
          <w:p w14:paraId="1464BEB1" w14:textId="77777777" w:rsidR="00AB2F51" w:rsidRPr="0083299A" w:rsidRDefault="00AB2F51" w:rsidP="00F9062A"/>
        </w:tc>
      </w:tr>
      <w:tr w:rsidR="00D1633B" w:rsidRPr="0083299A" w14:paraId="2947D5FE" w14:textId="77777777" w:rsidTr="00F9062A">
        <w:trPr>
          <w:trHeight w:val="240"/>
          <w:jc w:val="center"/>
        </w:trPr>
        <w:tc>
          <w:tcPr>
            <w:tcW w:w="4876" w:type="dxa"/>
            <w:tcBorders>
              <w:top w:val="nil"/>
              <w:left w:val="nil"/>
              <w:bottom w:val="nil"/>
              <w:right w:val="nil"/>
            </w:tcBorders>
          </w:tcPr>
          <w:p w14:paraId="7239703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0925807" w14:textId="77777777" w:rsidR="00AB2F51" w:rsidRPr="0083299A" w:rsidRDefault="00AB2F51" w:rsidP="00F9062A">
            <w:pPr>
              <w:pStyle w:val="AmColumnHeading"/>
            </w:pPr>
            <w:r w:rsidRPr="0083299A">
              <w:t>Izmjena</w:t>
            </w:r>
          </w:p>
        </w:tc>
      </w:tr>
      <w:tr w:rsidR="00D1633B" w:rsidRPr="0083299A" w14:paraId="3BB40CCE" w14:textId="77777777" w:rsidTr="00F9062A">
        <w:trPr>
          <w:jc w:val="center"/>
        </w:trPr>
        <w:tc>
          <w:tcPr>
            <w:tcW w:w="4876" w:type="dxa"/>
            <w:tcBorders>
              <w:top w:val="nil"/>
              <w:left w:val="nil"/>
              <w:bottom w:val="nil"/>
              <w:right w:val="nil"/>
            </w:tcBorders>
          </w:tcPr>
          <w:p w14:paraId="43E935C2" w14:textId="77777777" w:rsidR="00AB2F51" w:rsidRPr="0083299A" w:rsidRDefault="00AB2F51" w:rsidP="00F9062A">
            <w:pPr>
              <w:pStyle w:val="Normal6a"/>
            </w:pPr>
          </w:p>
        </w:tc>
        <w:tc>
          <w:tcPr>
            <w:tcW w:w="4876" w:type="dxa"/>
            <w:tcBorders>
              <w:top w:val="nil"/>
              <w:left w:val="nil"/>
              <w:bottom w:val="nil"/>
              <w:right w:val="nil"/>
            </w:tcBorders>
          </w:tcPr>
          <w:p w14:paraId="64C02E10" w14:textId="77777777" w:rsidR="00AB2F51" w:rsidRPr="0083299A" w:rsidRDefault="00AB2F51" w:rsidP="00F9062A">
            <w:pPr>
              <w:pStyle w:val="Normal6a"/>
            </w:pPr>
            <w:r w:rsidRPr="0083299A">
              <w:rPr>
                <w:b/>
                <w:i/>
              </w:rPr>
              <w:t>Ce.</w:t>
            </w:r>
            <w:r w:rsidRPr="0083299A">
              <w:tab/>
            </w:r>
            <w:r w:rsidRPr="0083299A">
              <w:rPr>
                <w:b/>
                <w:i/>
              </w:rPr>
              <w:t>budući da upotreba tehnologija špijunskog softvera za nadzor, kao što su Predator i Pegasus, protiv novinara u EU-u i dalje predstavlja velik problem; budući da Europski akt o slobodi medija ne pruža dovoljnu zaštitu za novinare od špijunskog softvera i nedostaju mu ključne zaštitne mjere kojima bi se spriječio njihov nadzor, zbog čega pruža pravno opravdanje širokog opsega za kontinuiranu upotrebu takvog softvera;</w:t>
            </w:r>
          </w:p>
        </w:tc>
      </w:tr>
    </w:tbl>
    <w:p w14:paraId="055C116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8138836" w14:textId="77777777" w:rsidR="00AB2F51" w:rsidRPr="0083299A" w:rsidRDefault="00AB2F51" w:rsidP="00AB2F51">
      <w:r w:rsidRPr="00595665">
        <w:rPr>
          <w:rStyle w:val="HideTWBExt"/>
        </w:rPr>
        <w:t>&lt;/Amend&gt;</w:t>
      </w:r>
    </w:p>
    <w:p w14:paraId="2964F54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162</w:t>
      </w:r>
      <w:r w:rsidRPr="00595665">
        <w:rPr>
          <w:rStyle w:val="HideTWBExt"/>
          <w:b w:val="0"/>
        </w:rPr>
        <w:t>&lt;/NumAm&gt;</w:t>
      </w:r>
    </w:p>
    <w:p w14:paraId="21230E0C" w14:textId="77777777" w:rsidR="00AB2F51" w:rsidRPr="0083299A" w:rsidRDefault="00AB2F51" w:rsidP="00AB2F51">
      <w:pPr>
        <w:pStyle w:val="NormalBold"/>
      </w:pPr>
      <w:r w:rsidRPr="00595665">
        <w:rPr>
          <w:rStyle w:val="HideTWBExt"/>
          <w:b w:val="0"/>
        </w:rPr>
        <w:t>&lt;RepeatBlock-By&gt;&lt;Members&gt;</w:t>
      </w:r>
      <w:r w:rsidRPr="0083299A">
        <w:t>Sandro Ruotolo, Pina Picierno, Marco Tarquinio, Alessandro Zan, Juan Fernando López Aguilar, Cecilia Strada</w:t>
      </w:r>
      <w:r w:rsidRPr="00595665">
        <w:rPr>
          <w:rStyle w:val="HideTWBExt"/>
          <w:b w:val="0"/>
        </w:rPr>
        <w:t>&lt;/Members&gt;</w:t>
      </w:r>
    </w:p>
    <w:p w14:paraId="58DEA6FE" w14:textId="77777777" w:rsidR="00AB2F51" w:rsidRPr="0083299A" w:rsidRDefault="00AB2F51" w:rsidP="00AB2F51">
      <w:pPr>
        <w:pStyle w:val="NormalBold"/>
      </w:pPr>
      <w:r w:rsidRPr="00595665">
        <w:rPr>
          <w:rStyle w:val="HideTWBExt"/>
          <w:b w:val="0"/>
        </w:rPr>
        <w:t>&lt;/RepeatBlock-By&gt;</w:t>
      </w:r>
    </w:p>
    <w:p w14:paraId="70B946C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EDDE8DD" w14:textId="77777777" w:rsidR="00AB2F51" w:rsidRPr="0083299A" w:rsidRDefault="00AB2F51" w:rsidP="00AB2F51">
      <w:pPr>
        <w:pStyle w:val="NormalBold"/>
      </w:pPr>
      <w:r w:rsidRPr="00595665">
        <w:rPr>
          <w:rStyle w:val="HideTWBExt"/>
          <w:b w:val="0"/>
        </w:rPr>
        <w:t>&lt;Article&gt;</w:t>
      </w:r>
      <w:r w:rsidRPr="0083299A">
        <w:t>Uvodna izjava Cf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FFC23A6" w14:textId="77777777" w:rsidTr="00F9062A">
        <w:trPr>
          <w:trHeight w:hRule="exact" w:val="240"/>
          <w:jc w:val="center"/>
        </w:trPr>
        <w:tc>
          <w:tcPr>
            <w:tcW w:w="9752" w:type="dxa"/>
            <w:gridSpan w:val="2"/>
            <w:tcBorders>
              <w:top w:val="nil"/>
              <w:left w:val="nil"/>
              <w:bottom w:val="nil"/>
              <w:right w:val="nil"/>
            </w:tcBorders>
          </w:tcPr>
          <w:p w14:paraId="723B175C" w14:textId="77777777" w:rsidR="00AB2F51" w:rsidRPr="0083299A" w:rsidRDefault="00AB2F51" w:rsidP="00F9062A"/>
        </w:tc>
      </w:tr>
      <w:tr w:rsidR="00D1633B" w:rsidRPr="0083299A" w14:paraId="1443B3E0" w14:textId="77777777" w:rsidTr="00F9062A">
        <w:trPr>
          <w:trHeight w:val="240"/>
          <w:jc w:val="center"/>
        </w:trPr>
        <w:tc>
          <w:tcPr>
            <w:tcW w:w="4876" w:type="dxa"/>
            <w:tcBorders>
              <w:top w:val="nil"/>
              <w:left w:val="nil"/>
              <w:bottom w:val="nil"/>
              <w:right w:val="nil"/>
            </w:tcBorders>
          </w:tcPr>
          <w:p w14:paraId="66F081A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3A9CDAA" w14:textId="77777777" w:rsidR="00AB2F51" w:rsidRPr="0083299A" w:rsidRDefault="00AB2F51" w:rsidP="00F9062A">
            <w:pPr>
              <w:pStyle w:val="AmColumnHeading"/>
            </w:pPr>
            <w:r w:rsidRPr="0083299A">
              <w:t>Izmjena</w:t>
            </w:r>
          </w:p>
        </w:tc>
      </w:tr>
      <w:tr w:rsidR="00D1633B" w:rsidRPr="0083299A" w14:paraId="41135FAD" w14:textId="77777777" w:rsidTr="00F9062A">
        <w:trPr>
          <w:jc w:val="center"/>
        </w:trPr>
        <w:tc>
          <w:tcPr>
            <w:tcW w:w="4876" w:type="dxa"/>
            <w:tcBorders>
              <w:top w:val="nil"/>
              <w:left w:val="nil"/>
              <w:bottom w:val="nil"/>
              <w:right w:val="nil"/>
            </w:tcBorders>
          </w:tcPr>
          <w:p w14:paraId="045845EF" w14:textId="77777777" w:rsidR="00AB2F51" w:rsidRPr="0083299A" w:rsidRDefault="00AB2F51" w:rsidP="00F9062A">
            <w:pPr>
              <w:pStyle w:val="Normal6a"/>
            </w:pPr>
          </w:p>
        </w:tc>
        <w:tc>
          <w:tcPr>
            <w:tcW w:w="4876" w:type="dxa"/>
            <w:tcBorders>
              <w:top w:val="nil"/>
              <w:left w:val="nil"/>
              <w:bottom w:val="nil"/>
              <w:right w:val="nil"/>
            </w:tcBorders>
          </w:tcPr>
          <w:p w14:paraId="497FA615" w14:textId="77777777" w:rsidR="00AB2F51" w:rsidRPr="0083299A" w:rsidRDefault="00AB2F51" w:rsidP="00F9062A">
            <w:pPr>
              <w:pStyle w:val="Normal6a"/>
            </w:pPr>
            <w:r w:rsidRPr="0083299A">
              <w:rPr>
                <w:b/>
                <w:i/>
              </w:rPr>
              <w:t>Cf.</w:t>
            </w:r>
            <w:r w:rsidRPr="0083299A">
              <w:tab/>
            </w:r>
            <w:r w:rsidRPr="0083299A">
              <w:rPr>
                <w:b/>
                <w:i/>
              </w:rPr>
              <w:t xml:space="preserve">budući da uvjeti zadržavanja i dalje predstavljaju ozbiljan problem u nekoliko država članica zbog kronične pretrpanosti, nedostatne zdravstvene skrbi i ograničenog pristupa potpori mentalnom zdravlju; budući da sve veći broj samoubojstava i samoozljeđivanja pokazuje dubinu krize sustava zadržavanja; budući da je posebnu </w:t>
            </w:r>
            <w:r w:rsidRPr="0083299A">
              <w:rPr>
                <w:b/>
                <w:i/>
              </w:rPr>
              <w:lastRenderedPageBreak/>
              <w:t>pozornost posebno posvetiti kaznionicama za maloljetnike, u kojima su zbog nedovoljne psihološke skrbi, obrazovanja i mjera reintegracije maloljetnici izloženi dodatnim traumama i isključenju;</w:t>
            </w:r>
          </w:p>
        </w:tc>
      </w:tr>
    </w:tbl>
    <w:p w14:paraId="1F4A46D7"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F8C7B85" w14:textId="77777777" w:rsidR="00AB2F51" w:rsidRPr="0083299A" w:rsidRDefault="00AB2F51" w:rsidP="00AB2F51">
      <w:r w:rsidRPr="00595665">
        <w:rPr>
          <w:rStyle w:val="HideTWBExt"/>
        </w:rPr>
        <w:t>&lt;/Amend&gt;</w:t>
      </w:r>
    </w:p>
    <w:p w14:paraId="205382F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163</w:t>
      </w:r>
      <w:r w:rsidRPr="00595665">
        <w:rPr>
          <w:rStyle w:val="HideTWBExt"/>
          <w:b w:val="0"/>
        </w:rPr>
        <w:t>&lt;/NumAm&gt;</w:t>
      </w:r>
    </w:p>
    <w:p w14:paraId="3ED3B231"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5A67DCB0" w14:textId="77777777" w:rsidR="00AB2F51" w:rsidRPr="0083299A" w:rsidRDefault="00AB2F51" w:rsidP="00AB2F51">
      <w:pPr>
        <w:pStyle w:val="NormalBold"/>
      </w:pPr>
      <w:r w:rsidRPr="00595665">
        <w:rPr>
          <w:rStyle w:val="HideTWBExt"/>
          <w:b w:val="0"/>
        </w:rPr>
        <w:t>&lt;/RepeatBlock-By&gt;</w:t>
      </w:r>
    </w:p>
    <w:p w14:paraId="5D8A327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9BDDF1D" w14:textId="77777777" w:rsidR="00AB2F51" w:rsidRPr="0083299A" w:rsidRDefault="00AB2F51" w:rsidP="00AB2F51">
      <w:pPr>
        <w:pStyle w:val="NormalBold"/>
      </w:pPr>
      <w:r w:rsidRPr="00595665">
        <w:rPr>
          <w:rStyle w:val="HideTWBExt"/>
          <w:b w:val="0"/>
        </w:rPr>
        <w:t>&lt;Article&gt;</w:t>
      </w:r>
      <w:r w:rsidRPr="0083299A">
        <w:t>Uvodna izjava Cf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BC962C1" w14:textId="77777777" w:rsidTr="00F9062A">
        <w:trPr>
          <w:trHeight w:hRule="exact" w:val="240"/>
          <w:jc w:val="center"/>
        </w:trPr>
        <w:tc>
          <w:tcPr>
            <w:tcW w:w="9752" w:type="dxa"/>
            <w:gridSpan w:val="2"/>
            <w:tcBorders>
              <w:top w:val="nil"/>
              <w:left w:val="nil"/>
              <w:bottom w:val="nil"/>
              <w:right w:val="nil"/>
            </w:tcBorders>
          </w:tcPr>
          <w:p w14:paraId="242508A5" w14:textId="77777777" w:rsidR="00AB2F51" w:rsidRPr="0083299A" w:rsidRDefault="00AB2F51" w:rsidP="00F9062A"/>
        </w:tc>
      </w:tr>
      <w:tr w:rsidR="00D1633B" w:rsidRPr="0083299A" w14:paraId="021842C9" w14:textId="77777777" w:rsidTr="00F9062A">
        <w:trPr>
          <w:trHeight w:val="240"/>
          <w:jc w:val="center"/>
        </w:trPr>
        <w:tc>
          <w:tcPr>
            <w:tcW w:w="4876" w:type="dxa"/>
            <w:tcBorders>
              <w:top w:val="nil"/>
              <w:left w:val="nil"/>
              <w:bottom w:val="nil"/>
              <w:right w:val="nil"/>
            </w:tcBorders>
          </w:tcPr>
          <w:p w14:paraId="37DE648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9C33D6C" w14:textId="77777777" w:rsidR="00AB2F51" w:rsidRPr="0083299A" w:rsidRDefault="00AB2F51" w:rsidP="00F9062A">
            <w:pPr>
              <w:pStyle w:val="AmColumnHeading"/>
            </w:pPr>
            <w:r w:rsidRPr="0083299A">
              <w:t>Izmjena</w:t>
            </w:r>
          </w:p>
        </w:tc>
      </w:tr>
      <w:tr w:rsidR="00D1633B" w:rsidRPr="0083299A" w14:paraId="50E80244" w14:textId="77777777" w:rsidTr="00F9062A">
        <w:trPr>
          <w:jc w:val="center"/>
        </w:trPr>
        <w:tc>
          <w:tcPr>
            <w:tcW w:w="4876" w:type="dxa"/>
            <w:tcBorders>
              <w:top w:val="nil"/>
              <w:left w:val="nil"/>
              <w:bottom w:val="nil"/>
              <w:right w:val="nil"/>
            </w:tcBorders>
          </w:tcPr>
          <w:p w14:paraId="77C6D7BB" w14:textId="77777777" w:rsidR="00AB2F51" w:rsidRPr="0083299A" w:rsidRDefault="00AB2F51" w:rsidP="00F9062A">
            <w:pPr>
              <w:pStyle w:val="Normal6a"/>
            </w:pPr>
          </w:p>
        </w:tc>
        <w:tc>
          <w:tcPr>
            <w:tcW w:w="4876" w:type="dxa"/>
            <w:tcBorders>
              <w:top w:val="nil"/>
              <w:left w:val="nil"/>
              <w:bottom w:val="nil"/>
              <w:right w:val="nil"/>
            </w:tcBorders>
          </w:tcPr>
          <w:p w14:paraId="224F226A" w14:textId="77777777" w:rsidR="00AB2F51" w:rsidRPr="0083299A" w:rsidRDefault="00AB2F51" w:rsidP="00F9062A">
            <w:pPr>
              <w:pStyle w:val="Normal6a"/>
            </w:pPr>
            <w:r w:rsidRPr="0083299A">
              <w:rPr>
                <w:b/>
                <w:i/>
              </w:rPr>
              <w:t>Cf.</w:t>
            </w:r>
            <w:r w:rsidRPr="0083299A">
              <w:tab/>
            </w:r>
            <w:r w:rsidRPr="0083299A">
              <w:rPr>
                <w:b/>
                <w:i/>
              </w:rPr>
              <w:t>budući da Izvješće o vladavini prava za 2025. ne odražava na odgovarajući način hitnost i ozbiljnost sve većeg pritiska na prostor za građansko djelovanje u cijelom EU-u;</w:t>
            </w:r>
          </w:p>
        </w:tc>
      </w:tr>
    </w:tbl>
    <w:p w14:paraId="6FABC8A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C3DF30E" w14:textId="77777777" w:rsidR="00AB2F51" w:rsidRPr="0083299A" w:rsidRDefault="00AB2F51" w:rsidP="00AB2F51">
      <w:r w:rsidRPr="00595665">
        <w:rPr>
          <w:rStyle w:val="HideTWBExt"/>
        </w:rPr>
        <w:t>&lt;/Amend&gt;</w:t>
      </w:r>
    </w:p>
    <w:p w14:paraId="2F5FAA2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164</w:t>
      </w:r>
      <w:r w:rsidRPr="00595665">
        <w:rPr>
          <w:rStyle w:val="HideTWBExt"/>
          <w:b w:val="0"/>
        </w:rPr>
        <w:t>&lt;/NumAm&gt;</w:t>
      </w:r>
    </w:p>
    <w:p w14:paraId="040FB4F9"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699E7245" w14:textId="77777777" w:rsidR="00AB2F51" w:rsidRPr="0083299A" w:rsidRDefault="00AB2F51" w:rsidP="00AB2F51">
      <w:pPr>
        <w:pStyle w:val="NormalBold"/>
      </w:pPr>
      <w:r w:rsidRPr="00595665">
        <w:rPr>
          <w:rStyle w:val="HideTWBExt"/>
          <w:b w:val="0"/>
        </w:rPr>
        <w:t>&lt;/RepeatBlock-By&gt;</w:t>
      </w:r>
    </w:p>
    <w:p w14:paraId="7E92BBA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E35AF70" w14:textId="77777777" w:rsidR="00AB2F51" w:rsidRPr="0083299A" w:rsidRDefault="00AB2F51" w:rsidP="00AB2F51">
      <w:pPr>
        <w:pStyle w:val="NormalBold"/>
      </w:pPr>
      <w:r w:rsidRPr="00595665">
        <w:rPr>
          <w:rStyle w:val="HideTWBExt"/>
          <w:b w:val="0"/>
        </w:rPr>
        <w:t>&lt;Article&gt;</w:t>
      </w:r>
      <w:r w:rsidRPr="0083299A">
        <w:t>Uvodna izjava Cg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68F4A9D" w14:textId="77777777" w:rsidTr="00F9062A">
        <w:trPr>
          <w:trHeight w:hRule="exact" w:val="240"/>
          <w:jc w:val="center"/>
        </w:trPr>
        <w:tc>
          <w:tcPr>
            <w:tcW w:w="9752" w:type="dxa"/>
            <w:gridSpan w:val="2"/>
            <w:tcBorders>
              <w:top w:val="nil"/>
              <w:left w:val="nil"/>
              <w:bottom w:val="nil"/>
              <w:right w:val="nil"/>
            </w:tcBorders>
          </w:tcPr>
          <w:p w14:paraId="4C983753" w14:textId="77777777" w:rsidR="00AB2F51" w:rsidRPr="0083299A" w:rsidRDefault="00AB2F51" w:rsidP="00F9062A"/>
        </w:tc>
      </w:tr>
      <w:tr w:rsidR="00D1633B" w:rsidRPr="0083299A" w14:paraId="219583C5" w14:textId="77777777" w:rsidTr="00F9062A">
        <w:trPr>
          <w:trHeight w:val="240"/>
          <w:jc w:val="center"/>
        </w:trPr>
        <w:tc>
          <w:tcPr>
            <w:tcW w:w="4876" w:type="dxa"/>
            <w:tcBorders>
              <w:top w:val="nil"/>
              <w:left w:val="nil"/>
              <w:bottom w:val="nil"/>
              <w:right w:val="nil"/>
            </w:tcBorders>
          </w:tcPr>
          <w:p w14:paraId="422E2C3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064441C" w14:textId="77777777" w:rsidR="00AB2F51" w:rsidRPr="0083299A" w:rsidRDefault="00AB2F51" w:rsidP="00F9062A">
            <w:pPr>
              <w:pStyle w:val="AmColumnHeading"/>
            </w:pPr>
            <w:r w:rsidRPr="0083299A">
              <w:t>Izmjena</w:t>
            </w:r>
          </w:p>
        </w:tc>
      </w:tr>
      <w:tr w:rsidR="00D1633B" w:rsidRPr="0083299A" w14:paraId="091157E2" w14:textId="77777777" w:rsidTr="00F9062A">
        <w:trPr>
          <w:jc w:val="center"/>
        </w:trPr>
        <w:tc>
          <w:tcPr>
            <w:tcW w:w="4876" w:type="dxa"/>
            <w:tcBorders>
              <w:top w:val="nil"/>
              <w:left w:val="nil"/>
              <w:bottom w:val="nil"/>
              <w:right w:val="nil"/>
            </w:tcBorders>
          </w:tcPr>
          <w:p w14:paraId="7FECECBD" w14:textId="77777777" w:rsidR="00AB2F51" w:rsidRPr="0083299A" w:rsidRDefault="00AB2F51" w:rsidP="00F9062A">
            <w:pPr>
              <w:pStyle w:val="Normal6a"/>
            </w:pPr>
          </w:p>
        </w:tc>
        <w:tc>
          <w:tcPr>
            <w:tcW w:w="4876" w:type="dxa"/>
            <w:tcBorders>
              <w:top w:val="nil"/>
              <w:left w:val="nil"/>
              <w:bottom w:val="nil"/>
              <w:right w:val="nil"/>
            </w:tcBorders>
          </w:tcPr>
          <w:p w14:paraId="3F430486" w14:textId="77777777" w:rsidR="00AB2F51" w:rsidRPr="0083299A" w:rsidRDefault="00AB2F51" w:rsidP="00F9062A">
            <w:pPr>
              <w:pStyle w:val="Normal6a"/>
            </w:pPr>
            <w:r w:rsidRPr="0083299A">
              <w:rPr>
                <w:b/>
                <w:i/>
              </w:rPr>
              <w:t>Cg.</w:t>
            </w:r>
            <w:r w:rsidRPr="0083299A">
              <w:tab/>
            </w:r>
            <w:r w:rsidRPr="0083299A">
              <w:rPr>
                <w:b/>
                <w:i/>
              </w:rPr>
              <w:t xml:space="preserve">budući da od 2022. oko jedne trećine svih država članica nije ostvarilo nikakav ili je ostvarilo neznatan napredak u provedbi preporuka Komisije: budući da u devet zemalja i dalje nije provedeno pet do osam preporuka; budući da je 2025. ocijenjeno da u pogledu 61 % preporuka od 2022. nije ostvaren nikakav ili je ostvaren neznatan napredak; budući da su 93 % svih preporuka Komisije iz 2025. preporuke koje su ponovljene iz prethodnih godina (od kojih je 71 % prvi put izneseno još 2022.), dok je 2025. </w:t>
            </w:r>
            <w:r w:rsidRPr="0083299A">
              <w:rPr>
                <w:b/>
                <w:i/>
              </w:rPr>
              <w:lastRenderedPageBreak/>
              <w:t>uvedeno tek devet novih preporuka; budući da se tek za 6 % preporuka može smatrati da je 2025. potpuno provedeno</w:t>
            </w:r>
            <w:r w:rsidRPr="0083299A">
              <w:rPr>
                <w:b/>
                <w:i/>
                <w:vertAlign w:val="superscript"/>
              </w:rPr>
              <w:t>1a</w:t>
            </w:r>
            <w:r w:rsidRPr="0083299A">
              <w:rPr>
                <w:b/>
                <w:i/>
              </w:rPr>
              <w:t>;</w:t>
            </w:r>
          </w:p>
        </w:tc>
      </w:tr>
      <w:tr w:rsidR="00D1633B" w:rsidRPr="0083299A" w14:paraId="33C6937B" w14:textId="77777777" w:rsidTr="00F9062A">
        <w:trPr>
          <w:jc w:val="center"/>
        </w:trPr>
        <w:tc>
          <w:tcPr>
            <w:tcW w:w="4876" w:type="dxa"/>
            <w:tcBorders>
              <w:top w:val="nil"/>
              <w:left w:val="nil"/>
              <w:bottom w:val="nil"/>
              <w:right w:val="nil"/>
            </w:tcBorders>
          </w:tcPr>
          <w:p w14:paraId="79652C59" w14:textId="77777777" w:rsidR="00AB2F51" w:rsidRPr="0083299A" w:rsidRDefault="00AB2F51" w:rsidP="00F9062A"/>
        </w:tc>
        <w:tc>
          <w:tcPr>
            <w:tcW w:w="4876" w:type="dxa"/>
            <w:tcBorders>
              <w:top w:val="nil"/>
              <w:left w:val="nil"/>
              <w:bottom w:val="nil"/>
              <w:right w:val="nil"/>
            </w:tcBorders>
          </w:tcPr>
          <w:p w14:paraId="39635BD4" w14:textId="77777777" w:rsidR="00AB2F51" w:rsidRPr="0083299A" w:rsidRDefault="00AB2F51" w:rsidP="00F9062A">
            <w:pPr>
              <w:pStyle w:val="Normal6a"/>
            </w:pPr>
            <w:r w:rsidRPr="0083299A">
              <w:rPr>
                <w:b/>
                <w:i/>
              </w:rPr>
              <w:t>_________________</w:t>
            </w:r>
          </w:p>
        </w:tc>
      </w:tr>
      <w:tr w:rsidR="00D1633B" w:rsidRPr="0083299A" w14:paraId="17747182" w14:textId="77777777" w:rsidTr="00F9062A">
        <w:trPr>
          <w:jc w:val="center"/>
        </w:trPr>
        <w:tc>
          <w:tcPr>
            <w:tcW w:w="4876" w:type="dxa"/>
            <w:tcBorders>
              <w:top w:val="nil"/>
              <w:left w:val="nil"/>
              <w:bottom w:val="nil"/>
              <w:right w:val="nil"/>
            </w:tcBorders>
          </w:tcPr>
          <w:p w14:paraId="6414A9C0" w14:textId="77777777" w:rsidR="00AB2F51" w:rsidRPr="0083299A" w:rsidRDefault="00AB2F51" w:rsidP="00F9062A"/>
        </w:tc>
        <w:tc>
          <w:tcPr>
            <w:tcW w:w="4876" w:type="dxa"/>
            <w:tcBorders>
              <w:top w:val="nil"/>
              <w:left w:val="nil"/>
              <w:bottom w:val="nil"/>
              <w:right w:val="nil"/>
            </w:tcBorders>
          </w:tcPr>
          <w:p w14:paraId="07C12350" w14:textId="77777777" w:rsidR="00AB2F51" w:rsidRPr="0083299A" w:rsidRDefault="00AB2F51" w:rsidP="00F9062A">
            <w:pPr>
              <w:pStyle w:val="Normal6a"/>
            </w:pPr>
            <w:r w:rsidRPr="0083299A">
              <w:rPr>
                <w:b/>
                <w:i/>
                <w:vertAlign w:val="superscript"/>
              </w:rPr>
              <w:t>1a</w:t>
            </w:r>
            <w:r w:rsidRPr="0083299A">
              <w:t xml:space="preserve"> </w:t>
            </w:r>
            <w:r w:rsidRPr="0083299A">
              <w:rPr>
                <w:b/>
                <w:i/>
              </w:rPr>
              <w:t>Liberties_Gap_Analysis_EC_Rule_of_Law_Report_2025</w:t>
            </w:r>
          </w:p>
        </w:tc>
      </w:tr>
    </w:tbl>
    <w:p w14:paraId="6933399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D35BDAE" w14:textId="77777777" w:rsidR="00AB2F51" w:rsidRPr="0083299A" w:rsidRDefault="00AB2F51" w:rsidP="00AB2F51">
      <w:r w:rsidRPr="00595665">
        <w:rPr>
          <w:rStyle w:val="HideTWBExt"/>
        </w:rPr>
        <w:t>&lt;/Amend&gt;</w:t>
      </w:r>
    </w:p>
    <w:p w14:paraId="238DE66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165</w:t>
      </w:r>
      <w:r w:rsidRPr="00595665">
        <w:rPr>
          <w:rStyle w:val="HideTWBExt"/>
          <w:b w:val="0"/>
        </w:rPr>
        <w:t>&lt;/NumAm&gt;</w:t>
      </w:r>
    </w:p>
    <w:p w14:paraId="15CC1E56"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52B48FD3" w14:textId="77777777" w:rsidR="00AB2F51" w:rsidRPr="0083299A" w:rsidRDefault="00AB2F51" w:rsidP="00AB2F51">
      <w:pPr>
        <w:pStyle w:val="NormalBold"/>
      </w:pPr>
      <w:r w:rsidRPr="00595665">
        <w:rPr>
          <w:rStyle w:val="HideTWBExt"/>
          <w:b w:val="0"/>
        </w:rPr>
        <w:t>&lt;/RepeatBlock-By&gt;</w:t>
      </w:r>
    </w:p>
    <w:p w14:paraId="73FE6F8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309CB77" w14:textId="77777777" w:rsidR="00AB2F51" w:rsidRPr="0083299A" w:rsidRDefault="00AB2F51" w:rsidP="00AB2F51">
      <w:pPr>
        <w:pStyle w:val="NormalBold"/>
      </w:pPr>
      <w:r w:rsidRPr="00595665">
        <w:rPr>
          <w:rStyle w:val="HideTWBExt"/>
          <w:b w:val="0"/>
        </w:rPr>
        <w:t>&lt;Article&gt;</w:t>
      </w:r>
      <w:r w:rsidRPr="0083299A">
        <w:t>Uvodna izjava Ch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112B004" w14:textId="77777777" w:rsidTr="00F9062A">
        <w:trPr>
          <w:trHeight w:hRule="exact" w:val="240"/>
          <w:jc w:val="center"/>
        </w:trPr>
        <w:tc>
          <w:tcPr>
            <w:tcW w:w="9752" w:type="dxa"/>
            <w:gridSpan w:val="2"/>
            <w:tcBorders>
              <w:top w:val="nil"/>
              <w:left w:val="nil"/>
              <w:bottom w:val="nil"/>
              <w:right w:val="nil"/>
            </w:tcBorders>
          </w:tcPr>
          <w:p w14:paraId="29CF4EE7" w14:textId="77777777" w:rsidR="00AB2F51" w:rsidRPr="0083299A" w:rsidRDefault="00AB2F51" w:rsidP="00F9062A"/>
        </w:tc>
      </w:tr>
      <w:tr w:rsidR="00D1633B" w:rsidRPr="0083299A" w14:paraId="2C496C53" w14:textId="77777777" w:rsidTr="00F9062A">
        <w:trPr>
          <w:trHeight w:val="240"/>
          <w:jc w:val="center"/>
        </w:trPr>
        <w:tc>
          <w:tcPr>
            <w:tcW w:w="4876" w:type="dxa"/>
            <w:tcBorders>
              <w:top w:val="nil"/>
              <w:left w:val="nil"/>
              <w:bottom w:val="nil"/>
              <w:right w:val="nil"/>
            </w:tcBorders>
          </w:tcPr>
          <w:p w14:paraId="14F7477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D7E95E5" w14:textId="77777777" w:rsidR="00AB2F51" w:rsidRPr="0083299A" w:rsidRDefault="00AB2F51" w:rsidP="00F9062A">
            <w:pPr>
              <w:pStyle w:val="AmColumnHeading"/>
            </w:pPr>
            <w:r w:rsidRPr="0083299A">
              <w:t>Izmjena</w:t>
            </w:r>
          </w:p>
        </w:tc>
      </w:tr>
      <w:tr w:rsidR="00D1633B" w:rsidRPr="0083299A" w14:paraId="6BA1D2ED" w14:textId="77777777" w:rsidTr="00F9062A">
        <w:trPr>
          <w:jc w:val="center"/>
        </w:trPr>
        <w:tc>
          <w:tcPr>
            <w:tcW w:w="4876" w:type="dxa"/>
            <w:tcBorders>
              <w:top w:val="nil"/>
              <w:left w:val="nil"/>
              <w:bottom w:val="nil"/>
              <w:right w:val="nil"/>
            </w:tcBorders>
          </w:tcPr>
          <w:p w14:paraId="17CD88FE" w14:textId="77777777" w:rsidR="00AB2F51" w:rsidRPr="0083299A" w:rsidRDefault="00AB2F51" w:rsidP="00F9062A">
            <w:pPr>
              <w:pStyle w:val="Normal6a"/>
            </w:pPr>
          </w:p>
        </w:tc>
        <w:tc>
          <w:tcPr>
            <w:tcW w:w="4876" w:type="dxa"/>
            <w:tcBorders>
              <w:top w:val="nil"/>
              <w:left w:val="nil"/>
              <w:bottom w:val="nil"/>
              <w:right w:val="nil"/>
            </w:tcBorders>
          </w:tcPr>
          <w:p w14:paraId="430D2DC6" w14:textId="77777777" w:rsidR="00AB2F51" w:rsidRPr="0083299A" w:rsidRDefault="00AB2F51" w:rsidP="00F9062A">
            <w:pPr>
              <w:pStyle w:val="Normal6a"/>
            </w:pPr>
            <w:r w:rsidRPr="0083299A">
              <w:rPr>
                <w:b/>
                <w:i/>
              </w:rPr>
              <w:t>Ch.</w:t>
            </w:r>
            <w:r w:rsidRPr="0083299A">
              <w:tab/>
            </w:r>
            <w:r w:rsidRPr="0083299A">
              <w:rPr>
                <w:b/>
                <w:i/>
              </w:rPr>
              <w:t xml:space="preserve">budući da je Skupina država protiv korupcije (GRECO), koja djeluje u okviru Vijeća Europe, istaknula u svojem 25. općem izvješću o radu da su temeljne reforme za jačanje neovisnosti pravosuđa, tijela kaznenog progona i tijela za izvršavanje zakonodavstva i dalje ključne, da obnavljanje povjerenja na svim razinama društva, posebno u javne institucije, političko vodstvo, pravosuđe i tijela za izvršavanje zakonodavstva, iziskuje neprestanu borbu protiv korupcije, jači i neovisan nadzor, pouzdan i uravnotežen okvir za upravljanje interakcijama osoba na najvišim izvršnim funkcijama s lobistima i trećim stranama koje utječu na javno donošenje odluka te primjenu standarda rotirajućih vrata, nepokolebljivu predanost transparentnosti, odgovornosti i temeljnim demokratskim vrijednostima kojima se poštuju pravda i integritet, a potrebne su i daljnje mjere kojima bi se osiguralo da su zakoni o pravu na pristup informacijama sveobuhvatni, da se djelotvorno primjenjuju i proaktivno provode, dok nedostatak dostupnih </w:t>
            </w:r>
            <w:r w:rsidRPr="0083299A">
              <w:rPr>
                <w:b/>
                <w:i/>
              </w:rPr>
              <w:lastRenderedPageBreak/>
              <w:t>informacija potiče nepovjerenje u državne institucije;</w:t>
            </w:r>
          </w:p>
        </w:tc>
      </w:tr>
    </w:tbl>
    <w:p w14:paraId="3A25D1AC"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7E98BD3" w14:textId="77777777" w:rsidR="00AB2F51" w:rsidRPr="0083299A" w:rsidRDefault="00AB2F51" w:rsidP="00AB2F51">
      <w:r w:rsidRPr="00595665">
        <w:rPr>
          <w:rStyle w:val="HideTWBExt"/>
        </w:rPr>
        <w:t>&lt;/Amend&gt;</w:t>
      </w:r>
    </w:p>
    <w:p w14:paraId="4F5456B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166</w:t>
      </w:r>
      <w:r w:rsidRPr="00595665">
        <w:rPr>
          <w:rStyle w:val="HideTWBExt"/>
          <w:b w:val="0"/>
        </w:rPr>
        <w:t>&lt;/NumAm&gt;</w:t>
      </w:r>
    </w:p>
    <w:p w14:paraId="718EB2D1"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0A6EF90F" w14:textId="77777777" w:rsidR="00AB2F51" w:rsidRPr="0083299A" w:rsidRDefault="00AB2F51" w:rsidP="00AB2F51">
      <w:pPr>
        <w:pStyle w:val="NormalBold"/>
      </w:pPr>
      <w:r w:rsidRPr="00595665">
        <w:rPr>
          <w:rStyle w:val="HideTWBExt"/>
          <w:b w:val="0"/>
        </w:rPr>
        <w:t>&lt;/RepeatBlock-By&gt;</w:t>
      </w:r>
    </w:p>
    <w:p w14:paraId="5E55751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F7AAA03" w14:textId="77777777" w:rsidR="00AB2F51" w:rsidRPr="0083299A" w:rsidRDefault="00AB2F51" w:rsidP="00AB2F51">
      <w:pPr>
        <w:pStyle w:val="NormalBold"/>
      </w:pPr>
      <w:r w:rsidRPr="00595665">
        <w:rPr>
          <w:rStyle w:val="HideTWBExt"/>
          <w:b w:val="0"/>
        </w:rPr>
        <w:t>&lt;Article&gt;</w:t>
      </w:r>
      <w:r w:rsidRPr="0083299A">
        <w:t>Uvodna izjava Ci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FD78EEA" w14:textId="77777777" w:rsidTr="00F9062A">
        <w:trPr>
          <w:trHeight w:hRule="exact" w:val="240"/>
          <w:jc w:val="center"/>
        </w:trPr>
        <w:tc>
          <w:tcPr>
            <w:tcW w:w="9752" w:type="dxa"/>
            <w:gridSpan w:val="2"/>
            <w:tcBorders>
              <w:top w:val="nil"/>
              <w:left w:val="nil"/>
              <w:bottom w:val="nil"/>
              <w:right w:val="nil"/>
            </w:tcBorders>
          </w:tcPr>
          <w:p w14:paraId="6FD8EBB6" w14:textId="77777777" w:rsidR="00AB2F51" w:rsidRPr="0083299A" w:rsidRDefault="00AB2F51" w:rsidP="00F9062A"/>
        </w:tc>
      </w:tr>
      <w:tr w:rsidR="00D1633B" w:rsidRPr="0083299A" w14:paraId="3F02B972" w14:textId="77777777" w:rsidTr="00F9062A">
        <w:trPr>
          <w:trHeight w:val="240"/>
          <w:jc w:val="center"/>
        </w:trPr>
        <w:tc>
          <w:tcPr>
            <w:tcW w:w="4876" w:type="dxa"/>
            <w:tcBorders>
              <w:top w:val="nil"/>
              <w:left w:val="nil"/>
              <w:bottom w:val="nil"/>
              <w:right w:val="nil"/>
            </w:tcBorders>
          </w:tcPr>
          <w:p w14:paraId="3B92932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1233707" w14:textId="77777777" w:rsidR="00AB2F51" w:rsidRPr="0083299A" w:rsidRDefault="00AB2F51" w:rsidP="00F9062A">
            <w:pPr>
              <w:pStyle w:val="AmColumnHeading"/>
            </w:pPr>
            <w:r w:rsidRPr="0083299A">
              <w:t>Izmjena</w:t>
            </w:r>
          </w:p>
        </w:tc>
      </w:tr>
      <w:tr w:rsidR="00D1633B" w:rsidRPr="0083299A" w14:paraId="50EB02A7" w14:textId="77777777" w:rsidTr="00F9062A">
        <w:trPr>
          <w:jc w:val="center"/>
        </w:trPr>
        <w:tc>
          <w:tcPr>
            <w:tcW w:w="4876" w:type="dxa"/>
            <w:tcBorders>
              <w:top w:val="nil"/>
              <w:left w:val="nil"/>
              <w:bottom w:val="nil"/>
              <w:right w:val="nil"/>
            </w:tcBorders>
          </w:tcPr>
          <w:p w14:paraId="66912334" w14:textId="77777777" w:rsidR="00AB2F51" w:rsidRPr="0083299A" w:rsidRDefault="00AB2F51" w:rsidP="00F9062A">
            <w:pPr>
              <w:pStyle w:val="Normal6a"/>
            </w:pPr>
          </w:p>
        </w:tc>
        <w:tc>
          <w:tcPr>
            <w:tcW w:w="4876" w:type="dxa"/>
            <w:tcBorders>
              <w:top w:val="nil"/>
              <w:left w:val="nil"/>
              <w:bottom w:val="nil"/>
              <w:right w:val="nil"/>
            </w:tcBorders>
          </w:tcPr>
          <w:p w14:paraId="6900708F" w14:textId="77777777" w:rsidR="00AB2F51" w:rsidRPr="0083299A" w:rsidRDefault="00AB2F51" w:rsidP="00F9062A">
            <w:pPr>
              <w:pStyle w:val="Normal6a"/>
            </w:pPr>
            <w:r w:rsidRPr="0083299A">
              <w:rPr>
                <w:b/>
                <w:i/>
              </w:rPr>
              <w:t>Ci.</w:t>
            </w:r>
            <w:r w:rsidRPr="0083299A">
              <w:tab/>
            </w:r>
            <w:r w:rsidRPr="0083299A">
              <w:rPr>
                <w:b/>
                <w:i/>
              </w:rPr>
              <w:t>budući da su Reporteri bez granica u okviru svjetskog indeksa slobode tiska za 2025. istaknuli da opasna bliskost informativnih medija i vladajućih dovodi do netransparentne i nejednake raspodjele sredstava za državno oglašavanje, u medijskom okruženje prevladavaju sukobi interesa, a ako se regionalne kuće odupiru pritisku, suočavaju se sa strateškim tužbama usmjerenima protiv javnog djelovanja, zbog kojih gube financijska sredstva;</w:t>
            </w:r>
          </w:p>
        </w:tc>
      </w:tr>
    </w:tbl>
    <w:p w14:paraId="62D19F4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ED936A0" w14:textId="77777777" w:rsidR="00AB2F51" w:rsidRPr="0083299A" w:rsidRDefault="00AB2F51" w:rsidP="00AB2F51">
      <w:r w:rsidRPr="00595665">
        <w:rPr>
          <w:rStyle w:val="HideTWBExt"/>
        </w:rPr>
        <w:t>&lt;/Amend&gt;</w:t>
      </w:r>
    </w:p>
    <w:p w14:paraId="752BBA9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167</w:t>
      </w:r>
      <w:r w:rsidRPr="00595665">
        <w:rPr>
          <w:rStyle w:val="HideTWBExt"/>
          <w:b w:val="0"/>
        </w:rPr>
        <w:t>&lt;/NumAm&gt;</w:t>
      </w:r>
    </w:p>
    <w:p w14:paraId="29A2038E"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476F2A30" w14:textId="77777777" w:rsidR="00AB2F51" w:rsidRPr="0083299A" w:rsidRDefault="00AB2F51" w:rsidP="00AB2F51">
      <w:pPr>
        <w:pStyle w:val="NormalBold"/>
      </w:pPr>
      <w:r w:rsidRPr="00595665">
        <w:rPr>
          <w:rStyle w:val="HideTWBExt"/>
          <w:b w:val="0"/>
        </w:rPr>
        <w:t>&lt;/RepeatBlock-By&gt;</w:t>
      </w:r>
    </w:p>
    <w:p w14:paraId="0EB257D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AE0BC3A" w14:textId="77777777" w:rsidR="00AB2F51" w:rsidRPr="0083299A" w:rsidRDefault="00AB2F51" w:rsidP="00AB2F51">
      <w:pPr>
        <w:pStyle w:val="NormalBold"/>
      </w:pPr>
      <w:r w:rsidRPr="00595665">
        <w:rPr>
          <w:rStyle w:val="HideTWBExt"/>
          <w:b w:val="0"/>
        </w:rPr>
        <w:t>&lt;Article&gt;</w:t>
      </w:r>
      <w:r w:rsidRPr="0083299A">
        <w:t>Uvodna izjava D</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29562BA" w14:textId="77777777" w:rsidTr="00F9062A">
        <w:trPr>
          <w:trHeight w:hRule="exact" w:val="240"/>
          <w:jc w:val="center"/>
        </w:trPr>
        <w:tc>
          <w:tcPr>
            <w:tcW w:w="9752" w:type="dxa"/>
            <w:gridSpan w:val="2"/>
            <w:tcBorders>
              <w:top w:val="nil"/>
              <w:left w:val="nil"/>
              <w:bottom w:val="nil"/>
              <w:right w:val="nil"/>
            </w:tcBorders>
          </w:tcPr>
          <w:p w14:paraId="4AA1F734" w14:textId="77777777" w:rsidR="00AB2F51" w:rsidRPr="0083299A" w:rsidRDefault="00AB2F51" w:rsidP="00F9062A"/>
        </w:tc>
      </w:tr>
      <w:tr w:rsidR="00D1633B" w:rsidRPr="0083299A" w14:paraId="04EFBA71" w14:textId="77777777" w:rsidTr="00F9062A">
        <w:trPr>
          <w:trHeight w:val="240"/>
          <w:jc w:val="center"/>
        </w:trPr>
        <w:tc>
          <w:tcPr>
            <w:tcW w:w="4876" w:type="dxa"/>
            <w:tcBorders>
              <w:top w:val="nil"/>
              <w:left w:val="nil"/>
              <w:bottom w:val="nil"/>
              <w:right w:val="nil"/>
            </w:tcBorders>
          </w:tcPr>
          <w:p w14:paraId="77F9556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34F5153" w14:textId="77777777" w:rsidR="00AB2F51" w:rsidRPr="0083299A" w:rsidRDefault="00AB2F51" w:rsidP="00F9062A">
            <w:pPr>
              <w:pStyle w:val="AmColumnHeading"/>
            </w:pPr>
            <w:r w:rsidRPr="0083299A">
              <w:t>Izmjena</w:t>
            </w:r>
          </w:p>
        </w:tc>
      </w:tr>
      <w:tr w:rsidR="00D1633B" w:rsidRPr="0083299A" w14:paraId="08E2A7F8" w14:textId="77777777" w:rsidTr="00F9062A">
        <w:trPr>
          <w:jc w:val="center"/>
        </w:trPr>
        <w:tc>
          <w:tcPr>
            <w:tcW w:w="4876" w:type="dxa"/>
            <w:tcBorders>
              <w:top w:val="nil"/>
              <w:left w:val="nil"/>
              <w:bottom w:val="nil"/>
              <w:right w:val="nil"/>
            </w:tcBorders>
          </w:tcPr>
          <w:p w14:paraId="7BD039FE" w14:textId="77777777" w:rsidR="00AB2F51" w:rsidRPr="0083299A" w:rsidRDefault="00AB2F51" w:rsidP="00F9062A">
            <w:pPr>
              <w:pStyle w:val="Normal6a"/>
            </w:pPr>
            <w:r w:rsidRPr="0083299A">
              <w:t>D.</w:t>
            </w:r>
            <w:r w:rsidRPr="0083299A">
              <w:tab/>
              <w:t xml:space="preserve">budući da se u programu rada Komisije za 2026. naglašava potreba za integriranim godišnjim ciklusom praćenja vladavine prava sa zajedničkim ritmom, jasnim ključnim etapama te aktivnim doprinosom svih institucija EU-a; budući da je poštovanje vladavine prava i dalje </w:t>
            </w:r>
            <w:r w:rsidRPr="0083299A">
              <w:lastRenderedPageBreak/>
              <w:t>nužno za zaštitu svih fondova EU-a;</w:t>
            </w:r>
          </w:p>
        </w:tc>
        <w:tc>
          <w:tcPr>
            <w:tcW w:w="4876" w:type="dxa"/>
            <w:tcBorders>
              <w:top w:val="nil"/>
              <w:left w:val="nil"/>
              <w:bottom w:val="nil"/>
              <w:right w:val="nil"/>
            </w:tcBorders>
          </w:tcPr>
          <w:p w14:paraId="7E4DC745" w14:textId="77777777" w:rsidR="00AB2F51" w:rsidRPr="0083299A" w:rsidRDefault="00AB2F51" w:rsidP="00F9062A">
            <w:pPr>
              <w:pStyle w:val="Normal6a"/>
            </w:pPr>
            <w:r w:rsidRPr="0083299A">
              <w:lastRenderedPageBreak/>
              <w:t>D.</w:t>
            </w:r>
            <w:r w:rsidRPr="0083299A">
              <w:tab/>
              <w:t xml:space="preserve">budući da se u programu rada Komisije za 2026. naglašava potreba za integriranim godišnjim ciklusom praćenja vladavine prava sa zajedničkim ritmom, jasnim ključnim etapama te aktivnim doprinosom svih institucija EU-a; budući da je poštovanje vladavine prava </w:t>
            </w:r>
            <w:r w:rsidRPr="0083299A">
              <w:rPr>
                <w:b/>
                <w:i/>
              </w:rPr>
              <w:t>u području borbe protiv korupcije</w:t>
            </w:r>
            <w:r w:rsidRPr="0083299A">
              <w:t xml:space="preserve"> i dalje </w:t>
            </w:r>
            <w:r w:rsidRPr="0083299A">
              <w:lastRenderedPageBreak/>
              <w:t xml:space="preserve">nužno za zaštitu svih fondova EU-a; </w:t>
            </w:r>
            <w:r w:rsidRPr="0083299A">
              <w:rPr>
                <w:b/>
                <w:i/>
              </w:rPr>
              <w:t>budući da Komisija vladavinu prava koristi kao politički alat protiv određenih vlada, što je najjasnije vidljivo u nepravednom zamrzavanju sredstava konzervativnoj vladi u Poljskoj i njihovu odmrzavanju ubrzo nakon što je vlast preuzela liberalna ljevičarska vlada koja ne pruža otpor Bruxellesu i Berlinu, unatoč činjenici da Tuskova vlada nije donijela nikakve zakonodavne promjene i unatoč njezinim nezapamćenim kršenjima ustava i zakona te nizu radnji kojima nesmotreno krši međunarodne standarde i obveze;</w:t>
            </w:r>
          </w:p>
        </w:tc>
      </w:tr>
    </w:tbl>
    <w:p w14:paraId="7A5278FB"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48F8359C" w14:textId="77777777" w:rsidR="00AB2F51" w:rsidRPr="0083299A" w:rsidRDefault="00AB2F51" w:rsidP="00AB2F51">
      <w:r w:rsidRPr="00595665">
        <w:rPr>
          <w:rStyle w:val="HideTWBExt"/>
        </w:rPr>
        <w:t>&lt;/Amend&gt;</w:t>
      </w:r>
    </w:p>
    <w:p w14:paraId="0553C6B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168</w:t>
      </w:r>
      <w:r w:rsidRPr="00595665">
        <w:rPr>
          <w:rStyle w:val="HideTWBExt"/>
          <w:b w:val="0"/>
        </w:rPr>
        <w:t>&lt;/NumAm&gt;</w:t>
      </w:r>
    </w:p>
    <w:p w14:paraId="79FC50AC"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5FAFC02A" w14:textId="77777777" w:rsidR="00AB2F51" w:rsidRPr="0083299A" w:rsidRDefault="00AB2F51" w:rsidP="00AB2F51">
      <w:pPr>
        <w:pStyle w:val="NormalBold"/>
      </w:pPr>
      <w:r w:rsidRPr="00595665">
        <w:rPr>
          <w:rStyle w:val="HideTWBExt"/>
          <w:b w:val="0"/>
        </w:rPr>
        <w:t>&lt;/RepeatBlock-By&gt;</w:t>
      </w:r>
    </w:p>
    <w:p w14:paraId="746BF89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D2C2020" w14:textId="77777777" w:rsidR="00AB2F51" w:rsidRPr="0083299A" w:rsidRDefault="00AB2F51" w:rsidP="00AB2F51">
      <w:pPr>
        <w:pStyle w:val="NormalBold"/>
      </w:pPr>
      <w:r w:rsidRPr="00595665">
        <w:rPr>
          <w:rStyle w:val="HideTWBExt"/>
          <w:b w:val="0"/>
        </w:rPr>
        <w:t>&lt;Article&gt;</w:t>
      </w:r>
      <w:r w:rsidRPr="0083299A">
        <w:t>Uvodna izjava D</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06671A0" w14:textId="77777777" w:rsidTr="00F9062A">
        <w:trPr>
          <w:trHeight w:hRule="exact" w:val="240"/>
          <w:jc w:val="center"/>
        </w:trPr>
        <w:tc>
          <w:tcPr>
            <w:tcW w:w="9752" w:type="dxa"/>
            <w:gridSpan w:val="2"/>
            <w:tcBorders>
              <w:top w:val="nil"/>
              <w:left w:val="nil"/>
              <w:bottom w:val="nil"/>
              <w:right w:val="nil"/>
            </w:tcBorders>
          </w:tcPr>
          <w:p w14:paraId="50D96E39" w14:textId="77777777" w:rsidR="00AB2F51" w:rsidRPr="0083299A" w:rsidRDefault="00AB2F51" w:rsidP="00F9062A"/>
        </w:tc>
      </w:tr>
      <w:tr w:rsidR="00D1633B" w:rsidRPr="0083299A" w14:paraId="381EDECA" w14:textId="77777777" w:rsidTr="00F9062A">
        <w:trPr>
          <w:trHeight w:val="240"/>
          <w:jc w:val="center"/>
        </w:trPr>
        <w:tc>
          <w:tcPr>
            <w:tcW w:w="4876" w:type="dxa"/>
            <w:tcBorders>
              <w:top w:val="nil"/>
              <w:left w:val="nil"/>
              <w:bottom w:val="nil"/>
              <w:right w:val="nil"/>
            </w:tcBorders>
          </w:tcPr>
          <w:p w14:paraId="3521D6B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E36671E" w14:textId="77777777" w:rsidR="00AB2F51" w:rsidRPr="0083299A" w:rsidRDefault="00AB2F51" w:rsidP="00F9062A">
            <w:pPr>
              <w:pStyle w:val="AmColumnHeading"/>
            </w:pPr>
            <w:r w:rsidRPr="0083299A">
              <w:t>Izmjena</w:t>
            </w:r>
          </w:p>
        </w:tc>
      </w:tr>
      <w:tr w:rsidR="00D1633B" w:rsidRPr="0083299A" w14:paraId="4F16CF7D" w14:textId="77777777" w:rsidTr="00F9062A">
        <w:trPr>
          <w:jc w:val="center"/>
        </w:trPr>
        <w:tc>
          <w:tcPr>
            <w:tcW w:w="4876" w:type="dxa"/>
            <w:tcBorders>
              <w:top w:val="nil"/>
              <w:left w:val="nil"/>
              <w:bottom w:val="nil"/>
              <w:right w:val="nil"/>
            </w:tcBorders>
          </w:tcPr>
          <w:p w14:paraId="1355ACA6" w14:textId="77777777" w:rsidR="00AB2F51" w:rsidRPr="0083299A" w:rsidRDefault="00AB2F51" w:rsidP="00F9062A">
            <w:pPr>
              <w:pStyle w:val="Normal6a"/>
            </w:pPr>
            <w:r w:rsidRPr="0083299A">
              <w:t>D.</w:t>
            </w:r>
            <w:r w:rsidRPr="0083299A">
              <w:tab/>
              <w:t>budući da se u programu rada Komisije za 2026. naglašava potreba za integriranim godišnjim ciklusom praćenja vladavine prava sa zajedničkim ritmom, jasnim ključnim etapama te aktivnim doprinosom svih institucija EU-a; budući da je poštovanje vladavine prava i dalje nužno za zaštitu svih fondova EU-a;</w:t>
            </w:r>
          </w:p>
        </w:tc>
        <w:tc>
          <w:tcPr>
            <w:tcW w:w="4876" w:type="dxa"/>
            <w:tcBorders>
              <w:top w:val="nil"/>
              <w:left w:val="nil"/>
              <w:bottom w:val="nil"/>
              <w:right w:val="nil"/>
            </w:tcBorders>
          </w:tcPr>
          <w:p w14:paraId="58CD17CC" w14:textId="77777777" w:rsidR="00AB2F51" w:rsidRPr="0083299A" w:rsidRDefault="00AB2F51" w:rsidP="00F9062A">
            <w:pPr>
              <w:pStyle w:val="Normal6a"/>
            </w:pPr>
            <w:r w:rsidRPr="0083299A">
              <w:t>D.</w:t>
            </w:r>
            <w:r w:rsidRPr="0083299A">
              <w:tab/>
              <w:t>budući da se u programu rada Komisije za 2026. naglašava potreba za integriranim godišnjim ciklusom praćenja vladavine prava sa zajedničkim ritmom, jasnim ključnim etapama te aktivnim doprinosom svih institucija EU-a; budući da je poštovanje vladavine prava</w:t>
            </w:r>
            <w:r w:rsidRPr="0083299A">
              <w:rPr>
                <w:b/>
                <w:i/>
              </w:rPr>
              <w:t>, koje se mora ocjenjivati na potpuno objektivan i precizan način,</w:t>
            </w:r>
            <w:r w:rsidRPr="0083299A">
              <w:t xml:space="preserve"> i dalje nužno za zaštitu svih fondova EU-a; </w:t>
            </w:r>
          </w:p>
        </w:tc>
      </w:tr>
    </w:tbl>
    <w:p w14:paraId="3922DB3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09405035" w14:textId="77777777" w:rsidR="00AB2F51" w:rsidRPr="0083299A" w:rsidRDefault="00AB2F51" w:rsidP="00AB2F51">
      <w:r w:rsidRPr="00595665">
        <w:rPr>
          <w:rStyle w:val="HideTWBExt"/>
        </w:rPr>
        <w:t>&lt;/Amend&gt;</w:t>
      </w:r>
    </w:p>
    <w:p w14:paraId="0146E82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169</w:t>
      </w:r>
      <w:r w:rsidRPr="00595665">
        <w:rPr>
          <w:rStyle w:val="HideTWBExt"/>
          <w:b w:val="0"/>
        </w:rPr>
        <w:t>&lt;/NumAm&gt;</w:t>
      </w:r>
    </w:p>
    <w:p w14:paraId="1845C225"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4735B6F8" w14:textId="77777777" w:rsidR="00AB2F51" w:rsidRPr="0083299A" w:rsidRDefault="00AB2F51" w:rsidP="00AB2F51">
      <w:pPr>
        <w:pStyle w:val="NormalBold"/>
      </w:pPr>
      <w:r w:rsidRPr="00595665">
        <w:rPr>
          <w:rStyle w:val="HideTWBExt"/>
          <w:b w:val="0"/>
        </w:rPr>
        <w:t>&lt;/RepeatBlock-By&gt;</w:t>
      </w:r>
    </w:p>
    <w:p w14:paraId="72B92FE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56FB757" w14:textId="77777777" w:rsidR="00AB2F51" w:rsidRPr="0083299A" w:rsidRDefault="00AB2F51" w:rsidP="00AB2F51">
      <w:pPr>
        <w:pStyle w:val="NormalBold"/>
      </w:pPr>
      <w:r w:rsidRPr="00595665">
        <w:rPr>
          <w:rStyle w:val="HideTWBExt"/>
          <w:b w:val="0"/>
        </w:rPr>
        <w:t>&lt;Article&gt;</w:t>
      </w:r>
      <w:r w:rsidRPr="0083299A">
        <w:t>Uvodna izjava D</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24595E1" w14:textId="77777777" w:rsidTr="00F9062A">
        <w:trPr>
          <w:trHeight w:hRule="exact" w:val="240"/>
          <w:jc w:val="center"/>
        </w:trPr>
        <w:tc>
          <w:tcPr>
            <w:tcW w:w="9752" w:type="dxa"/>
            <w:gridSpan w:val="2"/>
            <w:tcBorders>
              <w:top w:val="nil"/>
              <w:left w:val="nil"/>
              <w:bottom w:val="nil"/>
              <w:right w:val="nil"/>
            </w:tcBorders>
          </w:tcPr>
          <w:p w14:paraId="69D95959" w14:textId="77777777" w:rsidR="00AB2F51" w:rsidRPr="0083299A" w:rsidRDefault="00AB2F51" w:rsidP="00F9062A"/>
        </w:tc>
      </w:tr>
      <w:tr w:rsidR="00D1633B" w:rsidRPr="0083299A" w14:paraId="745112AC" w14:textId="77777777" w:rsidTr="00F9062A">
        <w:trPr>
          <w:trHeight w:val="240"/>
          <w:jc w:val="center"/>
        </w:trPr>
        <w:tc>
          <w:tcPr>
            <w:tcW w:w="4876" w:type="dxa"/>
            <w:tcBorders>
              <w:top w:val="nil"/>
              <w:left w:val="nil"/>
              <w:bottom w:val="nil"/>
              <w:right w:val="nil"/>
            </w:tcBorders>
          </w:tcPr>
          <w:p w14:paraId="5293BDD1"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08E5D60B" w14:textId="77777777" w:rsidR="00AB2F51" w:rsidRPr="0083299A" w:rsidRDefault="00AB2F51" w:rsidP="00F9062A">
            <w:pPr>
              <w:pStyle w:val="AmColumnHeading"/>
            </w:pPr>
            <w:r w:rsidRPr="0083299A">
              <w:t>Izmjena</w:t>
            </w:r>
          </w:p>
        </w:tc>
      </w:tr>
      <w:tr w:rsidR="00D1633B" w:rsidRPr="0083299A" w14:paraId="27C5EBBB" w14:textId="77777777" w:rsidTr="00F9062A">
        <w:trPr>
          <w:jc w:val="center"/>
        </w:trPr>
        <w:tc>
          <w:tcPr>
            <w:tcW w:w="4876" w:type="dxa"/>
            <w:tcBorders>
              <w:top w:val="nil"/>
              <w:left w:val="nil"/>
              <w:bottom w:val="nil"/>
              <w:right w:val="nil"/>
            </w:tcBorders>
          </w:tcPr>
          <w:p w14:paraId="654656E7" w14:textId="77777777" w:rsidR="00AB2F51" w:rsidRPr="0083299A" w:rsidRDefault="00AB2F51" w:rsidP="00F9062A">
            <w:pPr>
              <w:pStyle w:val="Normal6a"/>
            </w:pPr>
            <w:r w:rsidRPr="0083299A">
              <w:t>D.</w:t>
            </w:r>
            <w:r w:rsidRPr="0083299A">
              <w:tab/>
              <w:t>budući da se u programu rada Komisije za 2026. naglašava potreba za integriranim godišnjim ciklusom praćenja vladavine prava sa zajedničkim ritmom, jasnim ključnim etapama te aktivnim doprinosom svih institucija EU-a; budući da je poštovanje vladavine prava i dalje nužno za zaštitu svih fondova EU-a;</w:t>
            </w:r>
          </w:p>
        </w:tc>
        <w:tc>
          <w:tcPr>
            <w:tcW w:w="4876" w:type="dxa"/>
            <w:tcBorders>
              <w:top w:val="nil"/>
              <w:left w:val="nil"/>
              <w:bottom w:val="nil"/>
              <w:right w:val="nil"/>
            </w:tcBorders>
          </w:tcPr>
          <w:p w14:paraId="5680D706" w14:textId="77777777" w:rsidR="00AB2F51" w:rsidRPr="0083299A" w:rsidRDefault="00AB2F51" w:rsidP="00F9062A">
            <w:pPr>
              <w:pStyle w:val="Normal6a"/>
            </w:pPr>
            <w:r w:rsidRPr="0083299A">
              <w:t>D.</w:t>
            </w:r>
            <w:r w:rsidRPr="0083299A">
              <w:tab/>
              <w:t xml:space="preserve">budući da se u programu rada Komisije za 2026. naglašava potreba za integriranim godišnjim ciklusom praćenja vladavine prava sa zajedničkim ritmom, jasnim ključnim etapama te aktivnim doprinosom svih institucija EU-a; budući da je poštovanje vladavine prava </w:t>
            </w:r>
            <w:r w:rsidRPr="0083299A">
              <w:rPr>
                <w:b/>
                <w:i/>
              </w:rPr>
              <w:t>u državama članicama i institucijama</w:t>
            </w:r>
            <w:r w:rsidRPr="0083299A">
              <w:t xml:space="preserve"> i dalje nužno za zaštitu svih fondova EU-a;</w:t>
            </w:r>
          </w:p>
        </w:tc>
      </w:tr>
    </w:tbl>
    <w:p w14:paraId="6EF123A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33F1726B" w14:textId="77777777" w:rsidR="00AB2F51" w:rsidRPr="0083299A" w:rsidRDefault="00AB2F51" w:rsidP="00AB2F51">
      <w:r w:rsidRPr="00595665">
        <w:rPr>
          <w:rStyle w:val="HideTWBExt"/>
        </w:rPr>
        <w:t>&lt;/Amend&gt;</w:t>
      </w:r>
    </w:p>
    <w:p w14:paraId="081272E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170</w:t>
      </w:r>
      <w:r w:rsidRPr="00595665">
        <w:rPr>
          <w:rStyle w:val="HideTWBExt"/>
          <w:b w:val="0"/>
        </w:rPr>
        <w:t>&lt;/NumAm&gt;</w:t>
      </w:r>
    </w:p>
    <w:p w14:paraId="46CEE50E"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0A361B76" w14:textId="77777777" w:rsidR="00AB2F51" w:rsidRPr="0083299A" w:rsidRDefault="00AB2F51" w:rsidP="00AB2F51">
      <w:pPr>
        <w:pStyle w:val="NormalBold"/>
      </w:pPr>
      <w:r w:rsidRPr="00595665">
        <w:rPr>
          <w:rStyle w:val="HideTWBExt"/>
          <w:b w:val="0"/>
        </w:rPr>
        <w:t>&lt;/RepeatBlock-By&gt;</w:t>
      </w:r>
    </w:p>
    <w:p w14:paraId="58C83B6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49AFD50" w14:textId="77777777" w:rsidR="00AB2F51" w:rsidRPr="0083299A" w:rsidRDefault="00AB2F51" w:rsidP="00AB2F51">
      <w:pPr>
        <w:pStyle w:val="NormalBold"/>
      </w:pPr>
      <w:r w:rsidRPr="00595665">
        <w:rPr>
          <w:rStyle w:val="HideTWBExt"/>
          <w:b w:val="0"/>
        </w:rPr>
        <w:t>&lt;Article&gt;</w:t>
      </w:r>
      <w:r w:rsidRPr="0083299A">
        <w:t>Uvodna izjava D</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E1CED7C" w14:textId="77777777" w:rsidTr="00F9062A">
        <w:trPr>
          <w:trHeight w:hRule="exact" w:val="240"/>
          <w:jc w:val="center"/>
        </w:trPr>
        <w:tc>
          <w:tcPr>
            <w:tcW w:w="9752" w:type="dxa"/>
            <w:gridSpan w:val="2"/>
            <w:tcBorders>
              <w:top w:val="nil"/>
              <w:left w:val="nil"/>
              <w:bottom w:val="nil"/>
              <w:right w:val="nil"/>
            </w:tcBorders>
          </w:tcPr>
          <w:p w14:paraId="18F4B052" w14:textId="77777777" w:rsidR="00AB2F51" w:rsidRPr="0083299A" w:rsidRDefault="00AB2F51" w:rsidP="00F9062A"/>
        </w:tc>
      </w:tr>
      <w:tr w:rsidR="00D1633B" w:rsidRPr="0083299A" w14:paraId="2F0ECE69" w14:textId="77777777" w:rsidTr="00F9062A">
        <w:trPr>
          <w:trHeight w:val="240"/>
          <w:jc w:val="center"/>
        </w:trPr>
        <w:tc>
          <w:tcPr>
            <w:tcW w:w="4876" w:type="dxa"/>
            <w:tcBorders>
              <w:top w:val="nil"/>
              <w:left w:val="nil"/>
              <w:bottom w:val="nil"/>
              <w:right w:val="nil"/>
            </w:tcBorders>
          </w:tcPr>
          <w:p w14:paraId="36CFBAF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A454903" w14:textId="77777777" w:rsidR="00AB2F51" w:rsidRPr="0083299A" w:rsidRDefault="00AB2F51" w:rsidP="00F9062A">
            <w:pPr>
              <w:pStyle w:val="AmColumnHeading"/>
            </w:pPr>
            <w:r w:rsidRPr="0083299A">
              <w:t>Izmjena</w:t>
            </w:r>
          </w:p>
        </w:tc>
      </w:tr>
      <w:tr w:rsidR="00D1633B" w:rsidRPr="0083299A" w14:paraId="69A08BB7" w14:textId="77777777" w:rsidTr="00F9062A">
        <w:trPr>
          <w:jc w:val="center"/>
        </w:trPr>
        <w:tc>
          <w:tcPr>
            <w:tcW w:w="4876" w:type="dxa"/>
            <w:tcBorders>
              <w:top w:val="nil"/>
              <w:left w:val="nil"/>
              <w:bottom w:val="nil"/>
              <w:right w:val="nil"/>
            </w:tcBorders>
          </w:tcPr>
          <w:p w14:paraId="66114F36" w14:textId="77777777" w:rsidR="00AB2F51" w:rsidRPr="0083299A" w:rsidRDefault="00AB2F51" w:rsidP="00F9062A">
            <w:pPr>
              <w:pStyle w:val="Normal6a"/>
            </w:pPr>
            <w:r w:rsidRPr="0083299A">
              <w:t>D.</w:t>
            </w:r>
            <w:r w:rsidRPr="0083299A">
              <w:tab/>
              <w:t xml:space="preserve">budući da </w:t>
            </w:r>
            <w:r w:rsidRPr="0083299A">
              <w:rPr>
                <w:b/>
                <w:i/>
              </w:rPr>
              <w:t>se u programu rada Komisije za 2026. ističe potreba</w:t>
            </w:r>
            <w:r w:rsidRPr="0083299A">
              <w:t xml:space="preserve"> za integriranim godišnjim ciklusom praćenja vladavine prava sa zajedničkim ritmom, jasnim ključnim etapama te aktivnim doprinosom svih institucija EU-a; budući da je poštovanje vladavine prava i dalje nužno za zaštitu svih fondova EU-a;</w:t>
            </w:r>
          </w:p>
        </w:tc>
        <w:tc>
          <w:tcPr>
            <w:tcW w:w="4876" w:type="dxa"/>
            <w:tcBorders>
              <w:top w:val="nil"/>
              <w:left w:val="nil"/>
              <w:bottom w:val="nil"/>
              <w:right w:val="nil"/>
            </w:tcBorders>
          </w:tcPr>
          <w:p w14:paraId="4118A5E1" w14:textId="77777777" w:rsidR="00AB2F51" w:rsidRPr="0083299A" w:rsidRDefault="00AB2F51" w:rsidP="00F9062A">
            <w:pPr>
              <w:pStyle w:val="Normal6a"/>
            </w:pPr>
            <w:r w:rsidRPr="0083299A">
              <w:t>D.</w:t>
            </w:r>
            <w:r w:rsidRPr="0083299A">
              <w:tab/>
              <w:t xml:space="preserve">budući da </w:t>
            </w:r>
            <w:r w:rsidRPr="0083299A">
              <w:rPr>
                <w:b/>
                <w:i/>
              </w:rPr>
              <w:t>Komisija u svojem programu rada za 2026. napominje potrebu</w:t>
            </w:r>
            <w:r w:rsidRPr="0083299A">
              <w:t xml:space="preserve"> za integriranim godišnjim ciklusom praćenja vladavine prava sa zajedničkim ritmom, jasnim ključnim etapama te aktivnim doprinosom svih institucija EU-a; budući da je poštovanje vladavine prava i dalje nužno za zaštitu svih fondova EU-a;</w:t>
            </w:r>
          </w:p>
        </w:tc>
      </w:tr>
    </w:tbl>
    <w:p w14:paraId="4F1CE9A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33CCDBD" w14:textId="77777777" w:rsidR="00AB2F51" w:rsidRPr="0083299A" w:rsidRDefault="00AB2F51" w:rsidP="00AB2F51">
      <w:r w:rsidRPr="00595665">
        <w:rPr>
          <w:rStyle w:val="HideTWBExt"/>
        </w:rPr>
        <w:t>&lt;/Amend&gt;</w:t>
      </w:r>
    </w:p>
    <w:p w14:paraId="28892BC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171</w:t>
      </w:r>
      <w:r w:rsidRPr="00595665">
        <w:rPr>
          <w:rStyle w:val="HideTWBExt"/>
          <w:b w:val="0"/>
        </w:rPr>
        <w:t>&lt;/NumAm&gt;</w:t>
      </w:r>
    </w:p>
    <w:p w14:paraId="31613136" w14:textId="77777777" w:rsidR="00AB2F51" w:rsidRPr="0083299A" w:rsidRDefault="00AB2F51" w:rsidP="00AB2F51">
      <w:pPr>
        <w:pStyle w:val="NormalBold"/>
      </w:pPr>
      <w:r w:rsidRPr="00595665">
        <w:rPr>
          <w:rStyle w:val="HideTWBExt"/>
          <w:b w:val="0"/>
        </w:rPr>
        <w:t>&lt;RepeatBlock-By&gt;&lt;Members&gt;</w:t>
      </w:r>
      <w:r w:rsidRPr="0083299A">
        <w:t>Loránt Vincze</w:t>
      </w:r>
      <w:r w:rsidRPr="00595665">
        <w:rPr>
          <w:rStyle w:val="HideTWBExt"/>
          <w:b w:val="0"/>
        </w:rPr>
        <w:t>&lt;/Members&gt;</w:t>
      </w:r>
    </w:p>
    <w:p w14:paraId="78A9A145" w14:textId="77777777" w:rsidR="00AB2F51" w:rsidRPr="0083299A" w:rsidRDefault="00AB2F51" w:rsidP="00AB2F51">
      <w:pPr>
        <w:pStyle w:val="NormalBold"/>
      </w:pPr>
      <w:r w:rsidRPr="00595665">
        <w:rPr>
          <w:rStyle w:val="HideTWBExt"/>
          <w:b w:val="0"/>
        </w:rPr>
        <w:t>&lt;/RepeatBlock-By&gt;</w:t>
      </w:r>
    </w:p>
    <w:p w14:paraId="1E9CC28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EE05B6F" w14:textId="77777777" w:rsidR="00AB2F51" w:rsidRPr="0083299A" w:rsidRDefault="00AB2F51" w:rsidP="00AB2F51">
      <w:pPr>
        <w:pStyle w:val="NormalBold"/>
      </w:pPr>
      <w:r w:rsidRPr="00595665">
        <w:rPr>
          <w:rStyle w:val="HideTWBExt"/>
          <w:b w:val="0"/>
        </w:rPr>
        <w:t>&lt;Article&gt;</w:t>
      </w:r>
      <w:r w:rsidRPr="0083299A">
        <w:t>Uvodna izjava Da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F5BCFD3" w14:textId="77777777" w:rsidTr="00F9062A">
        <w:trPr>
          <w:trHeight w:hRule="exact" w:val="240"/>
          <w:jc w:val="center"/>
        </w:trPr>
        <w:tc>
          <w:tcPr>
            <w:tcW w:w="9752" w:type="dxa"/>
            <w:gridSpan w:val="2"/>
            <w:tcBorders>
              <w:top w:val="nil"/>
              <w:left w:val="nil"/>
              <w:bottom w:val="nil"/>
              <w:right w:val="nil"/>
            </w:tcBorders>
          </w:tcPr>
          <w:p w14:paraId="0020A4B8" w14:textId="77777777" w:rsidR="00AB2F51" w:rsidRPr="0083299A" w:rsidRDefault="00AB2F51" w:rsidP="00F9062A"/>
        </w:tc>
      </w:tr>
      <w:tr w:rsidR="00D1633B" w:rsidRPr="0083299A" w14:paraId="138A99FD" w14:textId="77777777" w:rsidTr="00F9062A">
        <w:trPr>
          <w:trHeight w:val="240"/>
          <w:jc w:val="center"/>
        </w:trPr>
        <w:tc>
          <w:tcPr>
            <w:tcW w:w="4876" w:type="dxa"/>
            <w:tcBorders>
              <w:top w:val="nil"/>
              <w:left w:val="nil"/>
              <w:bottom w:val="nil"/>
              <w:right w:val="nil"/>
            </w:tcBorders>
          </w:tcPr>
          <w:p w14:paraId="0040DF9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3CDA6F3" w14:textId="77777777" w:rsidR="00AB2F51" w:rsidRPr="0083299A" w:rsidRDefault="00AB2F51" w:rsidP="00F9062A">
            <w:pPr>
              <w:pStyle w:val="AmColumnHeading"/>
            </w:pPr>
            <w:r w:rsidRPr="0083299A">
              <w:t>Izmjena</w:t>
            </w:r>
          </w:p>
        </w:tc>
      </w:tr>
      <w:tr w:rsidR="00D1633B" w:rsidRPr="0083299A" w14:paraId="5FDFD67B" w14:textId="77777777" w:rsidTr="00F9062A">
        <w:trPr>
          <w:jc w:val="center"/>
        </w:trPr>
        <w:tc>
          <w:tcPr>
            <w:tcW w:w="4876" w:type="dxa"/>
            <w:tcBorders>
              <w:top w:val="nil"/>
              <w:left w:val="nil"/>
              <w:bottom w:val="nil"/>
              <w:right w:val="nil"/>
            </w:tcBorders>
          </w:tcPr>
          <w:p w14:paraId="47423B61" w14:textId="77777777" w:rsidR="00AB2F51" w:rsidRPr="0083299A" w:rsidRDefault="00AB2F51" w:rsidP="00F9062A">
            <w:pPr>
              <w:pStyle w:val="Normal6a"/>
            </w:pPr>
          </w:p>
        </w:tc>
        <w:tc>
          <w:tcPr>
            <w:tcW w:w="4876" w:type="dxa"/>
            <w:tcBorders>
              <w:top w:val="nil"/>
              <w:left w:val="nil"/>
              <w:bottom w:val="nil"/>
              <w:right w:val="nil"/>
            </w:tcBorders>
          </w:tcPr>
          <w:p w14:paraId="52ECC21E" w14:textId="77777777" w:rsidR="00AB2F51" w:rsidRPr="0083299A" w:rsidRDefault="00AB2F51" w:rsidP="00F9062A">
            <w:pPr>
              <w:pStyle w:val="Normal6a"/>
            </w:pPr>
            <w:r w:rsidRPr="0083299A">
              <w:rPr>
                <w:b/>
                <w:i/>
              </w:rPr>
              <w:t>Da.</w:t>
            </w:r>
            <w:r w:rsidRPr="0083299A">
              <w:tab/>
            </w:r>
            <w:r w:rsidRPr="0083299A">
              <w:rPr>
                <w:b/>
                <w:i/>
              </w:rPr>
              <w:t xml:space="preserve">budući da oko 10 % građana Unije čine pripadnici nacionalnih ili jezičnih manjina; budući da je od ključne važnosti </w:t>
            </w:r>
            <w:r w:rsidRPr="0083299A">
              <w:rPr>
                <w:b/>
                <w:i/>
              </w:rPr>
              <w:lastRenderedPageBreak/>
              <w:t>uspostaviti djelotvoran mehanizam praćenja u okviru mehanizma vladavine prava ili uz njega, kako bi se osigurala zaštita njihovih prava;</w:t>
            </w:r>
          </w:p>
        </w:tc>
      </w:tr>
    </w:tbl>
    <w:p w14:paraId="293427D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0EA3ACD" w14:textId="77777777" w:rsidR="00AB2F51" w:rsidRPr="0083299A" w:rsidRDefault="00AB2F51" w:rsidP="00AB2F51">
      <w:r w:rsidRPr="00595665">
        <w:rPr>
          <w:rStyle w:val="HideTWBExt"/>
        </w:rPr>
        <w:t>&lt;/Amend&gt;</w:t>
      </w:r>
    </w:p>
    <w:p w14:paraId="56930D9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172</w:t>
      </w:r>
      <w:r w:rsidRPr="00595665">
        <w:rPr>
          <w:rStyle w:val="HideTWBExt"/>
          <w:b w:val="0"/>
        </w:rPr>
        <w:t>&lt;/NumAm&gt;</w:t>
      </w:r>
    </w:p>
    <w:p w14:paraId="627D3950"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790C9BA2" w14:textId="77777777" w:rsidR="00AB2F51" w:rsidRPr="0083299A" w:rsidRDefault="00AB2F51" w:rsidP="00AB2F51">
      <w:pPr>
        <w:pStyle w:val="NormalBold"/>
      </w:pPr>
      <w:r w:rsidRPr="00595665">
        <w:rPr>
          <w:rStyle w:val="HideTWBExt"/>
          <w:b w:val="0"/>
        </w:rPr>
        <w:t>&lt;/RepeatBlock-By&gt;</w:t>
      </w:r>
    </w:p>
    <w:p w14:paraId="73BB936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E13CD48" w14:textId="77777777" w:rsidR="00AB2F51" w:rsidRPr="0083299A" w:rsidRDefault="00AB2F51" w:rsidP="00AB2F51">
      <w:pPr>
        <w:pStyle w:val="NormalBold"/>
      </w:pPr>
      <w:r w:rsidRPr="00595665">
        <w:rPr>
          <w:rStyle w:val="HideTWBExt"/>
          <w:b w:val="0"/>
        </w:rPr>
        <w:t>&lt;Article&gt;</w:t>
      </w:r>
      <w:r w:rsidRPr="0083299A">
        <w:t>Uvodna izjava E</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83002BA" w14:textId="77777777" w:rsidTr="00F9062A">
        <w:trPr>
          <w:trHeight w:hRule="exact" w:val="240"/>
          <w:jc w:val="center"/>
        </w:trPr>
        <w:tc>
          <w:tcPr>
            <w:tcW w:w="9752" w:type="dxa"/>
            <w:gridSpan w:val="2"/>
            <w:tcBorders>
              <w:top w:val="nil"/>
              <w:left w:val="nil"/>
              <w:bottom w:val="nil"/>
              <w:right w:val="nil"/>
            </w:tcBorders>
          </w:tcPr>
          <w:p w14:paraId="58B739C4" w14:textId="77777777" w:rsidR="00AB2F51" w:rsidRPr="0083299A" w:rsidRDefault="00AB2F51" w:rsidP="00F9062A"/>
        </w:tc>
      </w:tr>
      <w:tr w:rsidR="00D1633B" w:rsidRPr="0083299A" w14:paraId="366CF1C8" w14:textId="77777777" w:rsidTr="00F9062A">
        <w:trPr>
          <w:trHeight w:val="240"/>
          <w:jc w:val="center"/>
        </w:trPr>
        <w:tc>
          <w:tcPr>
            <w:tcW w:w="4876" w:type="dxa"/>
            <w:tcBorders>
              <w:top w:val="nil"/>
              <w:left w:val="nil"/>
              <w:bottom w:val="nil"/>
              <w:right w:val="nil"/>
            </w:tcBorders>
          </w:tcPr>
          <w:p w14:paraId="34E549F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B53BC55" w14:textId="77777777" w:rsidR="00AB2F51" w:rsidRPr="0083299A" w:rsidRDefault="00AB2F51" w:rsidP="00F9062A">
            <w:pPr>
              <w:pStyle w:val="AmColumnHeading"/>
            </w:pPr>
            <w:r w:rsidRPr="0083299A">
              <w:t>Izmjena</w:t>
            </w:r>
          </w:p>
        </w:tc>
      </w:tr>
      <w:tr w:rsidR="00D1633B" w:rsidRPr="0083299A" w14:paraId="0C0061F4" w14:textId="77777777" w:rsidTr="00F9062A">
        <w:trPr>
          <w:jc w:val="center"/>
        </w:trPr>
        <w:tc>
          <w:tcPr>
            <w:tcW w:w="4876" w:type="dxa"/>
            <w:tcBorders>
              <w:top w:val="nil"/>
              <w:left w:val="nil"/>
              <w:bottom w:val="nil"/>
              <w:right w:val="nil"/>
            </w:tcBorders>
          </w:tcPr>
          <w:p w14:paraId="0C844486" w14:textId="77777777" w:rsidR="00AB2F51" w:rsidRPr="0083299A" w:rsidRDefault="00AB2F51" w:rsidP="00F9062A">
            <w:pPr>
              <w:pStyle w:val="Normal6a"/>
            </w:pPr>
            <w:r w:rsidRPr="0083299A">
              <w:t>E.</w:t>
            </w:r>
            <w:r w:rsidRPr="0083299A">
              <w:tab/>
              <w:t xml:space="preserve">budući da bi Komisijino godišnje izvješće o vladavini prava </w:t>
            </w:r>
            <w:r w:rsidRPr="0083299A">
              <w:rPr>
                <w:b/>
                <w:i/>
              </w:rPr>
              <w:t>također trebalo obuhvaćati institucije, tijela, urede i agencije EU-a kako bi se pružila transparentna procjena njihove usklađenosti sa standardima vladavine prava</w:t>
            </w:r>
            <w:r w:rsidRPr="0083299A">
              <w:t>;</w:t>
            </w:r>
          </w:p>
        </w:tc>
        <w:tc>
          <w:tcPr>
            <w:tcW w:w="4876" w:type="dxa"/>
            <w:tcBorders>
              <w:top w:val="nil"/>
              <w:left w:val="nil"/>
              <w:bottom w:val="nil"/>
              <w:right w:val="nil"/>
            </w:tcBorders>
          </w:tcPr>
          <w:p w14:paraId="49458B5E" w14:textId="77777777" w:rsidR="00AB2F51" w:rsidRPr="0083299A" w:rsidRDefault="00AB2F51" w:rsidP="00F9062A">
            <w:pPr>
              <w:pStyle w:val="Normal6a"/>
            </w:pPr>
            <w:r w:rsidRPr="0083299A">
              <w:t>E.</w:t>
            </w:r>
            <w:r w:rsidRPr="0083299A">
              <w:tab/>
              <w:t xml:space="preserve">budući da bi </w:t>
            </w:r>
            <w:r w:rsidRPr="0083299A">
              <w:rPr>
                <w:b/>
                <w:i/>
              </w:rPr>
              <w:t>trebalo podržati</w:t>
            </w:r>
            <w:r w:rsidRPr="0083299A">
              <w:t xml:space="preserve"> Komisijino godišnje izvješće o vladavini prava </w:t>
            </w:r>
            <w:r w:rsidRPr="0083299A">
              <w:rPr>
                <w:b/>
                <w:i/>
              </w:rPr>
              <w:t>u postojećem formatu, pri čemu u prvi plan treba staviti procjenu država članica i zemalja kandidatkinja, te bi i dalje trebalo osiguravati usklađenost institucija, tijela, ureda i agencija EU-a, posebno Suda Europske unije, s vladavinom prava u okviru pravosudnog sustava EU-a i nadzora koji provodi Europski ombudsman; budući da se samoprocjena vladavine prava na razini Komisije te procjena vladavine prava na razini ostalih institucija i agencija EU-a obuhvaćenih Komisijinim izvješćem može smatrati neprikladnim i štetnim za vjerodostojnost Komisije</w:t>
            </w:r>
            <w:r w:rsidRPr="0083299A">
              <w:t>;</w:t>
            </w:r>
          </w:p>
        </w:tc>
      </w:tr>
    </w:tbl>
    <w:p w14:paraId="05BA881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003818B" w14:textId="77777777" w:rsidR="00AB2F51" w:rsidRPr="0083299A" w:rsidRDefault="00AB2F51" w:rsidP="00AB2F51">
      <w:r w:rsidRPr="00595665">
        <w:rPr>
          <w:rStyle w:val="HideTWBExt"/>
        </w:rPr>
        <w:t>&lt;/Amend&gt;</w:t>
      </w:r>
    </w:p>
    <w:p w14:paraId="490E1F5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173</w:t>
      </w:r>
      <w:r w:rsidRPr="00595665">
        <w:rPr>
          <w:rStyle w:val="HideTWBExt"/>
          <w:b w:val="0"/>
        </w:rPr>
        <w:t>&lt;/NumAm&gt;</w:t>
      </w:r>
    </w:p>
    <w:p w14:paraId="3DD45D7D"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17134FF1" w14:textId="77777777" w:rsidR="00AB2F51" w:rsidRPr="0083299A" w:rsidRDefault="00AB2F51" w:rsidP="00AB2F51">
      <w:pPr>
        <w:pStyle w:val="NormalBold"/>
      </w:pPr>
      <w:r w:rsidRPr="00595665">
        <w:rPr>
          <w:rStyle w:val="HideTWBExt"/>
          <w:b w:val="0"/>
        </w:rPr>
        <w:t>&lt;/RepeatBlock-By&gt;</w:t>
      </w:r>
    </w:p>
    <w:p w14:paraId="5AEE879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BD5CC03" w14:textId="77777777" w:rsidR="00AB2F51" w:rsidRPr="0083299A" w:rsidRDefault="00AB2F51" w:rsidP="00AB2F51">
      <w:pPr>
        <w:pStyle w:val="NormalBold"/>
      </w:pPr>
      <w:r w:rsidRPr="00595665">
        <w:rPr>
          <w:rStyle w:val="HideTWBExt"/>
          <w:b w:val="0"/>
        </w:rPr>
        <w:t>&lt;Article&gt;</w:t>
      </w:r>
      <w:r w:rsidRPr="0083299A">
        <w:t>Uvodna izjava E</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80F5178" w14:textId="77777777" w:rsidTr="00F9062A">
        <w:trPr>
          <w:trHeight w:hRule="exact" w:val="240"/>
          <w:jc w:val="center"/>
        </w:trPr>
        <w:tc>
          <w:tcPr>
            <w:tcW w:w="9752" w:type="dxa"/>
            <w:gridSpan w:val="2"/>
            <w:tcBorders>
              <w:top w:val="nil"/>
              <w:left w:val="nil"/>
              <w:bottom w:val="nil"/>
              <w:right w:val="nil"/>
            </w:tcBorders>
          </w:tcPr>
          <w:p w14:paraId="24003C20" w14:textId="77777777" w:rsidR="00AB2F51" w:rsidRPr="0083299A" w:rsidRDefault="00AB2F51" w:rsidP="00F9062A"/>
        </w:tc>
      </w:tr>
      <w:tr w:rsidR="00D1633B" w:rsidRPr="0083299A" w14:paraId="17EAA459" w14:textId="77777777" w:rsidTr="00F9062A">
        <w:trPr>
          <w:trHeight w:val="240"/>
          <w:jc w:val="center"/>
        </w:trPr>
        <w:tc>
          <w:tcPr>
            <w:tcW w:w="4876" w:type="dxa"/>
            <w:tcBorders>
              <w:top w:val="nil"/>
              <w:left w:val="nil"/>
              <w:bottom w:val="nil"/>
              <w:right w:val="nil"/>
            </w:tcBorders>
          </w:tcPr>
          <w:p w14:paraId="3EB54B2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C0FDEFE" w14:textId="77777777" w:rsidR="00AB2F51" w:rsidRPr="0083299A" w:rsidRDefault="00AB2F51" w:rsidP="00F9062A">
            <w:pPr>
              <w:pStyle w:val="AmColumnHeading"/>
            </w:pPr>
            <w:r w:rsidRPr="0083299A">
              <w:t>Izmjena</w:t>
            </w:r>
          </w:p>
        </w:tc>
      </w:tr>
      <w:tr w:rsidR="00D1633B" w:rsidRPr="0083299A" w14:paraId="2CBC4AEA" w14:textId="77777777" w:rsidTr="00F9062A">
        <w:trPr>
          <w:jc w:val="center"/>
        </w:trPr>
        <w:tc>
          <w:tcPr>
            <w:tcW w:w="4876" w:type="dxa"/>
            <w:tcBorders>
              <w:top w:val="nil"/>
              <w:left w:val="nil"/>
              <w:bottom w:val="nil"/>
              <w:right w:val="nil"/>
            </w:tcBorders>
          </w:tcPr>
          <w:p w14:paraId="1FAF974B" w14:textId="77777777" w:rsidR="00AB2F51" w:rsidRPr="0083299A" w:rsidRDefault="00AB2F51" w:rsidP="00F9062A">
            <w:pPr>
              <w:pStyle w:val="Normal6a"/>
            </w:pPr>
            <w:r w:rsidRPr="0083299A">
              <w:t>E.</w:t>
            </w:r>
            <w:r w:rsidRPr="0083299A">
              <w:tab/>
              <w:t xml:space="preserve">budući da bi Komisijino godišnje izvješće o vladavini prava također trebalo </w:t>
            </w:r>
            <w:r w:rsidRPr="0083299A">
              <w:lastRenderedPageBreak/>
              <w:t>obuhvaćati institucije, tijela, urede i agencije EU-a kako bi se pružila transparentna procjena njihove usklađenosti sa standardima vladavine prava;</w:t>
            </w:r>
          </w:p>
        </w:tc>
        <w:tc>
          <w:tcPr>
            <w:tcW w:w="4876" w:type="dxa"/>
            <w:tcBorders>
              <w:top w:val="nil"/>
              <w:left w:val="nil"/>
              <w:bottom w:val="nil"/>
              <w:right w:val="nil"/>
            </w:tcBorders>
          </w:tcPr>
          <w:p w14:paraId="2E4BCB20" w14:textId="77777777" w:rsidR="00AB2F51" w:rsidRPr="0083299A" w:rsidRDefault="00AB2F51" w:rsidP="00F9062A">
            <w:pPr>
              <w:pStyle w:val="Normal6a"/>
            </w:pPr>
            <w:r w:rsidRPr="0083299A">
              <w:lastRenderedPageBreak/>
              <w:t>E.</w:t>
            </w:r>
            <w:r w:rsidRPr="0083299A">
              <w:tab/>
              <w:t xml:space="preserve">budući da bi Komisijino godišnje izvješće o vladavini prava također trebalo </w:t>
            </w:r>
            <w:r w:rsidRPr="0083299A">
              <w:lastRenderedPageBreak/>
              <w:t xml:space="preserve">obuhvaćati institucije, tijela, urede i agencije EU-a kako bi se pružila transparentna procjena njihove usklađenosti sa standardima vladavine prava; </w:t>
            </w:r>
            <w:r w:rsidRPr="0083299A">
              <w:rPr>
                <w:b/>
                <w:i/>
              </w:rPr>
              <w:t>budući da bi to omogućilo učinkovitije uklanjanje nedostataka institucija EU-a i povećalo vjerodostojnost EU-a time što vlastite institucije podvrgava nadzoru;</w:t>
            </w:r>
          </w:p>
        </w:tc>
      </w:tr>
    </w:tbl>
    <w:p w14:paraId="4E92C700"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6FE93C97" w14:textId="77777777" w:rsidR="00AB2F51" w:rsidRPr="0083299A" w:rsidRDefault="00AB2F51" w:rsidP="00AB2F51">
      <w:r w:rsidRPr="00595665">
        <w:rPr>
          <w:rStyle w:val="HideTWBExt"/>
        </w:rPr>
        <w:t>&lt;/Amend&gt;</w:t>
      </w:r>
    </w:p>
    <w:p w14:paraId="7CC40B8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174</w:t>
      </w:r>
      <w:r w:rsidRPr="00595665">
        <w:rPr>
          <w:rStyle w:val="HideTWBExt"/>
          <w:b w:val="0"/>
        </w:rPr>
        <w:t>&lt;/NumAm&gt;</w:t>
      </w:r>
    </w:p>
    <w:p w14:paraId="07FB1310"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4616F832" w14:textId="77777777" w:rsidR="00AB2F51" w:rsidRPr="0083299A" w:rsidRDefault="00AB2F51" w:rsidP="00AB2F51">
      <w:pPr>
        <w:pStyle w:val="NormalBold"/>
      </w:pPr>
      <w:r w:rsidRPr="00595665">
        <w:rPr>
          <w:rStyle w:val="HideTWBExt"/>
          <w:b w:val="0"/>
        </w:rPr>
        <w:t>&lt;/RepeatBlock-By&gt;</w:t>
      </w:r>
    </w:p>
    <w:p w14:paraId="7A3C768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C9BBCC8" w14:textId="77777777" w:rsidR="00AB2F51" w:rsidRPr="0083299A" w:rsidRDefault="00AB2F51" w:rsidP="00AB2F51">
      <w:pPr>
        <w:pStyle w:val="NormalBold"/>
      </w:pPr>
      <w:r w:rsidRPr="00595665">
        <w:rPr>
          <w:rStyle w:val="HideTWBExt"/>
          <w:b w:val="0"/>
        </w:rPr>
        <w:t>&lt;Article&gt;</w:t>
      </w:r>
      <w:r w:rsidRPr="0083299A">
        <w:t>Uvodna izjava E</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CA15534" w14:textId="77777777" w:rsidTr="00F9062A">
        <w:trPr>
          <w:trHeight w:hRule="exact" w:val="240"/>
          <w:jc w:val="center"/>
        </w:trPr>
        <w:tc>
          <w:tcPr>
            <w:tcW w:w="9752" w:type="dxa"/>
            <w:gridSpan w:val="2"/>
            <w:tcBorders>
              <w:top w:val="nil"/>
              <w:left w:val="nil"/>
              <w:bottom w:val="nil"/>
              <w:right w:val="nil"/>
            </w:tcBorders>
          </w:tcPr>
          <w:p w14:paraId="7DA63738" w14:textId="77777777" w:rsidR="00AB2F51" w:rsidRPr="0083299A" w:rsidRDefault="00AB2F51" w:rsidP="00F9062A"/>
        </w:tc>
      </w:tr>
      <w:tr w:rsidR="00D1633B" w:rsidRPr="0083299A" w14:paraId="7F83871C" w14:textId="77777777" w:rsidTr="00F9062A">
        <w:trPr>
          <w:trHeight w:val="240"/>
          <w:jc w:val="center"/>
        </w:trPr>
        <w:tc>
          <w:tcPr>
            <w:tcW w:w="4876" w:type="dxa"/>
            <w:tcBorders>
              <w:top w:val="nil"/>
              <w:left w:val="nil"/>
              <w:bottom w:val="nil"/>
              <w:right w:val="nil"/>
            </w:tcBorders>
          </w:tcPr>
          <w:p w14:paraId="044EA17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794B8D4" w14:textId="77777777" w:rsidR="00AB2F51" w:rsidRPr="0083299A" w:rsidRDefault="00AB2F51" w:rsidP="00F9062A">
            <w:pPr>
              <w:pStyle w:val="AmColumnHeading"/>
            </w:pPr>
            <w:r w:rsidRPr="0083299A">
              <w:t>Izmjena</w:t>
            </w:r>
          </w:p>
        </w:tc>
      </w:tr>
      <w:tr w:rsidR="00D1633B" w:rsidRPr="0083299A" w14:paraId="0ECD81D4" w14:textId="77777777" w:rsidTr="00F9062A">
        <w:trPr>
          <w:jc w:val="center"/>
        </w:trPr>
        <w:tc>
          <w:tcPr>
            <w:tcW w:w="4876" w:type="dxa"/>
            <w:tcBorders>
              <w:top w:val="nil"/>
              <w:left w:val="nil"/>
              <w:bottom w:val="nil"/>
              <w:right w:val="nil"/>
            </w:tcBorders>
          </w:tcPr>
          <w:p w14:paraId="73E3452A" w14:textId="77777777" w:rsidR="00AB2F51" w:rsidRPr="0083299A" w:rsidRDefault="00AB2F51" w:rsidP="00F9062A">
            <w:pPr>
              <w:pStyle w:val="Normal6a"/>
            </w:pPr>
            <w:r w:rsidRPr="0083299A">
              <w:t>E.</w:t>
            </w:r>
            <w:r w:rsidRPr="0083299A">
              <w:tab/>
              <w:t>budući da bi Komisijino godišnje izvješće o vladavini prava također trebalo obuhvaćati institucije, tijela, urede i agencije EU-a kako bi se pružila transparentna procjena njihove usklađenosti sa standardima vladavine prava;</w:t>
            </w:r>
          </w:p>
        </w:tc>
        <w:tc>
          <w:tcPr>
            <w:tcW w:w="4876" w:type="dxa"/>
            <w:tcBorders>
              <w:top w:val="nil"/>
              <w:left w:val="nil"/>
              <w:bottom w:val="nil"/>
              <w:right w:val="nil"/>
            </w:tcBorders>
          </w:tcPr>
          <w:p w14:paraId="70E1502B" w14:textId="77777777" w:rsidR="00AB2F51" w:rsidRPr="0083299A" w:rsidRDefault="00AB2F51" w:rsidP="00F9062A">
            <w:pPr>
              <w:pStyle w:val="Normal6a"/>
            </w:pPr>
            <w:r w:rsidRPr="0083299A">
              <w:t>E.</w:t>
            </w:r>
            <w:r w:rsidRPr="0083299A">
              <w:tab/>
              <w:t>budući da bi Komisijino godišnje izvješće o vladavini prava također trebalo obuhvaćati institucije, tijela, urede i agencije EU-a kako bi se pružila transparentna procjena njihove usklađenosti sa standardima vladavine prava</w:t>
            </w:r>
            <w:r w:rsidRPr="0083299A">
              <w:rPr>
                <w:b/>
                <w:i/>
              </w:rPr>
              <w:t>, što dosad nije bio slučaj unatoč pozivima Parlamenta i opetovanim skandalima</w:t>
            </w:r>
            <w:r w:rsidRPr="0083299A">
              <w:t>;</w:t>
            </w:r>
          </w:p>
        </w:tc>
      </w:tr>
    </w:tbl>
    <w:p w14:paraId="7CFA4D6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2978226A" w14:textId="77777777" w:rsidR="00AB2F51" w:rsidRPr="0083299A" w:rsidRDefault="00AB2F51" w:rsidP="00AB2F51">
      <w:r w:rsidRPr="00595665">
        <w:rPr>
          <w:rStyle w:val="HideTWBExt"/>
        </w:rPr>
        <w:t>&lt;/Amend&gt;</w:t>
      </w:r>
    </w:p>
    <w:p w14:paraId="66E28A1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175</w:t>
      </w:r>
      <w:r w:rsidRPr="00595665">
        <w:rPr>
          <w:rStyle w:val="HideTWBExt"/>
          <w:b w:val="0"/>
        </w:rPr>
        <w:t>&lt;/NumAm&gt;</w:t>
      </w:r>
    </w:p>
    <w:p w14:paraId="1BD85AF1" w14:textId="77777777" w:rsidR="00AB2F51" w:rsidRPr="0083299A" w:rsidRDefault="00AB2F51" w:rsidP="00AB2F51">
      <w:pPr>
        <w:pStyle w:val="NormalBold"/>
      </w:pPr>
      <w:r w:rsidRPr="00595665">
        <w:rPr>
          <w:rStyle w:val="HideTWBExt"/>
          <w:b w:val="0"/>
        </w:rPr>
        <w:t>&lt;RepeatBlock-By&gt;&lt;Members&gt;</w:t>
      </w:r>
      <w:r w:rsidRPr="0083299A">
        <w:t>Krzysztof Śmiszek, Matjaž Nemec, Juan Fernando López Aguilar, Klára Dobrev</w:t>
      </w:r>
      <w:r w:rsidRPr="00595665">
        <w:rPr>
          <w:rStyle w:val="HideTWBExt"/>
          <w:b w:val="0"/>
        </w:rPr>
        <w:t>&lt;/Members&gt;</w:t>
      </w:r>
    </w:p>
    <w:p w14:paraId="56258712" w14:textId="77777777" w:rsidR="00AB2F51" w:rsidRPr="0083299A" w:rsidRDefault="00AB2F51" w:rsidP="00AB2F51">
      <w:pPr>
        <w:pStyle w:val="NormalBold"/>
      </w:pPr>
      <w:r w:rsidRPr="00595665">
        <w:rPr>
          <w:rStyle w:val="HideTWBExt"/>
          <w:b w:val="0"/>
        </w:rPr>
        <w:t>&lt;/RepeatBlock-By&gt;</w:t>
      </w:r>
    </w:p>
    <w:p w14:paraId="78BBAE3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317EE77" w14:textId="77777777" w:rsidR="00AB2F51" w:rsidRPr="0083299A" w:rsidRDefault="00AB2F51" w:rsidP="00AB2F51">
      <w:pPr>
        <w:pStyle w:val="NormalBold"/>
      </w:pPr>
      <w:r w:rsidRPr="00595665">
        <w:rPr>
          <w:rStyle w:val="HideTWBExt"/>
          <w:b w:val="0"/>
        </w:rPr>
        <w:t>&lt;Article&gt;</w:t>
      </w:r>
      <w:r w:rsidRPr="0083299A">
        <w:t>Uvodna izjava Ea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EFC6635" w14:textId="77777777" w:rsidTr="00F9062A">
        <w:trPr>
          <w:trHeight w:hRule="exact" w:val="240"/>
          <w:jc w:val="center"/>
        </w:trPr>
        <w:tc>
          <w:tcPr>
            <w:tcW w:w="9752" w:type="dxa"/>
            <w:gridSpan w:val="2"/>
            <w:tcBorders>
              <w:top w:val="nil"/>
              <w:left w:val="nil"/>
              <w:bottom w:val="nil"/>
              <w:right w:val="nil"/>
            </w:tcBorders>
          </w:tcPr>
          <w:p w14:paraId="58242DC3" w14:textId="77777777" w:rsidR="00AB2F51" w:rsidRPr="0083299A" w:rsidRDefault="00AB2F51" w:rsidP="00F9062A"/>
        </w:tc>
      </w:tr>
      <w:tr w:rsidR="00D1633B" w:rsidRPr="0083299A" w14:paraId="7CE54710" w14:textId="77777777" w:rsidTr="00F9062A">
        <w:trPr>
          <w:trHeight w:val="240"/>
          <w:jc w:val="center"/>
        </w:trPr>
        <w:tc>
          <w:tcPr>
            <w:tcW w:w="4876" w:type="dxa"/>
            <w:tcBorders>
              <w:top w:val="nil"/>
              <w:left w:val="nil"/>
              <w:bottom w:val="nil"/>
              <w:right w:val="nil"/>
            </w:tcBorders>
          </w:tcPr>
          <w:p w14:paraId="33E9ED5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0425C8C" w14:textId="77777777" w:rsidR="00AB2F51" w:rsidRPr="0083299A" w:rsidRDefault="00AB2F51" w:rsidP="00F9062A">
            <w:pPr>
              <w:pStyle w:val="AmColumnHeading"/>
            </w:pPr>
            <w:r w:rsidRPr="0083299A">
              <w:t>Izmjena</w:t>
            </w:r>
          </w:p>
        </w:tc>
      </w:tr>
      <w:tr w:rsidR="00D1633B" w:rsidRPr="0083299A" w14:paraId="3115D835" w14:textId="77777777" w:rsidTr="00F9062A">
        <w:trPr>
          <w:jc w:val="center"/>
        </w:trPr>
        <w:tc>
          <w:tcPr>
            <w:tcW w:w="4876" w:type="dxa"/>
            <w:tcBorders>
              <w:top w:val="nil"/>
              <w:left w:val="nil"/>
              <w:bottom w:val="nil"/>
              <w:right w:val="nil"/>
            </w:tcBorders>
          </w:tcPr>
          <w:p w14:paraId="02E439B6" w14:textId="77777777" w:rsidR="00AB2F51" w:rsidRPr="0083299A" w:rsidRDefault="00AB2F51" w:rsidP="00F9062A">
            <w:pPr>
              <w:pStyle w:val="Normal6a"/>
            </w:pPr>
          </w:p>
        </w:tc>
        <w:tc>
          <w:tcPr>
            <w:tcW w:w="4876" w:type="dxa"/>
            <w:tcBorders>
              <w:top w:val="nil"/>
              <w:left w:val="nil"/>
              <w:bottom w:val="nil"/>
              <w:right w:val="nil"/>
            </w:tcBorders>
          </w:tcPr>
          <w:p w14:paraId="0886A934" w14:textId="77777777" w:rsidR="00AB2F51" w:rsidRPr="0083299A" w:rsidRDefault="00AB2F51" w:rsidP="00F9062A">
            <w:pPr>
              <w:pStyle w:val="Normal6a"/>
            </w:pPr>
            <w:r w:rsidRPr="0083299A">
              <w:rPr>
                <w:b/>
                <w:i/>
              </w:rPr>
              <w:t>Ea.</w:t>
            </w:r>
            <w:r w:rsidRPr="0083299A">
              <w:tab/>
            </w:r>
            <w:r w:rsidRPr="0083299A">
              <w:rPr>
                <w:b/>
                <w:i/>
              </w:rPr>
              <w:t xml:space="preserve">budući da države članice moraju osigurati da su njihove nacionalne institucije za ljudska prava osnovane i </w:t>
            </w:r>
            <w:r w:rsidRPr="0083299A">
              <w:rPr>
                <w:b/>
                <w:i/>
              </w:rPr>
              <w:lastRenderedPageBreak/>
              <w:t>akreditirane potpuno u skladu s Pariškim načelima UN-a te da na taj način djeluju; budući da su njihova neovisnost, pluralizam, financijska sigurnost i djelotvorne ovlasti neophodne za promicanje i zaštitu temeljnih prava, praćenje standarda u području vladavine prava i funkcioniranje demokratskog sustava provjere i ravnoteže; budući da su države članice pozvane štititi nacionalne institucije za ljudska prava od političkog upletanja i osigurati da posjeduju dostatne resurse i zakonske ovlasti za djelotvorno obavljanje zadaća;</w:t>
            </w:r>
          </w:p>
        </w:tc>
      </w:tr>
    </w:tbl>
    <w:p w14:paraId="2E142916"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678F24B" w14:textId="77777777" w:rsidR="00AB2F51" w:rsidRPr="0083299A" w:rsidRDefault="00AB2F51" w:rsidP="00AB2F51">
      <w:r w:rsidRPr="00595665">
        <w:rPr>
          <w:rStyle w:val="HideTWBExt"/>
        </w:rPr>
        <w:t>&lt;/Amend&gt;</w:t>
      </w:r>
    </w:p>
    <w:p w14:paraId="4A7642C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176</w:t>
      </w:r>
      <w:r w:rsidRPr="00595665">
        <w:rPr>
          <w:rStyle w:val="HideTWBExt"/>
          <w:b w:val="0"/>
        </w:rPr>
        <w:t>&lt;/NumAm&gt;</w:t>
      </w:r>
    </w:p>
    <w:p w14:paraId="35EB92EC"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2970330A" w14:textId="77777777" w:rsidR="00AB2F51" w:rsidRPr="0083299A" w:rsidRDefault="00AB2F51" w:rsidP="00AB2F51">
      <w:pPr>
        <w:pStyle w:val="NormalBold"/>
      </w:pPr>
      <w:r w:rsidRPr="00595665">
        <w:rPr>
          <w:rStyle w:val="HideTWBExt"/>
          <w:b w:val="0"/>
        </w:rPr>
        <w:t>&lt;/RepeatBlock-By&gt;</w:t>
      </w:r>
    </w:p>
    <w:p w14:paraId="5062CF2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9B25180" w14:textId="77777777" w:rsidR="00AB2F51" w:rsidRPr="0083299A" w:rsidRDefault="00AB2F51" w:rsidP="00AB2F51">
      <w:pPr>
        <w:pStyle w:val="NormalBold"/>
      </w:pPr>
      <w:r w:rsidRPr="00595665">
        <w:rPr>
          <w:rStyle w:val="HideTWBExt"/>
          <w:b w:val="0"/>
        </w:rPr>
        <w:t>&lt;Article&gt;</w:t>
      </w:r>
      <w:r w:rsidRPr="0083299A">
        <w:t>Uvodna izjava Ea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D58C746" w14:textId="77777777" w:rsidTr="00F9062A">
        <w:trPr>
          <w:trHeight w:hRule="exact" w:val="240"/>
          <w:jc w:val="center"/>
        </w:trPr>
        <w:tc>
          <w:tcPr>
            <w:tcW w:w="9752" w:type="dxa"/>
            <w:gridSpan w:val="2"/>
            <w:tcBorders>
              <w:top w:val="nil"/>
              <w:left w:val="nil"/>
              <w:bottom w:val="nil"/>
              <w:right w:val="nil"/>
            </w:tcBorders>
          </w:tcPr>
          <w:p w14:paraId="48ED9422" w14:textId="77777777" w:rsidR="00AB2F51" w:rsidRPr="0083299A" w:rsidRDefault="00AB2F51" w:rsidP="00F9062A"/>
        </w:tc>
      </w:tr>
      <w:tr w:rsidR="00D1633B" w:rsidRPr="0083299A" w14:paraId="5D9980C9" w14:textId="77777777" w:rsidTr="00F9062A">
        <w:trPr>
          <w:trHeight w:val="240"/>
          <w:jc w:val="center"/>
        </w:trPr>
        <w:tc>
          <w:tcPr>
            <w:tcW w:w="4876" w:type="dxa"/>
            <w:tcBorders>
              <w:top w:val="nil"/>
              <w:left w:val="nil"/>
              <w:bottom w:val="nil"/>
              <w:right w:val="nil"/>
            </w:tcBorders>
          </w:tcPr>
          <w:p w14:paraId="31E1A9F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943156B" w14:textId="77777777" w:rsidR="00AB2F51" w:rsidRPr="0083299A" w:rsidRDefault="00AB2F51" w:rsidP="00F9062A">
            <w:pPr>
              <w:pStyle w:val="AmColumnHeading"/>
            </w:pPr>
            <w:r w:rsidRPr="0083299A">
              <w:t>Izmjena</w:t>
            </w:r>
          </w:p>
        </w:tc>
      </w:tr>
      <w:tr w:rsidR="00D1633B" w:rsidRPr="0083299A" w14:paraId="2F74C640" w14:textId="77777777" w:rsidTr="00F9062A">
        <w:trPr>
          <w:jc w:val="center"/>
        </w:trPr>
        <w:tc>
          <w:tcPr>
            <w:tcW w:w="4876" w:type="dxa"/>
            <w:tcBorders>
              <w:top w:val="nil"/>
              <w:left w:val="nil"/>
              <w:bottom w:val="nil"/>
              <w:right w:val="nil"/>
            </w:tcBorders>
          </w:tcPr>
          <w:p w14:paraId="64EE93D5" w14:textId="77777777" w:rsidR="00AB2F51" w:rsidRPr="0083299A" w:rsidRDefault="00AB2F51" w:rsidP="00F9062A">
            <w:pPr>
              <w:pStyle w:val="Normal6a"/>
            </w:pPr>
          </w:p>
        </w:tc>
        <w:tc>
          <w:tcPr>
            <w:tcW w:w="4876" w:type="dxa"/>
            <w:tcBorders>
              <w:top w:val="nil"/>
              <w:left w:val="nil"/>
              <w:bottom w:val="nil"/>
              <w:right w:val="nil"/>
            </w:tcBorders>
          </w:tcPr>
          <w:p w14:paraId="2FAA330A" w14:textId="77777777" w:rsidR="00AB2F51" w:rsidRPr="0083299A" w:rsidRDefault="00AB2F51" w:rsidP="00F9062A">
            <w:pPr>
              <w:pStyle w:val="Normal6a"/>
            </w:pPr>
            <w:r w:rsidRPr="0083299A">
              <w:rPr>
                <w:b/>
                <w:i/>
              </w:rPr>
              <w:t>Ea.</w:t>
            </w:r>
            <w:r w:rsidRPr="0083299A">
              <w:tab/>
            </w:r>
            <w:r w:rsidRPr="0083299A">
              <w:rPr>
                <w:b/>
                <w:i/>
              </w:rPr>
              <w:t>budući da se punopravno članstvo EU-a u GRECO-u treba smatrati srednjoročnim ciljem kako bi se ispravila postojeća asimetrija između evaluacije država članica i evaluacije institucija EU-a; budući da bi punopravno članstvo omogućilo procjenu institucija EU-a primjenom istih standarda integriteta kao i za državne uprave te bi institucijama EU-a omogućilo da kvalitetnije usklade pravila, ojačaju suradnju, osiguraju metodološku dosljednost, izbjegnu udvostručavanje i uklone dugotrajne razlike te tako bolje usklade cjelokupan europski okvir za integritet;</w:t>
            </w:r>
          </w:p>
        </w:tc>
      </w:tr>
    </w:tbl>
    <w:p w14:paraId="2DE640E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5545B25" w14:textId="77777777" w:rsidR="00AB2F51" w:rsidRPr="0083299A" w:rsidRDefault="00AB2F51" w:rsidP="00AB2F51">
      <w:r w:rsidRPr="00595665">
        <w:rPr>
          <w:rStyle w:val="HideTWBExt"/>
        </w:rPr>
        <w:t>&lt;/Amend&gt;</w:t>
      </w:r>
    </w:p>
    <w:p w14:paraId="7B8DA98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177</w:t>
      </w:r>
      <w:r w:rsidRPr="00595665">
        <w:rPr>
          <w:rStyle w:val="HideTWBExt"/>
          <w:b w:val="0"/>
        </w:rPr>
        <w:t>&lt;/NumAm&gt;</w:t>
      </w:r>
    </w:p>
    <w:p w14:paraId="04AE88AD" w14:textId="77777777" w:rsidR="00AB2F51" w:rsidRPr="0083299A" w:rsidRDefault="00AB2F51" w:rsidP="00AB2F51">
      <w:pPr>
        <w:pStyle w:val="NormalBold"/>
      </w:pPr>
      <w:r w:rsidRPr="00595665">
        <w:rPr>
          <w:rStyle w:val="HideTWBExt"/>
          <w:b w:val="0"/>
        </w:rPr>
        <w:lastRenderedPageBreak/>
        <w:t>&lt;RepeatBlock-By&gt;&lt;Members&gt;</w:t>
      </w:r>
      <w:r w:rsidRPr="0083299A">
        <w:t>Nikola Minchev, Moritz Körner, Sophie Wilmès, Malik Azmani, Irena Joveva</w:t>
      </w:r>
      <w:r w:rsidRPr="00595665">
        <w:rPr>
          <w:rStyle w:val="HideTWBExt"/>
          <w:b w:val="0"/>
        </w:rPr>
        <w:t>&lt;/Members&gt;</w:t>
      </w:r>
    </w:p>
    <w:p w14:paraId="36BE1177" w14:textId="77777777" w:rsidR="00AB2F51" w:rsidRPr="0083299A" w:rsidRDefault="00AB2F51" w:rsidP="00AB2F51">
      <w:pPr>
        <w:pStyle w:val="NormalBold"/>
      </w:pPr>
      <w:r w:rsidRPr="00595665">
        <w:rPr>
          <w:rStyle w:val="HideTWBExt"/>
          <w:b w:val="0"/>
        </w:rPr>
        <w:t>&lt;/RepeatBlock-By&gt;</w:t>
      </w:r>
    </w:p>
    <w:p w14:paraId="34B0DA0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FA9D3B3" w14:textId="77777777" w:rsidR="00AB2F51" w:rsidRPr="0083299A" w:rsidRDefault="00AB2F51" w:rsidP="00AB2F51">
      <w:pPr>
        <w:pStyle w:val="NormalBold"/>
      </w:pPr>
      <w:r w:rsidRPr="00595665">
        <w:rPr>
          <w:rStyle w:val="HideTWBExt"/>
          <w:b w:val="0"/>
        </w:rPr>
        <w:t>&lt;Article&gt;</w:t>
      </w:r>
      <w:r w:rsidRPr="0083299A">
        <w:t>Uvodna izjava Ea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B5922A0" w14:textId="77777777" w:rsidTr="00F9062A">
        <w:trPr>
          <w:trHeight w:hRule="exact" w:val="240"/>
          <w:jc w:val="center"/>
        </w:trPr>
        <w:tc>
          <w:tcPr>
            <w:tcW w:w="9752" w:type="dxa"/>
            <w:gridSpan w:val="2"/>
            <w:tcBorders>
              <w:top w:val="nil"/>
              <w:left w:val="nil"/>
              <w:bottom w:val="nil"/>
              <w:right w:val="nil"/>
            </w:tcBorders>
          </w:tcPr>
          <w:p w14:paraId="312B75F6" w14:textId="77777777" w:rsidR="00AB2F51" w:rsidRPr="0083299A" w:rsidRDefault="00AB2F51" w:rsidP="00F9062A"/>
        </w:tc>
      </w:tr>
      <w:tr w:rsidR="00D1633B" w:rsidRPr="0083299A" w14:paraId="3CAF41FB" w14:textId="77777777" w:rsidTr="00F9062A">
        <w:trPr>
          <w:trHeight w:val="240"/>
          <w:jc w:val="center"/>
        </w:trPr>
        <w:tc>
          <w:tcPr>
            <w:tcW w:w="4876" w:type="dxa"/>
            <w:tcBorders>
              <w:top w:val="nil"/>
              <w:left w:val="nil"/>
              <w:bottom w:val="nil"/>
              <w:right w:val="nil"/>
            </w:tcBorders>
          </w:tcPr>
          <w:p w14:paraId="5592402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6B4AF20" w14:textId="77777777" w:rsidR="00AB2F51" w:rsidRPr="0083299A" w:rsidRDefault="00AB2F51" w:rsidP="00F9062A">
            <w:pPr>
              <w:pStyle w:val="AmColumnHeading"/>
            </w:pPr>
            <w:r w:rsidRPr="0083299A">
              <w:t>Izmjena</w:t>
            </w:r>
          </w:p>
        </w:tc>
      </w:tr>
      <w:tr w:rsidR="00D1633B" w:rsidRPr="0083299A" w14:paraId="2AA717AD" w14:textId="77777777" w:rsidTr="00F9062A">
        <w:trPr>
          <w:jc w:val="center"/>
        </w:trPr>
        <w:tc>
          <w:tcPr>
            <w:tcW w:w="4876" w:type="dxa"/>
            <w:tcBorders>
              <w:top w:val="nil"/>
              <w:left w:val="nil"/>
              <w:bottom w:val="nil"/>
              <w:right w:val="nil"/>
            </w:tcBorders>
          </w:tcPr>
          <w:p w14:paraId="2A830E7B" w14:textId="77777777" w:rsidR="00AB2F51" w:rsidRPr="0083299A" w:rsidRDefault="00AB2F51" w:rsidP="00F9062A">
            <w:pPr>
              <w:pStyle w:val="Normal6a"/>
            </w:pPr>
          </w:p>
        </w:tc>
        <w:tc>
          <w:tcPr>
            <w:tcW w:w="4876" w:type="dxa"/>
            <w:tcBorders>
              <w:top w:val="nil"/>
              <w:left w:val="nil"/>
              <w:bottom w:val="nil"/>
              <w:right w:val="nil"/>
            </w:tcBorders>
          </w:tcPr>
          <w:p w14:paraId="00CF456D" w14:textId="77777777" w:rsidR="00AB2F51" w:rsidRPr="0083299A" w:rsidRDefault="00AB2F51" w:rsidP="00F9062A">
            <w:pPr>
              <w:pStyle w:val="Normal6a"/>
            </w:pPr>
            <w:r w:rsidRPr="0083299A">
              <w:rPr>
                <w:b/>
                <w:i/>
              </w:rPr>
              <w:t>Ea.</w:t>
            </w:r>
            <w:r w:rsidRPr="0083299A">
              <w:tab/>
            </w:r>
            <w:r w:rsidRPr="0083299A">
              <w:rPr>
                <w:b/>
                <w:i/>
              </w:rPr>
              <w:t>budući da, iako je Komisija s vremenom poboljšala metodologiju u svojem godišnjem izvješću o vladavini prava, u njemu se i dalje ne primjenjuju uvijek jasne i odgovarajuće referentne vrijednosti za procjenu država članica u okviru svakog stupa, posebno u vezi s neovisnošću pravosudnog sustava i ključnih neovisnih i regulatornih tijela, zbog čega je teže usporediti situacije među državama članicama i razumjeti primijenjene standarde;</w:t>
            </w:r>
          </w:p>
        </w:tc>
      </w:tr>
    </w:tbl>
    <w:p w14:paraId="674420B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BA7DBCB" w14:textId="77777777" w:rsidR="00AB2F51" w:rsidRPr="0083299A" w:rsidRDefault="00AB2F51" w:rsidP="00AB2F51">
      <w:r w:rsidRPr="00595665">
        <w:rPr>
          <w:rStyle w:val="HideTWBExt"/>
        </w:rPr>
        <w:t>&lt;/Amend&gt;</w:t>
      </w:r>
    </w:p>
    <w:p w14:paraId="4D641A8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178</w:t>
      </w:r>
      <w:r w:rsidRPr="00595665">
        <w:rPr>
          <w:rStyle w:val="HideTWBExt"/>
          <w:b w:val="0"/>
        </w:rPr>
        <w:t>&lt;/NumAm&gt;</w:t>
      </w:r>
    </w:p>
    <w:p w14:paraId="145B74DB"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595665">
        <w:rPr>
          <w:rStyle w:val="HideTWBExt"/>
          <w:b w:val="0"/>
        </w:rPr>
        <w:t>&lt;/Members&gt;</w:t>
      </w:r>
    </w:p>
    <w:p w14:paraId="139EC30A" w14:textId="77777777" w:rsidR="00AB2F51" w:rsidRPr="0083299A" w:rsidRDefault="00AB2F51" w:rsidP="00AB2F51">
      <w:pPr>
        <w:pStyle w:val="NormalBold"/>
      </w:pPr>
      <w:r w:rsidRPr="00595665">
        <w:rPr>
          <w:rStyle w:val="HideTWBExt"/>
          <w:b w:val="0"/>
        </w:rPr>
        <w:t>&lt;/RepeatBlock-By&gt;</w:t>
      </w:r>
    </w:p>
    <w:p w14:paraId="4CAD031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45B7201" w14:textId="77777777" w:rsidR="00AB2F51" w:rsidRPr="0083299A" w:rsidRDefault="00AB2F51" w:rsidP="00AB2F51">
      <w:pPr>
        <w:pStyle w:val="NormalBold"/>
      </w:pPr>
      <w:r w:rsidRPr="00595665">
        <w:rPr>
          <w:rStyle w:val="HideTWBExt"/>
          <w:b w:val="0"/>
        </w:rPr>
        <w:t>&lt;Article&gt;</w:t>
      </w:r>
      <w:r w:rsidRPr="0083299A">
        <w:t>Uvodna izjava Ea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482DB16" w14:textId="77777777" w:rsidTr="00F9062A">
        <w:trPr>
          <w:trHeight w:hRule="exact" w:val="240"/>
          <w:jc w:val="center"/>
        </w:trPr>
        <w:tc>
          <w:tcPr>
            <w:tcW w:w="9752" w:type="dxa"/>
            <w:gridSpan w:val="2"/>
            <w:tcBorders>
              <w:top w:val="nil"/>
              <w:left w:val="nil"/>
              <w:bottom w:val="nil"/>
              <w:right w:val="nil"/>
            </w:tcBorders>
          </w:tcPr>
          <w:p w14:paraId="63314722" w14:textId="77777777" w:rsidR="00AB2F51" w:rsidRPr="0083299A" w:rsidRDefault="00AB2F51" w:rsidP="00F9062A"/>
        </w:tc>
      </w:tr>
      <w:tr w:rsidR="00D1633B" w:rsidRPr="0083299A" w14:paraId="1FE01655" w14:textId="77777777" w:rsidTr="00F9062A">
        <w:trPr>
          <w:trHeight w:val="240"/>
          <w:jc w:val="center"/>
        </w:trPr>
        <w:tc>
          <w:tcPr>
            <w:tcW w:w="4876" w:type="dxa"/>
            <w:tcBorders>
              <w:top w:val="nil"/>
              <w:left w:val="nil"/>
              <w:bottom w:val="nil"/>
              <w:right w:val="nil"/>
            </w:tcBorders>
          </w:tcPr>
          <w:p w14:paraId="5B1BBED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2764FCC" w14:textId="77777777" w:rsidR="00AB2F51" w:rsidRPr="0083299A" w:rsidRDefault="00AB2F51" w:rsidP="00F9062A">
            <w:pPr>
              <w:pStyle w:val="AmColumnHeading"/>
            </w:pPr>
            <w:r w:rsidRPr="0083299A">
              <w:t>Izmjena</w:t>
            </w:r>
          </w:p>
        </w:tc>
      </w:tr>
      <w:tr w:rsidR="00D1633B" w:rsidRPr="0083299A" w14:paraId="78BCA72D" w14:textId="77777777" w:rsidTr="00F9062A">
        <w:trPr>
          <w:jc w:val="center"/>
        </w:trPr>
        <w:tc>
          <w:tcPr>
            <w:tcW w:w="4876" w:type="dxa"/>
            <w:tcBorders>
              <w:top w:val="nil"/>
              <w:left w:val="nil"/>
              <w:bottom w:val="nil"/>
              <w:right w:val="nil"/>
            </w:tcBorders>
          </w:tcPr>
          <w:p w14:paraId="72C590D2" w14:textId="77777777" w:rsidR="00AB2F51" w:rsidRPr="0083299A" w:rsidRDefault="00AB2F51" w:rsidP="00F9062A">
            <w:pPr>
              <w:pStyle w:val="Normal6a"/>
            </w:pPr>
          </w:p>
        </w:tc>
        <w:tc>
          <w:tcPr>
            <w:tcW w:w="4876" w:type="dxa"/>
            <w:tcBorders>
              <w:top w:val="nil"/>
              <w:left w:val="nil"/>
              <w:bottom w:val="nil"/>
              <w:right w:val="nil"/>
            </w:tcBorders>
          </w:tcPr>
          <w:p w14:paraId="2051AF3E" w14:textId="77777777" w:rsidR="00AB2F51" w:rsidRPr="0083299A" w:rsidRDefault="00AB2F51" w:rsidP="00F9062A">
            <w:pPr>
              <w:pStyle w:val="Normal6a"/>
            </w:pPr>
            <w:r w:rsidRPr="0083299A">
              <w:rPr>
                <w:b/>
                <w:i/>
              </w:rPr>
              <w:t>Ea.</w:t>
            </w:r>
            <w:r w:rsidRPr="0083299A">
              <w:tab/>
            </w:r>
            <w:r w:rsidRPr="0083299A">
              <w:rPr>
                <w:b/>
                <w:i/>
              </w:rPr>
              <w:t>budući da je najnovijom brzom anketom Eurobarometra pod nazivom „Izazovi i prioriteti za EU” potvrđeno da je poštovanje demokracije, ljudskih prava i vladavine prava i dalje jedna od glavnih prednosti Europske unije i da većina Europljana smatra akterom koji najbolje utjelovljuje temeljna prava i vrijednosti, uključujući slobodu govora i izražavanja te društvenu jednakost i socijalnu skrb;</w:t>
            </w:r>
          </w:p>
        </w:tc>
      </w:tr>
    </w:tbl>
    <w:p w14:paraId="78665863"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959D5AA" w14:textId="77777777" w:rsidR="00AB2F51" w:rsidRPr="0083299A" w:rsidRDefault="00AB2F51" w:rsidP="00AB2F51">
      <w:r w:rsidRPr="00595665">
        <w:rPr>
          <w:rStyle w:val="HideTWBExt"/>
        </w:rPr>
        <w:t>&lt;/Amend&gt;</w:t>
      </w:r>
    </w:p>
    <w:p w14:paraId="602C6DA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179</w:t>
      </w:r>
      <w:r w:rsidRPr="00595665">
        <w:rPr>
          <w:rStyle w:val="HideTWBExt"/>
          <w:b w:val="0"/>
        </w:rPr>
        <w:t>&lt;/NumAm&gt;</w:t>
      </w:r>
    </w:p>
    <w:p w14:paraId="2378C418"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6B07874F" w14:textId="77777777" w:rsidR="00AB2F51" w:rsidRPr="0083299A" w:rsidRDefault="00AB2F51" w:rsidP="00AB2F51">
      <w:pPr>
        <w:pStyle w:val="NormalBold"/>
      </w:pPr>
      <w:r w:rsidRPr="00595665">
        <w:rPr>
          <w:rStyle w:val="HideTWBExt"/>
          <w:b w:val="0"/>
        </w:rPr>
        <w:t>&lt;/RepeatBlock-By&gt;</w:t>
      </w:r>
    </w:p>
    <w:p w14:paraId="1ADEE38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3CC69D1" w14:textId="77777777" w:rsidR="00AB2F51" w:rsidRPr="0083299A" w:rsidRDefault="00AB2F51" w:rsidP="00AB2F51">
      <w:pPr>
        <w:pStyle w:val="NormalBold"/>
      </w:pPr>
      <w:r w:rsidRPr="00595665">
        <w:rPr>
          <w:rStyle w:val="HideTWBExt"/>
          <w:b w:val="0"/>
        </w:rPr>
        <w:t>&lt;Article&gt;</w:t>
      </w:r>
      <w:r w:rsidRPr="0083299A">
        <w:t>Uvodna izjava Ea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93E6B77" w14:textId="77777777" w:rsidTr="00F9062A">
        <w:trPr>
          <w:trHeight w:hRule="exact" w:val="240"/>
          <w:jc w:val="center"/>
        </w:trPr>
        <w:tc>
          <w:tcPr>
            <w:tcW w:w="9752" w:type="dxa"/>
            <w:gridSpan w:val="2"/>
            <w:tcBorders>
              <w:top w:val="nil"/>
              <w:left w:val="nil"/>
              <w:bottom w:val="nil"/>
              <w:right w:val="nil"/>
            </w:tcBorders>
          </w:tcPr>
          <w:p w14:paraId="04046FB7" w14:textId="77777777" w:rsidR="00AB2F51" w:rsidRPr="0083299A" w:rsidRDefault="00AB2F51" w:rsidP="00F9062A"/>
        </w:tc>
      </w:tr>
      <w:tr w:rsidR="00D1633B" w:rsidRPr="0083299A" w14:paraId="30548E1C" w14:textId="77777777" w:rsidTr="00F9062A">
        <w:trPr>
          <w:trHeight w:val="240"/>
          <w:jc w:val="center"/>
        </w:trPr>
        <w:tc>
          <w:tcPr>
            <w:tcW w:w="4876" w:type="dxa"/>
            <w:tcBorders>
              <w:top w:val="nil"/>
              <w:left w:val="nil"/>
              <w:bottom w:val="nil"/>
              <w:right w:val="nil"/>
            </w:tcBorders>
          </w:tcPr>
          <w:p w14:paraId="2AAD7F9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D05532B" w14:textId="77777777" w:rsidR="00AB2F51" w:rsidRPr="0083299A" w:rsidRDefault="00AB2F51" w:rsidP="00F9062A">
            <w:pPr>
              <w:pStyle w:val="AmColumnHeading"/>
            </w:pPr>
            <w:r w:rsidRPr="0083299A">
              <w:t>Izmjena</w:t>
            </w:r>
          </w:p>
        </w:tc>
      </w:tr>
      <w:tr w:rsidR="00D1633B" w:rsidRPr="0083299A" w14:paraId="618142B9" w14:textId="77777777" w:rsidTr="00F9062A">
        <w:trPr>
          <w:jc w:val="center"/>
        </w:trPr>
        <w:tc>
          <w:tcPr>
            <w:tcW w:w="4876" w:type="dxa"/>
            <w:tcBorders>
              <w:top w:val="nil"/>
              <w:left w:val="nil"/>
              <w:bottom w:val="nil"/>
              <w:right w:val="nil"/>
            </w:tcBorders>
          </w:tcPr>
          <w:p w14:paraId="36DC9AD2" w14:textId="77777777" w:rsidR="00AB2F51" w:rsidRPr="0083299A" w:rsidRDefault="00AB2F51" w:rsidP="00F9062A">
            <w:pPr>
              <w:pStyle w:val="Normal6a"/>
            </w:pPr>
          </w:p>
        </w:tc>
        <w:tc>
          <w:tcPr>
            <w:tcW w:w="4876" w:type="dxa"/>
            <w:tcBorders>
              <w:top w:val="nil"/>
              <w:left w:val="nil"/>
              <w:bottom w:val="nil"/>
              <w:right w:val="nil"/>
            </w:tcBorders>
          </w:tcPr>
          <w:p w14:paraId="482C2B2D" w14:textId="77777777" w:rsidR="00AB2F51" w:rsidRPr="0083299A" w:rsidRDefault="00AB2F51" w:rsidP="00F9062A">
            <w:pPr>
              <w:pStyle w:val="Normal6a"/>
            </w:pPr>
            <w:r w:rsidRPr="0083299A">
              <w:rPr>
                <w:b/>
                <w:i/>
              </w:rPr>
              <w:t>Ea.</w:t>
            </w:r>
            <w:r w:rsidRPr="0083299A">
              <w:tab/>
            </w:r>
            <w:r w:rsidRPr="0083299A">
              <w:rPr>
                <w:b/>
                <w:i/>
              </w:rPr>
              <w:t>budući da pristupanje EU-u i dalje treba biti proces koji se temelji na zaslugama i procjeni ispunjava li u potpunosti zemlja podnositeljica kriterije iz Kopenhagena, posebno one kojima se jamči poštovanje ljudskih prava, demokracije i vladavine prava, kako bi se osiguralo da proširenje osnažuje, a ne oslabljuje, Uniju i njezino jedinstveno tržište;</w:t>
            </w:r>
          </w:p>
        </w:tc>
      </w:tr>
    </w:tbl>
    <w:p w14:paraId="36E9AA3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D3304B9" w14:textId="77777777" w:rsidR="00AB2F51" w:rsidRPr="0083299A" w:rsidRDefault="00AB2F51" w:rsidP="00AB2F51">
      <w:r w:rsidRPr="00595665">
        <w:rPr>
          <w:rStyle w:val="HideTWBExt"/>
        </w:rPr>
        <w:t>&lt;/Amend&gt;</w:t>
      </w:r>
    </w:p>
    <w:p w14:paraId="0AF0E42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180</w:t>
      </w:r>
      <w:r w:rsidRPr="00595665">
        <w:rPr>
          <w:rStyle w:val="HideTWBExt"/>
          <w:b w:val="0"/>
        </w:rPr>
        <w:t>&lt;/NumAm&gt;</w:t>
      </w:r>
    </w:p>
    <w:p w14:paraId="566CA1B3"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Guillaume Peltier, Jadwiga Wiśniewska, Laurence Trochu, Jacek Ozdoba, Stephen Nikola Bartulica</w:t>
      </w:r>
      <w:r w:rsidRPr="00595665">
        <w:rPr>
          <w:rStyle w:val="HideTWBExt"/>
          <w:b w:val="0"/>
        </w:rPr>
        <w:t>&lt;/Members&gt;</w:t>
      </w:r>
    </w:p>
    <w:p w14:paraId="20843675" w14:textId="77777777" w:rsidR="00AB2F51" w:rsidRPr="0083299A" w:rsidRDefault="00AB2F51" w:rsidP="00AB2F51">
      <w:pPr>
        <w:pStyle w:val="NormalBold"/>
      </w:pPr>
      <w:r w:rsidRPr="00595665">
        <w:rPr>
          <w:rStyle w:val="HideTWBExt"/>
          <w:b w:val="0"/>
        </w:rPr>
        <w:t>&lt;/RepeatBlock-By&gt;</w:t>
      </w:r>
    </w:p>
    <w:p w14:paraId="0B29E59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159CFCF" w14:textId="77777777" w:rsidR="00AB2F51" w:rsidRPr="0083299A" w:rsidRDefault="00AB2F51" w:rsidP="00AB2F51">
      <w:pPr>
        <w:pStyle w:val="NormalBold"/>
      </w:pPr>
      <w:r w:rsidRPr="00595665">
        <w:rPr>
          <w:rStyle w:val="HideTWBExt"/>
          <w:b w:val="0"/>
        </w:rPr>
        <w:t>&lt;Article&gt;</w:t>
      </w:r>
      <w:r w:rsidRPr="0083299A">
        <w:t>Uvodna izjava Ea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D6024EF" w14:textId="77777777" w:rsidTr="00F9062A">
        <w:trPr>
          <w:trHeight w:hRule="exact" w:val="240"/>
          <w:jc w:val="center"/>
        </w:trPr>
        <w:tc>
          <w:tcPr>
            <w:tcW w:w="9752" w:type="dxa"/>
            <w:gridSpan w:val="2"/>
            <w:tcBorders>
              <w:top w:val="nil"/>
              <w:left w:val="nil"/>
              <w:bottom w:val="nil"/>
              <w:right w:val="nil"/>
            </w:tcBorders>
          </w:tcPr>
          <w:p w14:paraId="4D861F00" w14:textId="77777777" w:rsidR="00AB2F51" w:rsidRPr="0083299A" w:rsidRDefault="00AB2F51" w:rsidP="00F9062A"/>
        </w:tc>
      </w:tr>
      <w:tr w:rsidR="00D1633B" w:rsidRPr="0083299A" w14:paraId="0CFC99B4" w14:textId="77777777" w:rsidTr="00F9062A">
        <w:trPr>
          <w:trHeight w:val="240"/>
          <w:jc w:val="center"/>
        </w:trPr>
        <w:tc>
          <w:tcPr>
            <w:tcW w:w="4876" w:type="dxa"/>
            <w:tcBorders>
              <w:top w:val="nil"/>
              <w:left w:val="nil"/>
              <w:bottom w:val="nil"/>
              <w:right w:val="nil"/>
            </w:tcBorders>
          </w:tcPr>
          <w:p w14:paraId="5C75A7C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8B398E0" w14:textId="77777777" w:rsidR="00AB2F51" w:rsidRPr="0083299A" w:rsidRDefault="00AB2F51" w:rsidP="00F9062A">
            <w:pPr>
              <w:pStyle w:val="AmColumnHeading"/>
            </w:pPr>
            <w:r w:rsidRPr="0083299A">
              <w:t>Izmjena</w:t>
            </w:r>
          </w:p>
        </w:tc>
      </w:tr>
      <w:tr w:rsidR="00D1633B" w:rsidRPr="0083299A" w14:paraId="6E1899EC" w14:textId="77777777" w:rsidTr="00F9062A">
        <w:trPr>
          <w:jc w:val="center"/>
        </w:trPr>
        <w:tc>
          <w:tcPr>
            <w:tcW w:w="4876" w:type="dxa"/>
            <w:tcBorders>
              <w:top w:val="nil"/>
              <w:left w:val="nil"/>
              <w:bottom w:val="nil"/>
              <w:right w:val="nil"/>
            </w:tcBorders>
          </w:tcPr>
          <w:p w14:paraId="51A13713" w14:textId="77777777" w:rsidR="00AB2F51" w:rsidRPr="0083299A" w:rsidRDefault="00AB2F51" w:rsidP="00F9062A">
            <w:pPr>
              <w:pStyle w:val="Normal6a"/>
            </w:pPr>
          </w:p>
        </w:tc>
        <w:tc>
          <w:tcPr>
            <w:tcW w:w="4876" w:type="dxa"/>
            <w:tcBorders>
              <w:top w:val="nil"/>
              <w:left w:val="nil"/>
              <w:bottom w:val="nil"/>
              <w:right w:val="nil"/>
            </w:tcBorders>
          </w:tcPr>
          <w:p w14:paraId="30CAC5F2" w14:textId="77777777" w:rsidR="00AB2F51" w:rsidRPr="0083299A" w:rsidRDefault="00AB2F51" w:rsidP="00F9062A">
            <w:pPr>
              <w:pStyle w:val="Normal6a"/>
            </w:pPr>
            <w:r w:rsidRPr="0083299A">
              <w:rPr>
                <w:b/>
                <w:i/>
              </w:rPr>
              <w:t>Ea.</w:t>
            </w:r>
            <w:r w:rsidRPr="0083299A">
              <w:tab/>
            </w:r>
            <w:r w:rsidRPr="0083299A">
              <w:rPr>
                <w:b/>
                <w:i/>
              </w:rPr>
              <w:t>podsjeća da je „vladavina prava” koncept koji bi trebao biti sveobuhvatan, ali proizlazi iz anglosaksonskog koncepta prava koji je ponekad proturječan povijesnoj nacionalnoj pravnoj i ustavnoj tradiciji;</w:t>
            </w:r>
          </w:p>
        </w:tc>
      </w:tr>
    </w:tbl>
    <w:p w14:paraId="40D5D7B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6C241CD" w14:textId="77777777" w:rsidR="00AB2F51" w:rsidRPr="0083299A" w:rsidRDefault="00AB2F51" w:rsidP="00AB2F51">
      <w:r w:rsidRPr="00595665">
        <w:rPr>
          <w:rStyle w:val="HideTWBExt"/>
        </w:rPr>
        <w:t>&lt;/Amend&gt;</w:t>
      </w:r>
    </w:p>
    <w:p w14:paraId="77EBB53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181</w:t>
      </w:r>
      <w:r w:rsidRPr="00595665">
        <w:rPr>
          <w:rStyle w:val="HideTWBExt"/>
          <w:b w:val="0"/>
        </w:rPr>
        <w:t>&lt;/NumAm&gt;</w:t>
      </w:r>
    </w:p>
    <w:p w14:paraId="28948D06" w14:textId="77777777" w:rsidR="00AB2F51" w:rsidRPr="0083299A" w:rsidRDefault="00AB2F51" w:rsidP="00AB2F51">
      <w:pPr>
        <w:pStyle w:val="NormalBold"/>
      </w:pPr>
      <w:r w:rsidRPr="00595665">
        <w:rPr>
          <w:rStyle w:val="HideTWBExt"/>
          <w:b w:val="0"/>
        </w:rPr>
        <w:lastRenderedPageBreak/>
        <w:t>&lt;RepeatBlock-By&gt;&lt;Members&gt;</w:t>
      </w:r>
      <w:r w:rsidRPr="0083299A">
        <w:t>Konstantinos Arvanitis</w:t>
      </w:r>
      <w:r w:rsidRPr="00595665">
        <w:rPr>
          <w:rStyle w:val="HideTWBExt"/>
          <w:b w:val="0"/>
        </w:rPr>
        <w:t>&lt;/Members&gt;</w:t>
      </w:r>
    </w:p>
    <w:p w14:paraId="65F2EAEE" w14:textId="77777777" w:rsidR="00AB2F51" w:rsidRPr="0083299A" w:rsidRDefault="00AB2F51" w:rsidP="00AB2F51">
      <w:pPr>
        <w:pStyle w:val="NormalBold"/>
      </w:pPr>
      <w:r w:rsidRPr="00595665">
        <w:rPr>
          <w:rStyle w:val="HideTWBExt"/>
          <w:b w:val="0"/>
        </w:rPr>
        <w:t>&lt;/RepeatBlock-By&gt;</w:t>
      </w:r>
    </w:p>
    <w:p w14:paraId="332B9EC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B77FF5B" w14:textId="77777777" w:rsidR="00AB2F51" w:rsidRPr="0083299A" w:rsidRDefault="00AB2F51" w:rsidP="00AB2F51">
      <w:pPr>
        <w:pStyle w:val="NormalBold"/>
      </w:pPr>
      <w:r w:rsidRPr="00595665">
        <w:rPr>
          <w:rStyle w:val="HideTWBExt"/>
          <w:b w:val="0"/>
        </w:rPr>
        <w:t>&lt;Article&gt;</w:t>
      </w:r>
      <w:r w:rsidRPr="0083299A">
        <w:t>Uvodna izjava Eb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AE47568" w14:textId="77777777" w:rsidTr="00F9062A">
        <w:trPr>
          <w:trHeight w:hRule="exact" w:val="240"/>
          <w:jc w:val="center"/>
        </w:trPr>
        <w:tc>
          <w:tcPr>
            <w:tcW w:w="9752" w:type="dxa"/>
            <w:gridSpan w:val="2"/>
            <w:tcBorders>
              <w:top w:val="nil"/>
              <w:left w:val="nil"/>
              <w:bottom w:val="nil"/>
              <w:right w:val="nil"/>
            </w:tcBorders>
          </w:tcPr>
          <w:p w14:paraId="358C1A94" w14:textId="77777777" w:rsidR="00AB2F51" w:rsidRPr="0083299A" w:rsidRDefault="00AB2F51" w:rsidP="00F9062A"/>
        </w:tc>
      </w:tr>
      <w:tr w:rsidR="00D1633B" w:rsidRPr="0083299A" w14:paraId="61B42845" w14:textId="77777777" w:rsidTr="00F9062A">
        <w:trPr>
          <w:trHeight w:val="240"/>
          <w:jc w:val="center"/>
        </w:trPr>
        <w:tc>
          <w:tcPr>
            <w:tcW w:w="4876" w:type="dxa"/>
            <w:tcBorders>
              <w:top w:val="nil"/>
              <w:left w:val="nil"/>
              <w:bottom w:val="nil"/>
              <w:right w:val="nil"/>
            </w:tcBorders>
          </w:tcPr>
          <w:p w14:paraId="0979083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33D4CB3" w14:textId="77777777" w:rsidR="00AB2F51" w:rsidRPr="0083299A" w:rsidRDefault="00AB2F51" w:rsidP="00F9062A">
            <w:pPr>
              <w:pStyle w:val="AmColumnHeading"/>
            </w:pPr>
            <w:r w:rsidRPr="0083299A">
              <w:t>Izmjena</w:t>
            </w:r>
          </w:p>
        </w:tc>
      </w:tr>
      <w:tr w:rsidR="00D1633B" w:rsidRPr="0083299A" w14:paraId="77604807" w14:textId="77777777" w:rsidTr="00F9062A">
        <w:trPr>
          <w:jc w:val="center"/>
        </w:trPr>
        <w:tc>
          <w:tcPr>
            <w:tcW w:w="4876" w:type="dxa"/>
            <w:tcBorders>
              <w:top w:val="nil"/>
              <w:left w:val="nil"/>
              <w:bottom w:val="nil"/>
              <w:right w:val="nil"/>
            </w:tcBorders>
          </w:tcPr>
          <w:p w14:paraId="5779D694" w14:textId="77777777" w:rsidR="00AB2F51" w:rsidRPr="0083299A" w:rsidRDefault="00AB2F51" w:rsidP="00F9062A">
            <w:pPr>
              <w:pStyle w:val="Normal6a"/>
            </w:pPr>
          </w:p>
        </w:tc>
        <w:tc>
          <w:tcPr>
            <w:tcW w:w="4876" w:type="dxa"/>
            <w:tcBorders>
              <w:top w:val="nil"/>
              <w:left w:val="nil"/>
              <w:bottom w:val="nil"/>
              <w:right w:val="nil"/>
            </w:tcBorders>
          </w:tcPr>
          <w:p w14:paraId="7829D1BD" w14:textId="77777777" w:rsidR="00AB2F51" w:rsidRPr="0083299A" w:rsidRDefault="00AB2F51" w:rsidP="00F9062A">
            <w:pPr>
              <w:pStyle w:val="Normal6a"/>
            </w:pPr>
            <w:r w:rsidRPr="0083299A">
              <w:rPr>
                <w:b/>
                <w:i/>
              </w:rPr>
              <w:t>Eb.</w:t>
            </w:r>
            <w:r w:rsidRPr="0083299A">
              <w:tab/>
            </w:r>
            <w:r w:rsidRPr="0083299A">
              <w:rPr>
                <w:b/>
                <w:i/>
              </w:rPr>
              <w:t>budući da je Skupina za praćenje demokracije, vladavine prava i temeljnih prava (DRFMG) u sklopu Odbora Parlamenta za građanske slobode, pravosuđe i unutarnje poslove ovlaštena za praćenje povreda demokracije, vladavine prava i temeljnih prava te za borbu protiv korupcije u EU-u; budući da već dulje od sedam godina DRFMG ocjenjuje stanje vladavine prava, demokracije i temeljnih prava u cijelom EU-u na posebnim sastancima o državama članicama, horizontalnim pitanjima i ad hoc izaslanstvima; budući da je praćenje tehnički postupak kojim se jačaju sustavi integriteta i povećava institucionalna otpornost te treba ostati slobodan od političkog utjecaja; budući da, unatoč tome što je ugrađena u parlamentarni okvir, Skupina za praćenje demokracije, vladavine prava i temeljnih prava već je dugo predana održavanju neovisnosti od interesa političkih stranaka i tome da temelji svoje procjene na postojećim standardima i prosudbi zasnovanoj na dokazima te je pružila vrijedan doprinos EU-ovu radu na vladavini prava;</w:t>
            </w:r>
          </w:p>
        </w:tc>
      </w:tr>
    </w:tbl>
    <w:p w14:paraId="43B824D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A6AF08E" w14:textId="77777777" w:rsidR="00AB2F51" w:rsidRPr="0083299A" w:rsidRDefault="00AB2F51" w:rsidP="00AB2F51">
      <w:r w:rsidRPr="00595665">
        <w:rPr>
          <w:rStyle w:val="HideTWBExt"/>
        </w:rPr>
        <w:t>&lt;/Amend&gt;</w:t>
      </w:r>
    </w:p>
    <w:p w14:paraId="3AD96A9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182</w:t>
      </w:r>
      <w:r w:rsidRPr="00595665">
        <w:rPr>
          <w:rStyle w:val="HideTWBExt"/>
          <w:b w:val="0"/>
        </w:rPr>
        <w:t>&lt;/NumAm&gt;</w:t>
      </w:r>
    </w:p>
    <w:p w14:paraId="41DBAC54" w14:textId="77777777" w:rsidR="00AB2F51" w:rsidRPr="0083299A" w:rsidRDefault="00AB2F51" w:rsidP="00AB2F51">
      <w:pPr>
        <w:pStyle w:val="NormalBold"/>
      </w:pPr>
      <w:r w:rsidRPr="00595665">
        <w:rPr>
          <w:rStyle w:val="HideTWBExt"/>
          <w:b w:val="0"/>
        </w:rPr>
        <w:t>&lt;RepeatBlock-By&gt;&lt;Members&gt;</w:t>
      </w:r>
      <w:r w:rsidRPr="0083299A">
        <w:t>Nikola Minchev, Moritz Körner, Malik Azmani, Irena Joveva</w:t>
      </w:r>
      <w:r w:rsidRPr="00595665">
        <w:rPr>
          <w:rStyle w:val="HideTWBExt"/>
          <w:b w:val="0"/>
        </w:rPr>
        <w:t>&lt;/Members&gt;</w:t>
      </w:r>
    </w:p>
    <w:p w14:paraId="236EDB33" w14:textId="77777777" w:rsidR="00AB2F51" w:rsidRPr="0083299A" w:rsidRDefault="00AB2F51" w:rsidP="00AB2F51">
      <w:pPr>
        <w:pStyle w:val="NormalBold"/>
      </w:pPr>
      <w:r w:rsidRPr="00595665">
        <w:rPr>
          <w:rStyle w:val="HideTWBExt"/>
          <w:b w:val="0"/>
        </w:rPr>
        <w:t>&lt;/RepeatBlock-By&gt;</w:t>
      </w:r>
    </w:p>
    <w:p w14:paraId="6EDBEE5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653965D" w14:textId="77777777" w:rsidR="00AB2F51" w:rsidRPr="0083299A" w:rsidRDefault="00AB2F51" w:rsidP="00AB2F51">
      <w:pPr>
        <w:pStyle w:val="NormalBold"/>
      </w:pPr>
      <w:r w:rsidRPr="00595665">
        <w:rPr>
          <w:rStyle w:val="HideTWBExt"/>
          <w:b w:val="0"/>
        </w:rPr>
        <w:t>&lt;Article&gt;</w:t>
      </w:r>
      <w:r w:rsidRPr="0083299A">
        <w:t>Uvodna izjava Eb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1FB3A7F" w14:textId="77777777" w:rsidTr="00F9062A">
        <w:trPr>
          <w:trHeight w:hRule="exact" w:val="240"/>
          <w:jc w:val="center"/>
        </w:trPr>
        <w:tc>
          <w:tcPr>
            <w:tcW w:w="9752" w:type="dxa"/>
            <w:gridSpan w:val="2"/>
            <w:tcBorders>
              <w:top w:val="nil"/>
              <w:left w:val="nil"/>
              <w:bottom w:val="nil"/>
              <w:right w:val="nil"/>
            </w:tcBorders>
          </w:tcPr>
          <w:p w14:paraId="4FBC32F1" w14:textId="77777777" w:rsidR="00AB2F51" w:rsidRPr="0083299A" w:rsidRDefault="00AB2F51" w:rsidP="00F9062A"/>
        </w:tc>
      </w:tr>
      <w:tr w:rsidR="00D1633B" w:rsidRPr="0083299A" w14:paraId="18740D7C" w14:textId="77777777" w:rsidTr="00F9062A">
        <w:trPr>
          <w:trHeight w:val="240"/>
          <w:jc w:val="center"/>
        </w:trPr>
        <w:tc>
          <w:tcPr>
            <w:tcW w:w="4876" w:type="dxa"/>
            <w:tcBorders>
              <w:top w:val="nil"/>
              <w:left w:val="nil"/>
              <w:bottom w:val="nil"/>
              <w:right w:val="nil"/>
            </w:tcBorders>
          </w:tcPr>
          <w:p w14:paraId="1DFFBFA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76929C3" w14:textId="77777777" w:rsidR="00AB2F51" w:rsidRPr="0083299A" w:rsidRDefault="00AB2F51" w:rsidP="00F9062A">
            <w:pPr>
              <w:pStyle w:val="AmColumnHeading"/>
            </w:pPr>
            <w:r w:rsidRPr="0083299A">
              <w:t>Izmjena</w:t>
            </w:r>
          </w:p>
        </w:tc>
      </w:tr>
      <w:tr w:rsidR="00D1633B" w:rsidRPr="0083299A" w14:paraId="52A700C9" w14:textId="77777777" w:rsidTr="00F9062A">
        <w:trPr>
          <w:jc w:val="center"/>
        </w:trPr>
        <w:tc>
          <w:tcPr>
            <w:tcW w:w="4876" w:type="dxa"/>
            <w:tcBorders>
              <w:top w:val="nil"/>
              <w:left w:val="nil"/>
              <w:bottom w:val="nil"/>
              <w:right w:val="nil"/>
            </w:tcBorders>
          </w:tcPr>
          <w:p w14:paraId="37361A66" w14:textId="77777777" w:rsidR="00AB2F51" w:rsidRPr="0083299A" w:rsidRDefault="00AB2F51" w:rsidP="00F9062A">
            <w:pPr>
              <w:pStyle w:val="Normal6a"/>
            </w:pPr>
          </w:p>
        </w:tc>
        <w:tc>
          <w:tcPr>
            <w:tcW w:w="4876" w:type="dxa"/>
            <w:tcBorders>
              <w:top w:val="nil"/>
              <w:left w:val="nil"/>
              <w:bottom w:val="nil"/>
              <w:right w:val="nil"/>
            </w:tcBorders>
          </w:tcPr>
          <w:p w14:paraId="319F986B" w14:textId="77777777" w:rsidR="00AB2F51" w:rsidRPr="0083299A" w:rsidRDefault="00AB2F51" w:rsidP="00F9062A">
            <w:pPr>
              <w:pStyle w:val="Normal6a"/>
            </w:pPr>
            <w:r w:rsidRPr="0083299A">
              <w:rPr>
                <w:b/>
                <w:i/>
              </w:rPr>
              <w:t>Eb.</w:t>
            </w:r>
            <w:r w:rsidRPr="0083299A">
              <w:tab/>
            </w:r>
            <w:r w:rsidRPr="0083299A">
              <w:rPr>
                <w:b/>
                <w:i/>
              </w:rPr>
              <w:t>budući da je integritet izbora, uključujući jednako pravo glasa, istinsko političko natjecanje i slobodu glasača da oblikuju i izraze svoje mišljenje bez neprimjerenog utjecaja, ključna komponenta vrijednosti sadržanih u članku 2. UEU-a i funkcionalnog okvira za vladavinu prava; budući da sustavna manipulacija izbornih postupaka, među ostalim korupcijom u javnoj nabavi, zlouporabom državnih sredstava, netransparentnim kampanjama i financiranjem stranaka, pritiskom na glasače ili kupnjom glasova, smanjuje djelotvornost temeljnih prava, diobe vlasti i sustava provjere i ravnoteže i stoga je tom problemu potrebno sustavno pristupiti u okviru praćenja vladavine prava i izvještavanja o njoj na razini Komisije;</w:t>
            </w:r>
          </w:p>
        </w:tc>
      </w:tr>
    </w:tbl>
    <w:p w14:paraId="6BD5F68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A5FC59B" w14:textId="77777777" w:rsidR="00AB2F51" w:rsidRPr="0083299A" w:rsidRDefault="00AB2F51" w:rsidP="00AB2F51">
      <w:r w:rsidRPr="00595665">
        <w:rPr>
          <w:rStyle w:val="HideTWBExt"/>
        </w:rPr>
        <w:t>&lt;/Amend&gt;</w:t>
      </w:r>
    </w:p>
    <w:p w14:paraId="26477CD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183</w:t>
      </w:r>
      <w:r w:rsidRPr="00595665">
        <w:rPr>
          <w:rStyle w:val="HideTWBExt"/>
          <w:b w:val="0"/>
        </w:rPr>
        <w:t>&lt;/NumAm&gt;</w:t>
      </w:r>
    </w:p>
    <w:p w14:paraId="1F8C76DB"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595665">
        <w:rPr>
          <w:rStyle w:val="HideTWBExt"/>
          <w:b w:val="0"/>
        </w:rPr>
        <w:t>&lt;/Members&gt;</w:t>
      </w:r>
    </w:p>
    <w:p w14:paraId="6AB87EFB" w14:textId="77777777" w:rsidR="00AB2F51" w:rsidRPr="0083299A" w:rsidRDefault="00AB2F51" w:rsidP="00AB2F51">
      <w:pPr>
        <w:pStyle w:val="NormalBold"/>
      </w:pPr>
      <w:r w:rsidRPr="00595665">
        <w:rPr>
          <w:rStyle w:val="HideTWBExt"/>
          <w:b w:val="0"/>
        </w:rPr>
        <w:t>&lt;/RepeatBlock-By&gt;</w:t>
      </w:r>
    </w:p>
    <w:p w14:paraId="42EC51B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F073D27" w14:textId="77777777" w:rsidR="00AB2F51" w:rsidRPr="0083299A" w:rsidRDefault="00AB2F51" w:rsidP="00AB2F51">
      <w:pPr>
        <w:pStyle w:val="NormalBold"/>
      </w:pPr>
      <w:r w:rsidRPr="00595665">
        <w:rPr>
          <w:rStyle w:val="HideTWBExt"/>
          <w:b w:val="0"/>
        </w:rPr>
        <w:t>&lt;Article&gt;</w:t>
      </w:r>
      <w:r w:rsidRPr="0083299A">
        <w:t>Uvodna izjava Eb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6AF94C1" w14:textId="77777777" w:rsidTr="00F9062A">
        <w:trPr>
          <w:trHeight w:hRule="exact" w:val="240"/>
          <w:jc w:val="center"/>
        </w:trPr>
        <w:tc>
          <w:tcPr>
            <w:tcW w:w="9752" w:type="dxa"/>
            <w:gridSpan w:val="2"/>
            <w:tcBorders>
              <w:top w:val="nil"/>
              <w:left w:val="nil"/>
              <w:bottom w:val="nil"/>
              <w:right w:val="nil"/>
            </w:tcBorders>
          </w:tcPr>
          <w:p w14:paraId="53C20E68" w14:textId="77777777" w:rsidR="00AB2F51" w:rsidRPr="0083299A" w:rsidRDefault="00AB2F51" w:rsidP="00F9062A"/>
        </w:tc>
      </w:tr>
      <w:tr w:rsidR="00D1633B" w:rsidRPr="0083299A" w14:paraId="584358AA" w14:textId="77777777" w:rsidTr="00F9062A">
        <w:trPr>
          <w:trHeight w:val="240"/>
          <w:jc w:val="center"/>
        </w:trPr>
        <w:tc>
          <w:tcPr>
            <w:tcW w:w="4876" w:type="dxa"/>
            <w:tcBorders>
              <w:top w:val="nil"/>
              <w:left w:val="nil"/>
              <w:bottom w:val="nil"/>
              <w:right w:val="nil"/>
            </w:tcBorders>
          </w:tcPr>
          <w:p w14:paraId="28EA9C5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B7B67A1" w14:textId="77777777" w:rsidR="00AB2F51" w:rsidRPr="0083299A" w:rsidRDefault="00AB2F51" w:rsidP="00F9062A">
            <w:pPr>
              <w:pStyle w:val="AmColumnHeading"/>
            </w:pPr>
            <w:r w:rsidRPr="0083299A">
              <w:t>Izmjena</w:t>
            </w:r>
          </w:p>
        </w:tc>
      </w:tr>
      <w:tr w:rsidR="00D1633B" w:rsidRPr="0083299A" w14:paraId="7D82E3F8" w14:textId="77777777" w:rsidTr="00F9062A">
        <w:trPr>
          <w:jc w:val="center"/>
        </w:trPr>
        <w:tc>
          <w:tcPr>
            <w:tcW w:w="4876" w:type="dxa"/>
            <w:tcBorders>
              <w:top w:val="nil"/>
              <w:left w:val="nil"/>
              <w:bottom w:val="nil"/>
              <w:right w:val="nil"/>
            </w:tcBorders>
          </w:tcPr>
          <w:p w14:paraId="2AAD4F0C" w14:textId="77777777" w:rsidR="00AB2F51" w:rsidRPr="0083299A" w:rsidRDefault="00AB2F51" w:rsidP="00F9062A">
            <w:pPr>
              <w:pStyle w:val="Normal6a"/>
            </w:pPr>
          </w:p>
        </w:tc>
        <w:tc>
          <w:tcPr>
            <w:tcW w:w="4876" w:type="dxa"/>
            <w:tcBorders>
              <w:top w:val="nil"/>
              <w:left w:val="nil"/>
              <w:bottom w:val="nil"/>
              <w:right w:val="nil"/>
            </w:tcBorders>
          </w:tcPr>
          <w:p w14:paraId="55BE384E" w14:textId="77777777" w:rsidR="00AB2F51" w:rsidRPr="0083299A" w:rsidRDefault="00AB2F51" w:rsidP="00F9062A">
            <w:pPr>
              <w:pStyle w:val="Normal6a"/>
            </w:pPr>
            <w:r w:rsidRPr="0083299A">
              <w:rPr>
                <w:b/>
                <w:i/>
              </w:rPr>
              <w:t>Eb.</w:t>
            </w:r>
            <w:r w:rsidRPr="0083299A">
              <w:tab/>
            </w:r>
            <w:r w:rsidRPr="0083299A">
              <w:rPr>
                <w:b/>
                <w:i/>
              </w:rPr>
              <w:t xml:space="preserve">budući da je Sud EU-a u predmetu C-713/23 utvrdio da je za potrebe prava koja se dodjeljuju pravnim poretkom Unije država članica dužna priznati brak između dva građana ili građanke Unije istog spola zakonito sklopljen u drugoj državi članici u kojoj su se koristili slobodom kretanja i boravka; budući da je Sud EU-a utvrdio da je odbijanje takvog priznavanja protivno pravu EU-a jer se njime povređuje pravo na slobodu </w:t>
            </w:r>
            <w:r w:rsidRPr="0083299A">
              <w:rPr>
                <w:b/>
                <w:i/>
              </w:rPr>
              <w:lastRenderedPageBreak/>
              <w:t>kretanja i boravka i temeljno pravo na poštovanje privatnog i obiteljskog života;</w:t>
            </w:r>
          </w:p>
        </w:tc>
      </w:tr>
    </w:tbl>
    <w:p w14:paraId="2170A6EB"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9C048BA" w14:textId="77777777" w:rsidR="00AB2F51" w:rsidRPr="0083299A" w:rsidRDefault="00AB2F51" w:rsidP="00AB2F51">
      <w:r w:rsidRPr="00595665">
        <w:rPr>
          <w:rStyle w:val="HideTWBExt"/>
        </w:rPr>
        <w:t>&lt;/Amend&gt;</w:t>
      </w:r>
    </w:p>
    <w:p w14:paraId="3AB76F2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184</w:t>
      </w:r>
      <w:r w:rsidRPr="00595665">
        <w:rPr>
          <w:rStyle w:val="HideTWBExt"/>
          <w:b w:val="0"/>
        </w:rPr>
        <w:t>&lt;/NumAm&gt;</w:t>
      </w:r>
    </w:p>
    <w:p w14:paraId="2A30ED70"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32119E3B" w14:textId="77777777" w:rsidR="00AB2F51" w:rsidRPr="0083299A" w:rsidRDefault="00AB2F51" w:rsidP="00AB2F51">
      <w:pPr>
        <w:pStyle w:val="NormalBold"/>
      </w:pPr>
      <w:r w:rsidRPr="00595665">
        <w:rPr>
          <w:rStyle w:val="HideTWBExt"/>
          <w:b w:val="0"/>
        </w:rPr>
        <w:t>&lt;/RepeatBlock-By&gt;</w:t>
      </w:r>
    </w:p>
    <w:p w14:paraId="68F00E4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C60B99F" w14:textId="77777777" w:rsidR="00AB2F51" w:rsidRPr="0083299A" w:rsidRDefault="00AB2F51" w:rsidP="00AB2F51">
      <w:pPr>
        <w:pStyle w:val="NormalBold"/>
      </w:pPr>
      <w:r w:rsidRPr="00595665">
        <w:rPr>
          <w:rStyle w:val="HideTWBExt"/>
          <w:b w:val="0"/>
        </w:rPr>
        <w:t>&lt;Article&gt;</w:t>
      </w:r>
      <w:r w:rsidRPr="0083299A">
        <w:t>Uvodna izjava Ec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FF8C7A2" w14:textId="77777777" w:rsidTr="00F9062A">
        <w:trPr>
          <w:trHeight w:hRule="exact" w:val="240"/>
          <w:jc w:val="center"/>
        </w:trPr>
        <w:tc>
          <w:tcPr>
            <w:tcW w:w="9752" w:type="dxa"/>
            <w:gridSpan w:val="2"/>
            <w:tcBorders>
              <w:top w:val="nil"/>
              <w:left w:val="nil"/>
              <w:bottom w:val="nil"/>
              <w:right w:val="nil"/>
            </w:tcBorders>
          </w:tcPr>
          <w:p w14:paraId="05BDDDF6" w14:textId="77777777" w:rsidR="00AB2F51" w:rsidRPr="0083299A" w:rsidRDefault="00AB2F51" w:rsidP="00F9062A"/>
        </w:tc>
      </w:tr>
      <w:tr w:rsidR="00D1633B" w:rsidRPr="0083299A" w14:paraId="2BD21B8C" w14:textId="77777777" w:rsidTr="00F9062A">
        <w:trPr>
          <w:trHeight w:val="240"/>
          <w:jc w:val="center"/>
        </w:trPr>
        <w:tc>
          <w:tcPr>
            <w:tcW w:w="4876" w:type="dxa"/>
            <w:tcBorders>
              <w:top w:val="nil"/>
              <w:left w:val="nil"/>
              <w:bottom w:val="nil"/>
              <w:right w:val="nil"/>
            </w:tcBorders>
          </w:tcPr>
          <w:p w14:paraId="660F849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C5D8C08" w14:textId="77777777" w:rsidR="00AB2F51" w:rsidRPr="0083299A" w:rsidRDefault="00AB2F51" w:rsidP="00F9062A">
            <w:pPr>
              <w:pStyle w:val="AmColumnHeading"/>
            </w:pPr>
            <w:r w:rsidRPr="0083299A">
              <w:t>Izmjena</w:t>
            </w:r>
          </w:p>
        </w:tc>
      </w:tr>
      <w:tr w:rsidR="00D1633B" w:rsidRPr="0083299A" w14:paraId="22EBD2B3" w14:textId="77777777" w:rsidTr="00F9062A">
        <w:trPr>
          <w:jc w:val="center"/>
        </w:trPr>
        <w:tc>
          <w:tcPr>
            <w:tcW w:w="4876" w:type="dxa"/>
            <w:tcBorders>
              <w:top w:val="nil"/>
              <w:left w:val="nil"/>
              <w:bottom w:val="nil"/>
              <w:right w:val="nil"/>
            </w:tcBorders>
          </w:tcPr>
          <w:p w14:paraId="3677A174" w14:textId="77777777" w:rsidR="00AB2F51" w:rsidRPr="0083299A" w:rsidRDefault="00AB2F51" w:rsidP="00F9062A">
            <w:pPr>
              <w:pStyle w:val="Normal6a"/>
            </w:pPr>
          </w:p>
        </w:tc>
        <w:tc>
          <w:tcPr>
            <w:tcW w:w="4876" w:type="dxa"/>
            <w:tcBorders>
              <w:top w:val="nil"/>
              <w:left w:val="nil"/>
              <w:bottom w:val="nil"/>
              <w:right w:val="nil"/>
            </w:tcBorders>
          </w:tcPr>
          <w:p w14:paraId="26799F95" w14:textId="77777777" w:rsidR="00AB2F51" w:rsidRPr="0083299A" w:rsidRDefault="00AB2F51" w:rsidP="00F9062A">
            <w:pPr>
              <w:pStyle w:val="Normal6a"/>
            </w:pPr>
            <w:r w:rsidRPr="0083299A">
              <w:rPr>
                <w:b/>
                <w:i/>
              </w:rPr>
              <w:t>Ec.</w:t>
            </w:r>
            <w:r w:rsidRPr="0083299A">
              <w:tab/>
            </w:r>
            <w:r w:rsidRPr="0083299A">
              <w:rPr>
                <w:b/>
                <w:i/>
              </w:rPr>
              <w:t>budući da je izražena zabrinutost zbog sankcija uvedenih Odlukom Vijeća (ZVSP) 2024/2643 i Uredbom Vijeća (EU) 2024/2642, čiji je cilj borba protiv dezinformacija; budući da je te mjere sankcioniranja Vijeće donijelo bez odgovarajuće pravne zaštite, pravičnog postupka ili sudskog nadzora, unatoč tome što mogu dovesti do zabrane pristupa financijskom sustavu i uvođenja zabrane putovanja za pogođene osobe, zbog čega im se ograničava sposobnost rada i korištenja prava na slobodno kretanje; budući da režim sankcija nije ograničen na slučajeve u kojima je jasno utvrđeno da predmetne informacije predstavljaju dezinformacije i da takve dezinformacije doprinose destabilizirajućim aktivnostima Rusije, kako je propisano, što potencijalno dovodi do povrede članka 11. Povelje i predstavlja određene rizike za rad novinara;</w:t>
            </w:r>
          </w:p>
        </w:tc>
      </w:tr>
    </w:tbl>
    <w:p w14:paraId="4BFEE00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BE4BBC5" w14:textId="77777777" w:rsidR="00AB2F51" w:rsidRPr="0083299A" w:rsidRDefault="00AB2F51" w:rsidP="00AB2F51">
      <w:r w:rsidRPr="00595665">
        <w:rPr>
          <w:rStyle w:val="HideTWBExt"/>
        </w:rPr>
        <w:t>&lt;/Amend&gt;</w:t>
      </w:r>
    </w:p>
    <w:p w14:paraId="51EBB73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185</w:t>
      </w:r>
      <w:r w:rsidRPr="00595665">
        <w:rPr>
          <w:rStyle w:val="HideTWBExt"/>
          <w:b w:val="0"/>
        </w:rPr>
        <w:t>&lt;/NumAm&gt;</w:t>
      </w:r>
    </w:p>
    <w:p w14:paraId="5AE0BA75" w14:textId="77777777" w:rsidR="00AB2F51" w:rsidRPr="0083299A" w:rsidRDefault="00AB2F51" w:rsidP="00AB2F51">
      <w:pPr>
        <w:pStyle w:val="NormalBold"/>
      </w:pPr>
      <w:r w:rsidRPr="00595665">
        <w:rPr>
          <w:rStyle w:val="HideTWBExt"/>
          <w:b w:val="0"/>
        </w:rPr>
        <w:t>&lt;RepeatBlock-By&gt;&lt;Members&gt;</w:t>
      </w:r>
      <w:r w:rsidRPr="0083299A">
        <w:t xml:space="preserve">Juan Fernando López Aguilar, Krzysztof Śmiszek, Marco Tarquinio, Chloé Ridel, Emma Rafowicz, Murielle Laurent, Francisco Assis, Matjaž Nemec, Elio Di Rupo, Javier Moreno Sánchez, Ana Catarina Mendes, Alessandro Zan, </w:t>
      </w:r>
      <w:r w:rsidRPr="0083299A">
        <w:lastRenderedPageBreak/>
        <w:t>Pina Picierno, Katarina Barley, Kristian Vigenin, Sophie Wilmès, Diana Riba i Giner</w:t>
      </w:r>
      <w:r w:rsidRPr="00595665">
        <w:rPr>
          <w:rStyle w:val="HideTWBExt"/>
          <w:b w:val="0"/>
        </w:rPr>
        <w:t>&lt;/Members&gt;</w:t>
      </w:r>
    </w:p>
    <w:p w14:paraId="7A5DEF8B" w14:textId="77777777" w:rsidR="00AB2F51" w:rsidRPr="0083299A" w:rsidRDefault="00AB2F51" w:rsidP="00AB2F51">
      <w:pPr>
        <w:pStyle w:val="NormalBold"/>
      </w:pPr>
      <w:r w:rsidRPr="00595665">
        <w:rPr>
          <w:rStyle w:val="HideTWBExt"/>
          <w:b w:val="0"/>
        </w:rPr>
        <w:t>&lt;/RepeatBlock-By&gt;</w:t>
      </w:r>
    </w:p>
    <w:p w14:paraId="00BBADE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B0BE51E" w14:textId="77777777" w:rsidR="00AB2F51" w:rsidRPr="0083299A" w:rsidRDefault="00AB2F51" w:rsidP="00AB2F51">
      <w:pPr>
        <w:pStyle w:val="NormalBold"/>
      </w:pPr>
      <w:r w:rsidRPr="00595665">
        <w:rPr>
          <w:rStyle w:val="HideTWBExt"/>
          <w:b w:val="0"/>
        </w:rPr>
        <w:t>&lt;Article&gt;</w:t>
      </w:r>
      <w:r w:rsidRPr="0083299A">
        <w:t>Uvodna izjava Ec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FAF3A2B" w14:textId="77777777" w:rsidTr="00F9062A">
        <w:trPr>
          <w:trHeight w:hRule="exact" w:val="240"/>
          <w:jc w:val="center"/>
        </w:trPr>
        <w:tc>
          <w:tcPr>
            <w:tcW w:w="9752" w:type="dxa"/>
            <w:gridSpan w:val="2"/>
            <w:tcBorders>
              <w:top w:val="nil"/>
              <w:left w:val="nil"/>
              <w:bottom w:val="nil"/>
              <w:right w:val="nil"/>
            </w:tcBorders>
          </w:tcPr>
          <w:p w14:paraId="52617415" w14:textId="77777777" w:rsidR="00AB2F51" w:rsidRPr="0083299A" w:rsidRDefault="00AB2F51" w:rsidP="00F9062A"/>
        </w:tc>
      </w:tr>
      <w:tr w:rsidR="00D1633B" w:rsidRPr="0083299A" w14:paraId="6B8C7A40" w14:textId="77777777" w:rsidTr="00F9062A">
        <w:trPr>
          <w:trHeight w:val="240"/>
          <w:jc w:val="center"/>
        </w:trPr>
        <w:tc>
          <w:tcPr>
            <w:tcW w:w="4876" w:type="dxa"/>
            <w:tcBorders>
              <w:top w:val="nil"/>
              <w:left w:val="nil"/>
              <w:bottom w:val="nil"/>
              <w:right w:val="nil"/>
            </w:tcBorders>
          </w:tcPr>
          <w:p w14:paraId="00577D1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766530A" w14:textId="77777777" w:rsidR="00AB2F51" w:rsidRPr="0083299A" w:rsidRDefault="00AB2F51" w:rsidP="00F9062A">
            <w:pPr>
              <w:pStyle w:val="AmColumnHeading"/>
            </w:pPr>
            <w:r w:rsidRPr="0083299A">
              <w:t>Izmjena</w:t>
            </w:r>
          </w:p>
        </w:tc>
      </w:tr>
      <w:tr w:rsidR="00D1633B" w:rsidRPr="0083299A" w14:paraId="67199002" w14:textId="77777777" w:rsidTr="00F9062A">
        <w:trPr>
          <w:jc w:val="center"/>
        </w:trPr>
        <w:tc>
          <w:tcPr>
            <w:tcW w:w="4876" w:type="dxa"/>
            <w:tcBorders>
              <w:top w:val="nil"/>
              <w:left w:val="nil"/>
              <w:bottom w:val="nil"/>
              <w:right w:val="nil"/>
            </w:tcBorders>
          </w:tcPr>
          <w:p w14:paraId="073AECC1" w14:textId="77777777" w:rsidR="00AB2F51" w:rsidRPr="0083299A" w:rsidRDefault="00AB2F51" w:rsidP="00F9062A">
            <w:pPr>
              <w:pStyle w:val="Normal6a"/>
            </w:pPr>
          </w:p>
        </w:tc>
        <w:tc>
          <w:tcPr>
            <w:tcW w:w="4876" w:type="dxa"/>
            <w:tcBorders>
              <w:top w:val="nil"/>
              <w:left w:val="nil"/>
              <w:bottom w:val="nil"/>
              <w:right w:val="nil"/>
            </w:tcBorders>
          </w:tcPr>
          <w:p w14:paraId="7A995332" w14:textId="77777777" w:rsidR="00AB2F51" w:rsidRPr="0083299A" w:rsidRDefault="00AB2F51" w:rsidP="00F9062A">
            <w:pPr>
              <w:pStyle w:val="Normal6a"/>
            </w:pPr>
            <w:r w:rsidRPr="0083299A">
              <w:rPr>
                <w:b/>
                <w:i/>
              </w:rPr>
              <w:t>Ec.</w:t>
            </w:r>
            <w:r w:rsidRPr="0083299A">
              <w:tab/>
            </w:r>
            <w:r w:rsidRPr="0083299A">
              <w:rPr>
                <w:b/>
                <w:i/>
              </w:rPr>
              <w:t>budući da se struktura nacionalnih javnih tužiteljstava razlikuje među državama članicama; budući da su nastavljene reforme za jačanje zaštitnih mjera za osiguravanje nepristranosti tužitelja, uključujući mjere donesene kao odgovor na preporuke iz 2024., kao što su jače zaštitne mjere za neovisnost pravosuđa i autonomiju tužitelja u kontekstu parlamentarnih istraga te razdvajanje mandata glavnog tužitelja od mandata vlade;</w:t>
            </w:r>
          </w:p>
        </w:tc>
      </w:tr>
    </w:tbl>
    <w:p w14:paraId="5AB69DD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AD1A695" w14:textId="77777777" w:rsidR="00AB2F51" w:rsidRPr="0083299A" w:rsidRDefault="00AB2F51" w:rsidP="00AB2F51">
      <w:r w:rsidRPr="00595665">
        <w:rPr>
          <w:rStyle w:val="HideTWBExt"/>
        </w:rPr>
        <w:t>&lt;/Amend&gt;</w:t>
      </w:r>
    </w:p>
    <w:p w14:paraId="51E415E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186</w:t>
      </w:r>
      <w:r w:rsidRPr="00595665">
        <w:rPr>
          <w:rStyle w:val="HideTWBExt"/>
          <w:b w:val="0"/>
        </w:rPr>
        <w:t>&lt;/NumAm&gt;</w:t>
      </w:r>
    </w:p>
    <w:p w14:paraId="362A290A" w14:textId="77777777" w:rsidR="00AB2F51" w:rsidRPr="0083299A" w:rsidRDefault="00AB2F51" w:rsidP="00AB2F51">
      <w:pPr>
        <w:pStyle w:val="NormalBold"/>
      </w:pPr>
      <w:r w:rsidRPr="00595665">
        <w:rPr>
          <w:rStyle w:val="HideTWBExt"/>
          <w:b w:val="0"/>
        </w:rPr>
        <w:t>&lt;RepeatBlock-By&gt;&lt;Members&gt;</w:t>
      </w:r>
      <w:r w:rsidRPr="0083299A">
        <w:t>Nikola Minchev, Moritz Körner, Malik Azmani, Irena Joveva</w:t>
      </w:r>
      <w:r w:rsidRPr="00595665">
        <w:rPr>
          <w:rStyle w:val="HideTWBExt"/>
          <w:b w:val="0"/>
        </w:rPr>
        <w:t>&lt;/Members&gt;</w:t>
      </w:r>
    </w:p>
    <w:p w14:paraId="0A752A2B" w14:textId="77777777" w:rsidR="00AB2F51" w:rsidRPr="0083299A" w:rsidRDefault="00AB2F51" w:rsidP="00AB2F51">
      <w:pPr>
        <w:pStyle w:val="NormalBold"/>
      </w:pPr>
      <w:r w:rsidRPr="00595665">
        <w:rPr>
          <w:rStyle w:val="HideTWBExt"/>
          <w:b w:val="0"/>
        </w:rPr>
        <w:t>&lt;/RepeatBlock-By&gt;</w:t>
      </w:r>
    </w:p>
    <w:p w14:paraId="4BDF7CA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7BED682" w14:textId="77777777" w:rsidR="00AB2F51" w:rsidRPr="0083299A" w:rsidRDefault="00AB2F51" w:rsidP="00AB2F51">
      <w:pPr>
        <w:pStyle w:val="NormalBold"/>
      </w:pPr>
      <w:r w:rsidRPr="00595665">
        <w:rPr>
          <w:rStyle w:val="HideTWBExt"/>
          <w:b w:val="0"/>
        </w:rPr>
        <w:t>&lt;Article&gt;</w:t>
      </w:r>
      <w:r w:rsidRPr="0083299A">
        <w:t>Uvodna izjava Ec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58B017C" w14:textId="77777777" w:rsidTr="00F9062A">
        <w:trPr>
          <w:trHeight w:hRule="exact" w:val="240"/>
          <w:jc w:val="center"/>
        </w:trPr>
        <w:tc>
          <w:tcPr>
            <w:tcW w:w="9752" w:type="dxa"/>
            <w:gridSpan w:val="2"/>
            <w:tcBorders>
              <w:top w:val="nil"/>
              <w:left w:val="nil"/>
              <w:bottom w:val="nil"/>
              <w:right w:val="nil"/>
            </w:tcBorders>
          </w:tcPr>
          <w:p w14:paraId="4F381503" w14:textId="77777777" w:rsidR="00AB2F51" w:rsidRPr="0083299A" w:rsidRDefault="00AB2F51" w:rsidP="00F9062A"/>
        </w:tc>
      </w:tr>
      <w:tr w:rsidR="00D1633B" w:rsidRPr="0083299A" w14:paraId="0BBD962D" w14:textId="77777777" w:rsidTr="00F9062A">
        <w:trPr>
          <w:trHeight w:val="240"/>
          <w:jc w:val="center"/>
        </w:trPr>
        <w:tc>
          <w:tcPr>
            <w:tcW w:w="4876" w:type="dxa"/>
            <w:tcBorders>
              <w:top w:val="nil"/>
              <w:left w:val="nil"/>
              <w:bottom w:val="nil"/>
              <w:right w:val="nil"/>
            </w:tcBorders>
          </w:tcPr>
          <w:p w14:paraId="30C4D36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9EE0835" w14:textId="77777777" w:rsidR="00AB2F51" w:rsidRPr="0083299A" w:rsidRDefault="00AB2F51" w:rsidP="00F9062A">
            <w:pPr>
              <w:pStyle w:val="AmColumnHeading"/>
            </w:pPr>
            <w:r w:rsidRPr="0083299A">
              <w:t>Izmjena</w:t>
            </w:r>
          </w:p>
        </w:tc>
      </w:tr>
      <w:tr w:rsidR="00D1633B" w:rsidRPr="0083299A" w14:paraId="08838CCF" w14:textId="77777777" w:rsidTr="00F9062A">
        <w:trPr>
          <w:jc w:val="center"/>
        </w:trPr>
        <w:tc>
          <w:tcPr>
            <w:tcW w:w="4876" w:type="dxa"/>
            <w:tcBorders>
              <w:top w:val="nil"/>
              <w:left w:val="nil"/>
              <w:bottom w:val="nil"/>
              <w:right w:val="nil"/>
            </w:tcBorders>
          </w:tcPr>
          <w:p w14:paraId="0336E350" w14:textId="77777777" w:rsidR="00AB2F51" w:rsidRPr="0083299A" w:rsidRDefault="00AB2F51" w:rsidP="00F9062A">
            <w:pPr>
              <w:pStyle w:val="Normal6a"/>
            </w:pPr>
          </w:p>
        </w:tc>
        <w:tc>
          <w:tcPr>
            <w:tcW w:w="4876" w:type="dxa"/>
            <w:tcBorders>
              <w:top w:val="nil"/>
              <w:left w:val="nil"/>
              <w:bottom w:val="nil"/>
              <w:right w:val="nil"/>
            </w:tcBorders>
          </w:tcPr>
          <w:p w14:paraId="6BBB38EB" w14:textId="77777777" w:rsidR="00AB2F51" w:rsidRPr="0083299A" w:rsidRDefault="00AB2F51" w:rsidP="00F9062A">
            <w:pPr>
              <w:pStyle w:val="Normal6a"/>
            </w:pPr>
            <w:r w:rsidRPr="0083299A">
              <w:rPr>
                <w:b/>
                <w:i/>
              </w:rPr>
              <w:t>Ec.</w:t>
            </w:r>
            <w:r w:rsidRPr="0083299A">
              <w:tab/>
            </w:r>
            <w:r w:rsidRPr="0083299A">
              <w:rPr>
                <w:b/>
                <w:i/>
              </w:rPr>
              <w:t>budući da u određenim državama članicama, posebno u manje gospodarski razvijenim regijama, strukturni nedostaci u javnoj nabavi i visoka koncentracija gospodarske snage dovode do narušavanja tržišnog natjecanja i dodjele sredstava EU-a i državnih sredstava, što pak doprinosi klijentelizmu i pritisku na glasače te povećanju razlika među regijama, dok bi konkuretnije i raznolikije lokalno gospodarsko okruženje doprinijelo prekidu tog začaranog kruga i jačanju demokratske otpornosti;</w:t>
            </w:r>
          </w:p>
        </w:tc>
      </w:tr>
    </w:tbl>
    <w:p w14:paraId="39BD87F0"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714D881" w14:textId="77777777" w:rsidR="00AB2F51" w:rsidRPr="0083299A" w:rsidRDefault="00AB2F51" w:rsidP="00AB2F51">
      <w:r w:rsidRPr="00595665">
        <w:rPr>
          <w:rStyle w:val="HideTWBExt"/>
        </w:rPr>
        <w:t>&lt;/Amend&gt;</w:t>
      </w:r>
    </w:p>
    <w:p w14:paraId="713D2EF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187</w:t>
      </w:r>
      <w:r w:rsidRPr="00595665">
        <w:rPr>
          <w:rStyle w:val="HideTWBExt"/>
          <w:b w:val="0"/>
        </w:rPr>
        <w:t>&lt;/NumAm&gt;</w:t>
      </w:r>
    </w:p>
    <w:p w14:paraId="533E9989"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2395005A" w14:textId="77777777" w:rsidR="00AB2F51" w:rsidRPr="0083299A" w:rsidRDefault="00AB2F51" w:rsidP="00AB2F51">
      <w:pPr>
        <w:pStyle w:val="NormalBold"/>
      </w:pPr>
      <w:r w:rsidRPr="00595665">
        <w:rPr>
          <w:rStyle w:val="HideTWBExt"/>
          <w:b w:val="0"/>
        </w:rPr>
        <w:t>&lt;/RepeatBlock-By&gt;</w:t>
      </w:r>
    </w:p>
    <w:p w14:paraId="263B3F8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A011F25" w14:textId="77777777" w:rsidR="00AB2F51" w:rsidRPr="0083299A" w:rsidRDefault="00AB2F51" w:rsidP="00AB2F51">
      <w:pPr>
        <w:pStyle w:val="NormalBold"/>
      </w:pPr>
      <w:r w:rsidRPr="00595665">
        <w:rPr>
          <w:rStyle w:val="HideTWBExt"/>
          <w:b w:val="0"/>
        </w:rPr>
        <w:t>&lt;Article&gt;</w:t>
      </w:r>
      <w:r w:rsidRPr="0083299A">
        <w:t>Uvodna izjava Ed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B57C607" w14:textId="77777777" w:rsidTr="00F9062A">
        <w:trPr>
          <w:trHeight w:hRule="exact" w:val="240"/>
          <w:jc w:val="center"/>
        </w:trPr>
        <w:tc>
          <w:tcPr>
            <w:tcW w:w="9752" w:type="dxa"/>
            <w:gridSpan w:val="2"/>
            <w:tcBorders>
              <w:top w:val="nil"/>
              <w:left w:val="nil"/>
              <w:bottom w:val="nil"/>
              <w:right w:val="nil"/>
            </w:tcBorders>
          </w:tcPr>
          <w:p w14:paraId="2814A702" w14:textId="77777777" w:rsidR="00AB2F51" w:rsidRPr="0083299A" w:rsidRDefault="00AB2F51" w:rsidP="00F9062A"/>
        </w:tc>
      </w:tr>
      <w:tr w:rsidR="00D1633B" w:rsidRPr="0083299A" w14:paraId="25385C35" w14:textId="77777777" w:rsidTr="00F9062A">
        <w:trPr>
          <w:trHeight w:val="240"/>
          <w:jc w:val="center"/>
        </w:trPr>
        <w:tc>
          <w:tcPr>
            <w:tcW w:w="4876" w:type="dxa"/>
            <w:tcBorders>
              <w:top w:val="nil"/>
              <w:left w:val="nil"/>
              <w:bottom w:val="nil"/>
              <w:right w:val="nil"/>
            </w:tcBorders>
          </w:tcPr>
          <w:p w14:paraId="3154CD4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D537190" w14:textId="77777777" w:rsidR="00AB2F51" w:rsidRPr="0083299A" w:rsidRDefault="00AB2F51" w:rsidP="00F9062A">
            <w:pPr>
              <w:pStyle w:val="AmColumnHeading"/>
            </w:pPr>
            <w:r w:rsidRPr="0083299A">
              <w:t>Izmjena</w:t>
            </w:r>
          </w:p>
        </w:tc>
      </w:tr>
      <w:tr w:rsidR="00D1633B" w:rsidRPr="0083299A" w14:paraId="3385B79F" w14:textId="77777777" w:rsidTr="00F9062A">
        <w:trPr>
          <w:jc w:val="center"/>
        </w:trPr>
        <w:tc>
          <w:tcPr>
            <w:tcW w:w="4876" w:type="dxa"/>
            <w:tcBorders>
              <w:top w:val="nil"/>
              <w:left w:val="nil"/>
              <w:bottom w:val="nil"/>
              <w:right w:val="nil"/>
            </w:tcBorders>
          </w:tcPr>
          <w:p w14:paraId="7E362E3F" w14:textId="77777777" w:rsidR="00AB2F51" w:rsidRPr="0083299A" w:rsidRDefault="00AB2F51" w:rsidP="00F9062A">
            <w:pPr>
              <w:pStyle w:val="Normal6a"/>
            </w:pPr>
          </w:p>
        </w:tc>
        <w:tc>
          <w:tcPr>
            <w:tcW w:w="4876" w:type="dxa"/>
            <w:tcBorders>
              <w:top w:val="nil"/>
              <w:left w:val="nil"/>
              <w:bottom w:val="nil"/>
              <w:right w:val="nil"/>
            </w:tcBorders>
          </w:tcPr>
          <w:p w14:paraId="7F9934A6" w14:textId="77777777" w:rsidR="00AB2F51" w:rsidRPr="0083299A" w:rsidRDefault="00AB2F51" w:rsidP="00F9062A">
            <w:pPr>
              <w:pStyle w:val="Normal6a"/>
            </w:pPr>
            <w:r w:rsidRPr="0083299A">
              <w:rPr>
                <w:b/>
                <w:i/>
              </w:rPr>
              <w:t>Ed.</w:t>
            </w:r>
            <w:r w:rsidRPr="0083299A">
              <w:tab/>
            </w:r>
            <w:r w:rsidRPr="0083299A">
              <w:rPr>
                <w:b/>
                <w:i/>
              </w:rPr>
              <w:t>budući da je Agencija Europske unije za temeljna prava (FRA) istaknula u svojem Izvješću o temeljnim pravima za 2025. da su geopolitičke, zakonodavne i društvene promjene ugrozile temeljna prava u EU-u, da je polarizirajuća identitetska politika doprinijela povećanju rasizma i mržnje, da se govor mržnje i štetan sadržaj i dalje nekontrolirano šire na internetu, da bi brze digitalne promjene i promjene u području umjetne inteligencije mogle pogoršati postojeće nejednakosti, da slučajevi tisuće osoba koje su izgubile život na moru i navodi o lošem postupanju na granicama izazivaju zabrinutost oko postupanja prema tražiteljima azila i migrantima, da takvi trendovi predstavljaju prijetnju demokratskim vrijednostima i ravnopravnosti i rizik za temeljna prava osoba te da se osobe u cijelom EU-u i dalje nose s financijskim poteškoćama uslijed trajnih i izazovnih socioekonomskih uvjeta kojima su nerazmjerno zahvaćene osobe koje su već izložene riziku od siromaštva i koji pogoršavaju postojeće nejednakosti za skupine u nepovoljnom položaju;</w:t>
            </w:r>
          </w:p>
        </w:tc>
      </w:tr>
    </w:tbl>
    <w:p w14:paraId="2BE2173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BA18BA0" w14:textId="77777777" w:rsidR="00AB2F51" w:rsidRPr="0083299A" w:rsidRDefault="00AB2F51" w:rsidP="00AB2F51">
      <w:r w:rsidRPr="00595665">
        <w:rPr>
          <w:rStyle w:val="HideTWBExt"/>
        </w:rPr>
        <w:t>&lt;/Amend&gt;</w:t>
      </w:r>
    </w:p>
    <w:p w14:paraId="57D22C0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188</w:t>
      </w:r>
      <w:r w:rsidRPr="00595665">
        <w:rPr>
          <w:rStyle w:val="HideTWBExt"/>
          <w:b w:val="0"/>
        </w:rPr>
        <w:t>&lt;/NumAm&gt;</w:t>
      </w:r>
    </w:p>
    <w:p w14:paraId="34EF3766" w14:textId="77777777" w:rsidR="00AB2F51" w:rsidRPr="0083299A" w:rsidRDefault="00AB2F51" w:rsidP="00AB2F51">
      <w:pPr>
        <w:pStyle w:val="NormalBold"/>
      </w:pPr>
      <w:r w:rsidRPr="00595665">
        <w:rPr>
          <w:rStyle w:val="HideTWBExt"/>
          <w:b w:val="0"/>
        </w:rPr>
        <w:t>&lt;RepeatBlock-By&gt;&lt;Members&gt;</w:t>
      </w:r>
      <w:r w:rsidRPr="0083299A">
        <w:t>Nikola Minchev, Moritz Körner, Malik Azmani, Irena Joveva</w:t>
      </w:r>
      <w:r w:rsidRPr="00595665">
        <w:rPr>
          <w:rStyle w:val="HideTWBExt"/>
          <w:b w:val="0"/>
        </w:rPr>
        <w:t>&lt;/Members&gt;</w:t>
      </w:r>
    </w:p>
    <w:p w14:paraId="582D0265" w14:textId="77777777" w:rsidR="00AB2F51" w:rsidRPr="0083299A" w:rsidRDefault="00AB2F51" w:rsidP="00AB2F51">
      <w:pPr>
        <w:pStyle w:val="NormalBold"/>
      </w:pPr>
      <w:r w:rsidRPr="00595665">
        <w:rPr>
          <w:rStyle w:val="HideTWBExt"/>
          <w:b w:val="0"/>
        </w:rPr>
        <w:t>&lt;/RepeatBlock-By&gt;</w:t>
      </w:r>
    </w:p>
    <w:p w14:paraId="51C1BB53" w14:textId="77777777" w:rsidR="00AB2F51" w:rsidRPr="0083299A" w:rsidRDefault="00AB2F51" w:rsidP="00AB2F51">
      <w:pPr>
        <w:pStyle w:val="NormalBold"/>
      </w:pPr>
      <w:r w:rsidRPr="00595665">
        <w:rPr>
          <w:rStyle w:val="HideTWBExt"/>
          <w:b w:val="0"/>
        </w:rPr>
        <w:lastRenderedPageBreak/>
        <w:t>&lt;DocAmend&gt;</w:t>
      </w:r>
      <w:r w:rsidRPr="0083299A">
        <w:t>Prijedlog rezolucije</w:t>
      </w:r>
      <w:r w:rsidRPr="00595665">
        <w:rPr>
          <w:rStyle w:val="HideTWBExt"/>
          <w:b w:val="0"/>
        </w:rPr>
        <w:t>&lt;/DocAmend&gt;</w:t>
      </w:r>
    </w:p>
    <w:p w14:paraId="103C48CE" w14:textId="77777777" w:rsidR="00AB2F51" w:rsidRPr="0083299A" w:rsidRDefault="00AB2F51" w:rsidP="00AB2F51">
      <w:pPr>
        <w:pStyle w:val="NormalBold"/>
      </w:pPr>
      <w:r w:rsidRPr="00595665">
        <w:rPr>
          <w:rStyle w:val="HideTWBExt"/>
          <w:b w:val="0"/>
        </w:rPr>
        <w:t>&lt;Article&gt;</w:t>
      </w:r>
      <w:r w:rsidRPr="0083299A">
        <w:t>Uvodna izjava Ed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ABC193B" w14:textId="77777777" w:rsidTr="00F9062A">
        <w:trPr>
          <w:trHeight w:hRule="exact" w:val="240"/>
          <w:jc w:val="center"/>
        </w:trPr>
        <w:tc>
          <w:tcPr>
            <w:tcW w:w="9752" w:type="dxa"/>
            <w:gridSpan w:val="2"/>
            <w:tcBorders>
              <w:top w:val="nil"/>
              <w:left w:val="nil"/>
              <w:bottom w:val="nil"/>
              <w:right w:val="nil"/>
            </w:tcBorders>
          </w:tcPr>
          <w:p w14:paraId="73C1BEA8" w14:textId="77777777" w:rsidR="00AB2F51" w:rsidRPr="0083299A" w:rsidRDefault="00AB2F51" w:rsidP="00F9062A"/>
        </w:tc>
      </w:tr>
      <w:tr w:rsidR="00D1633B" w:rsidRPr="0083299A" w14:paraId="05E4656A" w14:textId="77777777" w:rsidTr="00F9062A">
        <w:trPr>
          <w:trHeight w:val="240"/>
          <w:jc w:val="center"/>
        </w:trPr>
        <w:tc>
          <w:tcPr>
            <w:tcW w:w="4876" w:type="dxa"/>
            <w:tcBorders>
              <w:top w:val="nil"/>
              <w:left w:val="nil"/>
              <w:bottom w:val="nil"/>
              <w:right w:val="nil"/>
            </w:tcBorders>
          </w:tcPr>
          <w:p w14:paraId="4D20E35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1BE8AED" w14:textId="77777777" w:rsidR="00AB2F51" w:rsidRPr="0083299A" w:rsidRDefault="00AB2F51" w:rsidP="00F9062A">
            <w:pPr>
              <w:pStyle w:val="AmColumnHeading"/>
            </w:pPr>
            <w:r w:rsidRPr="0083299A">
              <w:t>Izmjena</w:t>
            </w:r>
          </w:p>
        </w:tc>
      </w:tr>
      <w:tr w:rsidR="00D1633B" w:rsidRPr="0083299A" w14:paraId="1E526FD5" w14:textId="77777777" w:rsidTr="00F9062A">
        <w:trPr>
          <w:jc w:val="center"/>
        </w:trPr>
        <w:tc>
          <w:tcPr>
            <w:tcW w:w="4876" w:type="dxa"/>
            <w:tcBorders>
              <w:top w:val="nil"/>
              <w:left w:val="nil"/>
              <w:bottom w:val="nil"/>
              <w:right w:val="nil"/>
            </w:tcBorders>
          </w:tcPr>
          <w:p w14:paraId="261359A5" w14:textId="77777777" w:rsidR="00AB2F51" w:rsidRPr="0083299A" w:rsidRDefault="00AB2F51" w:rsidP="00F9062A">
            <w:pPr>
              <w:pStyle w:val="Normal6a"/>
            </w:pPr>
          </w:p>
        </w:tc>
        <w:tc>
          <w:tcPr>
            <w:tcW w:w="4876" w:type="dxa"/>
            <w:tcBorders>
              <w:top w:val="nil"/>
              <w:left w:val="nil"/>
              <w:bottom w:val="nil"/>
              <w:right w:val="nil"/>
            </w:tcBorders>
          </w:tcPr>
          <w:p w14:paraId="4F62DA02" w14:textId="77777777" w:rsidR="00AB2F51" w:rsidRPr="0083299A" w:rsidRDefault="00AB2F51" w:rsidP="00F9062A">
            <w:pPr>
              <w:pStyle w:val="Normal6a"/>
            </w:pPr>
            <w:r w:rsidRPr="0083299A">
              <w:rPr>
                <w:b/>
                <w:i/>
              </w:rPr>
              <w:t>Ed.</w:t>
            </w:r>
            <w:r w:rsidRPr="0083299A">
              <w:tab/>
            </w:r>
            <w:r w:rsidRPr="0083299A">
              <w:rPr>
                <w:b/>
                <w:i/>
              </w:rPr>
              <w:t>budući da vjerodostojnost okvira za borbu protiv korupcije ovisi o postojanju specijaliziranih tijela i propisa, ali i o njihovoj nepristranoj, neselektivnoj i transparentnoj primjeni; budući da selektivne ili politički motivirane istrage ili kazneni progon, među ostalim protiv pripadnika oporbe i izabranih predstavnika na različitim razinama vlasti, znatno narušavaju povjerenje javnosti u vladavinu prava;</w:t>
            </w:r>
          </w:p>
        </w:tc>
      </w:tr>
    </w:tbl>
    <w:p w14:paraId="5B990C2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97422D7" w14:textId="77777777" w:rsidR="00AB2F51" w:rsidRPr="0083299A" w:rsidRDefault="00AB2F51" w:rsidP="00AB2F51">
      <w:r w:rsidRPr="00595665">
        <w:rPr>
          <w:rStyle w:val="HideTWBExt"/>
        </w:rPr>
        <w:t>&lt;/Amend&gt;</w:t>
      </w:r>
    </w:p>
    <w:p w14:paraId="2F2572D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189</w:t>
      </w:r>
      <w:r w:rsidRPr="00595665">
        <w:rPr>
          <w:rStyle w:val="HideTWBExt"/>
          <w:b w:val="0"/>
        </w:rPr>
        <w:t>&lt;/NumAm&gt;</w:t>
      </w:r>
    </w:p>
    <w:p w14:paraId="4AB2BB14"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595665">
        <w:rPr>
          <w:rStyle w:val="HideTWBExt"/>
          <w:b w:val="0"/>
        </w:rPr>
        <w:t>&lt;/Members&gt;</w:t>
      </w:r>
    </w:p>
    <w:p w14:paraId="45BFD178" w14:textId="77777777" w:rsidR="00AB2F51" w:rsidRPr="0083299A" w:rsidRDefault="00AB2F51" w:rsidP="00AB2F51">
      <w:pPr>
        <w:pStyle w:val="NormalBold"/>
      </w:pPr>
      <w:r w:rsidRPr="00595665">
        <w:rPr>
          <w:rStyle w:val="HideTWBExt"/>
          <w:b w:val="0"/>
        </w:rPr>
        <w:t>&lt;/RepeatBlock-By&gt;</w:t>
      </w:r>
    </w:p>
    <w:p w14:paraId="6AD3D55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BAB4D68" w14:textId="77777777" w:rsidR="00AB2F51" w:rsidRPr="0083299A" w:rsidRDefault="00AB2F51" w:rsidP="00AB2F51">
      <w:pPr>
        <w:pStyle w:val="NormalBold"/>
      </w:pPr>
      <w:r w:rsidRPr="00595665">
        <w:rPr>
          <w:rStyle w:val="HideTWBExt"/>
          <w:b w:val="0"/>
        </w:rPr>
        <w:t>&lt;Article&gt;</w:t>
      </w:r>
      <w:r w:rsidRPr="0083299A">
        <w:t>Uvodna izjava Ed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0D8729C" w14:textId="77777777" w:rsidTr="00F9062A">
        <w:trPr>
          <w:trHeight w:hRule="exact" w:val="240"/>
          <w:jc w:val="center"/>
        </w:trPr>
        <w:tc>
          <w:tcPr>
            <w:tcW w:w="9752" w:type="dxa"/>
            <w:gridSpan w:val="2"/>
            <w:tcBorders>
              <w:top w:val="nil"/>
              <w:left w:val="nil"/>
              <w:bottom w:val="nil"/>
              <w:right w:val="nil"/>
            </w:tcBorders>
          </w:tcPr>
          <w:p w14:paraId="55C5659F" w14:textId="77777777" w:rsidR="00AB2F51" w:rsidRPr="0083299A" w:rsidRDefault="00AB2F51" w:rsidP="00F9062A"/>
        </w:tc>
      </w:tr>
      <w:tr w:rsidR="00D1633B" w:rsidRPr="0083299A" w14:paraId="55D50ABF" w14:textId="77777777" w:rsidTr="00F9062A">
        <w:trPr>
          <w:trHeight w:val="240"/>
          <w:jc w:val="center"/>
        </w:trPr>
        <w:tc>
          <w:tcPr>
            <w:tcW w:w="4876" w:type="dxa"/>
            <w:tcBorders>
              <w:top w:val="nil"/>
              <w:left w:val="nil"/>
              <w:bottom w:val="nil"/>
              <w:right w:val="nil"/>
            </w:tcBorders>
          </w:tcPr>
          <w:p w14:paraId="5AB1891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7E4F698" w14:textId="77777777" w:rsidR="00AB2F51" w:rsidRPr="0083299A" w:rsidRDefault="00AB2F51" w:rsidP="00F9062A">
            <w:pPr>
              <w:pStyle w:val="AmColumnHeading"/>
            </w:pPr>
            <w:r w:rsidRPr="0083299A">
              <w:t>Izmjena</w:t>
            </w:r>
          </w:p>
        </w:tc>
      </w:tr>
      <w:tr w:rsidR="00D1633B" w:rsidRPr="0083299A" w14:paraId="5A77CE86" w14:textId="77777777" w:rsidTr="00F9062A">
        <w:trPr>
          <w:jc w:val="center"/>
        </w:trPr>
        <w:tc>
          <w:tcPr>
            <w:tcW w:w="4876" w:type="dxa"/>
            <w:tcBorders>
              <w:top w:val="nil"/>
              <w:left w:val="nil"/>
              <w:bottom w:val="nil"/>
              <w:right w:val="nil"/>
            </w:tcBorders>
          </w:tcPr>
          <w:p w14:paraId="690A1FF2" w14:textId="77777777" w:rsidR="00AB2F51" w:rsidRPr="0083299A" w:rsidRDefault="00AB2F51" w:rsidP="00F9062A">
            <w:pPr>
              <w:pStyle w:val="Normal6a"/>
            </w:pPr>
          </w:p>
        </w:tc>
        <w:tc>
          <w:tcPr>
            <w:tcW w:w="4876" w:type="dxa"/>
            <w:tcBorders>
              <w:top w:val="nil"/>
              <w:left w:val="nil"/>
              <w:bottom w:val="nil"/>
              <w:right w:val="nil"/>
            </w:tcBorders>
          </w:tcPr>
          <w:p w14:paraId="44786998" w14:textId="77777777" w:rsidR="00AB2F51" w:rsidRPr="0083299A" w:rsidRDefault="00AB2F51" w:rsidP="00F9062A">
            <w:pPr>
              <w:pStyle w:val="Normal6a"/>
            </w:pPr>
            <w:r w:rsidRPr="0083299A">
              <w:rPr>
                <w:b/>
                <w:i/>
              </w:rPr>
              <w:t>Ed.</w:t>
            </w:r>
            <w:r w:rsidRPr="0083299A">
              <w:tab/>
            </w:r>
            <w:r w:rsidRPr="0083299A">
              <w:rPr>
                <w:b/>
                <w:i/>
              </w:rPr>
              <w:t>budući da će, nakon što se službeno odobri, Direktiva EU-a o borbi protiv korupcije državama članicama omogućiti dodatnu priliku za jačanje pravnih i institucionalnih okvira te borbe protiv korupcije;</w:t>
            </w:r>
          </w:p>
        </w:tc>
      </w:tr>
    </w:tbl>
    <w:p w14:paraId="413AD08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85DDF4D" w14:textId="77777777" w:rsidR="00AB2F51" w:rsidRPr="0083299A" w:rsidRDefault="00AB2F51" w:rsidP="00AB2F51">
      <w:r w:rsidRPr="00595665">
        <w:rPr>
          <w:rStyle w:val="HideTWBExt"/>
        </w:rPr>
        <w:t>&lt;/Amend&gt;</w:t>
      </w:r>
    </w:p>
    <w:p w14:paraId="72ED257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190</w:t>
      </w:r>
      <w:r w:rsidRPr="00595665">
        <w:rPr>
          <w:rStyle w:val="HideTWBExt"/>
          <w:b w:val="0"/>
        </w:rPr>
        <w:t>&lt;/NumAm&gt;</w:t>
      </w:r>
    </w:p>
    <w:p w14:paraId="0EC35413"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767D0A88" w14:textId="77777777" w:rsidR="00AB2F51" w:rsidRPr="0083299A" w:rsidRDefault="00AB2F51" w:rsidP="00AB2F51">
      <w:pPr>
        <w:pStyle w:val="NormalBold"/>
      </w:pPr>
      <w:r w:rsidRPr="00595665">
        <w:rPr>
          <w:rStyle w:val="HideTWBExt"/>
          <w:b w:val="0"/>
        </w:rPr>
        <w:t>&lt;/RepeatBlock-By&gt;</w:t>
      </w:r>
    </w:p>
    <w:p w14:paraId="3609F50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708C290" w14:textId="77777777" w:rsidR="00AB2F51" w:rsidRPr="0083299A" w:rsidRDefault="00AB2F51" w:rsidP="00AB2F51">
      <w:pPr>
        <w:pStyle w:val="NormalBold"/>
      </w:pPr>
      <w:r w:rsidRPr="00595665">
        <w:rPr>
          <w:rStyle w:val="HideTWBExt"/>
          <w:b w:val="0"/>
        </w:rPr>
        <w:t>&lt;Article&gt;</w:t>
      </w:r>
      <w:r w:rsidRPr="0083299A">
        <w:t>Uvodna izjava Ee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DA4161B" w14:textId="77777777" w:rsidTr="00F9062A">
        <w:trPr>
          <w:trHeight w:hRule="exact" w:val="240"/>
          <w:jc w:val="center"/>
        </w:trPr>
        <w:tc>
          <w:tcPr>
            <w:tcW w:w="9752" w:type="dxa"/>
            <w:gridSpan w:val="2"/>
            <w:tcBorders>
              <w:top w:val="nil"/>
              <w:left w:val="nil"/>
              <w:bottom w:val="nil"/>
              <w:right w:val="nil"/>
            </w:tcBorders>
          </w:tcPr>
          <w:p w14:paraId="661CE5AD" w14:textId="77777777" w:rsidR="00AB2F51" w:rsidRPr="0083299A" w:rsidRDefault="00AB2F51" w:rsidP="00F9062A"/>
        </w:tc>
      </w:tr>
      <w:tr w:rsidR="00D1633B" w:rsidRPr="0083299A" w14:paraId="04F9C45D" w14:textId="77777777" w:rsidTr="00F9062A">
        <w:trPr>
          <w:trHeight w:val="240"/>
          <w:jc w:val="center"/>
        </w:trPr>
        <w:tc>
          <w:tcPr>
            <w:tcW w:w="4876" w:type="dxa"/>
            <w:tcBorders>
              <w:top w:val="nil"/>
              <w:left w:val="nil"/>
              <w:bottom w:val="nil"/>
              <w:right w:val="nil"/>
            </w:tcBorders>
          </w:tcPr>
          <w:p w14:paraId="1AF0F81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96AE5AC" w14:textId="77777777" w:rsidR="00AB2F51" w:rsidRPr="0083299A" w:rsidRDefault="00AB2F51" w:rsidP="00F9062A">
            <w:pPr>
              <w:pStyle w:val="AmColumnHeading"/>
            </w:pPr>
            <w:r w:rsidRPr="0083299A">
              <w:t>Izmjena</w:t>
            </w:r>
          </w:p>
        </w:tc>
      </w:tr>
      <w:tr w:rsidR="00D1633B" w:rsidRPr="0083299A" w14:paraId="4B6DF724" w14:textId="77777777" w:rsidTr="00F9062A">
        <w:trPr>
          <w:jc w:val="center"/>
        </w:trPr>
        <w:tc>
          <w:tcPr>
            <w:tcW w:w="4876" w:type="dxa"/>
            <w:tcBorders>
              <w:top w:val="nil"/>
              <w:left w:val="nil"/>
              <w:bottom w:val="nil"/>
              <w:right w:val="nil"/>
            </w:tcBorders>
          </w:tcPr>
          <w:p w14:paraId="7CEEE532" w14:textId="77777777" w:rsidR="00AB2F51" w:rsidRPr="0083299A" w:rsidRDefault="00AB2F51" w:rsidP="00F9062A">
            <w:pPr>
              <w:pStyle w:val="Normal6a"/>
            </w:pPr>
          </w:p>
        </w:tc>
        <w:tc>
          <w:tcPr>
            <w:tcW w:w="4876" w:type="dxa"/>
            <w:tcBorders>
              <w:top w:val="nil"/>
              <w:left w:val="nil"/>
              <w:bottom w:val="nil"/>
              <w:right w:val="nil"/>
            </w:tcBorders>
          </w:tcPr>
          <w:p w14:paraId="73DB9EF4" w14:textId="77777777" w:rsidR="00AB2F51" w:rsidRPr="0083299A" w:rsidRDefault="00AB2F51" w:rsidP="00F9062A">
            <w:pPr>
              <w:pStyle w:val="Normal6a"/>
            </w:pPr>
            <w:r w:rsidRPr="0083299A">
              <w:rPr>
                <w:b/>
                <w:i/>
              </w:rPr>
              <w:t>Ee.</w:t>
            </w:r>
            <w:r w:rsidRPr="0083299A">
              <w:tab/>
            </w:r>
            <w:r w:rsidRPr="0083299A">
              <w:rPr>
                <w:b/>
                <w:i/>
              </w:rPr>
              <w:t>budući da se od objave prvog izvješća o vladavini prava 2020. struktura izvješća nije mijenjala te ono i dalje obuhvaća probleme iz četiriju tematskih područja, no raspodjela preporuka među tematskim područjima nije ujednačena jer se određenim područjima posvećuje znatno više pozornosti u odnosu na ostala područja; budući da se preporukama pod naslovom „Druga institucijska pitanja povezana sa sustavom provjere i ravnoteže” posvećuje ograničena pozornost, što izaziva dodatnu zabrinutost, s obzirom na to da je to tematsko područje vrlo široko i obuhvaća velik broj pitanja, uključujući prostor za građansko djelovanje; budući da Komisija nije obuhvatila ili je tek površno razmotrila pitanja povezana s prostorom za građansko djelovanje i stoga nije dala potrebne preporuke;</w:t>
            </w:r>
          </w:p>
        </w:tc>
      </w:tr>
    </w:tbl>
    <w:p w14:paraId="54AF0DB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AAD5BE6" w14:textId="77777777" w:rsidR="00AB2F51" w:rsidRPr="0083299A" w:rsidRDefault="00AB2F51" w:rsidP="00AB2F51">
      <w:r w:rsidRPr="00595665">
        <w:rPr>
          <w:rStyle w:val="HideTWBExt"/>
        </w:rPr>
        <w:t>&lt;/Amend&gt;</w:t>
      </w:r>
    </w:p>
    <w:p w14:paraId="19E02D8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191</w:t>
      </w:r>
      <w:r w:rsidRPr="00595665">
        <w:rPr>
          <w:rStyle w:val="HideTWBExt"/>
          <w:b w:val="0"/>
        </w:rPr>
        <w:t>&lt;/NumAm&gt;</w:t>
      </w:r>
    </w:p>
    <w:p w14:paraId="483E614D"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1C27A858" w14:textId="77777777" w:rsidR="00AB2F51" w:rsidRPr="0083299A" w:rsidRDefault="00AB2F51" w:rsidP="00AB2F51">
      <w:pPr>
        <w:pStyle w:val="NormalBold"/>
      </w:pPr>
      <w:r w:rsidRPr="00595665">
        <w:rPr>
          <w:rStyle w:val="HideTWBExt"/>
          <w:b w:val="0"/>
        </w:rPr>
        <w:t>&lt;/RepeatBlock-By&gt;</w:t>
      </w:r>
    </w:p>
    <w:p w14:paraId="3872003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87E8244" w14:textId="77777777" w:rsidR="00AB2F51" w:rsidRPr="0083299A" w:rsidRDefault="00AB2F51" w:rsidP="00AB2F51">
      <w:pPr>
        <w:pStyle w:val="NormalBold"/>
      </w:pPr>
      <w:r w:rsidRPr="00595665">
        <w:rPr>
          <w:rStyle w:val="HideTWBExt"/>
          <w:b w:val="0"/>
        </w:rPr>
        <w:t>&lt;Article&gt;</w:t>
      </w:r>
      <w:r w:rsidRPr="0083299A">
        <w:t>Uvodna izjava Ee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8E0ACFE" w14:textId="77777777" w:rsidTr="00F9062A">
        <w:trPr>
          <w:trHeight w:hRule="exact" w:val="240"/>
          <w:jc w:val="center"/>
        </w:trPr>
        <w:tc>
          <w:tcPr>
            <w:tcW w:w="9752" w:type="dxa"/>
            <w:gridSpan w:val="2"/>
            <w:tcBorders>
              <w:top w:val="nil"/>
              <w:left w:val="nil"/>
              <w:bottom w:val="nil"/>
              <w:right w:val="nil"/>
            </w:tcBorders>
          </w:tcPr>
          <w:p w14:paraId="78582718" w14:textId="77777777" w:rsidR="00AB2F51" w:rsidRPr="0083299A" w:rsidRDefault="00AB2F51" w:rsidP="00F9062A"/>
        </w:tc>
      </w:tr>
      <w:tr w:rsidR="00D1633B" w:rsidRPr="0083299A" w14:paraId="0433FB0F" w14:textId="77777777" w:rsidTr="00F9062A">
        <w:trPr>
          <w:trHeight w:val="240"/>
          <w:jc w:val="center"/>
        </w:trPr>
        <w:tc>
          <w:tcPr>
            <w:tcW w:w="4876" w:type="dxa"/>
            <w:tcBorders>
              <w:top w:val="nil"/>
              <w:left w:val="nil"/>
              <w:bottom w:val="nil"/>
              <w:right w:val="nil"/>
            </w:tcBorders>
          </w:tcPr>
          <w:p w14:paraId="0E596E0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7DFEA80" w14:textId="77777777" w:rsidR="00AB2F51" w:rsidRPr="0083299A" w:rsidRDefault="00AB2F51" w:rsidP="00F9062A">
            <w:pPr>
              <w:pStyle w:val="AmColumnHeading"/>
            </w:pPr>
            <w:r w:rsidRPr="0083299A">
              <w:t>Izmjena</w:t>
            </w:r>
          </w:p>
        </w:tc>
      </w:tr>
      <w:tr w:rsidR="00D1633B" w:rsidRPr="0083299A" w14:paraId="0C2A7DF0" w14:textId="77777777" w:rsidTr="00F9062A">
        <w:trPr>
          <w:jc w:val="center"/>
        </w:trPr>
        <w:tc>
          <w:tcPr>
            <w:tcW w:w="4876" w:type="dxa"/>
            <w:tcBorders>
              <w:top w:val="nil"/>
              <w:left w:val="nil"/>
              <w:bottom w:val="nil"/>
              <w:right w:val="nil"/>
            </w:tcBorders>
          </w:tcPr>
          <w:p w14:paraId="593317A9" w14:textId="77777777" w:rsidR="00AB2F51" w:rsidRPr="0083299A" w:rsidRDefault="00AB2F51" w:rsidP="00F9062A">
            <w:pPr>
              <w:pStyle w:val="Normal6a"/>
            </w:pPr>
          </w:p>
        </w:tc>
        <w:tc>
          <w:tcPr>
            <w:tcW w:w="4876" w:type="dxa"/>
            <w:tcBorders>
              <w:top w:val="nil"/>
              <w:left w:val="nil"/>
              <w:bottom w:val="nil"/>
              <w:right w:val="nil"/>
            </w:tcBorders>
          </w:tcPr>
          <w:p w14:paraId="181F847D" w14:textId="77777777" w:rsidR="00AB2F51" w:rsidRPr="0083299A" w:rsidRDefault="00AB2F51" w:rsidP="00F9062A">
            <w:pPr>
              <w:pStyle w:val="Normal6a"/>
            </w:pPr>
            <w:r w:rsidRPr="0083299A">
              <w:rPr>
                <w:b/>
                <w:i/>
              </w:rPr>
              <w:t>Ee.</w:t>
            </w:r>
            <w:r w:rsidRPr="0083299A">
              <w:tab/>
            </w:r>
            <w:r w:rsidRPr="0083299A">
              <w:rPr>
                <w:b/>
                <w:i/>
              </w:rPr>
              <w:t xml:space="preserve">budući da je u 34. općem izvješću Europskog odbora za sprečavanje mučenja i neljudskog ili ponižavajućeg postupanja ili kažnjavanja pri Vijeću Europe izražena ozbiljna zabrinutost o znatno povećanoj pretrpanosti zatvora, posebno u određenim zapadnoeuropskim zemljama, i pozvane su vlade da pronađu rješenje za taj problem odlučnim mjerama, navedeno je pretrpanost zatvora dovodi do lošijih životnih uvjeta, veće napetosti i nasilja te smanjenja korisnih </w:t>
            </w:r>
            <w:r w:rsidRPr="0083299A">
              <w:rPr>
                <w:b/>
                <w:i/>
              </w:rPr>
              <w:lastRenderedPageBreak/>
              <w:t>aktivnosti i slabije pripreme zatvorenika za povratak u zajednicu, što potpuno onemogućuje funkcioniranje zatvora i zatvorenici se potencijalno izlažu neljudskom i ponižavajućem postupanju;</w:t>
            </w:r>
          </w:p>
        </w:tc>
      </w:tr>
    </w:tbl>
    <w:p w14:paraId="552E2173"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5C61AA2" w14:textId="77777777" w:rsidR="00AB2F51" w:rsidRPr="0083299A" w:rsidRDefault="00AB2F51" w:rsidP="00AB2F51">
      <w:r w:rsidRPr="00595665">
        <w:rPr>
          <w:rStyle w:val="HideTWBExt"/>
        </w:rPr>
        <w:t>&lt;/Amend&gt;</w:t>
      </w:r>
    </w:p>
    <w:p w14:paraId="3482773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192</w:t>
      </w:r>
      <w:r w:rsidRPr="00595665">
        <w:rPr>
          <w:rStyle w:val="HideTWBExt"/>
          <w:b w:val="0"/>
        </w:rPr>
        <w:t>&lt;/NumAm&gt;</w:t>
      </w:r>
    </w:p>
    <w:p w14:paraId="0C23550A" w14:textId="77777777" w:rsidR="00AB2F51" w:rsidRPr="0083299A" w:rsidRDefault="00AB2F51" w:rsidP="00AB2F51">
      <w:pPr>
        <w:pStyle w:val="NormalBold"/>
      </w:pPr>
      <w:r w:rsidRPr="00595665">
        <w:rPr>
          <w:rStyle w:val="HideTWBExt"/>
          <w:b w:val="0"/>
        </w:rPr>
        <w:t>&lt;RepeatBlock-By&gt;&lt;Members&gt;</w:t>
      </w:r>
      <w:r w:rsidRPr="0083299A">
        <w:t>Nikola Minchev, Moritz Körner, Malik Azmani, Irena Joveva</w:t>
      </w:r>
      <w:r w:rsidRPr="00595665">
        <w:rPr>
          <w:rStyle w:val="HideTWBExt"/>
          <w:b w:val="0"/>
        </w:rPr>
        <w:t>&lt;/Members&gt;</w:t>
      </w:r>
    </w:p>
    <w:p w14:paraId="428229FD" w14:textId="77777777" w:rsidR="00AB2F51" w:rsidRPr="0083299A" w:rsidRDefault="00AB2F51" w:rsidP="00AB2F51">
      <w:pPr>
        <w:pStyle w:val="NormalBold"/>
      </w:pPr>
      <w:r w:rsidRPr="00595665">
        <w:rPr>
          <w:rStyle w:val="HideTWBExt"/>
          <w:b w:val="0"/>
        </w:rPr>
        <w:t>&lt;/RepeatBlock-By&gt;</w:t>
      </w:r>
    </w:p>
    <w:p w14:paraId="1691A21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C03CAEE" w14:textId="77777777" w:rsidR="00AB2F51" w:rsidRPr="0083299A" w:rsidRDefault="00AB2F51" w:rsidP="00AB2F51">
      <w:pPr>
        <w:pStyle w:val="NormalBold"/>
      </w:pPr>
      <w:r w:rsidRPr="00595665">
        <w:rPr>
          <w:rStyle w:val="HideTWBExt"/>
          <w:b w:val="0"/>
        </w:rPr>
        <w:t>&lt;Article&gt;</w:t>
      </w:r>
      <w:r w:rsidRPr="0083299A">
        <w:t>Uvodna izjava Ee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393A54F" w14:textId="77777777" w:rsidTr="00F9062A">
        <w:trPr>
          <w:trHeight w:hRule="exact" w:val="240"/>
          <w:jc w:val="center"/>
        </w:trPr>
        <w:tc>
          <w:tcPr>
            <w:tcW w:w="9752" w:type="dxa"/>
            <w:gridSpan w:val="2"/>
            <w:tcBorders>
              <w:top w:val="nil"/>
              <w:left w:val="nil"/>
              <w:bottom w:val="nil"/>
              <w:right w:val="nil"/>
            </w:tcBorders>
          </w:tcPr>
          <w:p w14:paraId="688CFB5A" w14:textId="77777777" w:rsidR="00AB2F51" w:rsidRPr="0083299A" w:rsidRDefault="00AB2F51" w:rsidP="00F9062A"/>
        </w:tc>
      </w:tr>
      <w:tr w:rsidR="00D1633B" w:rsidRPr="0083299A" w14:paraId="1AB1B540" w14:textId="77777777" w:rsidTr="00F9062A">
        <w:trPr>
          <w:trHeight w:val="240"/>
          <w:jc w:val="center"/>
        </w:trPr>
        <w:tc>
          <w:tcPr>
            <w:tcW w:w="4876" w:type="dxa"/>
            <w:tcBorders>
              <w:top w:val="nil"/>
              <w:left w:val="nil"/>
              <w:bottom w:val="nil"/>
              <w:right w:val="nil"/>
            </w:tcBorders>
          </w:tcPr>
          <w:p w14:paraId="5239739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114EC16" w14:textId="77777777" w:rsidR="00AB2F51" w:rsidRPr="0083299A" w:rsidRDefault="00AB2F51" w:rsidP="00F9062A">
            <w:pPr>
              <w:pStyle w:val="AmColumnHeading"/>
            </w:pPr>
            <w:r w:rsidRPr="0083299A">
              <w:t>Izmjena</w:t>
            </w:r>
          </w:p>
        </w:tc>
      </w:tr>
      <w:tr w:rsidR="00D1633B" w:rsidRPr="0083299A" w14:paraId="49FEE043" w14:textId="77777777" w:rsidTr="00F9062A">
        <w:trPr>
          <w:jc w:val="center"/>
        </w:trPr>
        <w:tc>
          <w:tcPr>
            <w:tcW w:w="4876" w:type="dxa"/>
            <w:tcBorders>
              <w:top w:val="nil"/>
              <w:left w:val="nil"/>
              <w:bottom w:val="nil"/>
              <w:right w:val="nil"/>
            </w:tcBorders>
          </w:tcPr>
          <w:p w14:paraId="2E832701" w14:textId="77777777" w:rsidR="00AB2F51" w:rsidRPr="0083299A" w:rsidRDefault="00AB2F51" w:rsidP="00F9062A">
            <w:pPr>
              <w:pStyle w:val="Normal6a"/>
            </w:pPr>
          </w:p>
        </w:tc>
        <w:tc>
          <w:tcPr>
            <w:tcW w:w="4876" w:type="dxa"/>
            <w:tcBorders>
              <w:top w:val="nil"/>
              <w:left w:val="nil"/>
              <w:bottom w:val="nil"/>
              <w:right w:val="nil"/>
            </w:tcBorders>
          </w:tcPr>
          <w:p w14:paraId="787C0CAA" w14:textId="77777777" w:rsidR="00AB2F51" w:rsidRPr="0083299A" w:rsidRDefault="00AB2F51" w:rsidP="00F9062A">
            <w:pPr>
              <w:pStyle w:val="Normal6a"/>
            </w:pPr>
            <w:r w:rsidRPr="0083299A">
              <w:rPr>
                <w:b/>
                <w:i/>
              </w:rPr>
              <w:t>Ee.</w:t>
            </w:r>
            <w:r w:rsidRPr="0083299A">
              <w:tab/>
            </w:r>
            <w:r w:rsidRPr="0083299A">
              <w:rPr>
                <w:b/>
                <w:i/>
              </w:rPr>
              <w:t>budući da lokalne i regionalne vlasti imaju ključnu ulogu u zaštiti temeljnih prava i vladavine prava u svakodnevnom životu građana i predstavljaju važnu protutežu u slučajevima u kojima se nacionalni sustavi institucijske provjere i ravnoteže nalaze pod pritiskom; budući da neprimjereni administrativni, financijski ili pravni pritisak na izabrane predstavnike lokalnih tijela, među ostalim nerazmjernim revizijama, inspekcijama ili sudskim postupcima, može imati odvraćajući učinak na politički pluralizam i demokratsko sudjelovanje na lokalnoj razini;</w:t>
            </w:r>
          </w:p>
        </w:tc>
      </w:tr>
    </w:tbl>
    <w:p w14:paraId="51EE4E5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E4158CB" w14:textId="77777777" w:rsidR="00AB2F51" w:rsidRPr="0083299A" w:rsidRDefault="00AB2F51" w:rsidP="00AB2F51">
      <w:r w:rsidRPr="00595665">
        <w:rPr>
          <w:rStyle w:val="HideTWBExt"/>
        </w:rPr>
        <w:t>&lt;/Amend&gt;</w:t>
      </w:r>
    </w:p>
    <w:p w14:paraId="1D3E2AB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193</w:t>
      </w:r>
      <w:r w:rsidRPr="00595665">
        <w:rPr>
          <w:rStyle w:val="HideTWBExt"/>
          <w:b w:val="0"/>
        </w:rPr>
        <w:t>&lt;/NumAm&gt;</w:t>
      </w:r>
    </w:p>
    <w:p w14:paraId="74FA8EB7"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4B41FE90" w14:textId="77777777" w:rsidR="00AB2F51" w:rsidRPr="0083299A" w:rsidRDefault="00AB2F51" w:rsidP="00AB2F51">
      <w:pPr>
        <w:pStyle w:val="NormalBold"/>
      </w:pPr>
      <w:r w:rsidRPr="00595665">
        <w:rPr>
          <w:rStyle w:val="HideTWBExt"/>
          <w:b w:val="0"/>
        </w:rPr>
        <w:t>&lt;/RepeatBlock-By&gt;</w:t>
      </w:r>
    </w:p>
    <w:p w14:paraId="3DCFAC5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3141B4A" w14:textId="77777777" w:rsidR="00AB2F51" w:rsidRPr="0083299A" w:rsidRDefault="00AB2F51" w:rsidP="00AB2F51">
      <w:pPr>
        <w:pStyle w:val="NormalBold"/>
      </w:pPr>
      <w:r w:rsidRPr="00595665">
        <w:rPr>
          <w:rStyle w:val="HideTWBExt"/>
          <w:b w:val="0"/>
        </w:rPr>
        <w:t>&lt;Article&gt;</w:t>
      </w:r>
      <w:r w:rsidRPr="0083299A">
        <w:t>Uvodna izjava Ee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91EA346" w14:textId="77777777" w:rsidTr="00F9062A">
        <w:trPr>
          <w:trHeight w:hRule="exact" w:val="240"/>
          <w:jc w:val="center"/>
        </w:trPr>
        <w:tc>
          <w:tcPr>
            <w:tcW w:w="9752" w:type="dxa"/>
            <w:gridSpan w:val="2"/>
            <w:tcBorders>
              <w:top w:val="nil"/>
              <w:left w:val="nil"/>
              <w:bottom w:val="nil"/>
              <w:right w:val="nil"/>
            </w:tcBorders>
          </w:tcPr>
          <w:p w14:paraId="1567C5DE" w14:textId="77777777" w:rsidR="00AB2F51" w:rsidRPr="0083299A" w:rsidRDefault="00AB2F51" w:rsidP="00F9062A"/>
        </w:tc>
      </w:tr>
      <w:tr w:rsidR="00D1633B" w:rsidRPr="0083299A" w14:paraId="23503FFE" w14:textId="77777777" w:rsidTr="00F9062A">
        <w:trPr>
          <w:trHeight w:val="240"/>
          <w:jc w:val="center"/>
        </w:trPr>
        <w:tc>
          <w:tcPr>
            <w:tcW w:w="4876" w:type="dxa"/>
            <w:tcBorders>
              <w:top w:val="nil"/>
              <w:left w:val="nil"/>
              <w:bottom w:val="nil"/>
              <w:right w:val="nil"/>
            </w:tcBorders>
          </w:tcPr>
          <w:p w14:paraId="376A952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EE932D8" w14:textId="77777777" w:rsidR="00AB2F51" w:rsidRPr="0083299A" w:rsidRDefault="00AB2F51" w:rsidP="00F9062A">
            <w:pPr>
              <w:pStyle w:val="AmColumnHeading"/>
            </w:pPr>
            <w:r w:rsidRPr="0083299A">
              <w:t>Izmjena</w:t>
            </w:r>
          </w:p>
        </w:tc>
      </w:tr>
      <w:tr w:rsidR="00D1633B" w:rsidRPr="0083299A" w14:paraId="28226247" w14:textId="77777777" w:rsidTr="00F9062A">
        <w:trPr>
          <w:jc w:val="center"/>
        </w:trPr>
        <w:tc>
          <w:tcPr>
            <w:tcW w:w="4876" w:type="dxa"/>
            <w:tcBorders>
              <w:top w:val="nil"/>
              <w:left w:val="nil"/>
              <w:bottom w:val="nil"/>
              <w:right w:val="nil"/>
            </w:tcBorders>
          </w:tcPr>
          <w:p w14:paraId="58B3BD9A" w14:textId="77777777" w:rsidR="00AB2F51" w:rsidRPr="0083299A" w:rsidRDefault="00AB2F51" w:rsidP="00F9062A">
            <w:pPr>
              <w:pStyle w:val="Normal6a"/>
            </w:pPr>
          </w:p>
        </w:tc>
        <w:tc>
          <w:tcPr>
            <w:tcW w:w="4876" w:type="dxa"/>
            <w:tcBorders>
              <w:top w:val="nil"/>
              <w:left w:val="nil"/>
              <w:bottom w:val="nil"/>
              <w:right w:val="nil"/>
            </w:tcBorders>
          </w:tcPr>
          <w:p w14:paraId="027D9DFB" w14:textId="77777777" w:rsidR="00AB2F51" w:rsidRPr="0083299A" w:rsidRDefault="00AB2F51" w:rsidP="00F9062A">
            <w:pPr>
              <w:pStyle w:val="Normal6a"/>
            </w:pPr>
            <w:r w:rsidRPr="0083299A">
              <w:rPr>
                <w:b/>
                <w:i/>
              </w:rPr>
              <w:t>Ee.</w:t>
            </w:r>
            <w:r w:rsidRPr="0083299A">
              <w:tab/>
            </w:r>
            <w:r w:rsidRPr="0083299A">
              <w:rPr>
                <w:b/>
                <w:i/>
              </w:rPr>
              <w:t>budući da se financijska sredstva Europske unije upotrebljavaju na načine koji predstavljaju povredu temeljnih prava marginaliziranih zajednica, među ostalim Roma, osoba s invaliditetom i osoba migrantskog podrijetla; budući da i dalje postoje znatni nedostaci u upravljanju i nadzoru nad sredstvima EU-a, što dovodi do kršenja temeljnih prava unatoč postojećoj pravnoj zaštiti;</w:t>
            </w:r>
          </w:p>
        </w:tc>
      </w:tr>
    </w:tbl>
    <w:p w14:paraId="4A210B3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0B75FFE" w14:textId="77777777" w:rsidR="00AB2F51" w:rsidRPr="0083299A" w:rsidRDefault="00AB2F51" w:rsidP="00AB2F51">
      <w:r w:rsidRPr="00595665">
        <w:rPr>
          <w:rStyle w:val="HideTWBExt"/>
        </w:rPr>
        <w:t>&lt;/Amend&gt;</w:t>
      </w:r>
    </w:p>
    <w:p w14:paraId="09A9E01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194</w:t>
      </w:r>
      <w:r w:rsidRPr="00595665">
        <w:rPr>
          <w:rStyle w:val="HideTWBExt"/>
          <w:b w:val="0"/>
        </w:rPr>
        <w:t>&lt;/NumAm&gt;</w:t>
      </w:r>
    </w:p>
    <w:p w14:paraId="550738E9"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111F18F7" w14:textId="77777777" w:rsidR="00AB2F51" w:rsidRPr="0083299A" w:rsidRDefault="00AB2F51" w:rsidP="00AB2F51">
      <w:pPr>
        <w:pStyle w:val="NormalBold"/>
      </w:pPr>
      <w:r w:rsidRPr="00595665">
        <w:rPr>
          <w:rStyle w:val="HideTWBExt"/>
          <w:b w:val="0"/>
        </w:rPr>
        <w:t>&lt;/RepeatBlock-By&gt;</w:t>
      </w:r>
    </w:p>
    <w:p w14:paraId="710D78C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CE00560" w14:textId="77777777" w:rsidR="00AB2F51" w:rsidRPr="0083299A" w:rsidRDefault="00AB2F51" w:rsidP="00AB2F51">
      <w:pPr>
        <w:pStyle w:val="NormalBold"/>
      </w:pPr>
      <w:r w:rsidRPr="00595665">
        <w:rPr>
          <w:rStyle w:val="HideTWBExt"/>
          <w:b w:val="0"/>
        </w:rPr>
        <w:t>&lt;Article&gt;</w:t>
      </w:r>
      <w:r w:rsidRPr="0083299A">
        <w:t>Stavak 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52EA954" w14:textId="77777777" w:rsidTr="00F9062A">
        <w:trPr>
          <w:trHeight w:hRule="exact" w:val="240"/>
          <w:jc w:val="center"/>
        </w:trPr>
        <w:tc>
          <w:tcPr>
            <w:tcW w:w="9752" w:type="dxa"/>
            <w:gridSpan w:val="2"/>
            <w:tcBorders>
              <w:top w:val="nil"/>
              <w:left w:val="nil"/>
              <w:bottom w:val="nil"/>
              <w:right w:val="nil"/>
            </w:tcBorders>
          </w:tcPr>
          <w:p w14:paraId="293AF0A5" w14:textId="77777777" w:rsidR="00AB2F51" w:rsidRPr="0083299A" w:rsidRDefault="00AB2F51" w:rsidP="00F9062A"/>
        </w:tc>
      </w:tr>
      <w:tr w:rsidR="00D1633B" w:rsidRPr="0083299A" w14:paraId="3AA8B6EE" w14:textId="77777777" w:rsidTr="00F9062A">
        <w:trPr>
          <w:trHeight w:val="240"/>
          <w:jc w:val="center"/>
        </w:trPr>
        <w:tc>
          <w:tcPr>
            <w:tcW w:w="4876" w:type="dxa"/>
            <w:tcBorders>
              <w:top w:val="nil"/>
              <w:left w:val="nil"/>
              <w:bottom w:val="nil"/>
              <w:right w:val="nil"/>
            </w:tcBorders>
          </w:tcPr>
          <w:p w14:paraId="7A22EEF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936E981" w14:textId="77777777" w:rsidR="00AB2F51" w:rsidRPr="0083299A" w:rsidRDefault="00AB2F51" w:rsidP="00F9062A">
            <w:pPr>
              <w:pStyle w:val="AmColumnHeading"/>
            </w:pPr>
            <w:r w:rsidRPr="0083299A">
              <w:t>Izmjena</w:t>
            </w:r>
          </w:p>
        </w:tc>
      </w:tr>
      <w:tr w:rsidR="00D1633B" w:rsidRPr="0083299A" w14:paraId="5BC1B054" w14:textId="77777777" w:rsidTr="00F9062A">
        <w:trPr>
          <w:jc w:val="center"/>
        </w:trPr>
        <w:tc>
          <w:tcPr>
            <w:tcW w:w="4876" w:type="dxa"/>
            <w:tcBorders>
              <w:top w:val="nil"/>
              <w:left w:val="nil"/>
              <w:bottom w:val="nil"/>
              <w:right w:val="nil"/>
            </w:tcBorders>
          </w:tcPr>
          <w:p w14:paraId="757EA3B8" w14:textId="77777777" w:rsidR="00AB2F51" w:rsidRPr="0083299A" w:rsidRDefault="00AB2F51" w:rsidP="00F9062A">
            <w:pPr>
              <w:pStyle w:val="Normal6a"/>
            </w:pPr>
            <w:r w:rsidRPr="0083299A">
              <w:t>1.</w:t>
            </w:r>
            <w:r w:rsidRPr="0083299A">
              <w:tab/>
              <w:t>poziva države članice da poduzmu potrebne mjere kako bi osigurale neovisne pravosudne sustave i pristup besplatnoj pravnoj pomoći, čime bi se svima zajamčio jednak pristup pravosuđu, te ponovno ističe da su potrebne konkretne mjere za poboljšanje tog pristupa, posebno za marginalizirane i ranjive skupine;</w:t>
            </w:r>
          </w:p>
        </w:tc>
        <w:tc>
          <w:tcPr>
            <w:tcW w:w="4876" w:type="dxa"/>
            <w:tcBorders>
              <w:top w:val="nil"/>
              <w:left w:val="nil"/>
              <w:bottom w:val="nil"/>
              <w:right w:val="nil"/>
            </w:tcBorders>
          </w:tcPr>
          <w:p w14:paraId="165BD331" w14:textId="77777777" w:rsidR="00AB2F51" w:rsidRPr="0083299A" w:rsidRDefault="00AB2F51" w:rsidP="00F9062A">
            <w:pPr>
              <w:pStyle w:val="Normal6a"/>
            </w:pPr>
            <w:r w:rsidRPr="0083299A">
              <w:t>1.</w:t>
            </w:r>
            <w:r w:rsidRPr="0083299A">
              <w:tab/>
              <w:t xml:space="preserve">poziva države članice da poduzmu potrebne mjere kako bi osigurale </w:t>
            </w:r>
            <w:r w:rsidRPr="0083299A">
              <w:rPr>
                <w:b/>
                <w:i/>
              </w:rPr>
              <w:t>strukturno</w:t>
            </w:r>
            <w:r w:rsidRPr="0083299A">
              <w:t xml:space="preserve"> neovisne</w:t>
            </w:r>
            <w:r w:rsidRPr="0083299A">
              <w:rPr>
                <w:b/>
                <w:i/>
              </w:rPr>
              <w:t>, učinkovite i nepristrane</w:t>
            </w:r>
            <w:r w:rsidRPr="0083299A">
              <w:t xml:space="preserve"> pravosudne sustave i pristup besplatnoj pravnoj pomoći, čime bi se svima zajamčio jednak pristup pravosuđu, te ponovno ističe da su potrebne konkretne mjere za poboljšanje tog pristupa, posebno za marginalizirane i ranjive skupine; </w:t>
            </w:r>
            <w:r w:rsidRPr="0083299A">
              <w:rPr>
                <w:b/>
                <w:i/>
              </w:rPr>
              <w:t>naglašava da to u najmanju ruku iziskuje: automatizirane sustave nasumične dodjele predmeta, s usko definiranim osnovama za odstupanja koje je moguće preispitati; transparentne i depolitizirane postupke imenovanja i promaknuća, čime se osigurava da se sudbena vijeća ili jednakovrijedna tijela sastoje pretežno od članova koje izaberu njihovi kolege i da izvršna vlast nema diskrecijsku kontrolu nad imenovanjima, među ostalim u predsjedništvima sudova i vrhovnim sudovima; stabilna i objektivna pravila o naknadama za pravosudne dužnosnike;</w:t>
            </w:r>
          </w:p>
        </w:tc>
      </w:tr>
    </w:tbl>
    <w:p w14:paraId="309662D4"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45A3077" w14:textId="77777777" w:rsidR="00AB2F51" w:rsidRPr="0083299A" w:rsidRDefault="00AB2F51" w:rsidP="00AB2F51">
      <w:r w:rsidRPr="00595665">
        <w:rPr>
          <w:rStyle w:val="HideTWBExt"/>
        </w:rPr>
        <w:t>&lt;/Amend&gt;</w:t>
      </w:r>
    </w:p>
    <w:p w14:paraId="45F02CD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195</w:t>
      </w:r>
      <w:r w:rsidRPr="00595665">
        <w:rPr>
          <w:rStyle w:val="HideTWBExt"/>
          <w:b w:val="0"/>
        </w:rPr>
        <w:t>&lt;/NumAm&gt;</w:t>
      </w:r>
    </w:p>
    <w:p w14:paraId="29F61FF5" w14:textId="77777777" w:rsidR="00AB2F51" w:rsidRPr="0083299A" w:rsidRDefault="00AB2F51" w:rsidP="00AB2F51">
      <w:pPr>
        <w:pStyle w:val="NormalBold"/>
      </w:pPr>
      <w:r w:rsidRPr="00595665">
        <w:rPr>
          <w:rStyle w:val="HideTWBExt"/>
          <w:b w:val="0"/>
        </w:rPr>
        <w:t>&lt;RepeatBlock-By&gt;&lt;Members&gt;</w:t>
      </w:r>
      <w:r w:rsidRPr="0083299A">
        <w:t>Krzysztof Śmiszek, Matjaž Nemec</w:t>
      </w:r>
      <w:r w:rsidRPr="00595665">
        <w:rPr>
          <w:rStyle w:val="HideTWBExt"/>
          <w:b w:val="0"/>
        </w:rPr>
        <w:t>&lt;/Members&gt;</w:t>
      </w:r>
    </w:p>
    <w:p w14:paraId="6234D5A4" w14:textId="77777777" w:rsidR="00AB2F51" w:rsidRPr="0083299A" w:rsidRDefault="00AB2F51" w:rsidP="00AB2F51">
      <w:pPr>
        <w:pStyle w:val="NormalBold"/>
      </w:pPr>
      <w:r w:rsidRPr="00595665">
        <w:rPr>
          <w:rStyle w:val="HideTWBExt"/>
          <w:b w:val="0"/>
        </w:rPr>
        <w:t>&lt;/RepeatBlock-By&gt;</w:t>
      </w:r>
    </w:p>
    <w:p w14:paraId="1FF4D40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E7746D9" w14:textId="77777777" w:rsidR="00AB2F51" w:rsidRPr="0083299A" w:rsidRDefault="00AB2F51" w:rsidP="00AB2F51">
      <w:pPr>
        <w:pStyle w:val="NormalBold"/>
      </w:pPr>
      <w:r w:rsidRPr="00595665">
        <w:rPr>
          <w:rStyle w:val="HideTWBExt"/>
          <w:b w:val="0"/>
        </w:rPr>
        <w:t>&lt;Article&gt;</w:t>
      </w:r>
      <w:r w:rsidRPr="0083299A">
        <w:t>Stavak 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4C55AE6" w14:textId="77777777" w:rsidTr="00F9062A">
        <w:trPr>
          <w:trHeight w:hRule="exact" w:val="240"/>
          <w:jc w:val="center"/>
        </w:trPr>
        <w:tc>
          <w:tcPr>
            <w:tcW w:w="9752" w:type="dxa"/>
            <w:gridSpan w:val="2"/>
            <w:tcBorders>
              <w:top w:val="nil"/>
              <w:left w:val="nil"/>
              <w:bottom w:val="nil"/>
              <w:right w:val="nil"/>
            </w:tcBorders>
          </w:tcPr>
          <w:p w14:paraId="10E5A3B0" w14:textId="77777777" w:rsidR="00AB2F51" w:rsidRPr="0083299A" w:rsidRDefault="00AB2F51" w:rsidP="00F9062A"/>
        </w:tc>
      </w:tr>
      <w:tr w:rsidR="00D1633B" w:rsidRPr="0083299A" w14:paraId="431D6C47" w14:textId="77777777" w:rsidTr="00F9062A">
        <w:trPr>
          <w:trHeight w:val="240"/>
          <w:jc w:val="center"/>
        </w:trPr>
        <w:tc>
          <w:tcPr>
            <w:tcW w:w="4876" w:type="dxa"/>
            <w:tcBorders>
              <w:top w:val="nil"/>
              <w:left w:val="nil"/>
              <w:bottom w:val="nil"/>
              <w:right w:val="nil"/>
            </w:tcBorders>
          </w:tcPr>
          <w:p w14:paraId="323CF9B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8453C0B" w14:textId="77777777" w:rsidR="00AB2F51" w:rsidRPr="0083299A" w:rsidRDefault="00AB2F51" w:rsidP="00F9062A">
            <w:pPr>
              <w:pStyle w:val="AmColumnHeading"/>
            </w:pPr>
            <w:r w:rsidRPr="0083299A">
              <w:t>Izmjena</w:t>
            </w:r>
          </w:p>
        </w:tc>
      </w:tr>
      <w:tr w:rsidR="00D1633B" w:rsidRPr="0083299A" w14:paraId="26748E94" w14:textId="77777777" w:rsidTr="00F9062A">
        <w:trPr>
          <w:jc w:val="center"/>
        </w:trPr>
        <w:tc>
          <w:tcPr>
            <w:tcW w:w="4876" w:type="dxa"/>
            <w:tcBorders>
              <w:top w:val="nil"/>
              <w:left w:val="nil"/>
              <w:bottom w:val="nil"/>
              <w:right w:val="nil"/>
            </w:tcBorders>
          </w:tcPr>
          <w:p w14:paraId="5ACFCA6A" w14:textId="77777777" w:rsidR="00AB2F51" w:rsidRPr="0083299A" w:rsidRDefault="00AB2F51" w:rsidP="00F9062A">
            <w:pPr>
              <w:pStyle w:val="Normal6a"/>
            </w:pPr>
            <w:r w:rsidRPr="0083299A">
              <w:t>1.</w:t>
            </w:r>
            <w:r w:rsidRPr="0083299A">
              <w:tab/>
              <w:t>poziva države članice da poduzmu potrebne mjere kako bi osigurale neovisne pravosudne sustave i pristup besplatnoj pravnoj pomoći, čime bi se svima zajamčio jednak pristup pravosuđu, te ponovno ističe da su potrebne konkretne mjere za poboljšanje tog pristupa, posebno za marginalizirane i ranjive skupine;</w:t>
            </w:r>
          </w:p>
        </w:tc>
        <w:tc>
          <w:tcPr>
            <w:tcW w:w="4876" w:type="dxa"/>
            <w:tcBorders>
              <w:top w:val="nil"/>
              <w:left w:val="nil"/>
              <w:bottom w:val="nil"/>
              <w:right w:val="nil"/>
            </w:tcBorders>
          </w:tcPr>
          <w:p w14:paraId="7095308D" w14:textId="77777777" w:rsidR="00AB2F51" w:rsidRPr="0083299A" w:rsidRDefault="00AB2F51" w:rsidP="00F9062A">
            <w:pPr>
              <w:pStyle w:val="Normal6a"/>
            </w:pPr>
            <w:r w:rsidRPr="0083299A">
              <w:t>1.</w:t>
            </w:r>
            <w:r w:rsidRPr="0083299A">
              <w:tab/>
              <w:t xml:space="preserve">poziva države članice da poduzmu potrebne mjere kako bi osigurale neovisne pravosudne sustave i pristup besplatnoj pravnoj pomoći, čime bi se svima zajamčio jednak pristup pravosuđu, te ponovno ističe da su potrebne konkretne mjere za poboljšanje tog pristupa, posebno za marginalizirane i ranjive skupine; </w:t>
            </w:r>
            <w:r w:rsidRPr="0083299A">
              <w:rPr>
                <w:b/>
                <w:i/>
              </w:rPr>
              <w:t>poziva države članice da poduzmu potrebne mjere kako bi osigurale neovisne pravosudne sustave i pristup besplatnoj pravnoj pomoći, čime bi se svima zajamčio jednak pristup pravosuđu, te ponovno ističe da su potrebne konkretne mjere za poboljšanje tog pristupa, posebno za marginalizirane i ranjive skupine; ističe ozbiljne probleme povezane s političkim utjecajem nad imenovanjem sudaca, stegovnim vijećima, promaknućima i dodjelom predmeta, među ostalim u okviru novouspostavljenih pravosudnih struktura kojima se zaobilaze postojeće zaštitne mjere i olakšava upletanje izvršne vlasti, posebno u Mađarskoj i Slovačkoj;</w:t>
            </w:r>
          </w:p>
        </w:tc>
      </w:tr>
    </w:tbl>
    <w:p w14:paraId="608E994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99A5C7B" w14:textId="77777777" w:rsidR="00AB2F51" w:rsidRPr="0083299A" w:rsidRDefault="00AB2F51" w:rsidP="00AB2F51">
      <w:r w:rsidRPr="00595665">
        <w:rPr>
          <w:rStyle w:val="HideTWBExt"/>
        </w:rPr>
        <w:t>&lt;/Amend&gt;</w:t>
      </w:r>
    </w:p>
    <w:p w14:paraId="3EC9D69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196</w:t>
      </w:r>
      <w:r w:rsidRPr="00595665">
        <w:rPr>
          <w:rStyle w:val="HideTWBExt"/>
          <w:b w:val="0"/>
        </w:rPr>
        <w:t>&lt;/NumAm&gt;</w:t>
      </w:r>
    </w:p>
    <w:p w14:paraId="603ABBAB"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595665">
        <w:rPr>
          <w:rStyle w:val="HideTWBExt"/>
          <w:b w:val="0"/>
        </w:rPr>
        <w:t>&lt;/Members&gt;</w:t>
      </w:r>
    </w:p>
    <w:p w14:paraId="483E7446" w14:textId="77777777" w:rsidR="00AB2F51" w:rsidRPr="0083299A" w:rsidRDefault="00AB2F51" w:rsidP="00AB2F51">
      <w:pPr>
        <w:pStyle w:val="NormalBold"/>
      </w:pPr>
      <w:r w:rsidRPr="00595665">
        <w:rPr>
          <w:rStyle w:val="HideTWBExt"/>
          <w:b w:val="0"/>
        </w:rPr>
        <w:t>&lt;/RepeatBlock-By&gt;</w:t>
      </w:r>
    </w:p>
    <w:p w14:paraId="1EFF8383" w14:textId="77777777" w:rsidR="00AB2F51" w:rsidRPr="0083299A" w:rsidRDefault="00AB2F51" w:rsidP="00AB2F51">
      <w:pPr>
        <w:pStyle w:val="NormalBold"/>
      </w:pPr>
      <w:r w:rsidRPr="00595665">
        <w:rPr>
          <w:rStyle w:val="HideTWBExt"/>
          <w:b w:val="0"/>
        </w:rPr>
        <w:lastRenderedPageBreak/>
        <w:t>&lt;DocAmend&gt;</w:t>
      </w:r>
      <w:r w:rsidRPr="0083299A">
        <w:t>Prijedlog rezolucije</w:t>
      </w:r>
      <w:r w:rsidRPr="00595665">
        <w:rPr>
          <w:rStyle w:val="HideTWBExt"/>
          <w:b w:val="0"/>
        </w:rPr>
        <w:t>&lt;/DocAmend&gt;</w:t>
      </w:r>
    </w:p>
    <w:p w14:paraId="4B650983" w14:textId="77777777" w:rsidR="00AB2F51" w:rsidRPr="0083299A" w:rsidRDefault="00AB2F51" w:rsidP="00AB2F51">
      <w:pPr>
        <w:pStyle w:val="NormalBold"/>
      </w:pPr>
      <w:r w:rsidRPr="00595665">
        <w:rPr>
          <w:rStyle w:val="HideTWBExt"/>
          <w:b w:val="0"/>
        </w:rPr>
        <w:t>&lt;Article&gt;</w:t>
      </w:r>
      <w:r w:rsidRPr="0083299A">
        <w:t>Stavak 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A220240" w14:textId="77777777" w:rsidTr="00F9062A">
        <w:trPr>
          <w:trHeight w:hRule="exact" w:val="240"/>
          <w:jc w:val="center"/>
        </w:trPr>
        <w:tc>
          <w:tcPr>
            <w:tcW w:w="9752" w:type="dxa"/>
            <w:gridSpan w:val="2"/>
            <w:tcBorders>
              <w:top w:val="nil"/>
              <w:left w:val="nil"/>
              <w:bottom w:val="nil"/>
              <w:right w:val="nil"/>
            </w:tcBorders>
          </w:tcPr>
          <w:p w14:paraId="7E2AC705" w14:textId="77777777" w:rsidR="00AB2F51" w:rsidRPr="0083299A" w:rsidRDefault="00AB2F51" w:rsidP="00F9062A"/>
        </w:tc>
      </w:tr>
      <w:tr w:rsidR="00D1633B" w:rsidRPr="0083299A" w14:paraId="0D3E86C2" w14:textId="77777777" w:rsidTr="00F9062A">
        <w:trPr>
          <w:trHeight w:val="240"/>
          <w:jc w:val="center"/>
        </w:trPr>
        <w:tc>
          <w:tcPr>
            <w:tcW w:w="4876" w:type="dxa"/>
            <w:tcBorders>
              <w:top w:val="nil"/>
              <w:left w:val="nil"/>
              <w:bottom w:val="nil"/>
              <w:right w:val="nil"/>
            </w:tcBorders>
          </w:tcPr>
          <w:p w14:paraId="15BD3FC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8443F56" w14:textId="77777777" w:rsidR="00AB2F51" w:rsidRPr="0083299A" w:rsidRDefault="00AB2F51" w:rsidP="00F9062A">
            <w:pPr>
              <w:pStyle w:val="AmColumnHeading"/>
            </w:pPr>
            <w:r w:rsidRPr="0083299A">
              <w:t>Izmjena</w:t>
            </w:r>
          </w:p>
        </w:tc>
      </w:tr>
      <w:tr w:rsidR="00D1633B" w:rsidRPr="0083299A" w14:paraId="1803DF7A" w14:textId="77777777" w:rsidTr="00F9062A">
        <w:trPr>
          <w:jc w:val="center"/>
        </w:trPr>
        <w:tc>
          <w:tcPr>
            <w:tcW w:w="4876" w:type="dxa"/>
            <w:tcBorders>
              <w:top w:val="nil"/>
              <w:left w:val="nil"/>
              <w:bottom w:val="nil"/>
              <w:right w:val="nil"/>
            </w:tcBorders>
          </w:tcPr>
          <w:p w14:paraId="32C48304" w14:textId="77777777" w:rsidR="00AB2F51" w:rsidRPr="0083299A" w:rsidRDefault="00AB2F51" w:rsidP="00F9062A">
            <w:pPr>
              <w:pStyle w:val="Normal6a"/>
            </w:pPr>
            <w:r w:rsidRPr="0083299A">
              <w:t>1.</w:t>
            </w:r>
            <w:r w:rsidRPr="0083299A">
              <w:tab/>
              <w:t xml:space="preserve">poziva države članice da poduzmu potrebne mjere kako bi osigurale neovisne pravosudne sustave i pristup besplatnoj pravnoj pomoći, čime bi se svima zajamčio jednak pristup pravosuđu, </w:t>
            </w:r>
            <w:r w:rsidRPr="0083299A">
              <w:rPr>
                <w:b/>
                <w:i/>
              </w:rPr>
              <w:t>te</w:t>
            </w:r>
            <w:r w:rsidRPr="0083299A">
              <w:t xml:space="preserve"> ponovno ističe da su potrebne konkretne mjere za poboljšanje tog pristupa, posebno za marginalizirane i ranjive skupine;</w:t>
            </w:r>
          </w:p>
        </w:tc>
        <w:tc>
          <w:tcPr>
            <w:tcW w:w="4876" w:type="dxa"/>
            <w:tcBorders>
              <w:top w:val="nil"/>
              <w:left w:val="nil"/>
              <w:bottom w:val="nil"/>
              <w:right w:val="nil"/>
            </w:tcBorders>
          </w:tcPr>
          <w:p w14:paraId="37E2EF52" w14:textId="77777777" w:rsidR="00AB2F51" w:rsidRPr="0083299A" w:rsidRDefault="00AB2F51" w:rsidP="00F9062A">
            <w:pPr>
              <w:pStyle w:val="Normal6a"/>
            </w:pPr>
            <w:r w:rsidRPr="0083299A">
              <w:t>1.</w:t>
            </w:r>
            <w:r w:rsidRPr="0083299A">
              <w:tab/>
              <w:t xml:space="preserve">poziva države članice da poduzmu potrebne mjere kako bi osigurale neovisne pravosudne sustave i pristup besplatnoj pravnoj pomoći, čime bi se svima zajamčio jednak pristup pravosuđu, </w:t>
            </w:r>
            <w:r w:rsidRPr="0083299A">
              <w:rPr>
                <w:b/>
                <w:i/>
              </w:rPr>
              <w:t>što je nužno kako bi građani mogli ostvariti svoja prava, suzbiti diskriminaciju i pozvati donositelje odluka na odgovornost;</w:t>
            </w:r>
            <w:r w:rsidRPr="0083299A">
              <w:t xml:space="preserve"> ponovno ističe da su potrebne konkretne mjere za poboljšanje tog pristupa, posebno za marginalizirane i ranjive skupine; </w:t>
            </w:r>
            <w:r w:rsidRPr="0083299A">
              <w:rPr>
                <w:b/>
                <w:i/>
              </w:rPr>
              <w:t>naglašava da je odgovarajuća naknada ključna za privlačenje i zadržavanje kvalificiranog pravosudnog osoblja; ponavlja da su odgovarajući resursi, uključujući financiranje, infrastrukturu i kvalificirano osoblje, ključni za učinkovitost i poboljšanje pravosudnih sustava; ističe važnu ulogu digitalizacije u preobrazbi nacionalnih pravosudnih sustava;</w:t>
            </w:r>
          </w:p>
        </w:tc>
      </w:tr>
    </w:tbl>
    <w:p w14:paraId="67A1181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A273E12" w14:textId="77777777" w:rsidR="00AB2F51" w:rsidRPr="0083299A" w:rsidRDefault="00AB2F51" w:rsidP="00AB2F51">
      <w:r w:rsidRPr="00595665">
        <w:rPr>
          <w:rStyle w:val="HideTWBExt"/>
        </w:rPr>
        <w:t>&lt;/Amend&gt;</w:t>
      </w:r>
    </w:p>
    <w:p w14:paraId="3F3DE2C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197</w:t>
      </w:r>
      <w:r w:rsidRPr="00595665">
        <w:rPr>
          <w:rStyle w:val="HideTWBExt"/>
          <w:b w:val="0"/>
        </w:rPr>
        <w:t>&lt;/NumAm&gt;</w:t>
      </w:r>
    </w:p>
    <w:p w14:paraId="44319DAC"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3E7A9DDC" w14:textId="77777777" w:rsidR="00AB2F51" w:rsidRPr="0083299A" w:rsidRDefault="00AB2F51" w:rsidP="00AB2F51">
      <w:pPr>
        <w:pStyle w:val="NormalBold"/>
      </w:pPr>
      <w:r w:rsidRPr="00595665">
        <w:rPr>
          <w:rStyle w:val="HideTWBExt"/>
          <w:b w:val="0"/>
        </w:rPr>
        <w:t>&lt;/RepeatBlock-By&gt;</w:t>
      </w:r>
    </w:p>
    <w:p w14:paraId="0106DA9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EFD7CC4" w14:textId="77777777" w:rsidR="00AB2F51" w:rsidRPr="0083299A" w:rsidRDefault="00AB2F51" w:rsidP="00AB2F51">
      <w:pPr>
        <w:pStyle w:val="NormalBold"/>
      </w:pPr>
      <w:r w:rsidRPr="00595665">
        <w:rPr>
          <w:rStyle w:val="HideTWBExt"/>
          <w:b w:val="0"/>
        </w:rPr>
        <w:t>&lt;Article&gt;</w:t>
      </w:r>
      <w:r w:rsidRPr="0083299A">
        <w:t>Stavak 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258449F" w14:textId="77777777" w:rsidTr="00F9062A">
        <w:trPr>
          <w:trHeight w:hRule="exact" w:val="240"/>
          <w:jc w:val="center"/>
        </w:trPr>
        <w:tc>
          <w:tcPr>
            <w:tcW w:w="9752" w:type="dxa"/>
            <w:gridSpan w:val="2"/>
            <w:tcBorders>
              <w:top w:val="nil"/>
              <w:left w:val="nil"/>
              <w:bottom w:val="nil"/>
              <w:right w:val="nil"/>
            </w:tcBorders>
          </w:tcPr>
          <w:p w14:paraId="5DA87333" w14:textId="77777777" w:rsidR="00AB2F51" w:rsidRPr="0083299A" w:rsidRDefault="00AB2F51" w:rsidP="00F9062A"/>
        </w:tc>
      </w:tr>
      <w:tr w:rsidR="00D1633B" w:rsidRPr="0083299A" w14:paraId="6B96E468" w14:textId="77777777" w:rsidTr="00F9062A">
        <w:trPr>
          <w:trHeight w:val="240"/>
          <w:jc w:val="center"/>
        </w:trPr>
        <w:tc>
          <w:tcPr>
            <w:tcW w:w="4876" w:type="dxa"/>
            <w:tcBorders>
              <w:top w:val="nil"/>
              <w:left w:val="nil"/>
              <w:bottom w:val="nil"/>
              <w:right w:val="nil"/>
            </w:tcBorders>
          </w:tcPr>
          <w:p w14:paraId="2F4D3A1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0BB46C6" w14:textId="77777777" w:rsidR="00AB2F51" w:rsidRPr="0083299A" w:rsidRDefault="00AB2F51" w:rsidP="00F9062A">
            <w:pPr>
              <w:pStyle w:val="AmColumnHeading"/>
            </w:pPr>
            <w:r w:rsidRPr="0083299A">
              <w:t>Izmjena</w:t>
            </w:r>
          </w:p>
        </w:tc>
      </w:tr>
      <w:tr w:rsidR="00D1633B" w:rsidRPr="0083299A" w14:paraId="61D78CC0" w14:textId="77777777" w:rsidTr="00F9062A">
        <w:trPr>
          <w:jc w:val="center"/>
        </w:trPr>
        <w:tc>
          <w:tcPr>
            <w:tcW w:w="4876" w:type="dxa"/>
            <w:tcBorders>
              <w:top w:val="nil"/>
              <w:left w:val="nil"/>
              <w:bottom w:val="nil"/>
              <w:right w:val="nil"/>
            </w:tcBorders>
          </w:tcPr>
          <w:p w14:paraId="16C558C1" w14:textId="77777777" w:rsidR="00AB2F51" w:rsidRPr="0083299A" w:rsidRDefault="00AB2F51" w:rsidP="00F9062A">
            <w:pPr>
              <w:pStyle w:val="Normal6a"/>
            </w:pPr>
            <w:r w:rsidRPr="0083299A">
              <w:t>1.</w:t>
            </w:r>
            <w:r w:rsidRPr="0083299A">
              <w:tab/>
              <w:t xml:space="preserve">poziva države članice da poduzmu potrebne mjere kako bi osigurale neovisne pravosudne sustave </w:t>
            </w:r>
            <w:r w:rsidRPr="0083299A">
              <w:rPr>
                <w:b/>
                <w:i/>
              </w:rPr>
              <w:t>i pristup besplatnoj pravnoj</w:t>
            </w:r>
            <w:r w:rsidRPr="0083299A">
              <w:t xml:space="preserve"> pomoći, </w:t>
            </w:r>
            <w:r w:rsidRPr="0083299A">
              <w:rPr>
                <w:b/>
                <w:i/>
              </w:rPr>
              <w:t>čime bi se svima zajamčio jednak pristup</w:t>
            </w:r>
            <w:r w:rsidRPr="0083299A">
              <w:t xml:space="preserve"> pravosuđu</w:t>
            </w:r>
            <w:r w:rsidRPr="0083299A">
              <w:rPr>
                <w:b/>
                <w:i/>
              </w:rPr>
              <w:t>,</w:t>
            </w:r>
            <w:r w:rsidRPr="0083299A">
              <w:t xml:space="preserve"> te </w:t>
            </w:r>
            <w:r w:rsidRPr="0083299A">
              <w:rPr>
                <w:b/>
                <w:i/>
              </w:rPr>
              <w:t>ponovno ističe</w:t>
            </w:r>
            <w:r w:rsidRPr="0083299A">
              <w:t xml:space="preserve"> da </w:t>
            </w:r>
            <w:r w:rsidRPr="0083299A">
              <w:rPr>
                <w:b/>
                <w:i/>
              </w:rPr>
              <w:t>su potrebne konkretne mjere za poboljšanje tog pristupa, posebno</w:t>
            </w:r>
            <w:r w:rsidRPr="0083299A">
              <w:t xml:space="preserve"> za </w:t>
            </w:r>
            <w:r w:rsidRPr="0083299A">
              <w:rPr>
                <w:b/>
                <w:i/>
              </w:rPr>
              <w:t>marginalizirane i</w:t>
            </w:r>
            <w:r w:rsidRPr="0083299A">
              <w:t xml:space="preserve"> ranjive </w:t>
            </w:r>
            <w:r w:rsidRPr="0083299A">
              <w:lastRenderedPageBreak/>
              <w:t>skupine;</w:t>
            </w:r>
          </w:p>
        </w:tc>
        <w:tc>
          <w:tcPr>
            <w:tcW w:w="4876" w:type="dxa"/>
            <w:tcBorders>
              <w:top w:val="nil"/>
              <w:left w:val="nil"/>
              <w:bottom w:val="nil"/>
              <w:right w:val="nil"/>
            </w:tcBorders>
          </w:tcPr>
          <w:p w14:paraId="2BEA980A" w14:textId="77777777" w:rsidR="00AB2F51" w:rsidRPr="0083299A" w:rsidRDefault="00AB2F51" w:rsidP="00F9062A">
            <w:pPr>
              <w:pStyle w:val="Normal6a"/>
            </w:pPr>
            <w:r w:rsidRPr="0083299A">
              <w:lastRenderedPageBreak/>
              <w:t>1.</w:t>
            </w:r>
            <w:r w:rsidRPr="0083299A">
              <w:tab/>
              <w:t>poziva države članice da poduzmu potrebne mjere kako bi osigurale neovisne pravosudne sustave</w:t>
            </w:r>
            <w:r w:rsidRPr="0083299A">
              <w:rPr>
                <w:b/>
                <w:i/>
              </w:rPr>
              <w:t>;</w:t>
            </w:r>
            <w:r w:rsidRPr="0083299A">
              <w:t xml:space="preserve"> </w:t>
            </w:r>
            <w:r w:rsidRPr="0083299A">
              <w:rPr>
                <w:b/>
                <w:i/>
              </w:rPr>
              <w:t>naglašava da odgovornost za organizaciju pravosuđa, uključujući pružanje odgovarajućih mehanizama pravne</w:t>
            </w:r>
            <w:r w:rsidRPr="0083299A">
              <w:t xml:space="preserve"> pomoći, </w:t>
            </w:r>
            <w:r w:rsidRPr="0083299A">
              <w:rPr>
                <w:b/>
                <w:i/>
              </w:rPr>
              <w:t>leži na državama članicama i proizlazi iz njihovih ustavnih tradicija;</w:t>
            </w:r>
            <w:r w:rsidRPr="0083299A">
              <w:t xml:space="preserve"> </w:t>
            </w:r>
            <w:r w:rsidRPr="0083299A">
              <w:rPr>
                <w:b/>
                <w:i/>
              </w:rPr>
              <w:t xml:space="preserve">napominje da EU može samo podupirati razmjenu primjera dobre </w:t>
            </w:r>
            <w:r w:rsidRPr="0083299A">
              <w:rPr>
                <w:b/>
                <w:i/>
              </w:rPr>
              <w:lastRenderedPageBreak/>
              <w:t>prakse i inicijative za poboljšanje pristupa</w:t>
            </w:r>
            <w:r w:rsidRPr="0083299A">
              <w:t xml:space="preserve"> pravosuđu te da </w:t>
            </w:r>
            <w:r w:rsidRPr="0083299A">
              <w:rPr>
                <w:b/>
                <w:i/>
              </w:rPr>
              <w:t>mu Ugovorima nije dodijeljena nikakvu nadležnost</w:t>
            </w:r>
            <w:r w:rsidRPr="0083299A">
              <w:t xml:space="preserve"> za </w:t>
            </w:r>
            <w:r w:rsidRPr="0083299A">
              <w:rPr>
                <w:b/>
                <w:i/>
              </w:rPr>
              <w:t>uvođenje jedinstvenih standarda u tom pogledu;</w:t>
            </w:r>
            <w:r w:rsidRPr="0083299A">
              <w:t xml:space="preserve"> </w:t>
            </w:r>
            <w:r w:rsidRPr="0083299A">
              <w:rPr>
                <w:b/>
                <w:i/>
              </w:rPr>
              <w:t>skreće pozornost na potrebu za poštovanjem načela supsidijarnosti u osmišljavanju svih mjera koje utječu na</w:t>
            </w:r>
            <w:r w:rsidRPr="0083299A">
              <w:t xml:space="preserve"> ranjive skupine;</w:t>
            </w:r>
          </w:p>
        </w:tc>
      </w:tr>
    </w:tbl>
    <w:p w14:paraId="253F88C7"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116F0AC5" w14:textId="77777777" w:rsidR="00AB2F51" w:rsidRPr="0083299A" w:rsidRDefault="00AB2F51" w:rsidP="00AB2F51">
      <w:r w:rsidRPr="00595665">
        <w:rPr>
          <w:rStyle w:val="HideTWBExt"/>
        </w:rPr>
        <w:t>&lt;/Amend&gt;</w:t>
      </w:r>
    </w:p>
    <w:p w14:paraId="7EC8E2B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198</w:t>
      </w:r>
      <w:r w:rsidRPr="00595665">
        <w:rPr>
          <w:rStyle w:val="HideTWBExt"/>
          <w:b w:val="0"/>
        </w:rPr>
        <w:t>&lt;/NumAm&gt;</w:t>
      </w:r>
    </w:p>
    <w:p w14:paraId="7BAFC32D"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20DF970D" w14:textId="77777777" w:rsidR="00AB2F51" w:rsidRPr="0083299A" w:rsidRDefault="00AB2F51" w:rsidP="00AB2F51">
      <w:pPr>
        <w:pStyle w:val="NormalBold"/>
      </w:pPr>
      <w:r w:rsidRPr="00595665">
        <w:rPr>
          <w:rStyle w:val="HideTWBExt"/>
          <w:b w:val="0"/>
        </w:rPr>
        <w:t>&lt;/RepeatBlock-By&gt;</w:t>
      </w:r>
    </w:p>
    <w:p w14:paraId="3CB2916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9803744" w14:textId="77777777" w:rsidR="00AB2F51" w:rsidRPr="0083299A" w:rsidRDefault="00AB2F51" w:rsidP="00AB2F51">
      <w:pPr>
        <w:pStyle w:val="NormalBold"/>
      </w:pPr>
      <w:r w:rsidRPr="00595665">
        <w:rPr>
          <w:rStyle w:val="HideTWBExt"/>
          <w:b w:val="0"/>
        </w:rPr>
        <w:t>&lt;Article&gt;</w:t>
      </w:r>
      <w:r w:rsidRPr="0083299A">
        <w:t>Stavak 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4064565" w14:textId="77777777" w:rsidTr="00F9062A">
        <w:trPr>
          <w:trHeight w:hRule="exact" w:val="240"/>
          <w:jc w:val="center"/>
        </w:trPr>
        <w:tc>
          <w:tcPr>
            <w:tcW w:w="9752" w:type="dxa"/>
            <w:gridSpan w:val="2"/>
            <w:tcBorders>
              <w:top w:val="nil"/>
              <w:left w:val="nil"/>
              <w:bottom w:val="nil"/>
              <w:right w:val="nil"/>
            </w:tcBorders>
          </w:tcPr>
          <w:p w14:paraId="36D4FD4D" w14:textId="77777777" w:rsidR="00AB2F51" w:rsidRPr="0083299A" w:rsidRDefault="00AB2F51" w:rsidP="00F9062A"/>
        </w:tc>
      </w:tr>
      <w:tr w:rsidR="00D1633B" w:rsidRPr="0083299A" w14:paraId="3F3C3797" w14:textId="77777777" w:rsidTr="00F9062A">
        <w:trPr>
          <w:trHeight w:val="240"/>
          <w:jc w:val="center"/>
        </w:trPr>
        <w:tc>
          <w:tcPr>
            <w:tcW w:w="4876" w:type="dxa"/>
            <w:tcBorders>
              <w:top w:val="nil"/>
              <w:left w:val="nil"/>
              <w:bottom w:val="nil"/>
              <w:right w:val="nil"/>
            </w:tcBorders>
          </w:tcPr>
          <w:p w14:paraId="1FA1060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F717902" w14:textId="77777777" w:rsidR="00AB2F51" w:rsidRPr="0083299A" w:rsidRDefault="00AB2F51" w:rsidP="00F9062A">
            <w:pPr>
              <w:pStyle w:val="AmColumnHeading"/>
            </w:pPr>
            <w:r w:rsidRPr="0083299A">
              <w:t>Izmjena</w:t>
            </w:r>
          </w:p>
        </w:tc>
      </w:tr>
      <w:tr w:rsidR="00D1633B" w:rsidRPr="0083299A" w14:paraId="4C29A328" w14:textId="77777777" w:rsidTr="00F9062A">
        <w:trPr>
          <w:jc w:val="center"/>
        </w:trPr>
        <w:tc>
          <w:tcPr>
            <w:tcW w:w="4876" w:type="dxa"/>
            <w:tcBorders>
              <w:top w:val="nil"/>
              <w:left w:val="nil"/>
              <w:bottom w:val="nil"/>
              <w:right w:val="nil"/>
            </w:tcBorders>
          </w:tcPr>
          <w:p w14:paraId="042D6B0F" w14:textId="77777777" w:rsidR="00AB2F51" w:rsidRPr="0083299A" w:rsidRDefault="00AB2F51" w:rsidP="00F9062A">
            <w:pPr>
              <w:pStyle w:val="Normal6a"/>
            </w:pPr>
            <w:r w:rsidRPr="0083299A">
              <w:t>1.</w:t>
            </w:r>
            <w:r w:rsidRPr="0083299A">
              <w:tab/>
              <w:t xml:space="preserve">poziva države članice da </w:t>
            </w:r>
            <w:r w:rsidRPr="0083299A">
              <w:rPr>
                <w:b/>
                <w:i/>
              </w:rPr>
              <w:t>poduzmu potrebne mjere kako bi osigurale</w:t>
            </w:r>
            <w:r w:rsidRPr="0083299A">
              <w:t xml:space="preserve"> neovisne pravosudne sustave </w:t>
            </w:r>
            <w:r w:rsidRPr="0083299A">
              <w:rPr>
                <w:b/>
                <w:i/>
              </w:rPr>
              <w:t>i pristup besplatnoj pravnoj pomoći</w:t>
            </w:r>
            <w:r w:rsidRPr="0083299A">
              <w:t xml:space="preserve">, čime bi se </w:t>
            </w:r>
            <w:r w:rsidRPr="0083299A">
              <w:rPr>
                <w:b/>
                <w:i/>
              </w:rPr>
              <w:t>svima zajamčio jednak pristup pravosuđu, te ponovno ističe da su potrebne konkretne mjere za poboljšanje tog pristupa, posebno za marginalizirane i ranjive skupine</w:t>
            </w:r>
            <w:r w:rsidRPr="0083299A">
              <w:t>;</w:t>
            </w:r>
          </w:p>
        </w:tc>
        <w:tc>
          <w:tcPr>
            <w:tcW w:w="4876" w:type="dxa"/>
            <w:tcBorders>
              <w:top w:val="nil"/>
              <w:left w:val="nil"/>
              <w:bottom w:val="nil"/>
              <w:right w:val="nil"/>
            </w:tcBorders>
          </w:tcPr>
          <w:p w14:paraId="5D70D1B3" w14:textId="77777777" w:rsidR="00AB2F51" w:rsidRPr="0083299A" w:rsidRDefault="00AB2F51" w:rsidP="00F9062A">
            <w:pPr>
              <w:pStyle w:val="Normal6a"/>
            </w:pPr>
            <w:r w:rsidRPr="0083299A">
              <w:t>1.</w:t>
            </w:r>
            <w:r w:rsidRPr="0083299A">
              <w:tab/>
            </w:r>
            <w:r w:rsidRPr="0083299A">
              <w:rPr>
                <w:b/>
                <w:i/>
              </w:rPr>
              <w:t>potiče</w:t>
            </w:r>
            <w:r w:rsidRPr="0083299A">
              <w:t xml:space="preserve"> države članice da </w:t>
            </w:r>
            <w:r w:rsidRPr="0083299A">
              <w:rPr>
                <w:b/>
                <w:i/>
              </w:rPr>
              <w:t>nastave održavati</w:t>
            </w:r>
            <w:r w:rsidRPr="0083299A">
              <w:t xml:space="preserve"> neovisne pravosudne sustave, čime bi se </w:t>
            </w:r>
            <w:r w:rsidRPr="0083299A">
              <w:rPr>
                <w:b/>
                <w:i/>
              </w:rPr>
              <w:t>zajamčili trenutačni visoki standardi u EU-u</w:t>
            </w:r>
            <w:r w:rsidRPr="0083299A">
              <w:t>;</w:t>
            </w:r>
          </w:p>
        </w:tc>
      </w:tr>
    </w:tbl>
    <w:p w14:paraId="74651B4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65D48C9E" w14:textId="77777777" w:rsidR="00AB2F51" w:rsidRPr="0083299A" w:rsidRDefault="00AB2F51" w:rsidP="00AB2F51">
      <w:r w:rsidRPr="00595665">
        <w:rPr>
          <w:rStyle w:val="HideTWBExt"/>
        </w:rPr>
        <w:t>&lt;/Amend&gt;</w:t>
      </w:r>
    </w:p>
    <w:p w14:paraId="1C99D17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199</w:t>
      </w:r>
      <w:r w:rsidRPr="00595665">
        <w:rPr>
          <w:rStyle w:val="HideTWBExt"/>
          <w:b w:val="0"/>
        </w:rPr>
        <w:t>&lt;/NumAm&gt;</w:t>
      </w:r>
    </w:p>
    <w:p w14:paraId="5405472D"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698862BC" w14:textId="77777777" w:rsidR="00AB2F51" w:rsidRPr="0083299A" w:rsidRDefault="00AB2F51" w:rsidP="00AB2F51">
      <w:pPr>
        <w:pStyle w:val="NormalBold"/>
      </w:pPr>
      <w:r w:rsidRPr="00595665">
        <w:rPr>
          <w:rStyle w:val="HideTWBExt"/>
          <w:b w:val="0"/>
        </w:rPr>
        <w:t>&lt;/RepeatBlock-By&gt;</w:t>
      </w:r>
    </w:p>
    <w:p w14:paraId="3040BAE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E4E6238" w14:textId="77777777" w:rsidR="00AB2F51" w:rsidRPr="0083299A" w:rsidRDefault="00AB2F51" w:rsidP="00AB2F51">
      <w:pPr>
        <w:pStyle w:val="NormalBold"/>
      </w:pPr>
      <w:r w:rsidRPr="00595665">
        <w:rPr>
          <w:rStyle w:val="HideTWBExt"/>
          <w:b w:val="0"/>
        </w:rPr>
        <w:t>&lt;Article&gt;</w:t>
      </w:r>
      <w:r w:rsidRPr="0083299A">
        <w:t>Stavak 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ED08CAB" w14:textId="77777777" w:rsidTr="00F9062A">
        <w:trPr>
          <w:trHeight w:hRule="exact" w:val="240"/>
          <w:jc w:val="center"/>
        </w:trPr>
        <w:tc>
          <w:tcPr>
            <w:tcW w:w="9752" w:type="dxa"/>
            <w:gridSpan w:val="2"/>
            <w:tcBorders>
              <w:top w:val="nil"/>
              <w:left w:val="nil"/>
              <w:bottom w:val="nil"/>
              <w:right w:val="nil"/>
            </w:tcBorders>
          </w:tcPr>
          <w:p w14:paraId="601ACA52" w14:textId="77777777" w:rsidR="00AB2F51" w:rsidRPr="0083299A" w:rsidRDefault="00AB2F51" w:rsidP="00F9062A"/>
        </w:tc>
      </w:tr>
      <w:tr w:rsidR="00D1633B" w:rsidRPr="0083299A" w14:paraId="1E5E12CF" w14:textId="77777777" w:rsidTr="00F9062A">
        <w:trPr>
          <w:trHeight w:val="240"/>
          <w:jc w:val="center"/>
        </w:trPr>
        <w:tc>
          <w:tcPr>
            <w:tcW w:w="4876" w:type="dxa"/>
            <w:tcBorders>
              <w:top w:val="nil"/>
              <w:left w:val="nil"/>
              <w:bottom w:val="nil"/>
              <w:right w:val="nil"/>
            </w:tcBorders>
          </w:tcPr>
          <w:p w14:paraId="21B1770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02F3702" w14:textId="77777777" w:rsidR="00AB2F51" w:rsidRPr="0083299A" w:rsidRDefault="00AB2F51" w:rsidP="00F9062A">
            <w:pPr>
              <w:pStyle w:val="AmColumnHeading"/>
            </w:pPr>
            <w:r w:rsidRPr="0083299A">
              <w:t>Izmjena</w:t>
            </w:r>
          </w:p>
        </w:tc>
      </w:tr>
      <w:tr w:rsidR="00D1633B" w:rsidRPr="0083299A" w14:paraId="6506737C" w14:textId="77777777" w:rsidTr="00F9062A">
        <w:trPr>
          <w:jc w:val="center"/>
        </w:trPr>
        <w:tc>
          <w:tcPr>
            <w:tcW w:w="4876" w:type="dxa"/>
            <w:tcBorders>
              <w:top w:val="nil"/>
              <w:left w:val="nil"/>
              <w:bottom w:val="nil"/>
              <w:right w:val="nil"/>
            </w:tcBorders>
          </w:tcPr>
          <w:p w14:paraId="1A0442D4" w14:textId="77777777" w:rsidR="00AB2F51" w:rsidRPr="0083299A" w:rsidRDefault="00AB2F51" w:rsidP="00F9062A">
            <w:pPr>
              <w:pStyle w:val="Normal6a"/>
            </w:pPr>
            <w:r w:rsidRPr="0083299A">
              <w:t>1.</w:t>
            </w:r>
            <w:r w:rsidRPr="0083299A">
              <w:tab/>
              <w:t xml:space="preserve">poziva države članice da poduzmu potrebne mjere kako bi osigurale neovisne pravosudne sustave i pristup </w:t>
            </w:r>
            <w:r w:rsidRPr="0083299A">
              <w:rPr>
                <w:b/>
                <w:i/>
              </w:rPr>
              <w:t>besplatnoj</w:t>
            </w:r>
            <w:r w:rsidRPr="0083299A">
              <w:t xml:space="preserve"> pravnoj pomoći, čime bi se </w:t>
            </w:r>
            <w:r w:rsidRPr="0083299A">
              <w:rPr>
                <w:b/>
                <w:i/>
              </w:rPr>
              <w:t>svima</w:t>
            </w:r>
            <w:r w:rsidRPr="0083299A">
              <w:t xml:space="preserve"> zajamčio jednak pristup pravosuđu</w:t>
            </w:r>
            <w:r w:rsidRPr="0083299A">
              <w:rPr>
                <w:b/>
                <w:i/>
              </w:rPr>
              <w:t xml:space="preserve">, te ponovno ističe da su potrebne konkretne mjere za </w:t>
            </w:r>
            <w:r w:rsidRPr="0083299A">
              <w:rPr>
                <w:b/>
                <w:i/>
              </w:rPr>
              <w:lastRenderedPageBreak/>
              <w:t>poboljšanje tog pristupa, posebno za marginalizirane i ranjive skupine</w:t>
            </w:r>
            <w:r w:rsidRPr="0083299A">
              <w:t>;</w:t>
            </w:r>
          </w:p>
        </w:tc>
        <w:tc>
          <w:tcPr>
            <w:tcW w:w="4876" w:type="dxa"/>
            <w:tcBorders>
              <w:top w:val="nil"/>
              <w:left w:val="nil"/>
              <w:bottom w:val="nil"/>
              <w:right w:val="nil"/>
            </w:tcBorders>
          </w:tcPr>
          <w:p w14:paraId="30847843" w14:textId="77777777" w:rsidR="00AB2F51" w:rsidRPr="0083299A" w:rsidRDefault="00AB2F51" w:rsidP="00F9062A">
            <w:pPr>
              <w:pStyle w:val="Normal6a"/>
            </w:pPr>
            <w:r w:rsidRPr="0083299A">
              <w:lastRenderedPageBreak/>
              <w:t>1.</w:t>
            </w:r>
            <w:r w:rsidRPr="0083299A">
              <w:tab/>
              <w:t xml:space="preserve">poziva države članice da poduzmu potrebne mjere kako bi osigurale neovisne pravosudne sustave i pristup pravnoj pomoći </w:t>
            </w:r>
            <w:r w:rsidRPr="0083299A">
              <w:rPr>
                <w:b/>
                <w:i/>
              </w:rPr>
              <w:t>u skladu s nacionalnim zakonima</w:t>
            </w:r>
            <w:r w:rsidRPr="0083299A">
              <w:t xml:space="preserve">, čime bi se zajamčio jednak pristup </w:t>
            </w:r>
            <w:r w:rsidRPr="0083299A">
              <w:lastRenderedPageBreak/>
              <w:t>pravosuđu;</w:t>
            </w:r>
          </w:p>
        </w:tc>
      </w:tr>
    </w:tbl>
    <w:p w14:paraId="43895162"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060407AE" w14:textId="77777777" w:rsidR="00AB2F51" w:rsidRPr="0083299A" w:rsidRDefault="00AB2F51" w:rsidP="00AB2F51">
      <w:r w:rsidRPr="00595665">
        <w:rPr>
          <w:rStyle w:val="HideTWBExt"/>
        </w:rPr>
        <w:t>&lt;/Amend&gt;</w:t>
      </w:r>
    </w:p>
    <w:p w14:paraId="599240E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200</w:t>
      </w:r>
      <w:r w:rsidRPr="00595665">
        <w:rPr>
          <w:rStyle w:val="HideTWBExt"/>
          <w:b w:val="0"/>
        </w:rPr>
        <w:t>&lt;/NumAm&gt;</w:t>
      </w:r>
    </w:p>
    <w:p w14:paraId="5AD10276" w14:textId="77777777" w:rsidR="00AB2F51" w:rsidRPr="0083299A" w:rsidRDefault="00AB2F51" w:rsidP="00AB2F51">
      <w:pPr>
        <w:pStyle w:val="NormalBold"/>
      </w:pPr>
      <w:r w:rsidRPr="00595665">
        <w:rPr>
          <w:rStyle w:val="HideTWBExt"/>
          <w:b w:val="0"/>
        </w:rPr>
        <w:t>&lt;RepeatBlock-By&gt;&lt;Members&gt;</w:t>
      </w:r>
      <w:r w:rsidRPr="0083299A">
        <w:t>Nadine Morano, François-Xavier Bellamy, Céline Imart, Christophe Gomart</w:t>
      </w:r>
      <w:r w:rsidRPr="00595665">
        <w:rPr>
          <w:rStyle w:val="HideTWBExt"/>
          <w:b w:val="0"/>
        </w:rPr>
        <w:t>&lt;/Members&gt;</w:t>
      </w:r>
    </w:p>
    <w:p w14:paraId="1F583E36" w14:textId="77777777" w:rsidR="00AB2F51" w:rsidRPr="0083299A" w:rsidRDefault="00AB2F51" w:rsidP="00AB2F51">
      <w:pPr>
        <w:pStyle w:val="NormalBold"/>
      </w:pPr>
      <w:r w:rsidRPr="00595665">
        <w:rPr>
          <w:rStyle w:val="HideTWBExt"/>
          <w:b w:val="0"/>
        </w:rPr>
        <w:t>&lt;/RepeatBlock-By&gt;</w:t>
      </w:r>
    </w:p>
    <w:p w14:paraId="1757733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0EABC8D" w14:textId="77777777" w:rsidR="00AB2F51" w:rsidRPr="0083299A" w:rsidRDefault="00AB2F51" w:rsidP="00AB2F51">
      <w:pPr>
        <w:pStyle w:val="NormalBold"/>
      </w:pPr>
      <w:r w:rsidRPr="00595665">
        <w:rPr>
          <w:rStyle w:val="HideTWBExt"/>
          <w:b w:val="0"/>
        </w:rPr>
        <w:t>&lt;Article&gt;</w:t>
      </w:r>
      <w:r w:rsidRPr="0083299A">
        <w:t>Stavak 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5A71D54" w14:textId="77777777" w:rsidTr="00F9062A">
        <w:trPr>
          <w:trHeight w:hRule="exact" w:val="240"/>
          <w:jc w:val="center"/>
        </w:trPr>
        <w:tc>
          <w:tcPr>
            <w:tcW w:w="9752" w:type="dxa"/>
            <w:gridSpan w:val="2"/>
            <w:tcBorders>
              <w:top w:val="nil"/>
              <w:left w:val="nil"/>
              <w:bottom w:val="nil"/>
              <w:right w:val="nil"/>
            </w:tcBorders>
          </w:tcPr>
          <w:p w14:paraId="185024F9" w14:textId="77777777" w:rsidR="00AB2F51" w:rsidRPr="0083299A" w:rsidRDefault="00AB2F51" w:rsidP="00F9062A"/>
        </w:tc>
      </w:tr>
      <w:tr w:rsidR="00D1633B" w:rsidRPr="0083299A" w14:paraId="6896F9DD" w14:textId="77777777" w:rsidTr="00F9062A">
        <w:trPr>
          <w:trHeight w:val="240"/>
          <w:jc w:val="center"/>
        </w:trPr>
        <w:tc>
          <w:tcPr>
            <w:tcW w:w="4876" w:type="dxa"/>
            <w:tcBorders>
              <w:top w:val="nil"/>
              <w:left w:val="nil"/>
              <w:bottom w:val="nil"/>
              <w:right w:val="nil"/>
            </w:tcBorders>
          </w:tcPr>
          <w:p w14:paraId="071CF43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CD092A7" w14:textId="77777777" w:rsidR="00AB2F51" w:rsidRPr="0083299A" w:rsidRDefault="00AB2F51" w:rsidP="00F9062A">
            <w:pPr>
              <w:pStyle w:val="AmColumnHeading"/>
            </w:pPr>
            <w:r w:rsidRPr="0083299A">
              <w:t>Izmjena</w:t>
            </w:r>
          </w:p>
        </w:tc>
      </w:tr>
      <w:tr w:rsidR="00D1633B" w:rsidRPr="0083299A" w14:paraId="4D9799B5" w14:textId="77777777" w:rsidTr="00F9062A">
        <w:trPr>
          <w:jc w:val="center"/>
        </w:trPr>
        <w:tc>
          <w:tcPr>
            <w:tcW w:w="4876" w:type="dxa"/>
            <w:tcBorders>
              <w:top w:val="nil"/>
              <w:left w:val="nil"/>
              <w:bottom w:val="nil"/>
              <w:right w:val="nil"/>
            </w:tcBorders>
          </w:tcPr>
          <w:p w14:paraId="02FC9464" w14:textId="77777777" w:rsidR="00AB2F51" w:rsidRPr="0083299A" w:rsidRDefault="00AB2F51" w:rsidP="00F9062A">
            <w:pPr>
              <w:pStyle w:val="Normal6a"/>
            </w:pPr>
            <w:r w:rsidRPr="0083299A">
              <w:t>1.</w:t>
            </w:r>
            <w:r w:rsidRPr="0083299A">
              <w:tab/>
              <w:t>poziva države članice da poduzmu potrebne mjere kako bi osigurale neovisne pravosudne sustave i pristup besplatnoj pravnoj pomoći, čime bi se svima zajamčio jednak pristup pravosuđu, te ponovno ističe da su potrebne konkretne mjere za poboljšanje tog pristupa, posebno za marginalizirane i ranjive skupine;</w:t>
            </w:r>
          </w:p>
        </w:tc>
        <w:tc>
          <w:tcPr>
            <w:tcW w:w="4876" w:type="dxa"/>
            <w:tcBorders>
              <w:top w:val="nil"/>
              <w:left w:val="nil"/>
              <w:bottom w:val="nil"/>
              <w:right w:val="nil"/>
            </w:tcBorders>
          </w:tcPr>
          <w:p w14:paraId="2ED57288" w14:textId="77777777" w:rsidR="00AB2F51" w:rsidRPr="0083299A" w:rsidRDefault="00AB2F51" w:rsidP="00F9062A">
            <w:pPr>
              <w:pStyle w:val="Normal6a"/>
            </w:pPr>
            <w:r w:rsidRPr="0083299A">
              <w:t>1.</w:t>
            </w:r>
            <w:r w:rsidRPr="0083299A">
              <w:tab/>
              <w:t xml:space="preserve">poziva države članice da poduzmu potrebne mjere kako bi osigurale neovisne pravosudne sustave i pristup besplatnoj pravnoj pomoći, </w:t>
            </w:r>
            <w:r w:rsidRPr="0083299A">
              <w:rPr>
                <w:b/>
                <w:i/>
              </w:rPr>
              <w:t>u skladu s nacionalnim zakonima i uzimajući u obzir resurse pojedinaca,</w:t>
            </w:r>
            <w:r w:rsidRPr="0083299A">
              <w:t xml:space="preserve"> čime bi se svima zajamčio jednak pristup pravosuđu, te ponovno ističe da su potrebne konkretne mjere za poboljšanje tog pristupa, posebno za marginalizirane i ranjive skupine;</w:t>
            </w:r>
          </w:p>
        </w:tc>
      </w:tr>
    </w:tbl>
    <w:p w14:paraId="4BF09E7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{FR}</w:t>
      </w:r>
      <w:r w:rsidRPr="0083299A">
        <w:t>fr</w:t>
      </w:r>
      <w:r w:rsidRPr="00595665">
        <w:rPr>
          <w:rStyle w:val="HideTWBExt"/>
        </w:rPr>
        <w:t>&lt;/Original&gt;</w:t>
      </w:r>
    </w:p>
    <w:p w14:paraId="68FC9379" w14:textId="77777777" w:rsidR="00AB2F51" w:rsidRPr="0083299A" w:rsidRDefault="00AB2F51" w:rsidP="00AB2F51">
      <w:r w:rsidRPr="00595665">
        <w:rPr>
          <w:rStyle w:val="HideTWBExt"/>
        </w:rPr>
        <w:t>&lt;/Amend&gt;</w:t>
      </w:r>
    </w:p>
    <w:p w14:paraId="11E3FF6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201</w:t>
      </w:r>
      <w:r w:rsidRPr="00595665">
        <w:rPr>
          <w:rStyle w:val="HideTWBExt"/>
          <w:b w:val="0"/>
        </w:rPr>
        <w:t>&lt;/NumAm&gt;</w:t>
      </w:r>
    </w:p>
    <w:p w14:paraId="72C93A00"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Laurence Trochu, Jacek Ozdoba, Stephen Nikola Bartulica</w:t>
      </w:r>
      <w:r w:rsidRPr="00595665">
        <w:rPr>
          <w:rStyle w:val="HideTWBExt"/>
          <w:b w:val="0"/>
        </w:rPr>
        <w:t>&lt;/Members&gt;</w:t>
      </w:r>
    </w:p>
    <w:p w14:paraId="2CC30551" w14:textId="77777777" w:rsidR="00AB2F51" w:rsidRPr="0083299A" w:rsidRDefault="00AB2F51" w:rsidP="00AB2F51">
      <w:pPr>
        <w:pStyle w:val="NormalBold"/>
      </w:pPr>
      <w:r w:rsidRPr="00595665">
        <w:rPr>
          <w:rStyle w:val="HideTWBExt"/>
          <w:b w:val="0"/>
        </w:rPr>
        <w:t>&lt;/RepeatBlock-By&gt;</w:t>
      </w:r>
    </w:p>
    <w:p w14:paraId="50AFBCE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0EDF662" w14:textId="77777777" w:rsidR="00AB2F51" w:rsidRPr="0083299A" w:rsidRDefault="00AB2F51" w:rsidP="00AB2F51">
      <w:pPr>
        <w:pStyle w:val="NormalBold"/>
      </w:pPr>
      <w:r w:rsidRPr="00595665">
        <w:rPr>
          <w:rStyle w:val="HideTWBExt"/>
          <w:b w:val="0"/>
        </w:rPr>
        <w:t>&lt;Article&gt;</w:t>
      </w:r>
      <w:r w:rsidRPr="0083299A">
        <w:t>Stavak 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7A4B3E2" w14:textId="77777777" w:rsidTr="00F9062A">
        <w:trPr>
          <w:trHeight w:hRule="exact" w:val="240"/>
          <w:jc w:val="center"/>
        </w:trPr>
        <w:tc>
          <w:tcPr>
            <w:tcW w:w="9752" w:type="dxa"/>
            <w:gridSpan w:val="2"/>
            <w:tcBorders>
              <w:top w:val="nil"/>
              <w:left w:val="nil"/>
              <w:bottom w:val="nil"/>
              <w:right w:val="nil"/>
            </w:tcBorders>
          </w:tcPr>
          <w:p w14:paraId="4411BDA1" w14:textId="77777777" w:rsidR="00AB2F51" w:rsidRPr="0083299A" w:rsidRDefault="00AB2F51" w:rsidP="00F9062A"/>
        </w:tc>
      </w:tr>
      <w:tr w:rsidR="00D1633B" w:rsidRPr="0083299A" w14:paraId="1B309254" w14:textId="77777777" w:rsidTr="00F9062A">
        <w:trPr>
          <w:trHeight w:val="240"/>
          <w:jc w:val="center"/>
        </w:trPr>
        <w:tc>
          <w:tcPr>
            <w:tcW w:w="4876" w:type="dxa"/>
            <w:tcBorders>
              <w:top w:val="nil"/>
              <w:left w:val="nil"/>
              <w:bottom w:val="nil"/>
              <w:right w:val="nil"/>
            </w:tcBorders>
          </w:tcPr>
          <w:p w14:paraId="0495EE1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6DB03E1" w14:textId="77777777" w:rsidR="00AB2F51" w:rsidRPr="0083299A" w:rsidRDefault="00AB2F51" w:rsidP="00F9062A">
            <w:pPr>
              <w:pStyle w:val="AmColumnHeading"/>
            </w:pPr>
            <w:r w:rsidRPr="0083299A">
              <w:t>Izmjena</w:t>
            </w:r>
          </w:p>
        </w:tc>
      </w:tr>
      <w:tr w:rsidR="00D1633B" w:rsidRPr="0083299A" w14:paraId="70471A44" w14:textId="77777777" w:rsidTr="00F9062A">
        <w:trPr>
          <w:jc w:val="center"/>
        </w:trPr>
        <w:tc>
          <w:tcPr>
            <w:tcW w:w="4876" w:type="dxa"/>
            <w:tcBorders>
              <w:top w:val="nil"/>
              <w:left w:val="nil"/>
              <w:bottom w:val="nil"/>
              <w:right w:val="nil"/>
            </w:tcBorders>
          </w:tcPr>
          <w:p w14:paraId="316A4DD9" w14:textId="77777777" w:rsidR="00AB2F51" w:rsidRPr="0083299A" w:rsidRDefault="00AB2F51" w:rsidP="00F9062A">
            <w:pPr>
              <w:pStyle w:val="Normal6a"/>
            </w:pPr>
            <w:r w:rsidRPr="0083299A">
              <w:t>1.</w:t>
            </w:r>
            <w:r w:rsidRPr="0083299A">
              <w:tab/>
              <w:t>poziva države članice da poduzmu potrebne mjere kako bi osigurale neovisne pravosudne sustave i pristup besplatnoj pravnoj pomoći, čime bi se svima zajamčio jednak pristup pravosuđu</w:t>
            </w:r>
            <w:r w:rsidRPr="0083299A">
              <w:rPr>
                <w:b/>
                <w:i/>
              </w:rPr>
              <w:t xml:space="preserve">, te ponovno ističe da su potrebne konkretne mjere za poboljšanje tog pristupa, posebno za </w:t>
            </w:r>
            <w:r w:rsidRPr="0083299A">
              <w:rPr>
                <w:b/>
                <w:i/>
              </w:rPr>
              <w:lastRenderedPageBreak/>
              <w:t>marginalizirane i ranjive skupine</w:t>
            </w:r>
            <w:r w:rsidRPr="0083299A">
              <w:t>;</w:t>
            </w:r>
          </w:p>
        </w:tc>
        <w:tc>
          <w:tcPr>
            <w:tcW w:w="4876" w:type="dxa"/>
            <w:tcBorders>
              <w:top w:val="nil"/>
              <w:left w:val="nil"/>
              <w:bottom w:val="nil"/>
              <w:right w:val="nil"/>
            </w:tcBorders>
          </w:tcPr>
          <w:p w14:paraId="5639538D" w14:textId="77777777" w:rsidR="00AB2F51" w:rsidRPr="0083299A" w:rsidRDefault="00AB2F51" w:rsidP="00F9062A">
            <w:pPr>
              <w:pStyle w:val="Normal6a"/>
            </w:pPr>
            <w:r w:rsidRPr="0083299A">
              <w:lastRenderedPageBreak/>
              <w:t>1.</w:t>
            </w:r>
            <w:r w:rsidRPr="0083299A">
              <w:tab/>
              <w:t>poziva države članice da poduzmu potrebne mjere kako bi osigurale neovisne pravosudne sustave i pristup besplatnoj pravnoj pomoći, čime bi se svima zajamčio jednak pristup pravosuđu;</w:t>
            </w:r>
          </w:p>
        </w:tc>
      </w:tr>
    </w:tbl>
    <w:p w14:paraId="72C79EE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F2916F4" w14:textId="77777777" w:rsidR="00AB2F51" w:rsidRPr="0083299A" w:rsidRDefault="00AB2F51" w:rsidP="00AB2F51">
      <w:r w:rsidRPr="00595665">
        <w:rPr>
          <w:rStyle w:val="HideTWBExt"/>
        </w:rPr>
        <w:t>&lt;/Amend&gt;</w:t>
      </w:r>
    </w:p>
    <w:p w14:paraId="16FE775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202</w:t>
      </w:r>
      <w:r w:rsidRPr="00595665">
        <w:rPr>
          <w:rStyle w:val="HideTWBExt"/>
          <w:b w:val="0"/>
        </w:rPr>
        <w:t>&lt;/NumAm&gt;</w:t>
      </w:r>
    </w:p>
    <w:p w14:paraId="3B33E5EB"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51084881" w14:textId="77777777" w:rsidR="00AB2F51" w:rsidRPr="0083299A" w:rsidRDefault="00AB2F51" w:rsidP="00AB2F51">
      <w:pPr>
        <w:pStyle w:val="NormalBold"/>
      </w:pPr>
      <w:r w:rsidRPr="00595665">
        <w:rPr>
          <w:rStyle w:val="HideTWBExt"/>
          <w:b w:val="0"/>
        </w:rPr>
        <w:t>&lt;/RepeatBlock-By&gt;</w:t>
      </w:r>
    </w:p>
    <w:p w14:paraId="45D2586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1972617" w14:textId="77777777" w:rsidR="00AB2F51" w:rsidRPr="0083299A" w:rsidRDefault="00AB2F51" w:rsidP="00AB2F51">
      <w:pPr>
        <w:pStyle w:val="NormalBold"/>
      </w:pPr>
      <w:r w:rsidRPr="00595665">
        <w:rPr>
          <w:rStyle w:val="HideTWBExt"/>
          <w:b w:val="0"/>
        </w:rPr>
        <w:t>&lt;Article&gt;</w:t>
      </w:r>
      <w:r w:rsidRPr="0083299A">
        <w:t>Stavak 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93CC1C8" w14:textId="77777777" w:rsidTr="00F9062A">
        <w:trPr>
          <w:trHeight w:hRule="exact" w:val="240"/>
          <w:jc w:val="center"/>
        </w:trPr>
        <w:tc>
          <w:tcPr>
            <w:tcW w:w="9752" w:type="dxa"/>
            <w:gridSpan w:val="2"/>
            <w:tcBorders>
              <w:top w:val="nil"/>
              <w:left w:val="nil"/>
              <w:bottom w:val="nil"/>
              <w:right w:val="nil"/>
            </w:tcBorders>
          </w:tcPr>
          <w:p w14:paraId="0E9D07B1" w14:textId="77777777" w:rsidR="00AB2F51" w:rsidRPr="0083299A" w:rsidRDefault="00AB2F51" w:rsidP="00F9062A"/>
        </w:tc>
      </w:tr>
      <w:tr w:rsidR="00D1633B" w:rsidRPr="0083299A" w14:paraId="6E310373" w14:textId="77777777" w:rsidTr="00F9062A">
        <w:trPr>
          <w:trHeight w:val="240"/>
          <w:jc w:val="center"/>
        </w:trPr>
        <w:tc>
          <w:tcPr>
            <w:tcW w:w="4876" w:type="dxa"/>
            <w:tcBorders>
              <w:top w:val="nil"/>
              <w:left w:val="nil"/>
              <w:bottom w:val="nil"/>
              <w:right w:val="nil"/>
            </w:tcBorders>
          </w:tcPr>
          <w:p w14:paraId="6AE2DD2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C4A6C7F" w14:textId="77777777" w:rsidR="00AB2F51" w:rsidRPr="0083299A" w:rsidRDefault="00AB2F51" w:rsidP="00F9062A">
            <w:pPr>
              <w:pStyle w:val="AmColumnHeading"/>
            </w:pPr>
            <w:r w:rsidRPr="0083299A">
              <w:t>Izmjena</w:t>
            </w:r>
          </w:p>
        </w:tc>
      </w:tr>
      <w:tr w:rsidR="00D1633B" w:rsidRPr="0083299A" w14:paraId="3A1539B4" w14:textId="77777777" w:rsidTr="00F9062A">
        <w:trPr>
          <w:jc w:val="center"/>
        </w:trPr>
        <w:tc>
          <w:tcPr>
            <w:tcW w:w="4876" w:type="dxa"/>
            <w:tcBorders>
              <w:top w:val="nil"/>
              <w:left w:val="nil"/>
              <w:bottom w:val="nil"/>
              <w:right w:val="nil"/>
            </w:tcBorders>
          </w:tcPr>
          <w:p w14:paraId="695E3F45" w14:textId="77777777" w:rsidR="00AB2F51" w:rsidRPr="0083299A" w:rsidRDefault="00AB2F51" w:rsidP="00F9062A">
            <w:pPr>
              <w:pStyle w:val="Normal6a"/>
            </w:pPr>
            <w:r w:rsidRPr="0083299A">
              <w:t>1.</w:t>
            </w:r>
            <w:r w:rsidRPr="0083299A">
              <w:tab/>
            </w:r>
            <w:r w:rsidRPr="0083299A">
              <w:rPr>
                <w:b/>
                <w:i/>
              </w:rPr>
              <w:t>poziva države članice da poduzmu potrebne mjere kako bi osigurale neovisne pravosudne sustave i pristup besplatnoj pravnoj pomoći, čime bi se svima zajamčio</w:t>
            </w:r>
            <w:r w:rsidRPr="0083299A">
              <w:t xml:space="preserve"> jednak pristup pravosuđu</w:t>
            </w:r>
            <w:r w:rsidRPr="0083299A">
              <w:rPr>
                <w:b/>
                <w:i/>
              </w:rPr>
              <w:t>, te</w:t>
            </w:r>
            <w:r w:rsidRPr="0083299A">
              <w:t xml:space="preserve"> </w:t>
            </w:r>
            <w:r w:rsidRPr="0083299A">
              <w:rPr>
                <w:b/>
                <w:bCs/>
                <w:i/>
                <w:iCs/>
              </w:rPr>
              <w:t>ponovno ističe da</w:t>
            </w:r>
            <w:r w:rsidRPr="0083299A">
              <w:t xml:space="preserve"> </w:t>
            </w:r>
            <w:r w:rsidRPr="0083299A">
              <w:rPr>
                <w:b/>
                <w:i/>
              </w:rPr>
              <w:t>su potrebne konkretne mjere za poboljšanje tog pristupa, posebno za marginalizirane i ranjive skupine</w:t>
            </w:r>
            <w:r w:rsidRPr="0083299A">
              <w:t>;</w:t>
            </w:r>
          </w:p>
        </w:tc>
        <w:tc>
          <w:tcPr>
            <w:tcW w:w="4876" w:type="dxa"/>
            <w:tcBorders>
              <w:top w:val="nil"/>
              <w:left w:val="nil"/>
              <w:bottom w:val="nil"/>
              <w:right w:val="nil"/>
            </w:tcBorders>
          </w:tcPr>
          <w:p w14:paraId="5FAE3ADE" w14:textId="77777777" w:rsidR="00AB2F51" w:rsidRPr="0083299A" w:rsidRDefault="00AB2F51" w:rsidP="00F9062A">
            <w:pPr>
              <w:pStyle w:val="Normal6a"/>
            </w:pPr>
            <w:r w:rsidRPr="0083299A">
              <w:t>1.</w:t>
            </w:r>
            <w:r w:rsidRPr="0083299A">
              <w:tab/>
            </w:r>
            <w:r w:rsidRPr="0083299A">
              <w:rPr>
                <w:b/>
                <w:i/>
              </w:rPr>
              <w:t xml:space="preserve">ističe da je pravedno i pristupačno pravosuđe temeljno načelo vladavine prava koje zahtijeva neovisno pravosuđe; </w:t>
            </w:r>
            <w:r w:rsidRPr="0083299A">
              <w:rPr>
                <w:b/>
                <w:bCs/>
                <w:i/>
                <w:iCs/>
              </w:rPr>
              <w:t>ponovno ističe da</w:t>
            </w:r>
            <w:r w:rsidRPr="0083299A">
              <w:t xml:space="preserve"> </w:t>
            </w:r>
            <w:r w:rsidRPr="0083299A">
              <w:rPr>
                <w:b/>
                <w:i/>
              </w:rPr>
              <w:t>je</w:t>
            </w:r>
            <w:r w:rsidRPr="0083299A">
              <w:t xml:space="preserve"> jednak pristup pravosuđu </w:t>
            </w:r>
            <w:r w:rsidRPr="0083299A">
              <w:rPr>
                <w:b/>
                <w:i/>
              </w:rPr>
              <w:t>nužan za sve građane</w:t>
            </w:r>
            <w:r w:rsidRPr="0083299A">
              <w:t>;</w:t>
            </w:r>
          </w:p>
        </w:tc>
      </w:tr>
    </w:tbl>
    <w:p w14:paraId="5B538D2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F5BC892" w14:textId="77777777" w:rsidR="00AB2F51" w:rsidRPr="0083299A" w:rsidRDefault="00AB2F51" w:rsidP="00AB2F51">
      <w:r w:rsidRPr="00595665">
        <w:rPr>
          <w:rStyle w:val="HideTWBExt"/>
        </w:rPr>
        <w:t>&lt;/Amend&gt;</w:t>
      </w:r>
    </w:p>
    <w:p w14:paraId="3865200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203</w:t>
      </w:r>
      <w:r w:rsidRPr="00595665">
        <w:rPr>
          <w:rStyle w:val="HideTWBExt"/>
          <w:b w:val="0"/>
        </w:rPr>
        <w:t>&lt;/NumAm&gt;</w:t>
      </w:r>
    </w:p>
    <w:p w14:paraId="1A899989"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2BD3E813" w14:textId="77777777" w:rsidR="00AB2F51" w:rsidRPr="0083299A" w:rsidRDefault="00AB2F51" w:rsidP="00AB2F51">
      <w:pPr>
        <w:pStyle w:val="NormalBold"/>
      </w:pPr>
      <w:r w:rsidRPr="00595665">
        <w:rPr>
          <w:rStyle w:val="HideTWBExt"/>
          <w:b w:val="0"/>
        </w:rPr>
        <w:t>&lt;/RepeatBlock-By&gt;</w:t>
      </w:r>
    </w:p>
    <w:p w14:paraId="7B7AE96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55A1A92" w14:textId="77777777" w:rsidR="00AB2F51" w:rsidRPr="0083299A" w:rsidRDefault="00AB2F51" w:rsidP="00AB2F51">
      <w:pPr>
        <w:pStyle w:val="NormalBold"/>
      </w:pPr>
      <w:r w:rsidRPr="00595665">
        <w:rPr>
          <w:rStyle w:val="HideTWBExt"/>
          <w:b w:val="0"/>
        </w:rPr>
        <w:t>&lt;Article&gt;</w:t>
      </w:r>
      <w:r w:rsidRPr="0083299A">
        <w:t>Stavak 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C391257" w14:textId="77777777" w:rsidTr="00F9062A">
        <w:trPr>
          <w:trHeight w:hRule="exact" w:val="240"/>
          <w:jc w:val="center"/>
        </w:trPr>
        <w:tc>
          <w:tcPr>
            <w:tcW w:w="9752" w:type="dxa"/>
            <w:gridSpan w:val="2"/>
            <w:tcBorders>
              <w:top w:val="nil"/>
              <w:left w:val="nil"/>
              <w:bottom w:val="nil"/>
              <w:right w:val="nil"/>
            </w:tcBorders>
          </w:tcPr>
          <w:p w14:paraId="5CBA2562" w14:textId="77777777" w:rsidR="00AB2F51" w:rsidRPr="0083299A" w:rsidRDefault="00AB2F51" w:rsidP="00F9062A"/>
        </w:tc>
      </w:tr>
      <w:tr w:rsidR="00D1633B" w:rsidRPr="0083299A" w14:paraId="4A30385C" w14:textId="77777777" w:rsidTr="00F9062A">
        <w:trPr>
          <w:trHeight w:val="240"/>
          <w:jc w:val="center"/>
        </w:trPr>
        <w:tc>
          <w:tcPr>
            <w:tcW w:w="4876" w:type="dxa"/>
            <w:tcBorders>
              <w:top w:val="nil"/>
              <w:left w:val="nil"/>
              <w:bottom w:val="nil"/>
              <w:right w:val="nil"/>
            </w:tcBorders>
          </w:tcPr>
          <w:p w14:paraId="6481897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8838FCB" w14:textId="77777777" w:rsidR="00AB2F51" w:rsidRPr="0083299A" w:rsidRDefault="00AB2F51" w:rsidP="00F9062A">
            <w:pPr>
              <w:pStyle w:val="AmColumnHeading"/>
            </w:pPr>
            <w:r w:rsidRPr="0083299A">
              <w:t>Izmjena</w:t>
            </w:r>
          </w:p>
        </w:tc>
      </w:tr>
      <w:tr w:rsidR="00D1633B" w:rsidRPr="0083299A" w14:paraId="171095ED" w14:textId="77777777" w:rsidTr="00F9062A">
        <w:trPr>
          <w:jc w:val="center"/>
        </w:trPr>
        <w:tc>
          <w:tcPr>
            <w:tcW w:w="4876" w:type="dxa"/>
            <w:tcBorders>
              <w:top w:val="nil"/>
              <w:left w:val="nil"/>
              <w:bottom w:val="nil"/>
              <w:right w:val="nil"/>
            </w:tcBorders>
          </w:tcPr>
          <w:p w14:paraId="36EF048E" w14:textId="77777777" w:rsidR="00AB2F51" w:rsidRPr="0083299A" w:rsidRDefault="00AB2F51" w:rsidP="00F9062A">
            <w:pPr>
              <w:pStyle w:val="Normal6a"/>
            </w:pPr>
            <w:r w:rsidRPr="0083299A">
              <w:t>1.</w:t>
            </w:r>
            <w:r w:rsidRPr="0083299A">
              <w:tab/>
              <w:t>poziva države članice da poduzmu potrebne mjere kako bi osigurale neovisne pravosudne sustave i pristup besplatnoj pravnoj pomoći, čime bi se svima zajamčio jednak pristup pravosuđu</w:t>
            </w:r>
            <w:r w:rsidRPr="0083299A">
              <w:rPr>
                <w:b/>
                <w:i/>
              </w:rPr>
              <w:t>, te ponovno ističe da su potrebne konkretne mjere za poboljšanje tog pristupa, posebno za marginalizirane i ranjive skupine</w:t>
            </w:r>
            <w:r w:rsidRPr="0083299A">
              <w:t>;</w:t>
            </w:r>
          </w:p>
        </w:tc>
        <w:tc>
          <w:tcPr>
            <w:tcW w:w="4876" w:type="dxa"/>
            <w:tcBorders>
              <w:top w:val="nil"/>
              <w:left w:val="nil"/>
              <w:bottom w:val="nil"/>
              <w:right w:val="nil"/>
            </w:tcBorders>
          </w:tcPr>
          <w:p w14:paraId="0A8E7AFB" w14:textId="77777777" w:rsidR="00AB2F51" w:rsidRPr="0083299A" w:rsidRDefault="00AB2F51" w:rsidP="00F9062A">
            <w:pPr>
              <w:pStyle w:val="Normal6a"/>
            </w:pPr>
            <w:r w:rsidRPr="0083299A">
              <w:t>1.</w:t>
            </w:r>
            <w:r w:rsidRPr="0083299A">
              <w:tab/>
              <w:t xml:space="preserve">poziva države članice da poduzmu potrebne mjere kako bi osigurale neovisne pravosudne sustave i pristup besplatnoj pravnoj pomoći </w:t>
            </w:r>
            <w:r w:rsidRPr="0083299A">
              <w:rPr>
                <w:b/>
                <w:i/>
              </w:rPr>
              <w:t>u skladu s nacionalnim pravom</w:t>
            </w:r>
            <w:r w:rsidRPr="0083299A">
              <w:t>, čime bi se svima zajamčio jednak pristup pravosuđu;</w:t>
            </w:r>
          </w:p>
        </w:tc>
      </w:tr>
    </w:tbl>
    <w:p w14:paraId="7254550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84FB727" w14:textId="77777777" w:rsidR="00AB2F51" w:rsidRPr="0083299A" w:rsidRDefault="00AB2F51" w:rsidP="00AB2F51">
      <w:r w:rsidRPr="00595665">
        <w:rPr>
          <w:rStyle w:val="HideTWBExt"/>
        </w:rPr>
        <w:lastRenderedPageBreak/>
        <w:t>&lt;/Amend&gt;</w:t>
      </w:r>
    </w:p>
    <w:p w14:paraId="3F175AC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204</w:t>
      </w:r>
      <w:r w:rsidRPr="00595665">
        <w:rPr>
          <w:rStyle w:val="HideTWBExt"/>
          <w:b w:val="0"/>
        </w:rPr>
        <w:t>&lt;/NumAm&gt;</w:t>
      </w:r>
    </w:p>
    <w:p w14:paraId="7E02EB71"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Guillaume Peltier, Jadwiga Wiśniewska, Laurence Trochu, Jacek Ozdoba, Stephen Nikola Bartulica</w:t>
      </w:r>
      <w:r w:rsidRPr="00595665">
        <w:rPr>
          <w:rStyle w:val="HideTWBExt"/>
          <w:b w:val="0"/>
        </w:rPr>
        <w:t>&lt;/Members&gt;</w:t>
      </w:r>
    </w:p>
    <w:p w14:paraId="510F5C1D" w14:textId="77777777" w:rsidR="00AB2F51" w:rsidRPr="0083299A" w:rsidRDefault="00AB2F51" w:rsidP="00AB2F51">
      <w:pPr>
        <w:pStyle w:val="NormalBold"/>
      </w:pPr>
      <w:r w:rsidRPr="00595665">
        <w:rPr>
          <w:rStyle w:val="HideTWBExt"/>
          <w:b w:val="0"/>
        </w:rPr>
        <w:t>&lt;/RepeatBlock-By&gt;</w:t>
      </w:r>
    </w:p>
    <w:p w14:paraId="554DAD5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00080AF" w14:textId="77777777" w:rsidR="00AB2F51" w:rsidRPr="0083299A" w:rsidRDefault="00AB2F51" w:rsidP="00AB2F51">
      <w:pPr>
        <w:pStyle w:val="NormalBold"/>
      </w:pPr>
      <w:r w:rsidRPr="00595665">
        <w:rPr>
          <w:rStyle w:val="HideTWBExt"/>
          <w:b w:val="0"/>
        </w:rPr>
        <w:t>&lt;Article&gt;</w:t>
      </w:r>
      <w:r w:rsidRPr="0083299A">
        <w:t>Stavak 1.a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12AFC07" w14:textId="77777777" w:rsidTr="00F9062A">
        <w:trPr>
          <w:trHeight w:hRule="exact" w:val="240"/>
          <w:jc w:val="center"/>
        </w:trPr>
        <w:tc>
          <w:tcPr>
            <w:tcW w:w="9752" w:type="dxa"/>
            <w:gridSpan w:val="2"/>
            <w:tcBorders>
              <w:top w:val="nil"/>
              <w:left w:val="nil"/>
              <w:bottom w:val="nil"/>
              <w:right w:val="nil"/>
            </w:tcBorders>
          </w:tcPr>
          <w:p w14:paraId="4E558062" w14:textId="77777777" w:rsidR="00AB2F51" w:rsidRPr="0083299A" w:rsidRDefault="00AB2F51" w:rsidP="00F9062A"/>
        </w:tc>
      </w:tr>
      <w:tr w:rsidR="00D1633B" w:rsidRPr="0083299A" w14:paraId="012B9E84" w14:textId="77777777" w:rsidTr="00F9062A">
        <w:trPr>
          <w:trHeight w:val="240"/>
          <w:jc w:val="center"/>
        </w:trPr>
        <w:tc>
          <w:tcPr>
            <w:tcW w:w="4876" w:type="dxa"/>
            <w:tcBorders>
              <w:top w:val="nil"/>
              <w:left w:val="nil"/>
              <w:bottom w:val="nil"/>
              <w:right w:val="nil"/>
            </w:tcBorders>
          </w:tcPr>
          <w:p w14:paraId="29137CE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BAA592A" w14:textId="77777777" w:rsidR="00AB2F51" w:rsidRPr="0083299A" w:rsidRDefault="00AB2F51" w:rsidP="00F9062A">
            <w:pPr>
              <w:pStyle w:val="AmColumnHeading"/>
            </w:pPr>
            <w:r w:rsidRPr="0083299A">
              <w:t>Izmjena</w:t>
            </w:r>
          </w:p>
        </w:tc>
      </w:tr>
      <w:tr w:rsidR="00D1633B" w:rsidRPr="0083299A" w14:paraId="532BDE06" w14:textId="77777777" w:rsidTr="00F9062A">
        <w:trPr>
          <w:jc w:val="center"/>
        </w:trPr>
        <w:tc>
          <w:tcPr>
            <w:tcW w:w="4876" w:type="dxa"/>
            <w:tcBorders>
              <w:top w:val="nil"/>
              <w:left w:val="nil"/>
              <w:bottom w:val="nil"/>
              <w:right w:val="nil"/>
            </w:tcBorders>
          </w:tcPr>
          <w:p w14:paraId="016CE3FB" w14:textId="77777777" w:rsidR="00AB2F51" w:rsidRPr="0083299A" w:rsidRDefault="00AB2F51" w:rsidP="00F9062A">
            <w:pPr>
              <w:pStyle w:val="Normal6a"/>
            </w:pPr>
          </w:p>
        </w:tc>
        <w:tc>
          <w:tcPr>
            <w:tcW w:w="4876" w:type="dxa"/>
            <w:tcBorders>
              <w:top w:val="nil"/>
              <w:left w:val="nil"/>
              <w:bottom w:val="nil"/>
              <w:right w:val="nil"/>
            </w:tcBorders>
          </w:tcPr>
          <w:p w14:paraId="4972C63D" w14:textId="77777777" w:rsidR="00AB2F51" w:rsidRPr="0083299A" w:rsidRDefault="00AB2F51" w:rsidP="00F9062A">
            <w:pPr>
              <w:pStyle w:val="Normal6a"/>
            </w:pPr>
            <w:r w:rsidRPr="0083299A">
              <w:rPr>
                <w:b/>
                <w:i/>
              </w:rPr>
              <w:t>1.a</w:t>
            </w:r>
            <w:r w:rsidRPr="0083299A">
              <w:tab/>
            </w:r>
            <w:r w:rsidRPr="0083299A">
              <w:rPr>
                <w:b/>
                <w:i/>
              </w:rPr>
              <w:t>podsjeća da je „vladavina prava” koncept koji bi trebao biti sveobuhvatan, ali proizlazi iz anglosaksonskog koncepta prava, koji je ponekad proturječan povijesnoj nacionalnoj pravnoj i ustavnoj tradiciji kao što je francuska vladavina prava, čiji je koncept „ustavnog identiteta Francuske” potvrđen francuskim Ustavnim vijećem, njemačkim konceptom vladavine prava (njem. „Rechtsstaat”), poljskim konceptom vladavine prava (polj. „panstwo prava”) i mnogim drugim tijelima i konceptima; smatra da u slučaju pravnog spora mora prevladavati narodni suverenitet;</w:t>
            </w:r>
          </w:p>
        </w:tc>
      </w:tr>
    </w:tbl>
    <w:p w14:paraId="54F15ED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ACFABE7" w14:textId="77777777" w:rsidR="00AB2F51" w:rsidRPr="0083299A" w:rsidRDefault="00AB2F51" w:rsidP="00AB2F51">
      <w:r w:rsidRPr="00595665">
        <w:rPr>
          <w:rStyle w:val="HideTWBExt"/>
        </w:rPr>
        <w:t>&lt;/Amend&gt;</w:t>
      </w:r>
    </w:p>
    <w:p w14:paraId="7BA94A5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205</w:t>
      </w:r>
      <w:r w:rsidRPr="00595665">
        <w:rPr>
          <w:rStyle w:val="HideTWBExt"/>
          <w:b w:val="0"/>
        </w:rPr>
        <w:t>&lt;/NumAm&gt;</w:t>
      </w:r>
    </w:p>
    <w:p w14:paraId="2895E8E3"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Pina Picierno, Katarina Barley, Kristian Vigenin, Sophie Wilmès, Diana Riba i Giner</w:t>
      </w:r>
      <w:r w:rsidRPr="00595665">
        <w:rPr>
          <w:rStyle w:val="HideTWBExt"/>
          <w:b w:val="0"/>
        </w:rPr>
        <w:t>&lt;/Members&gt;</w:t>
      </w:r>
    </w:p>
    <w:p w14:paraId="1A141AEB" w14:textId="77777777" w:rsidR="00AB2F51" w:rsidRPr="0083299A" w:rsidRDefault="00AB2F51" w:rsidP="00AB2F51">
      <w:pPr>
        <w:pStyle w:val="NormalBold"/>
      </w:pPr>
      <w:r w:rsidRPr="00595665">
        <w:rPr>
          <w:rStyle w:val="HideTWBExt"/>
          <w:b w:val="0"/>
        </w:rPr>
        <w:t>&lt;/RepeatBlock-By&gt;</w:t>
      </w:r>
    </w:p>
    <w:p w14:paraId="105963A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05156BC" w14:textId="77777777" w:rsidR="00AB2F51" w:rsidRPr="0083299A" w:rsidRDefault="00AB2F51" w:rsidP="00AB2F51">
      <w:pPr>
        <w:pStyle w:val="NormalBold"/>
      </w:pPr>
      <w:r w:rsidRPr="00595665">
        <w:rPr>
          <w:rStyle w:val="HideTWBExt"/>
          <w:b w:val="0"/>
        </w:rPr>
        <w:t>&lt;Article&gt;</w:t>
      </w:r>
      <w:r w:rsidRPr="0083299A">
        <w:t>Stavak 1.a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771164A" w14:textId="77777777" w:rsidTr="00F9062A">
        <w:trPr>
          <w:trHeight w:hRule="exact" w:val="240"/>
          <w:jc w:val="center"/>
        </w:trPr>
        <w:tc>
          <w:tcPr>
            <w:tcW w:w="9752" w:type="dxa"/>
            <w:gridSpan w:val="2"/>
            <w:tcBorders>
              <w:top w:val="nil"/>
              <w:left w:val="nil"/>
              <w:bottom w:val="nil"/>
              <w:right w:val="nil"/>
            </w:tcBorders>
          </w:tcPr>
          <w:p w14:paraId="5B794C4D" w14:textId="77777777" w:rsidR="00AB2F51" w:rsidRPr="0083299A" w:rsidRDefault="00AB2F51" w:rsidP="00F9062A"/>
        </w:tc>
      </w:tr>
      <w:tr w:rsidR="00D1633B" w:rsidRPr="0083299A" w14:paraId="491AB77E" w14:textId="77777777" w:rsidTr="00F9062A">
        <w:trPr>
          <w:trHeight w:val="240"/>
          <w:jc w:val="center"/>
        </w:trPr>
        <w:tc>
          <w:tcPr>
            <w:tcW w:w="4876" w:type="dxa"/>
            <w:tcBorders>
              <w:top w:val="nil"/>
              <w:left w:val="nil"/>
              <w:bottom w:val="nil"/>
              <w:right w:val="nil"/>
            </w:tcBorders>
          </w:tcPr>
          <w:p w14:paraId="2870F97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11E0E63" w14:textId="77777777" w:rsidR="00AB2F51" w:rsidRPr="0083299A" w:rsidRDefault="00AB2F51" w:rsidP="00F9062A">
            <w:pPr>
              <w:pStyle w:val="AmColumnHeading"/>
            </w:pPr>
            <w:r w:rsidRPr="0083299A">
              <w:t>Izmjena</w:t>
            </w:r>
          </w:p>
        </w:tc>
      </w:tr>
      <w:tr w:rsidR="00D1633B" w:rsidRPr="0083299A" w14:paraId="691631E5" w14:textId="77777777" w:rsidTr="00F9062A">
        <w:trPr>
          <w:jc w:val="center"/>
        </w:trPr>
        <w:tc>
          <w:tcPr>
            <w:tcW w:w="4876" w:type="dxa"/>
            <w:tcBorders>
              <w:top w:val="nil"/>
              <w:left w:val="nil"/>
              <w:bottom w:val="nil"/>
              <w:right w:val="nil"/>
            </w:tcBorders>
          </w:tcPr>
          <w:p w14:paraId="20FE3A36" w14:textId="77777777" w:rsidR="00AB2F51" w:rsidRPr="0083299A" w:rsidRDefault="00AB2F51" w:rsidP="00F9062A">
            <w:pPr>
              <w:pStyle w:val="Normal6a"/>
            </w:pPr>
          </w:p>
        </w:tc>
        <w:tc>
          <w:tcPr>
            <w:tcW w:w="4876" w:type="dxa"/>
            <w:tcBorders>
              <w:top w:val="nil"/>
              <w:left w:val="nil"/>
              <w:bottom w:val="nil"/>
              <w:right w:val="nil"/>
            </w:tcBorders>
          </w:tcPr>
          <w:p w14:paraId="540BF080" w14:textId="77777777" w:rsidR="00AB2F51" w:rsidRPr="0083299A" w:rsidRDefault="00AB2F51" w:rsidP="00F9062A">
            <w:pPr>
              <w:pStyle w:val="Normal6a"/>
            </w:pPr>
            <w:r w:rsidRPr="0083299A">
              <w:rPr>
                <w:b/>
                <w:i/>
              </w:rPr>
              <w:t>1.a</w:t>
            </w:r>
            <w:r w:rsidRPr="0083299A">
              <w:tab/>
            </w:r>
            <w:r w:rsidRPr="0083299A">
              <w:rPr>
                <w:b/>
                <w:i/>
              </w:rPr>
              <w:t xml:space="preserve">napominje da, ako postoje sudbena vijeća, ona služe kao zaštitni sloj između pravosuđa i drugih grana vlasti, među ostalim u pogledu pitanja kao što su imenovanja, napredovanja i upravljanje pravosudnim sustavom; pozdravlja </w:t>
            </w:r>
            <w:r w:rsidRPr="0083299A">
              <w:rPr>
                <w:b/>
                <w:i/>
              </w:rPr>
              <w:lastRenderedPageBreak/>
              <w:t>procjenu koju je Europska komisija iznijela u izvješću poduzetih reformi i napominje da su određene države članice ostvarile napredak i da poduzimaju zakonodavne inicijative za jačanje neovisnosti i djelotvornosti sudbenih vijeća, ako postoje;</w:t>
            </w:r>
          </w:p>
        </w:tc>
      </w:tr>
    </w:tbl>
    <w:p w14:paraId="1384FE67"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0207195" w14:textId="77777777" w:rsidR="00AB2F51" w:rsidRPr="0083299A" w:rsidRDefault="00AB2F51" w:rsidP="00AB2F51">
      <w:r w:rsidRPr="00595665">
        <w:rPr>
          <w:rStyle w:val="HideTWBExt"/>
        </w:rPr>
        <w:t>&lt;/Amend&gt;</w:t>
      </w:r>
    </w:p>
    <w:p w14:paraId="1BBFAA2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206</w:t>
      </w:r>
      <w:r w:rsidRPr="00595665">
        <w:rPr>
          <w:rStyle w:val="HideTWBExt"/>
          <w:b w:val="0"/>
        </w:rPr>
        <w:t>&lt;/NumAm&gt;</w:t>
      </w:r>
    </w:p>
    <w:p w14:paraId="22EF0C29"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47B235A5" w14:textId="77777777" w:rsidR="00AB2F51" w:rsidRPr="0083299A" w:rsidRDefault="00AB2F51" w:rsidP="00AB2F51">
      <w:pPr>
        <w:pStyle w:val="NormalBold"/>
      </w:pPr>
      <w:r w:rsidRPr="00595665">
        <w:rPr>
          <w:rStyle w:val="HideTWBExt"/>
          <w:b w:val="0"/>
        </w:rPr>
        <w:t>&lt;/RepeatBlock-By&gt;</w:t>
      </w:r>
    </w:p>
    <w:p w14:paraId="1AC0CFF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1F7D69A" w14:textId="77777777" w:rsidR="00AB2F51" w:rsidRPr="0083299A" w:rsidRDefault="00AB2F51" w:rsidP="00AB2F51">
      <w:pPr>
        <w:pStyle w:val="NormalBold"/>
      </w:pPr>
      <w:r w:rsidRPr="00595665">
        <w:rPr>
          <w:rStyle w:val="HideTWBExt"/>
          <w:b w:val="0"/>
        </w:rPr>
        <w:t>&lt;Article&gt;</w:t>
      </w:r>
      <w:r w:rsidRPr="0083299A">
        <w:t>Stavak 1.a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FF1969A" w14:textId="77777777" w:rsidTr="00F9062A">
        <w:trPr>
          <w:trHeight w:hRule="exact" w:val="240"/>
          <w:jc w:val="center"/>
        </w:trPr>
        <w:tc>
          <w:tcPr>
            <w:tcW w:w="9752" w:type="dxa"/>
            <w:gridSpan w:val="2"/>
            <w:tcBorders>
              <w:top w:val="nil"/>
              <w:left w:val="nil"/>
              <w:bottom w:val="nil"/>
              <w:right w:val="nil"/>
            </w:tcBorders>
          </w:tcPr>
          <w:p w14:paraId="4BF0CCE7" w14:textId="77777777" w:rsidR="00AB2F51" w:rsidRPr="0083299A" w:rsidRDefault="00AB2F51" w:rsidP="00F9062A"/>
        </w:tc>
      </w:tr>
      <w:tr w:rsidR="00D1633B" w:rsidRPr="0083299A" w14:paraId="1F8E9619" w14:textId="77777777" w:rsidTr="00F9062A">
        <w:trPr>
          <w:trHeight w:val="240"/>
          <w:jc w:val="center"/>
        </w:trPr>
        <w:tc>
          <w:tcPr>
            <w:tcW w:w="4876" w:type="dxa"/>
            <w:tcBorders>
              <w:top w:val="nil"/>
              <w:left w:val="nil"/>
              <w:bottom w:val="nil"/>
              <w:right w:val="nil"/>
            </w:tcBorders>
          </w:tcPr>
          <w:p w14:paraId="222B863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AC98209" w14:textId="77777777" w:rsidR="00AB2F51" w:rsidRPr="0083299A" w:rsidRDefault="00AB2F51" w:rsidP="00F9062A">
            <w:pPr>
              <w:pStyle w:val="AmColumnHeading"/>
            </w:pPr>
            <w:r w:rsidRPr="0083299A">
              <w:t>Izmjena</w:t>
            </w:r>
          </w:p>
        </w:tc>
      </w:tr>
      <w:tr w:rsidR="00D1633B" w:rsidRPr="0083299A" w14:paraId="5FE36FD7" w14:textId="77777777" w:rsidTr="00F9062A">
        <w:trPr>
          <w:jc w:val="center"/>
        </w:trPr>
        <w:tc>
          <w:tcPr>
            <w:tcW w:w="4876" w:type="dxa"/>
            <w:tcBorders>
              <w:top w:val="nil"/>
              <w:left w:val="nil"/>
              <w:bottom w:val="nil"/>
              <w:right w:val="nil"/>
            </w:tcBorders>
          </w:tcPr>
          <w:p w14:paraId="3C20F641" w14:textId="77777777" w:rsidR="00AB2F51" w:rsidRPr="0083299A" w:rsidRDefault="00AB2F51" w:rsidP="00F9062A">
            <w:pPr>
              <w:pStyle w:val="Normal6a"/>
            </w:pPr>
          </w:p>
        </w:tc>
        <w:tc>
          <w:tcPr>
            <w:tcW w:w="4876" w:type="dxa"/>
            <w:tcBorders>
              <w:top w:val="nil"/>
              <w:left w:val="nil"/>
              <w:bottom w:val="nil"/>
              <w:right w:val="nil"/>
            </w:tcBorders>
          </w:tcPr>
          <w:p w14:paraId="5793E5CB" w14:textId="77777777" w:rsidR="00AB2F51" w:rsidRPr="0083299A" w:rsidRDefault="00AB2F51" w:rsidP="00F9062A">
            <w:pPr>
              <w:pStyle w:val="Normal6a"/>
            </w:pPr>
            <w:r w:rsidRPr="0083299A">
              <w:rPr>
                <w:b/>
                <w:i/>
              </w:rPr>
              <w:t>1.a</w:t>
            </w:r>
            <w:r w:rsidRPr="0083299A">
              <w:tab/>
            </w:r>
            <w:r w:rsidRPr="0083299A">
              <w:rPr>
                <w:b/>
                <w:i/>
              </w:rPr>
              <w:t>žali zbog toga što, iako potiče zemlje kandidatkinje kao što je Moldova na poduzimanje dalekosežnih pravosudnih reformi, EU istodobno učvršćuje neučinkovite i štetne aranžmane koji potječu iz razdoblja komunističkog podčinjavanja u državama članicama, stavljajući političke intrige i utjecaj iznad interesa građana i potkopavajući napore za osiguravanje vladavine prava u praksi;</w:t>
            </w:r>
          </w:p>
        </w:tc>
      </w:tr>
    </w:tbl>
    <w:p w14:paraId="334675C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31222C7D" w14:textId="77777777" w:rsidR="00AB2F51" w:rsidRPr="0083299A" w:rsidRDefault="00AB2F51" w:rsidP="00AB2F51">
      <w:r w:rsidRPr="00595665">
        <w:rPr>
          <w:rStyle w:val="HideTWBExt"/>
        </w:rPr>
        <w:t>&lt;/Amend&gt;</w:t>
      </w:r>
    </w:p>
    <w:p w14:paraId="0EBE79A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207</w:t>
      </w:r>
      <w:r w:rsidRPr="00595665">
        <w:rPr>
          <w:rStyle w:val="HideTWBExt"/>
          <w:b w:val="0"/>
        </w:rPr>
        <w:t>&lt;/NumAm&gt;</w:t>
      </w:r>
    </w:p>
    <w:p w14:paraId="3C4EACC7" w14:textId="77777777" w:rsidR="00AB2F51" w:rsidRPr="0083299A" w:rsidRDefault="00AB2F51" w:rsidP="00AB2F51">
      <w:pPr>
        <w:pStyle w:val="NormalBold"/>
      </w:pPr>
      <w:r w:rsidRPr="00595665">
        <w:rPr>
          <w:rStyle w:val="HideTWBExt"/>
          <w:b w:val="0"/>
        </w:rPr>
        <w:t>&lt;RepeatBlock-By&gt;&lt;Members&gt;</w:t>
      </w:r>
      <w:r w:rsidRPr="0083299A">
        <w:t>Fredis Beleris, Tomáš Zdechovský, Emil Radev</w:t>
      </w:r>
      <w:r w:rsidRPr="00595665">
        <w:rPr>
          <w:rStyle w:val="HideTWBExt"/>
          <w:b w:val="0"/>
        </w:rPr>
        <w:t>&lt;/Members&gt;</w:t>
      </w:r>
    </w:p>
    <w:p w14:paraId="31471A59" w14:textId="77777777" w:rsidR="00AB2F51" w:rsidRPr="0083299A" w:rsidRDefault="00AB2F51" w:rsidP="00AB2F51">
      <w:pPr>
        <w:pStyle w:val="NormalBold"/>
      </w:pPr>
      <w:r w:rsidRPr="00595665">
        <w:rPr>
          <w:rStyle w:val="HideTWBExt"/>
          <w:b w:val="0"/>
        </w:rPr>
        <w:t>&lt;/RepeatBlock-By&gt;</w:t>
      </w:r>
    </w:p>
    <w:p w14:paraId="0FCA89D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8160DAF" w14:textId="77777777" w:rsidR="00AB2F51" w:rsidRPr="0083299A" w:rsidRDefault="00AB2F51" w:rsidP="00AB2F51">
      <w:pPr>
        <w:pStyle w:val="NormalBold"/>
      </w:pPr>
      <w:r w:rsidRPr="00595665">
        <w:rPr>
          <w:rStyle w:val="HideTWBExt"/>
          <w:b w:val="0"/>
        </w:rPr>
        <w:t>&lt;Article&gt;</w:t>
      </w:r>
      <w:r w:rsidRPr="0083299A">
        <w:t>Stavak 1.a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E36F48F" w14:textId="77777777" w:rsidTr="00F9062A">
        <w:trPr>
          <w:trHeight w:hRule="exact" w:val="240"/>
          <w:jc w:val="center"/>
        </w:trPr>
        <w:tc>
          <w:tcPr>
            <w:tcW w:w="9752" w:type="dxa"/>
            <w:gridSpan w:val="2"/>
            <w:tcBorders>
              <w:top w:val="nil"/>
              <w:left w:val="nil"/>
              <w:bottom w:val="nil"/>
              <w:right w:val="nil"/>
            </w:tcBorders>
          </w:tcPr>
          <w:p w14:paraId="3117EEF5" w14:textId="77777777" w:rsidR="00AB2F51" w:rsidRPr="0083299A" w:rsidRDefault="00AB2F51" w:rsidP="00F9062A"/>
        </w:tc>
      </w:tr>
      <w:tr w:rsidR="00D1633B" w:rsidRPr="0083299A" w14:paraId="69EA6C15" w14:textId="77777777" w:rsidTr="00F9062A">
        <w:trPr>
          <w:trHeight w:val="240"/>
          <w:jc w:val="center"/>
        </w:trPr>
        <w:tc>
          <w:tcPr>
            <w:tcW w:w="4876" w:type="dxa"/>
            <w:tcBorders>
              <w:top w:val="nil"/>
              <w:left w:val="nil"/>
              <w:bottom w:val="nil"/>
              <w:right w:val="nil"/>
            </w:tcBorders>
          </w:tcPr>
          <w:p w14:paraId="1D50FDB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721774C" w14:textId="77777777" w:rsidR="00AB2F51" w:rsidRPr="0083299A" w:rsidRDefault="00AB2F51" w:rsidP="00F9062A">
            <w:pPr>
              <w:pStyle w:val="AmColumnHeading"/>
            </w:pPr>
            <w:r w:rsidRPr="0083299A">
              <w:t>Izmjena</w:t>
            </w:r>
          </w:p>
        </w:tc>
      </w:tr>
      <w:tr w:rsidR="00D1633B" w:rsidRPr="0083299A" w14:paraId="2074BC64" w14:textId="77777777" w:rsidTr="00F9062A">
        <w:trPr>
          <w:jc w:val="center"/>
        </w:trPr>
        <w:tc>
          <w:tcPr>
            <w:tcW w:w="4876" w:type="dxa"/>
            <w:tcBorders>
              <w:top w:val="nil"/>
              <w:left w:val="nil"/>
              <w:bottom w:val="nil"/>
              <w:right w:val="nil"/>
            </w:tcBorders>
          </w:tcPr>
          <w:p w14:paraId="61415AC9" w14:textId="77777777" w:rsidR="00AB2F51" w:rsidRPr="0083299A" w:rsidRDefault="00AB2F51" w:rsidP="00F9062A">
            <w:pPr>
              <w:pStyle w:val="Normal6a"/>
            </w:pPr>
          </w:p>
        </w:tc>
        <w:tc>
          <w:tcPr>
            <w:tcW w:w="4876" w:type="dxa"/>
            <w:tcBorders>
              <w:top w:val="nil"/>
              <w:left w:val="nil"/>
              <w:bottom w:val="nil"/>
              <w:right w:val="nil"/>
            </w:tcBorders>
          </w:tcPr>
          <w:p w14:paraId="2344C636" w14:textId="77777777" w:rsidR="00AB2F51" w:rsidRPr="0083299A" w:rsidRDefault="00AB2F51" w:rsidP="00F9062A">
            <w:pPr>
              <w:pStyle w:val="Normal6a"/>
            </w:pPr>
            <w:r w:rsidRPr="0083299A">
              <w:rPr>
                <w:b/>
                <w:i/>
              </w:rPr>
              <w:t>1.a</w:t>
            </w:r>
            <w:r w:rsidRPr="0083299A">
              <w:tab/>
            </w:r>
            <w:r w:rsidRPr="0083299A">
              <w:rPr>
                <w:b/>
                <w:i/>
              </w:rPr>
              <w:t xml:space="preserve">pozdravlja nacionalne reforme koje su određene države članice poduzele za jačanje neovisnosti pravosuđa i poziva države članice i zemlje kandidatkinje da i </w:t>
            </w:r>
            <w:r w:rsidRPr="0083299A">
              <w:rPr>
                <w:b/>
                <w:i/>
              </w:rPr>
              <w:lastRenderedPageBreak/>
              <w:t>dalje poduzimaju potrebne mjere kako bi osigurale neovisnost pravosudnih sustava i pristup besplatnoj pravnoj pomoći te tako osigurale jednak pristup pravosuđu;</w:t>
            </w:r>
          </w:p>
        </w:tc>
      </w:tr>
    </w:tbl>
    <w:p w14:paraId="396C19B3"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322CBE9" w14:textId="77777777" w:rsidR="00AB2F51" w:rsidRPr="0083299A" w:rsidRDefault="00AB2F51" w:rsidP="00AB2F51">
      <w:r w:rsidRPr="00595665">
        <w:rPr>
          <w:rStyle w:val="HideTWBExt"/>
        </w:rPr>
        <w:t>&lt;/Amend&gt;</w:t>
      </w:r>
    </w:p>
    <w:p w14:paraId="5F8A4A2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208</w:t>
      </w:r>
      <w:r w:rsidRPr="00595665">
        <w:rPr>
          <w:rStyle w:val="HideTWBExt"/>
          <w:b w:val="0"/>
        </w:rPr>
        <w:t>&lt;/NumAm&gt;</w:t>
      </w:r>
    </w:p>
    <w:p w14:paraId="574B6D58"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03AEA522" w14:textId="77777777" w:rsidR="00AB2F51" w:rsidRPr="0083299A" w:rsidRDefault="00AB2F51" w:rsidP="00AB2F51">
      <w:pPr>
        <w:pStyle w:val="NormalBold"/>
      </w:pPr>
      <w:r w:rsidRPr="00595665">
        <w:rPr>
          <w:rStyle w:val="HideTWBExt"/>
          <w:b w:val="0"/>
        </w:rPr>
        <w:t>&lt;/RepeatBlock-By&gt;</w:t>
      </w:r>
    </w:p>
    <w:p w14:paraId="5E01CCD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61D0704" w14:textId="77777777" w:rsidR="00AB2F51" w:rsidRPr="0083299A" w:rsidRDefault="00AB2F51" w:rsidP="00AB2F51">
      <w:pPr>
        <w:pStyle w:val="NormalBold"/>
      </w:pPr>
      <w:r w:rsidRPr="00595665">
        <w:rPr>
          <w:rStyle w:val="HideTWBExt"/>
          <w:b w:val="0"/>
        </w:rPr>
        <w:t>&lt;Article&gt;</w:t>
      </w:r>
      <w:r w:rsidRPr="0083299A">
        <w:t>Stavak 1.a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C429722" w14:textId="77777777" w:rsidTr="00F9062A">
        <w:trPr>
          <w:trHeight w:hRule="exact" w:val="240"/>
          <w:jc w:val="center"/>
        </w:trPr>
        <w:tc>
          <w:tcPr>
            <w:tcW w:w="9752" w:type="dxa"/>
            <w:gridSpan w:val="2"/>
            <w:tcBorders>
              <w:top w:val="nil"/>
              <w:left w:val="nil"/>
              <w:bottom w:val="nil"/>
              <w:right w:val="nil"/>
            </w:tcBorders>
          </w:tcPr>
          <w:p w14:paraId="22A2D7EE" w14:textId="77777777" w:rsidR="00AB2F51" w:rsidRPr="0083299A" w:rsidRDefault="00AB2F51" w:rsidP="00F9062A"/>
        </w:tc>
      </w:tr>
      <w:tr w:rsidR="00D1633B" w:rsidRPr="0083299A" w14:paraId="30E75A02" w14:textId="77777777" w:rsidTr="00F9062A">
        <w:trPr>
          <w:trHeight w:val="240"/>
          <w:jc w:val="center"/>
        </w:trPr>
        <w:tc>
          <w:tcPr>
            <w:tcW w:w="4876" w:type="dxa"/>
            <w:tcBorders>
              <w:top w:val="nil"/>
              <w:left w:val="nil"/>
              <w:bottom w:val="nil"/>
              <w:right w:val="nil"/>
            </w:tcBorders>
          </w:tcPr>
          <w:p w14:paraId="01ACCCB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D37633F" w14:textId="77777777" w:rsidR="00AB2F51" w:rsidRPr="0083299A" w:rsidRDefault="00AB2F51" w:rsidP="00F9062A">
            <w:pPr>
              <w:pStyle w:val="AmColumnHeading"/>
            </w:pPr>
            <w:r w:rsidRPr="0083299A">
              <w:t>Izmjena</w:t>
            </w:r>
          </w:p>
        </w:tc>
      </w:tr>
      <w:tr w:rsidR="00D1633B" w:rsidRPr="0083299A" w14:paraId="455F525D" w14:textId="77777777" w:rsidTr="00F9062A">
        <w:trPr>
          <w:jc w:val="center"/>
        </w:trPr>
        <w:tc>
          <w:tcPr>
            <w:tcW w:w="4876" w:type="dxa"/>
            <w:tcBorders>
              <w:top w:val="nil"/>
              <w:left w:val="nil"/>
              <w:bottom w:val="nil"/>
              <w:right w:val="nil"/>
            </w:tcBorders>
          </w:tcPr>
          <w:p w14:paraId="3674BB58" w14:textId="77777777" w:rsidR="00AB2F51" w:rsidRPr="0083299A" w:rsidRDefault="00AB2F51" w:rsidP="00F9062A">
            <w:pPr>
              <w:pStyle w:val="Normal6a"/>
            </w:pPr>
          </w:p>
        </w:tc>
        <w:tc>
          <w:tcPr>
            <w:tcW w:w="4876" w:type="dxa"/>
            <w:tcBorders>
              <w:top w:val="nil"/>
              <w:left w:val="nil"/>
              <w:bottom w:val="nil"/>
              <w:right w:val="nil"/>
            </w:tcBorders>
          </w:tcPr>
          <w:p w14:paraId="3743F6C9" w14:textId="77777777" w:rsidR="00AB2F51" w:rsidRPr="0083299A" w:rsidRDefault="00AB2F51" w:rsidP="00F9062A">
            <w:pPr>
              <w:pStyle w:val="Normal6a"/>
            </w:pPr>
            <w:r w:rsidRPr="0083299A">
              <w:rPr>
                <w:b/>
                <w:i/>
              </w:rPr>
              <w:t>1.a</w:t>
            </w:r>
            <w:r w:rsidRPr="0083299A">
              <w:tab/>
            </w:r>
            <w:r w:rsidRPr="0083299A">
              <w:rPr>
                <w:b/>
                <w:i/>
              </w:rPr>
              <w:t>poziva države članice da iskoriste mogućnosti koje nudi digitalizacija kako bi pojednostavnile, poboljšale učinkovitost i pristupačnost, uštedjele vrijeme i smanjile troškove skladištenja;</w:t>
            </w:r>
          </w:p>
        </w:tc>
      </w:tr>
    </w:tbl>
    <w:p w14:paraId="74E78F5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2735A2A" w14:textId="77777777" w:rsidR="00AB2F51" w:rsidRPr="0083299A" w:rsidRDefault="00AB2F51" w:rsidP="00AB2F51">
      <w:r w:rsidRPr="00595665">
        <w:rPr>
          <w:rStyle w:val="HideTWBExt"/>
        </w:rPr>
        <w:t>&lt;/Amend&gt;</w:t>
      </w:r>
    </w:p>
    <w:p w14:paraId="3FF5DC2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209</w:t>
      </w:r>
      <w:r w:rsidRPr="00595665">
        <w:rPr>
          <w:rStyle w:val="HideTWBExt"/>
          <w:b w:val="0"/>
        </w:rPr>
        <w:t>&lt;/NumAm&gt;</w:t>
      </w:r>
    </w:p>
    <w:p w14:paraId="560B34CF"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Pina Picierno, Katarina Barley, Kristian Vigenin, Sophie Wilmès, Diana Riba i Giner</w:t>
      </w:r>
      <w:r w:rsidRPr="00595665">
        <w:rPr>
          <w:rStyle w:val="HideTWBExt"/>
          <w:b w:val="0"/>
        </w:rPr>
        <w:t>&lt;/Members&gt;</w:t>
      </w:r>
    </w:p>
    <w:p w14:paraId="06F5B9FA" w14:textId="77777777" w:rsidR="00AB2F51" w:rsidRPr="0083299A" w:rsidRDefault="00AB2F51" w:rsidP="00AB2F51">
      <w:pPr>
        <w:pStyle w:val="NormalBold"/>
      </w:pPr>
      <w:r w:rsidRPr="00595665">
        <w:rPr>
          <w:rStyle w:val="HideTWBExt"/>
          <w:b w:val="0"/>
        </w:rPr>
        <w:t>&lt;/RepeatBlock-By&gt;</w:t>
      </w:r>
    </w:p>
    <w:p w14:paraId="1BEC57F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4F704F4" w14:textId="77777777" w:rsidR="00AB2F51" w:rsidRPr="0083299A" w:rsidRDefault="00AB2F51" w:rsidP="00AB2F51">
      <w:pPr>
        <w:pStyle w:val="NormalBold"/>
      </w:pPr>
      <w:r w:rsidRPr="00595665">
        <w:rPr>
          <w:rStyle w:val="HideTWBExt"/>
          <w:b w:val="0"/>
        </w:rPr>
        <w:t>&lt;Article&gt;</w:t>
      </w:r>
      <w:r w:rsidRPr="0083299A">
        <w:t>Stavak 1.b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4ABC436" w14:textId="77777777" w:rsidTr="00F9062A">
        <w:trPr>
          <w:trHeight w:hRule="exact" w:val="240"/>
          <w:jc w:val="center"/>
        </w:trPr>
        <w:tc>
          <w:tcPr>
            <w:tcW w:w="9752" w:type="dxa"/>
            <w:gridSpan w:val="2"/>
            <w:tcBorders>
              <w:top w:val="nil"/>
              <w:left w:val="nil"/>
              <w:bottom w:val="nil"/>
              <w:right w:val="nil"/>
            </w:tcBorders>
          </w:tcPr>
          <w:p w14:paraId="2385F243" w14:textId="77777777" w:rsidR="00AB2F51" w:rsidRPr="0083299A" w:rsidRDefault="00AB2F51" w:rsidP="00F9062A"/>
        </w:tc>
      </w:tr>
      <w:tr w:rsidR="00D1633B" w:rsidRPr="0083299A" w14:paraId="67E08787" w14:textId="77777777" w:rsidTr="00F9062A">
        <w:trPr>
          <w:trHeight w:val="240"/>
          <w:jc w:val="center"/>
        </w:trPr>
        <w:tc>
          <w:tcPr>
            <w:tcW w:w="4876" w:type="dxa"/>
            <w:tcBorders>
              <w:top w:val="nil"/>
              <w:left w:val="nil"/>
              <w:bottom w:val="nil"/>
              <w:right w:val="nil"/>
            </w:tcBorders>
          </w:tcPr>
          <w:p w14:paraId="2C933D9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7AE6189" w14:textId="77777777" w:rsidR="00AB2F51" w:rsidRPr="0083299A" w:rsidRDefault="00AB2F51" w:rsidP="00F9062A">
            <w:pPr>
              <w:pStyle w:val="AmColumnHeading"/>
            </w:pPr>
            <w:r w:rsidRPr="0083299A">
              <w:t>Izmjena</w:t>
            </w:r>
          </w:p>
        </w:tc>
      </w:tr>
      <w:tr w:rsidR="00D1633B" w:rsidRPr="0083299A" w14:paraId="6C3DB631" w14:textId="77777777" w:rsidTr="00F9062A">
        <w:trPr>
          <w:jc w:val="center"/>
        </w:trPr>
        <w:tc>
          <w:tcPr>
            <w:tcW w:w="4876" w:type="dxa"/>
            <w:tcBorders>
              <w:top w:val="nil"/>
              <w:left w:val="nil"/>
              <w:bottom w:val="nil"/>
              <w:right w:val="nil"/>
            </w:tcBorders>
          </w:tcPr>
          <w:p w14:paraId="2BBC402D" w14:textId="77777777" w:rsidR="00AB2F51" w:rsidRPr="0083299A" w:rsidRDefault="00AB2F51" w:rsidP="00F9062A">
            <w:pPr>
              <w:pStyle w:val="Normal6a"/>
            </w:pPr>
          </w:p>
        </w:tc>
        <w:tc>
          <w:tcPr>
            <w:tcW w:w="4876" w:type="dxa"/>
            <w:tcBorders>
              <w:top w:val="nil"/>
              <w:left w:val="nil"/>
              <w:bottom w:val="nil"/>
              <w:right w:val="nil"/>
            </w:tcBorders>
          </w:tcPr>
          <w:p w14:paraId="6FF6DB08" w14:textId="77777777" w:rsidR="00AB2F51" w:rsidRPr="0083299A" w:rsidRDefault="00AB2F51" w:rsidP="00F9062A">
            <w:pPr>
              <w:pStyle w:val="Normal6a"/>
            </w:pPr>
            <w:r w:rsidRPr="0083299A">
              <w:rPr>
                <w:b/>
                <w:i/>
              </w:rPr>
              <w:t>1.b</w:t>
            </w:r>
            <w:r w:rsidRPr="0083299A">
              <w:tab/>
            </w:r>
            <w:r w:rsidRPr="0083299A">
              <w:rPr>
                <w:b/>
                <w:i/>
              </w:rPr>
              <w:t xml:space="preserve">poziva države članice da dodatno pojačaju zaštitne mjere za osiguravanje nepristranosti tužitelja, s obzirom na različite strukture nacionalnih javnih tužiteljstava; potiče ih da provode reforme u skladu s preporukama za 2025., koje uključuju veću zaštitu neovisnosti pravosuđa i autonomiju tužitelja u </w:t>
            </w:r>
            <w:r w:rsidRPr="0083299A">
              <w:rPr>
                <w:b/>
                <w:i/>
              </w:rPr>
              <w:lastRenderedPageBreak/>
              <w:t>kontekstu parlamentarnih istraga te mjere kao što su razdvajanje mandata glavnog tužitelja od mandata vlade; poziva Komisiju da preispita reforme provedene u tom pogledu i da prati njihovu djelotvornost;</w:t>
            </w:r>
          </w:p>
        </w:tc>
      </w:tr>
    </w:tbl>
    <w:p w14:paraId="16837269"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BC8DC51" w14:textId="77777777" w:rsidR="00AB2F51" w:rsidRPr="0083299A" w:rsidRDefault="00AB2F51" w:rsidP="00AB2F51">
      <w:r w:rsidRPr="00595665">
        <w:rPr>
          <w:rStyle w:val="HideTWBExt"/>
        </w:rPr>
        <w:t>&lt;/Amend&gt;</w:t>
      </w:r>
    </w:p>
    <w:p w14:paraId="72F9A15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210</w:t>
      </w:r>
      <w:r w:rsidRPr="00595665">
        <w:rPr>
          <w:rStyle w:val="HideTWBExt"/>
          <w:b w:val="0"/>
        </w:rPr>
        <w:t>&lt;/NumAm&gt;</w:t>
      </w:r>
    </w:p>
    <w:p w14:paraId="6DB004FD"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14BC4218" w14:textId="77777777" w:rsidR="00AB2F51" w:rsidRPr="0083299A" w:rsidRDefault="00AB2F51" w:rsidP="00AB2F51">
      <w:pPr>
        <w:pStyle w:val="NormalBold"/>
      </w:pPr>
      <w:r w:rsidRPr="00595665">
        <w:rPr>
          <w:rStyle w:val="HideTWBExt"/>
          <w:b w:val="0"/>
        </w:rPr>
        <w:t>&lt;/RepeatBlock-By&gt;</w:t>
      </w:r>
    </w:p>
    <w:p w14:paraId="154040A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CFD0768" w14:textId="77777777" w:rsidR="00AB2F51" w:rsidRPr="0083299A" w:rsidRDefault="00AB2F51" w:rsidP="00AB2F51">
      <w:pPr>
        <w:pStyle w:val="NormalBold"/>
      </w:pPr>
      <w:r w:rsidRPr="00595665">
        <w:rPr>
          <w:rStyle w:val="HideTWBExt"/>
          <w:b w:val="0"/>
        </w:rPr>
        <w:t>&lt;Article&gt;</w:t>
      </w:r>
      <w:r w:rsidRPr="0083299A">
        <w:t>Stavak 1.b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66C7B93" w14:textId="77777777" w:rsidTr="00F9062A">
        <w:trPr>
          <w:trHeight w:hRule="exact" w:val="240"/>
          <w:jc w:val="center"/>
        </w:trPr>
        <w:tc>
          <w:tcPr>
            <w:tcW w:w="9752" w:type="dxa"/>
            <w:gridSpan w:val="2"/>
            <w:tcBorders>
              <w:top w:val="nil"/>
              <w:left w:val="nil"/>
              <w:bottom w:val="nil"/>
              <w:right w:val="nil"/>
            </w:tcBorders>
          </w:tcPr>
          <w:p w14:paraId="7211F838" w14:textId="77777777" w:rsidR="00AB2F51" w:rsidRPr="0083299A" w:rsidRDefault="00AB2F51" w:rsidP="00F9062A"/>
        </w:tc>
      </w:tr>
      <w:tr w:rsidR="00D1633B" w:rsidRPr="0083299A" w14:paraId="10A9CBA2" w14:textId="77777777" w:rsidTr="00F9062A">
        <w:trPr>
          <w:trHeight w:val="240"/>
          <w:jc w:val="center"/>
        </w:trPr>
        <w:tc>
          <w:tcPr>
            <w:tcW w:w="4876" w:type="dxa"/>
            <w:tcBorders>
              <w:top w:val="nil"/>
              <w:left w:val="nil"/>
              <w:bottom w:val="nil"/>
              <w:right w:val="nil"/>
            </w:tcBorders>
          </w:tcPr>
          <w:p w14:paraId="7ACD7A5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7DC11F6" w14:textId="77777777" w:rsidR="00AB2F51" w:rsidRPr="0083299A" w:rsidRDefault="00AB2F51" w:rsidP="00F9062A">
            <w:pPr>
              <w:pStyle w:val="AmColumnHeading"/>
            </w:pPr>
            <w:r w:rsidRPr="0083299A">
              <w:t>Izmjena</w:t>
            </w:r>
          </w:p>
        </w:tc>
      </w:tr>
      <w:tr w:rsidR="00D1633B" w:rsidRPr="0083299A" w14:paraId="3DB05621" w14:textId="77777777" w:rsidTr="00F9062A">
        <w:trPr>
          <w:jc w:val="center"/>
        </w:trPr>
        <w:tc>
          <w:tcPr>
            <w:tcW w:w="4876" w:type="dxa"/>
            <w:tcBorders>
              <w:top w:val="nil"/>
              <w:left w:val="nil"/>
              <w:bottom w:val="nil"/>
              <w:right w:val="nil"/>
            </w:tcBorders>
          </w:tcPr>
          <w:p w14:paraId="5CF5C158" w14:textId="77777777" w:rsidR="00AB2F51" w:rsidRPr="0083299A" w:rsidRDefault="00AB2F51" w:rsidP="00F9062A">
            <w:pPr>
              <w:pStyle w:val="Normal6a"/>
            </w:pPr>
          </w:p>
        </w:tc>
        <w:tc>
          <w:tcPr>
            <w:tcW w:w="4876" w:type="dxa"/>
            <w:tcBorders>
              <w:top w:val="nil"/>
              <w:left w:val="nil"/>
              <w:bottom w:val="nil"/>
              <w:right w:val="nil"/>
            </w:tcBorders>
          </w:tcPr>
          <w:p w14:paraId="5B072F59" w14:textId="77777777" w:rsidR="00AB2F51" w:rsidRPr="0083299A" w:rsidRDefault="00AB2F51" w:rsidP="00F9062A">
            <w:pPr>
              <w:pStyle w:val="Normal6a"/>
            </w:pPr>
            <w:r w:rsidRPr="0083299A">
              <w:rPr>
                <w:b/>
                <w:i/>
              </w:rPr>
              <w:t>1.b</w:t>
            </w:r>
            <w:r w:rsidRPr="0083299A">
              <w:tab/>
            </w:r>
            <w:r w:rsidRPr="0083299A">
              <w:rPr>
                <w:b/>
                <w:i/>
              </w:rPr>
              <w:t>ponovno potvrđuje da se vladavina prava temelji na obvezujućoj prirodi prava za sva javna tijela i na djelotvornom pravu pristupa neovisnom i nepristranom sudu za svaku osobu te da su te dvije dimenzije neodvojive i da se uzajamno osnažuju;</w:t>
            </w:r>
          </w:p>
        </w:tc>
      </w:tr>
    </w:tbl>
    <w:p w14:paraId="30E4FFF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C3B6CC2" w14:textId="77777777" w:rsidR="00AB2F51" w:rsidRPr="0083299A" w:rsidRDefault="00AB2F51" w:rsidP="00AB2F51">
      <w:r w:rsidRPr="00595665">
        <w:rPr>
          <w:rStyle w:val="HideTWBExt"/>
        </w:rPr>
        <w:t>&lt;/Amend&gt;</w:t>
      </w:r>
    </w:p>
    <w:p w14:paraId="6C106C9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211</w:t>
      </w:r>
      <w:r w:rsidRPr="00595665">
        <w:rPr>
          <w:rStyle w:val="HideTWBExt"/>
          <w:b w:val="0"/>
        </w:rPr>
        <w:t>&lt;/NumAm&gt;</w:t>
      </w:r>
    </w:p>
    <w:p w14:paraId="4D22312C"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33C542DF" w14:textId="77777777" w:rsidR="00AB2F51" w:rsidRPr="0083299A" w:rsidRDefault="00AB2F51" w:rsidP="00AB2F51">
      <w:pPr>
        <w:pStyle w:val="NormalBold"/>
      </w:pPr>
      <w:r w:rsidRPr="00595665">
        <w:rPr>
          <w:rStyle w:val="HideTWBExt"/>
          <w:b w:val="0"/>
        </w:rPr>
        <w:t>&lt;/RepeatBlock-By&gt;</w:t>
      </w:r>
    </w:p>
    <w:p w14:paraId="31A32F5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C5BFDA3" w14:textId="77777777" w:rsidR="00AB2F51" w:rsidRPr="0083299A" w:rsidRDefault="00AB2F51" w:rsidP="00AB2F51">
      <w:pPr>
        <w:pStyle w:val="NormalBold"/>
      </w:pPr>
      <w:r w:rsidRPr="00595665">
        <w:rPr>
          <w:rStyle w:val="HideTWBExt"/>
          <w:b w:val="0"/>
        </w:rPr>
        <w:t>&lt;Article&gt;</w:t>
      </w:r>
      <w:r w:rsidRPr="0083299A">
        <w:t>Stavak 1.c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270EBE3" w14:textId="77777777" w:rsidTr="00F9062A">
        <w:trPr>
          <w:trHeight w:hRule="exact" w:val="240"/>
          <w:jc w:val="center"/>
        </w:trPr>
        <w:tc>
          <w:tcPr>
            <w:tcW w:w="9752" w:type="dxa"/>
            <w:gridSpan w:val="2"/>
            <w:tcBorders>
              <w:top w:val="nil"/>
              <w:left w:val="nil"/>
              <w:bottom w:val="nil"/>
              <w:right w:val="nil"/>
            </w:tcBorders>
          </w:tcPr>
          <w:p w14:paraId="501E38AC" w14:textId="77777777" w:rsidR="00AB2F51" w:rsidRPr="0083299A" w:rsidRDefault="00AB2F51" w:rsidP="00F9062A"/>
        </w:tc>
      </w:tr>
      <w:tr w:rsidR="00D1633B" w:rsidRPr="0083299A" w14:paraId="014FEB91" w14:textId="77777777" w:rsidTr="00F9062A">
        <w:trPr>
          <w:trHeight w:val="240"/>
          <w:jc w:val="center"/>
        </w:trPr>
        <w:tc>
          <w:tcPr>
            <w:tcW w:w="4876" w:type="dxa"/>
            <w:tcBorders>
              <w:top w:val="nil"/>
              <w:left w:val="nil"/>
              <w:bottom w:val="nil"/>
              <w:right w:val="nil"/>
            </w:tcBorders>
          </w:tcPr>
          <w:p w14:paraId="31162F4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B212331" w14:textId="77777777" w:rsidR="00AB2F51" w:rsidRPr="0083299A" w:rsidRDefault="00AB2F51" w:rsidP="00F9062A">
            <w:pPr>
              <w:pStyle w:val="AmColumnHeading"/>
            </w:pPr>
            <w:r w:rsidRPr="0083299A">
              <w:t>Izmjena</w:t>
            </w:r>
          </w:p>
        </w:tc>
      </w:tr>
      <w:tr w:rsidR="00D1633B" w:rsidRPr="0083299A" w14:paraId="3A492A40" w14:textId="77777777" w:rsidTr="00F9062A">
        <w:trPr>
          <w:jc w:val="center"/>
        </w:trPr>
        <w:tc>
          <w:tcPr>
            <w:tcW w:w="4876" w:type="dxa"/>
            <w:tcBorders>
              <w:top w:val="nil"/>
              <w:left w:val="nil"/>
              <w:bottom w:val="nil"/>
              <w:right w:val="nil"/>
            </w:tcBorders>
          </w:tcPr>
          <w:p w14:paraId="720CC834" w14:textId="77777777" w:rsidR="00AB2F51" w:rsidRPr="0083299A" w:rsidRDefault="00AB2F51" w:rsidP="00F9062A">
            <w:pPr>
              <w:pStyle w:val="Normal6a"/>
            </w:pPr>
          </w:p>
        </w:tc>
        <w:tc>
          <w:tcPr>
            <w:tcW w:w="4876" w:type="dxa"/>
            <w:tcBorders>
              <w:top w:val="nil"/>
              <w:left w:val="nil"/>
              <w:bottom w:val="nil"/>
              <w:right w:val="nil"/>
            </w:tcBorders>
          </w:tcPr>
          <w:p w14:paraId="6F696B60" w14:textId="77777777" w:rsidR="00AB2F51" w:rsidRPr="0083299A" w:rsidRDefault="00AB2F51" w:rsidP="00F9062A">
            <w:pPr>
              <w:pStyle w:val="Normal6a"/>
            </w:pPr>
            <w:r w:rsidRPr="0083299A">
              <w:rPr>
                <w:b/>
                <w:i/>
              </w:rPr>
              <w:t>1.c</w:t>
            </w:r>
            <w:r w:rsidRPr="0083299A">
              <w:tab/>
            </w:r>
            <w:r w:rsidRPr="0083299A">
              <w:rPr>
                <w:b/>
                <w:i/>
              </w:rPr>
              <w:t xml:space="preserve">naglašava da se svako ograničenje temeljnih prava i sloboda mora temeljiti na jasnim, dostupnim i predvljivim pravnim normama i osuđuje zakonodavnu praksu koja dovodi do prekomjerne složenosti, pravne nesigurnosti ili </w:t>
            </w:r>
            <w:r w:rsidRPr="0083299A">
              <w:rPr>
                <w:b/>
                <w:i/>
              </w:rPr>
              <w:lastRenderedPageBreak/>
              <w:t>nerazumljivosti za građane;</w:t>
            </w:r>
          </w:p>
        </w:tc>
      </w:tr>
    </w:tbl>
    <w:p w14:paraId="23E6B424"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4998937" w14:textId="77777777" w:rsidR="00AB2F51" w:rsidRPr="0083299A" w:rsidRDefault="00AB2F51" w:rsidP="00AB2F51">
      <w:r w:rsidRPr="00595665">
        <w:rPr>
          <w:rStyle w:val="HideTWBExt"/>
        </w:rPr>
        <w:t>&lt;/Amend&gt;</w:t>
      </w:r>
    </w:p>
    <w:p w14:paraId="301E565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212</w:t>
      </w:r>
      <w:r w:rsidRPr="00595665">
        <w:rPr>
          <w:rStyle w:val="HideTWBExt"/>
          <w:b w:val="0"/>
        </w:rPr>
        <w:t>&lt;/NumAm&gt;</w:t>
      </w:r>
    </w:p>
    <w:p w14:paraId="16E3F26C"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595665">
        <w:rPr>
          <w:rStyle w:val="HideTWBExt"/>
          <w:b w:val="0"/>
        </w:rPr>
        <w:t>&lt;/Members&gt;</w:t>
      </w:r>
    </w:p>
    <w:p w14:paraId="41D7DB65" w14:textId="77777777" w:rsidR="00AB2F51" w:rsidRPr="0083299A" w:rsidRDefault="00AB2F51" w:rsidP="00AB2F51">
      <w:pPr>
        <w:pStyle w:val="NormalBold"/>
      </w:pPr>
      <w:r w:rsidRPr="00595665">
        <w:rPr>
          <w:rStyle w:val="HideTWBExt"/>
          <w:b w:val="0"/>
        </w:rPr>
        <w:t>&lt;/RepeatBlock-By&gt;</w:t>
      </w:r>
    </w:p>
    <w:p w14:paraId="11089A7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219B858" w14:textId="77777777" w:rsidR="00AB2F51" w:rsidRPr="0083299A" w:rsidRDefault="00AB2F51" w:rsidP="00AB2F51">
      <w:pPr>
        <w:pStyle w:val="NormalBold"/>
      </w:pPr>
      <w:r w:rsidRPr="00595665">
        <w:rPr>
          <w:rStyle w:val="HideTWBExt"/>
          <w:b w:val="0"/>
        </w:rPr>
        <w:t>&lt;Article&gt;</w:t>
      </w:r>
      <w:r w:rsidRPr="0083299A">
        <w:t>Stavak 1.c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9C48D9B" w14:textId="77777777" w:rsidTr="00F9062A">
        <w:trPr>
          <w:trHeight w:hRule="exact" w:val="240"/>
          <w:jc w:val="center"/>
        </w:trPr>
        <w:tc>
          <w:tcPr>
            <w:tcW w:w="9752" w:type="dxa"/>
            <w:gridSpan w:val="2"/>
            <w:tcBorders>
              <w:top w:val="nil"/>
              <w:left w:val="nil"/>
              <w:bottom w:val="nil"/>
              <w:right w:val="nil"/>
            </w:tcBorders>
          </w:tcPr>
          <w:p w14:paraId="7FC1D2E5" w14:textId="77777777" w:rsidR="00AB2F51" w:rsidRPr="0083299A" w:rsidRDefault="00AB2F51" w:rsidP="00F9062A"/>
        </w:tc>
      </w:tr>
      <w:tr w:rsidR="00D1633B" w:rsidRPr="0083299A" w14:paraId="4016F128" w14:textId="77777777" w:rsidTr="00F9062A">
        <w:trPr>
          <w:trHeight w:val="240"/>
          <w:jc w:val="center"/>
        </w:trPr>
        <w:tc>
          <w:tcPr>
            <w:tcW w:w="4876" w:type="dxa"/>
            <w:tcBorders>
              <w:top w:val="nil"/>
              <w:left w:val="nil"/>
              <w:bottom w:val="nil"/>
              <w:right w:val="nil"/>
            </w:tcBorders>
          </w:tcPr>
          <w:p w14:paraId="14795B3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EADE42B" w14:textId="77777777" w:rsidR="00AB2F51" w:rsidRPr="0083299A" w:rsidRDefault="00AB2F51" w:rsidP="00F9062A">
            <w:pPr>
              <w:pStyle w:val="AmColumnHeading"/>
            </w:pPr>
            <w:r w:rsidRPr="0083299A">
              <w:t>Izmjena</w:t>
            </w:r>
          </w:p>
        </w:tc>
      </w:tr>
      <w:tr w:rsidR="00D1633B" w:rsidRPr="0083299A" w14:paraId="273D6B99" w14:textId="77777777" w:rsidTr="00F9062A">
        <w:trPr>
          <w:jc w:val="center"/>
        </w:trPr>
        <w:tc>
          <w:tcPr>
            <w:tcW w:w="4876" w:type="dxa"/>
            <w:tcBorders>
              <w:top w:val="nil"/>
              <w:left w:val="nil"/>
              <w:bottom w:val="nil"/>
              <w:right w:val="nil"/>
            </w:tcBorders>
          </w:tcPr>
          <w:p w14:paraId="4B2E5376" w14:textId="77777777" w:rsidR="00AB2F51" w:rsidRPr="0083299A" w:rsidRDefault="00AB2F51" w:rsidP="00F9062A">
            <w:pPr>
              <w:pStyle w:val="Normal6a"/>
            </w:pPr>
          </w:p>
        </w:tc>
        <w:tc>
          <w:tcPr>
            <w:tcW w:w="4876" w:type="dxa"/>
            <w:tcBorders>
              <w:top w:val="nil"/>
              <w:left w:val="nil"/>
              <w:bottom w:val="nil"/>
              <w:right w:val="nil"/>
            </w:tcBorders>
          </w:tcPr>
          <w:p w14:paraId="4B44BE18" w14:textId="77777777" w:rsidR="00AB2F51" w:rsidRPr="0083299A" w:rsidRDefault="00AB2F51" w:rsidP="00F9062A">
            <w:pPr>
              <w:pStyle w:val="Normal6a"/>
            </w:pPr>
            <w:r w:rsidRPr="0083299A">
              <w:rPr>
                <w:b/>
                <w:i/>
              </w:rPr>
              <w:t>1.c</w:t>
            </w:r>
            <w:r w:rsidRPr="0083299A">
              <w:tab/>
            </w:r>
            <w:r w:rsidRPr="0083299A">
              <w:rPr>
                <w:b/>
                <w:i/>
              </w:rPr>
              <w:t>poziva Komisiju da pronađe rješenje za problem političkih napada na suce i pravosudnog zastrašivanja te da osigura neovisne pravosudne sustave, što uključuje zaštitu od političkog upletanja;</w:t>
            </w:r>
          </w:p>
        </w:tc>
      </w:tr>
    </w:tbl>
    <w:p w14:paraId="7A558DF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F353911" w14:textId="77777777" w:rsidR="00AB2F51" w:rsidRPr="0083299A" w:rsidRDefault="00AB2F51" w:rsidP="00AB2F51">
      <w:r w:rsidRPr="00595665">
        <w:rPr>
          <w:rStyle w:val="HideTWBExt"/>
        </w:rPr>
        <w:t>&lt;/Amend&gt;</w:t>
      </w:r>
    </w:p>
    <w:p w14:paraId="064FDD6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213</w:t>
      </w:r>
      <w:r w:rsidRPr="00595665">
        <w:rPr>
          <w:rStyle w:val="HideTWBExt"/>
          <w:b w:val="0"/>
        </w:rPr>
        <w:t>&lt;/NumAm&gt;</w:t>
      </w:r>
    </w:p>
    <w:p w14:paraId="40EDF264"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0378B9BA" w14:textId="77777777" w:rsidR="00AB2F51" w:rsidRPr="0083299A" w:rsidRDefault="00AB2F51" w:rsidP="00AB2F51">
      <w:pPr>
        <w:pStyle w:val="NormalBold"/>
      </w:pPr>
      <w:r w:rsidRPr="00595665">
        <w:rPr>
          <w:rStyle w:val="HideTWBExt"/>
          <w:b w:val="0"/>
        </w:rPr>
        <w:t>&lt;/RepeatBlock-By&gt;</w:t>
      </w:r>
    </w:p>
    <w:p w14:paraId="4979CE6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0F09B09" w14:textId="77777777" w:rsidR="00AB2F51" w:rsidRPr="0083299A" w:rsidRDefault="00AB2F51" w:rsidP="00AB2F51">
      <w:pPr>
        <w:pStyle w:val="NormalBold"/>
      </w:pPr>
      <w:r w:rsidRPr="00595665">
        <w:rPr>
          <w:rStyle w:val="HideTWBExt"/>
          <w:b w:val="0"/>
        </w:rPr>
        <w:t>&lt;Article&gt;</w:t>
      </w:r>
      <w:r w:rsidRPr="0083299A">
        <w:t>Stavak 1.d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4122511" w14:textId="77777777" w:rsidTr="00F9062A">
        <w:trPr>
          <w:trHeight w:hRule="exact" w:val="240"/>
          <w:jc w:val="center"/>
        </w:trPr>
        <w:tc>
          <w:tcPr>
            <w:tcW w:w="9752" w:type="dxa"/>
            <w:gridSpan w:val="2"/>
            <w:tcBorders>
              <w:top w:val="nil"/>
              <w:left w:val="nil"/>
              <w:bottom w:val="nil"/>
              <w:right w:val="nil"/>
            </w:tcBorders>
          </w:tcPr>
          <w:p w14:paraId="0978A301" w14:textId="77777777" w:rsidR="00AB2F51" w:rsidRPr="0083299A" w:rsidRDefault="00AB2F51" w:rsidP="00F9062A"/>
        </w:tc>
      </w:tr>
      <w:tr w:rsidR="00D1633B" w:rsidRPr="0083299A" w14:paraId="27611E9F" w14:textId="77777777" w:rsidTr="00F9062A">
        <w:trPr>
          <w:trHeight w:val="240"/>
          <w:jc w:val="center"/>
        </w:trPr>
        <w:tc>
          <w:tcPr>
            <w:tcW w:w="4876" w:type="dxa"/>
            <w:tcBorders>
              <w:top w:val="nil"/>
              <w:left w:val="nil"/>
              <w:bottom w:val="nil"/>
              <w:right w:val="nil"/>
            </w:tcBorders>
          </w:tcPr>
          <w:p w14:paraId="7724F6D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01F2F29" w14:textId="77777777" w:rsidR="00AB2F51" w:rsidRPr="0083299A" w:rsidRDefault="00AB2F51" w:rsidP="00F9062A">
            <w:pPr>
              <w:pStyle w:val="AmColumnHeading"/>
            </w:pPr>
            <w:r w:rsidRPr="0083299A">
              <w:t>Izmjena</w:t>
            </w:r>
          </w:p>
        </w:tc>
      </w:tr>
      <w:tr w:rsidR="00D1633B" w:rsidRPr="0083299A" w14:paraId="16275727" w14:textId="77777777" w:rsidTr="00F9062A">
        <w:trPr>
          <w:jc w:val="center"/>
        </w:trPr>
        <w:tc>
          <w:tcPr>
            <w:tcW w:w="4876" w:type="dxa"/>
            <w:tcBorders>
              <w:top w:val="nil"/>
              <w:left w:val="nil"/>
              <w:bottom w:val="nil"/>
              <w:right w:val="nil"/>
            </w:tcBorders>
          </w:tcPr>
          <w:p w14:paraId="53E094B9" w14:textId="77777777" w:rsidR="00AB2F51" w:rsidRPr="0083299A" w:rsidRDefault="00AB2F51" w:rsidP="00F9062A">
            <w:pPr>
              <w:pStyle w:val="Normal6a"/>
            </w:pPr>
          </w:p>
        </w:tc>
        <w:tc>
          <w:tcPr>
            <w:tcW w:w="4876" w:type="dxa"/>
            <w:tcBorders>
              <w:top w:val="nil"/>
              <w:left w:val="nil"/>
              <w:bottom w:val="nil"/>
              <w:right w:val="nil"/>
            </w:tcBorders>
          </w:tcPr>
          <w:p w14:paraId="69B66AAD" w14:textId="77777777" w:rsidR="00AB2F51" w:rsidRPr="0083299A" w:rsidRDefault="00AB2F51" w:rsidP="00F9062A">
            <w:pPr>
              <w:pStyle w:val="Normal6a"/>
            </w:pPr>
            <w:r w:rsidRPr="0083299A">
              <w:rPr>
                <w:b/>
                <w:i/>
              </w:rPr>
              <w:t>1.d</w:t>
            </w:r>
            <w:r w:rsidRPr="0083299A">
              <w:tab/>
            </w:r>
            <w:r w:rsidRPr="0083299A">
              <w:rPr>
                <w:b/>
                <w:i/>
              </w:rPr>
              <w:t xml:space="preserve">izražava ozbiljnu zabrinutost zbog toga što se sve više strukturno dovode u pitanje uloga i legitimnost neovisnog pravosuđa, čime se pak osporava pravilno funkcioniranje pravosudnog sustava kao takvog i što upućuje na to da je neovisnost pravosuđa preduvjet za legitimnost nadležnosti pravosuđa, provedivost sudskih odluka i povjerenje javnosti u pravosuđe; podsjeća da načelo ravnoteže ovlasti podrazumijeva da su sva javna </w:t>
            </w:r>
            <w:r w:rsidRPr="0083299A">
              <w:rPr>
                <w:b/>
                <w:i/>
              </w:rPr>
              <w:lastRenderedPageBreak/>
              <w:t>tijela podložna sudskom preispitivanju i da kritika sudaca nije prihvatljiva ako se njome nastoji spriječiti ili diskreditirati suce u obavljanju ustavne misije nadzora; osuđuje svaki izravni ili neizravni pokušaj zastrašivanja ili ometanja sudaca te utjecanja na njih u izvršavanju njihove dužnosti, među ostalim prijetnjom stegovnim postupcima ili javnim napadima kojima se narušava njihov autoritet; jasno razlikuje legitimne kritike sudskih odluka i napade na legitimnost nacionalnih i međunarodnih sudova kao institucija te žali zbog diskursa kojima se nastoji narušiti legitimnost sudskog nadzora kao takvog; ponovno potvrđuje da legitimnost međunarodnih sudova proizlazi iz suverene volji država koje su ih osnovale i iz demokratskih postupaka kojima se regulira izbor sudaca te da je njihova uloga ključna za djelotvornu zaštitu temeljnih prava;</w:t>
            </w:r>
          </w:p>
        </w:tc>
      </w:tr>
    </w:tbl>
    <w:p w14:paraId="7E4720A5"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9BC63F7" w14:textId="77777777" w:rsidR="00AB2F51" w:rsidRPr="0083299A" w:rsidRDefault="00AB2F51" w:rsidP="00AB2F51">
      <w:r w:rsidRPr="00595665">
        <w:rPr>
          <w:rStyle w:val="HideTWBExt"/>
        </w:rPr>
        <w:t>&lt;/Amend&gt;</w:t>
      </w:r>
    </w:p>
    <w:p w14:paraId="276A21F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214</w:t>
      </w:r>
      <w:r w:rsidRPr="00595665">
        <w:rPr>
          <w:rStyle w:val="HideTWBExt"/>
          <w:b w:val="0"/>
        </w:rPr>
        <w:t>&lt;/NumAm&gt;</w:t>
      </w:r>
    </w:p>
    <w:p w14:paraId="2DA65F45"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62A19FAC" w14:textId="77777777" w:rsidR="00AB2F51" w:rsidRPr="0083299A" w:rsidRDefault="00AB2F51" w:rsidP="00AB2F51">
      <w:pPr>
        <w:pStyle w:val="NormalBold"/>
      </w:pPr>
      <w:r w:rsidRPr="00595665">
        <w:rPr>
          <w:rStyle w:val="HideTWBExt"/>
          <w:b w:val="0"/>
        </w:rPr>
        <w:t>&lt;/RepeatBlock-By&gt;</w:t>
      </w:r>
    </w:p>
    <w:p w14:paraId="6D777FD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C71678E" w14:textId="77777777" w:rsidR="00AB2F51" w:rsidRPr="0083299A" w:rsidRDefault="00AB2F51" w:rsidP="00AB2F51">
      <w:pPr>
        <w:pStyle w:val="NormalBold"/>
      </w:pPr>
      <w:r w:rsidRPr="00595665">
        <w:rPr>
          <w:rStyle w:val="HideTWBExt"/>
          <w:b w:val="0"/>
        </w:rPr>
        <w:t>&lt;Article&gt;</w:t>
      </w:r>
      <w:r w:rsidRPr="0083299A">
        <w:t>Stavak 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91A4158" w14:textId="77777777" w:rsidTr="00F9062A">
        <w:trPr>
          <w:trHeight w:hRule="exact" w:val="240"/>
          <w:jc w:val="center"/>
        </w:trPr>
        <w:tc>
          <w:tcPr>
            <w:tcW w:w="9752" w:type="dxa"/>
            <w:gridSpan w:val="2"/>
            <w:tcBorders>
              <w:top w:val="nil"/>
              <w:left w:val="nil"/>
              <w:bottom w:val="nil"/>
              <w:right w:val="nil"/>
            </w:tcBorders>
          </w:tcPr>
          <w:p w14:paraId="459E6876" w14:textId="77777777" w:rsidR="00AB2F51" w:rsidRPr="0083299A" w:rsidRDefault="00AB2F51" w:rsidP="00F9062A"/>
        </w:tc>
      </w:tr>
      <w:tr w:rsidR="00D1633B" w:rsidRPr="0083299A" w14:paraId="4FD0FD91" w14:textId="77777777" w:rsidTr="00F9062A">
        <w:trPr>
          <w:trHeight w:val="240"/>
          <w:jc w:val="center"/>
        </w:trPr>
        <w:tc>
          <w:tcPr>
            <w:tcW w:w="4876" w:type="dxa"/>
            <w:tcBorders>
              <w:top w:val="nil"/>
              <w:left w:val="nil"/>
              <w:bottom w:val="nil"/>
              <w:right w:val="nil"/>
            </w:tcBorders>
          </w:tcPr>
          <w:p w14:paraId="2F49BBF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ABBC067" w14:textId="77777777" w:rsidR="00AB2F51" w:rsidRPr="0083299A" w:rsidRDefault="00AB2F51" w:rsidP="00F9062A">
            <w:pPr>
              <w:pStyle w:val="AmColumnHeading"/>
            </w:pPr>
            <w:r w:rsidRPr="0083299A">
              <w:t>Izmjena</w:t>
            </w:r>
          </w:p>
        </w:tc>
      </w:tr>
      <w:tr w:rsidR="00D1633B" w:rsidRPr="0083299A" w14:paraId="6B631A41" w14:textId="77777777" w:rsidTr="00F9062A">
        <w:trPr>
          <w:jc w:val="center"/>
        </w:trPr>
        <w:tc>
          <w:tcPr>
            <w:tcW w:w="4876" w:type="dxa"/>
            <w:tcBorders>
              <w:top w:val="nil"/>
              <w:left w:val="nil"/>
              <w:bottom w:val="nil"/>
              <w:right w:val="nil"/>
            </w:tcBorders>
          </w:tcPr>
          <w:p w14:paraId="1F9C8ED3" w14:textId="77777777" w:rsidR="00AB2F51" w:rsidRPr="0083299A" w:rsidRDefault="00AB2F51" w:rsidP="00F9062A">
            <w:pPr>
              <w:pStyle w:val="Normal6a"/>
            </w:pPr>
            <w:r w:rsidRPr="0083299A">
              <w:rPr>
                <w:b/>
                <w:i/>
              </w:rPr>
              <w:t>2.</w:t>
            </w:r>
            <w:r w:rsidRPr="0083299A">
              <w:tab/>
            </w:r>
            <w:r w:rsidRPr="0083299A">
              <w:rPr>
                <w:b/>
                <w:i/>
              </w:rPr>
              <w:t>poziva države članice da brzo provedu neprovedene presude Suda EU-a i Europskog suda za ljudska prava te predlaže uspostavu odjela za praćenje provedbe presuda Suda EU-a i Europskog suda za ljudska prava u vezi s demokracijom, vladavinom prava i temeljnim pravima u zemljama EU-a, kao i da se zaključci spomenutog odjela za praćenje u potpunosti integriraju u godišnje izvješće o vladavini prava;</w:t>
            </w:r>
          </w:p>
        </w:tc>
        <w:tc>
          <w:tcPr>
            <w:tcW w:w="4876" w:type="dxa"/>
            <w:tcBorders>
              <w:top w:val="nil"/>
              <w:left w:val="nil"/>
              <w:bottom w:val="nil"/>
              <w:right w:val="nil"/>
            </w:tcBorders>
          </w:tcPr>
          <w:p w14:paraId="542004C0" w14:textId="77777777" w:rsidR="00AB2F51" w:rsidRPr="0083299A" w:rsidRDefault="00AB2F51" w:rsidP="00F9062A">
            <w:pPr>
              <w:pStyle w:val="Normal6a"/>
            </w:pPr>
            <w:r w:rsidRPr="0083299A">
              <w:rPr>
                <w:b/>
                <w:i/>
              </w:rPr>
              <w:t>Briše se.</w:t>
            </w:r>
          </w:p>
        </w:tc>
      </w:tr>
    </w:tbl>
    <w:p w14:paraId="53F32E0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333939C7" w14:textId="77777777" w:rsidR="00AB2F51" w:rsidRPr="0083299A" w:rsidRDefault="00AB2F51" w:rsidP="00AB2F51">
      <w:r w:rsidRPr="00595665">
        <w:rPr>
          <w:rStyle w:val="HideTWBExt"/>
        </w:rPr>
        <w:lastRenderedPageBreak/>
        <w:t>&lt;/Amend&gt;</w:t>
      </w:r>
    </w:p>
    <w:p w14:paraId="104C62F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215</w:t>
      </w:r>
      <w:r w:rsidRPr="00595665">
        <w:rPr>
          <w:rStyle w:val="HideTWBExt"/>
          <w:b w:val="0"/>
        </w:rPr>
        <w:t>&lt;/NumAm&gt;</w:t>
      </w:r>
    </w:p>
    <w:p w14:paraId="5D7DA08E"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Laurence Trochu, Jacek Ozdoba, Stephen Nikola Bartulica</w:t>
      </w:r>
      <w:r w:rsidRPr="00595665">
        <w:rPr>
          <w:rStyle w:val="HideTWBExt"/>
          <w:b w:val="0"/>
        </w:rPr>
        <w:t>&lt;/Members&gt;</w:t>
      </w:r>
    </w:p>
    <w:p w14:paraId="378546F8" w14:textId="77777777" w:rsidR="00AB2F51" w:rsidRPr="0083299A" w:rsidRDefault="00AB2F51" w:rsidP="00AB2F51">
      <w:pPr>
        <w:pStyle w:val="NormalBold"/>
      </w:pPr>
      <w:r w:rsidRPr="00595665">
        <w:rPr>
          <w:rStyle w:val="HideTWBExt"/>
          <w:b w:val="0"/>
        </w:rPr>
        <w:t>&lt;/RepeatBlock-By&gt;</w:t>
      </w:r>
    </w:p>
    <w:p w14:paraId="0F007AB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070005E" w14:textId="77777777" w:rsidR="00AB2F51" w:rsidRPr="0083299A" w:rsidRDefault="00AB2F51" w:rsidP="00AB2F51">
      <w:pPr>
        <w:pStyle w:val="NormalBold"/>
      </w:pPr>
      <w:r w:rsidRPr="00595665">
        <w:rPr>
          <w:rStyle w:val="HideTWBExt"/>
          <w:b w:val="0"/>
        </w:rPr>
        <w:t>&lt;Article&gt;</w:t>
      </w:r>
      <w:r w:rsidRPr="0083299A">
        <w:t>Stavak 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80FD4FF" w14:textId="77777777" w:rsidTr="00F9062A">
        <w:trPr>
          <w:trHeight w:hRule="exact" w:val="240"/>
          <w:jc w:val="center"/>
        </w:trPr>
        <w:tc>
          <w:tcPr>
            <w:tcW w:w="9752" w:type="dxa"/>
            <w:gridSpan w:val="2"/>
            <w:tcBorders>
              <w:top w:val="nil"/>
              <w:left w:val="nil"/>
              <w:bottom w:val="nil"/>
              <w:right w:val="nil"/>
            </w:tcBorders>
          </w:tcPr>
          <w:p w14:paraId="03CAD9BD" w14:textId="77777777" w:rsidR="00AB2F51" w:rsidRPr="0083299A" w:rsidRDefault="00AB2F51" w:rsidP="00F9062A"/>
        </w:tc>
      </w:tr>
      <w:tr w:rsidR="00D1633B" w:rsidRPr="0083299A" w14:paraId="65172AA8" w14:textId="77777777" w:rsidTr="00F9062A">
        <w:trPr>
          <w:trHeight w:val="240"/>
          <w:jc w:val="center"/>
        </w:trPr>
        <w:tc>
          <w:tcPr>
            <w:tcW w:w="4876" w:type="dxa"/>
            <w:tcBorders>
              <w:top w:val="nil"/>
              <w:left w:val="nil"/>
              <w:bottom w:val="nil"/>
              <w:right w:val="nil"/>
            </w:tcBorders>
          </w:tcPr>
          <w:p w14:paraId="326AE9F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A9F8752" w14:textId="77777777" w:rsidR="00AB2F51" w:rsidRPr="0083299A" w:rsidRDefault="00AB2F51" w:rsidP="00F9062A">
            <w:pPr>
              <w:pStyle w:val="AmColumnHeading"/>
            </w:pPr>
            <w:r w:rsidRPr="0083299A">
              <w:t>Izmjena</w:t>
            </w:r>
          </w:p>
        </w:tc>
      </w:tr>
      <w:tr w:rsidR="00D1633B" w:rsidRPr="0083299A" w14:paraId="37F55200" w14:textId="77777777" w:rsidTr="00F9062A">
        <w:trPr>
          <w:jc w:val="center"/>
        </w:trPr>
        <w:tc>
          <w:tcPr>
            <w:tcW w:w="4876" w:type="dxa"/>
            <w:tcBorders>
              <w:top w:val="nil"/>
              <w:left w:val="nil"/>
              <w:bottom w:val="nil"/>
              <w:right w:val="nil"/>
            </w:tcBorders>
          </w:tcPr>
          <w:p w14:paraId="44CC4F04" w14:textId="77777777" w:rsidR="00AB2F51" w:rsidRPr="0083299A" w:rsidRDefault="00AB2F51" w:rsidP="00F9062A">
            <w:pPr>
              <w:pStyle w:val="Normal6a"/>
            </w:pPr>
            <w:r w:rsidRPr="0083299A">
              <w:rPr>
                <w:b/>
                <w:i/>
              </w:rPr>
              <w:t>2.</w:t>
            </w:r>
            <w:r w:rsidRPr="0083299A">
              <w:tab/>
            </w:r>
            <w:r w:rsidRPr="0083299A">
              <w:rPr>
                <w:b/>
                <w:i/>
              </w:rPr>
              <w:t>poziva države članice da brzo provedu neprovedene presude Suda EU-a i Europskog suda za ljudska prava te predlaže uspostavu odjela za praćenje provedbe presuda Suda EU-a i Europskog suda za ljudska prava u vezi s demokracijom, vladavinom prava i temeljnim pravima u zemljama EU-a, kao i da se zaključci spomenutog odjela za praćenje u potpunosti integriraju u godišnje izvješće o vladavini prava;</w:t>
            </w:r>
          </w:p>
        </w:tc>
        <w:tc>
          <w:tcPr>
            <w:tcW w:w="4876" w:type="dxa"/>
            <w:tcBorders>
              <w:top w:val="nil"/>
              <w:left w:val="nil"/>
              <w:bottom w:val="nil"/>
              <w:right w:val="nil"/>
            </w:tcBorders>
          </w:tcPr>
          <w:p w14:paraId="6D001A14" w14:textId="77777777" w:rsidR="00AB2F51" w:rsidRPr="0083299A" w:rsidRDefault="00AB2F51" w:rsidP="00F9062A">
            <w:pPr>
              <w:pStyle w:val="Normal6a"/>
            </w:pPr>
            <w:r w:rsidRPr="0083299A">
              <w:rPr>
                <w:b/>
                <w:i/>
              </w:rPr>
              <w:t>Briše se.</w:t>
            </w:r>
          </w:p>
        </w:tc>
      </w:tr>
    </w:tbl>
    <w:p w14:paraId="595790A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F5561E3" w14:textId="77777777" w:rsidR="00AB2F51" w:rsidRPr="0083299A" w:rsidRDefault="00AB2F51" w:rsidP="00AB2F51">
      <w:r w:rsidRPr="00595665">
        <w:rPr>
          <w:rStyle w:val="HideTWBExt"/>
        </w:rPr>
        <w:t>&lt;/Amend&gt;</w:t>
      </w:r>
    </w:p>
    <w:p w14:paraId="2C5DDC1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216</w:t>
      </w:r>
      <w:r w:rsidRPr="00595665">
        <w:rPr>
          <w:rStyle w:val="HideTWBExt"/>
          <w:b w:val="0"/>
        </w:rPr>
        <w:t>&lt;/NumAm&gt;</w:t>
      </w:r>
    </w:p>
    <w:p w14:paraId="27D09740"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 Juan Fernando López Aguilar</w:t>
      </w:r>
      <w:r w:rsidRPr="00595665">
        <w:rPr>
          <w:rStyle w:val="HideTWBExt"/>
          <w:b w:val="0"/>
        </w:rPr>
        <w:t>&lt;/Members&gt;</w:t>
      </w:r>
    </w:p>
    <w:p w14:paraId="08473DA2" w14:textId="77777777" w:rsidR="00AB2F51" w:rsidRPr="0083299A" w:rsidRDefault="00AB2F51" w:rsidP="00AB2F51">
      <w:pPr>
        <w:pStyle w:val="NormalBold"/>
      </w:pPr>
      <w:r w:rsidRPr="00595665">
        <w:rPr>
          <w:rStyle w:val="HideTWBExt"/>
          <w:b w:val="0"/>
        </w:rPr>
        <w:t>&lt;/RepeatBlock-By&gt;</w:t>
      </w:r>
    </w:p>
    <w:p w14:paraId="301418F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E0F710A" w14:textId="77777777" w:rsidR="00AB2F51" w:rsidRPr="0083299A" w:rsidRDefault="00AB2F51" w:rsidP="00AB2F51">
      <w:pPr>
        <w:pStyle w:val="NormalBold"/>
      </w:pPr>
      <w:r w:rsidRPr="00595665">
        <w:rPr>
          <w:rStyle w:val="HideTWBExt"/>
          <w:b w:val="0"/>
        </w:rPr>
        <w:t>&lt;Article&gt;</w:t>
      </w:r>
      <w:r w:rsidRPr="0083299A">
        <w:t>Stavak 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9445042" w14:textId="77777777" w:rsidTr="00F9062A">
        <w:trPr>
          <w:trHeight w:hRule="exact" w:val="240"/>
          <w:jc w:val="center"/>
        </w:trPr>
        <w:tc>
          <w:tcPr>
            <w:tcW w:w="9752" w:type="dxa"/>
            <w:gridSpan w:val="2"/>
            <w:tcBorders>
              <w:top w:val="nil"/>
              <w:left w:val="nil"/>
              <w:bottom w:val="nil"/>
              <w:right w:val="nil"/>
            </w:tcBorders>
          </w:tcPr>
          <w:p w14:paraId="017038EB" w14:textId="77777777" w:rsidR="00AB2F51" w:rsidRPr="0083299A" w:rsidRDefault="00AB2F51" w:rsidP="00F9062A"/>
        </w:tc>
      </w:tr>
      <w:tr w:rsidR="00D1633B" w:rsidRPr="0083299A" w14:paraId="2DAAF259" w14:textId="77777777" w:rsidTr="00F9062A">
        <w:trPr>
          <w:trHeight w:val="240"/>
          <w:jc w:val="center"/>
        </w:trPr>
        <w:tc>
          <w:tcPr>
            <w:tcW w:w="4876" w:type="dxa"/>
            <w:tcBorders>
              <w:top w:val="nil"/>
              <w:left w:val="nil"/>
              <w:bottom w:val="nil"/>
              <w:right w:val="nil"/>
            </w:tcBorders>
          </w:tcPr>
          <w:p w14:paraId="5CC7D95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9EA5424" w14:textId="77777777" w:rsidR="00AB2F51" w:rsidRPr="0083299A" w:rsidRDefault="00AB2F51" w:rsidP="00F9062A">
            <w:pPr>
              <w:pStyle w:val="AmColumnHeading"/>
            </w:pPr>
            <w:r w:rsidRPr="0083299A">
              <w:t>Izmjena</w:t>
            </w:r>
          </w:p>
        </w:tc>
      </w:tr>
      <w:tr w:rsidR="00D1633B" w:rsidRPr="0083299A" w14:paraId="762DF28A" w14:textId="77777777" w:rsidTr="00F9062A">
        <w:trPr>
          <w:jc w:val="center"/>
        </w:trPr>
        <w:tc>
          <w:tcPr>
            <w:tcW w:w="4876" w:type="dxa"/>
            <w:tcBorders>
              <w:top w:val="nil"/>
              <w:left w:val="nil"/>
              <w:bottom w:val="nil"/>
              <w:right w:val="nil"/>
            </w:tcBorders>
          </w:tcPr>
          <w:p w14:paraId="1220112F" w14:textId="77777777" w:rsidR="00AB2F51" w:rsidRPr="0083299A" w:rsidRDefault="00AB2F51" w:rsidP="00F9062A">
            <w:pPr>
              <w:pStyle w:val="Normal6a"/>
            </w:pPr>
            <w:r w:rsidRPr="0083299A">
              <w:t>2.</w:t>
            </w:r>
            <w:r w:rsidRPr="0083299A">
              <w:tab/>
              <w:t>poziva države članice da brzo provedu neprovedene presude Suda EU-a i Europskog suda za ljudska prava te predlaže uspostavu odjela za praćenje provedbe presuda Suda EU-a i Europskog suda za ljudska prava u vezi s demokracijom, vladavinom prava i temeljnim pravima u zemljama EU-a, kao i da se zaključci spomenutog odjela za praćenje u potpunosti integriraju u godišnje izvješće o vladavini prava;</w:t>
            </w:r>
          </w:p>
        </w:tc>
        <w:tc>
          <w:tcPr>
            <w:tcW w:w="4876" w:type="dxa"/>
            <w:tcBorders>
              <w:top w:val="nil"/>
              <w:left w:val="nil"/>
              <w:bottom w:val="nil"/>
              <w:right w:val="nil"/>
            </w:tcBorders>
          </w:tcPr>
          <w:p w14:paraId="733FEB2C" w14:textId="77777777" w:rsidR="00AB2F51" w:rsidRPr="0083299A" w:rsidRDefault="00AB2F51" w:rsidP="00F9062A">
            <w:pPr>
              <w:pStyle w:val="Normal6a"/>
            </w:pPr>
            <w:r w:rsidRPr="0083299A">
              <w:t>2.</w:t>
            </w:r>
            <w:r w:rsidRPr="0083299A">
              <w:tab/>
            </w:r>
            <w:r w:rsidRPr="0083299A">
              <w:rPr>
                <w:b/>
                <w:i/>
              </w:rPr>
              <w:t xml:space="preserve">s ozbiljnom zabrinutošću prima na znanje sve veći zaostatak i usporavanje napretka u provedbi vodećih presuda Europskog suda za ljudska prava u cijelom EU-u, što dokazuje činjenica da je 1. siječnja 2025. u državama članicama EU-a preostalo 650 presuda ESLJP-a čija potpuna provedba još nije ostvarena, u usporedbi sa 624 takvih presuda u siječnju 2024. i 616 prethodne godine; nadalje, napominje da i dalje nije </w:t>
            </w:r>
            <w:r w:rsidRPr="0083299A">
              <w:rPr>
                <w:b/>
                <w:i/>
              </w:rPr>
              <w:lastRenderedPageBreak/>
              <w:t>provedeno 45,7 % vodećih presuda koje se odnose na države članice EU-a tijekom proteklih deset godina, u usporedbi s 44 % takvih presuda na kraju 2023. i 40 % na kraju 2022.; nadalje, napominje da je do kraja 2024. prosječno vrijeme za provedbu vodećih presuda ESLJP-a koje se odnose na države članice iznosilo 5 godina i 4 mjeseci, u usporedbi s 5 godina i 2 mjeseca, koliko je to vrijeme iznosilo 2023., te 5 godina i 1 mjesec, koliko je to vrijeme iznosilo 2022.; na temelju toga ističe sve gori strukturni manjak usklađenosti</w:t>
            </w:r>
            <w:r w:rsidRPr="0083299A">
              <w:rPr>
                <w:b/>
                <w:i/>
                <w:vertAlign w:val="superscript"/>
              </w:rPr>
              <w:t>2a</w:t>
            </w:r>
            <w:r w:rsidRPr="0083299A">
              <w:rPr>
                <w:b/>
                <w:i/>
              </w:rPr>
              <w:t>;</w:t>
            </w:r>
            <w:r w:rsidRPr="0083299A">
              <w:t xml:space="preserve"> poziva države članice da brzo provedu neprovedene presude Suda EU-a i Europskog suda za ljudska prava te predlaže uspostavu odjela za praćenje provedbe presuda Suda EU-a i Europskog suda za ljudska prava u vezi s demokracijom, vladavinom prava i temeljnim pravima u zemljama EU-a, kao i da se zaključci spomenutog odjela za praćenje u potpunosti integriraju u godišnje izvješće o vladavini prava; </w:t>
            </w:r>
            <w:r w:rsidRPr="0083299A">
              <w:rPr>
                <w:b/>
                <w:i/>
              </w:rPr>
              <w:t xml:space="preserve">poziva Komisiju da osmisli javni pregled stanja ili jednakovrijedno sredstvo kojim bi pratila daljnje postupanje u vezi sa sudskom praksom ESLJP-a i Suda EU-a na razini država; poziva Komisiju da sustavno iznosi preporuke prilagođene pojedinoj zemlji na temelju evidencije o provedbi na razini ESLJP-a / Suda EU-a, pri čemu je potrebno u prvi plan staviti države u kojima se stalno bilježe slabi rezultati; potiče Komisiju da odlučnije primjenjuje provedbena sredstva u slučaju stalnog neprovođenja; poziva na to da se ozbiljni slučajevi neprovođenja smatraju prioritetnom temom u političkom dijalogu s nacionalnim vladama i parlamentima; naglašava da se u okviru tog praćenja moraju utvrditi i strukturni obrasci neprovođenja, među ostalim u područjima kao što je neovisnost pravosuđa, i treba poduzeti postupno daljnje djelovanje s pomoću svih dostupnih sredstava, uključujući postupke zbog povrede i </w:t>
            </w:r>
            <w:r w:rsidRPr="0083299A">
              <w:rPr>
                <w:b/>
                <w:i/>
              </w:rPr>
              <w:lastRenderedPageBreak/>
              <w:t>proračunska uvjetovanja po potrebi;</w:t>
            </w:r>
          </w:p>
        </w:tc>
      </w:tr>
      <w:tr w:rsidR="00D1633B" w:rsidRPr="0083299A" w14:paraId="2C8E6CBB" w14:textId="77777777" w:rsidTr="00F9062A">
        <w:trPr>
          <w:jc w:val="center"/>
        </w:trPr>
        <w:tc>
          <w:tcPr>
            <w:tcW w:w="4876" w:type="dxa"/>
            <w:tcBorders>
              <w:top w:val="nil"/>
              <w:left w:val="nil"/>
              <w:bottom w:val="nil"/>
              <w:right w:val="nil"/>
            </w:tcBorders>
          </w:tcPr>
          <w:p w14:paraId="5BBE8633" w14:textId="77777777" w:rsidR="00AB2F51" w:rsidRPr="0083299A" w:rsidRDefault="00AB2F51" w:rsidP="00F9062A"/>
        </w:tc>
        <w:tc>
          <w:tcPr>
            <w:tcW w:w="4876" w:type="dxa"/>
            <w:tcBorders>
              <w:top w:val="nil"/>
              <w:left w:val="nil"/>
              <w:bottom w:val="nil"/>
              <w:right w:val="nil"/>
            </w:tcBorders>
          </w:tcPr>
          <w:p w14:paraId="372F4C49" w14:textId="77777777" w:rsidR="00AB2F51" w:rsidRPr="0083299A" w:rsidRDefault="00AB2F51" w:rsidP="00F9062A">
            <w:pPr>
              <w:pStyle w:val="Normal6a"/>
            </w:pPr>
            <w:r w:rsidRPr="0083299A">
              <w:rPr>
                <w:b/>
                <w:i/>
              </w:rPr>
              <w:t>_________________</w:t>
            </w:r>
          </w:p>
        </w:tc>
      </w:tr>
      <w:tr w:rsidR="00D1633B" w:rsidRPr="0083299A" w14:paraId="3B17BCC8" w14:textId="77777777" w:rsidTr="00F9062A">
        <w:trPr>
          <w:jc w:val="center"/>
        </w:trPr>
        <w:tc>
          <w:tcPr>
            <w:tcW w:w="4876" w:type="dxa"/>
            <w:tcBorders>
              <w:top w:val="nil"/>
              <w:left w:val="nil"/>
              <w:bottom w:val="nil"/>
              <w:right w:val="nil"/>
            </w:tcBorders>
          </w:tcPr>
          <w:p w14:paraId="6EEDFE19" w14:textId="77777777" w:rsidR="00AB2F51" w:rsidRPr="0083299A" w:rsidRDefault="00AB2F51" w:rsidP="00F9062A"/>
        </w:tc>
        <w:tc>
          <w:tcPr>
            <w:tcW w:w="4876" w:type="dxa"/>
            <w:tcBorders>
              <w:top w:val="nil"/>
              <w:left w:val="nil"/>
              <w:bottom w:val="nil"/>
              <w:right w:val="nil"/>
            </w:tcBorders>
          </w:tcPr>
          <w:p w14:paraId="3B39FFD1" w14:textId="77777777" w:rsidR="00AB2F51" w:rsidRPr="0083299A" w:rsidRDefault="00AB2F51" w:rsidP="00F9062A">
            <w:pPr>
              <w:pStyle w:val="Normal6a"/>
            </w:pPr>
            <w:r w:rsidRPr="0083299A">
              <w:rPr>
                <w:b/>
                <w:i/>
                <w:vertAlign w:val="superscript"/>
              </w:rPr>
              <w:t>2a</w:t>
            </w:r>
            <w:r w:rsidRPr="0083299A">
              <w:t xml:space="preserve"> </w:t>
            </w:r>
            <w:r w:rsidRPr="0083299A">
              <w:rPr>
                <w:b/>
                <w:i/>
              </w:rPr>
              <w:t>Europska mreža za provedbu, Izvješće za 2025.</w:t>
            </w:r>
          </w:p>
        </w:tc>
      </w:tr>
    </w:tbl>
    <w:p w14:paraId="18B225E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5655302" w14:textId="77777777" w:rsidR="00AB2F51" w:rsidRPr="0083299A" w:rsidRDefault="00AB2F51" w:rsidP="00AB2F51">
      <w:r w:rsidRPr="00595665">
        <w:rPr>
          <w:rStyle w:val="HideTWBExt"/>
        </w:rPr>
        <w:t>&lt;/Amend&gt;</w:t>
      </w:r>
    </w:p>
    <w:p w14:paraId="7CC1902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217</w:t>
      </w:r>
      <w:r w:rsidRPr="00595665">
        <w:rPr>
          <w:rStyle w:val="HideTWBExt"/>
          <w:b w:val="0"/>
        </w:rPr>
        <w:t>&lt;/NumAm&gt;</w:t>
      </w:r>
    </w:p>
    <w:p w14:paraId="28C30C52" w14:textId="77777777" w:rsidR="00AB2F51" w:rsidRPr="0083299A" w:rsidRDefault="00AB2F51" w:rsidP="00AB2F51">
      <w:pPr>
        <w:pStyle w:val="NormalBold"/>
      </w:pPr>
      <w:r w:rsidRPr="00595665">
        <w:rPr>
          <w:rStyle w:val="HideTWBExt"/>
          <w:b w:val="0"/>
        </w:rPr>
        <w:t>&lt;RepeatBlock-By&gt;&lt;Members&gt;</w:t>
      </w:r>
      <w:r w:rsidRPr="0083299A">
        <w:t>Diana Riba i Giner</w:t>
      </w:r>
      <w:r w:rsidRPr="00595665">
        <w:rPr>
          <w:rStyle w:val="HideTWBExt"/>
          <w:b w:val="0"/>
        </w:rPr>
        <w:t>&lt;/Members&gt;</w:t>
      </w:r>
    </w:p>
    <w:p w14:paraId="5DBC6075" w14:textId="77777777" w:rsidR="00AB2F51" w:rsidRPr="0083299A" w:rsidRDefault="00AB2F51" w:rsidP="00AB2F51">
      <w:pPr>
        <w:pStyle w:val="NormalBold"/>
      </w:pPr>
      <w:r w:rsidRPr="00595665">
        <w:rPr>
          <w:rStyle w:val="HideTWBExt"/>
          <w:b w:val="0"/>
        </w:rPr>
        <w:t>&lt;/RepeatBlock-By&gt;</w:t>
      </w:r>
    </w:p>
    <w:p w14:paraId="1ECD4AF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4C18CC5" w14:textId="77777777" w:rsidR="00AB2F51" w:rsidRPr="0083299A" w:rsidRDefault="00AB2F51" w:rsidP="00AB2F51">
      <w:pPr>
        <w:pStyle w:val="NormalBold"/>
      </w:pPr>
      <w:r w:rsidRPr="00595665">
        <w:rPr>
          <w:rStyle w:val="HideTWBExt"/>
          <w:b w:val="0"/>
        </w:rPr>
        <w:t>&lt;Article&gt;</w:t>
      </w:r>
      <w:r w:rsidRPr="0083299A">
        <w:t>Stavak 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5D44EA4" w14:textId="77777777" w:rsidTr="00F9062A">
        <w:trPr>
          <w:trHeight w:hRule="exact" w:val="240"/>
          <w:jc w:val="center"/>
        </w:trPr>
        <w:tc>
          <w:tcPr>
            <w:tcW w:w="9752" w:type="dxa"/>
            <w:gridSpan w:val="2"/>
            <w:tcBorders>
              <w:top w:val="nil"/>
              <w:left w:val="nil"/>
              <w:bottom w:val="nil"/>
              <w:right w:val="nil"/>
            </w:tcBorders>
          </w:tcPr>
          <w:p w14:paraId="50422D65" w14:textId="77777777" w:rsidR="00AB2F51" w:rsidRPr="0083299A" w:rsidRDefault="00AB2F51" w:rsidP="00F9062A"/>
        </w:tc>
      </w:tr>
      <w:tr w:rsidR="00D1633B" w:rsidRPr="0083299A" w14:paraId="55D0549A" w14:textId="77777777" w:rsidTr="00F9062A">
        <w:trPr>
          <w:trHeight w:val="240"/>
          <w:jc w:val="center"/>
        </w:trPr>
        <w:tc>
          <w:tcPr>
            <w:tcW w:w="4876" w:type="dxa"/>
            <w:tcBorders>
              <w:top w:val="nil"/>
              <w:left w:val="nil"/>
              <w:bottom w:val="nil"/>
              <w:right w:val="nil"/>
            </w:tcBorders>
          </w:tcPr>
          <w:p w14:paraId="0CD99FF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3DB0EB8" w14:textId="77777777" w:rsidR="00AB2F51" w:rsidRPr="0083299A" w:rsidRDefault="00AB2F51" w:rsidP="00F9062A">
            <w:pPr>
              <w:pStyle w:val="AmColumnHeading"/>
            </w:pPr>
            <w:r w:rsidRPr="0083299A">
              <w:t>Izmjena</w:t>
            </w:r>
          </w:p>
        </w:tc>
      </w:tr>
      <w:tr w:rsidR="00D1633B" w:rsidRPr="0083299A" w14:paraId="6740D451" w14:textId="77777777" w:rsidTr="00F9062A">
        <w:trPr>
          <w:jc w:val="center"/>
        </w:trPr>
        <w:tc>
          <w:tcPr>
            <w:tcW w:w="4876" w:type="dxa"/>
            <w:tcBorders>
              <w:top w:val="nil"/>
              <w:left w:val="nil"/>
              <w:bottom w:val="nil"/>
              <w:right w:val="nil"/>
            </w:tcBorders>
          </w:tcPr>
          <w:p w14:paraId="344A74C8" w14:textId="77777777" w:rsidR="00AB2F51" w:rsidRPr="0083299A" w:rsidRDefault="00AB2F51" w:rsidP="00F9062A">
            <w:pPr>
              <w:pStyle w:val="Normal6a"/>
            </w:pPr>
            <w:r w:rsidRPr="0083299A">
              <w:t>2.</w:t>
            </w:r>
            <w:r w:rsidRPr="0083299A">
              <w:tab/>
              <w:t>poziva države članice da brzo provedu neprovedene presude Suda EU-a i Europskog suda za ljudska prava te predlaže uspostavu odjela za praćenje provedbe presuda Suda EU-a i Europskog suda za ljudska prava u vezi s demokracijom, vladavinom prava i temeljnim pravima u zemljama EU-a, kao i da se zaključci spomenutog odjela za praćenje u potpunosti integriraju u godišnje izvješće o vladavini prava;</w:t>
            </w:r>
          </w:p>
        </w:tc>
        <w:tc>
          <w:tcPr>
            <w:tcW w:w="4876" w:type="dxa"/>
            <w:tcBorders>
              <w:top w:val="nil"/>
              <w:left w:val="nil"/>
              <w:bottom w:val="nil"/>
              <w:right w:val="nil"/>
            </w:tcBorders>
          </w:tcPr>
          <w:p w14:paraId="276EF885" w14:textId="77777777" w:rsidR="00AB2F51" w:rsidRPr="0083299A" w:rsidRDefault="00AB2F51" w:rsidP="00F9062A">
            <w:pPr>
              <w:pStyle w:val="Normal6a"/>
            </w:pPr>
            <w:r w:rsidRPr="0083299A">
              <w:t>2.</w:t>
            </w:r>
            <w:r w:rsidRPr="0083299A">
              <w:tab/>
              <w:t xml:space="preserve">poziva države članice da brzo provedu neprovedene presude Suda EU-a i Europskog suda za ljudska prava te predlaže uspostavu odjela za praćenje provedbe presuda Suda EU-a i Europskog suda za ljudska prava u vezi s demokracijom, vladavinom prava i temeljnim pravima u zemljama EU-a, kao i da se zaključci spomenutog odjela za praćenje u potpunosti integriraju u godišnje izvješće o vladavini prava; </w:t>
            </w:r>
            <w:r w:rsidRPr="0083299A">
              <w:rPr>
                <w:b/>
                <w:i/>
              </w:rPr>
              <w:t xml:space="preserve">posebno preporučuje Komisiji da u slučajevima neprovedbe presuda Suda EU-a poduzme mjere u skladu s člankom 260. stavkom 2. UFEU-a te da primijeni Uredbu o uvjetovanosti u pogledu vladavine prava u slučajevima nepostupanja u skladu s presudama Suda EU-a i Europskog suda za ljudska prava kada utvrđena povreda utječe na proračun ili financijske interese Unije ili postoji ozbiljan rizik od takvog utjecaja; naglašava da sustavno nepoštovanje prava EU-a mora dovesti do konkretnih financijskih sankcija kako bi se osiguralo istinsko odvraćanje; poziva Komisiju da procijeni opravdavaju li kašnjenja ili nepoštovanje takvih presuda pokretanje postupaka zbog nedjelovanja, u skladu s člankom 258. UFEU-a; poziva Komisiju da sustavno analizira podatke o </w:t>
            </w:r>
            <w:r w:rsidRPr="0083299A">
              <w:rPr>
                <w:b/>
                <w:i/>
              </w:rPr>
              <w:lastRenderedPageBreak/>
              <w:t>nepoštovanju stajališta ugovornih tijela UN-a o pojedinačnim zemljama;</w:t>
            </w:r>
          </w:p>
        </w:tc>
      </w:tr>
    </w:tbl>
    <w:p w14:paraId="3D1E04A3"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3A4B98E" w14:textId="77777777" w:rsidR="00AB2F51" w:rsidRPr="0083299A" w:rsidRDefault="00AB2F51" w:rsidP="00AB2F51">
      <w:r w:rsidRPr="00595665">
        <w:rPr>
          <w:rStyle w:val="HideTWBExt"/>
        </w:rPr>
        <w:t>&lt;/Amend&gt;</w:t>
      </w:r>
    </w:p>
    <w:p w14:paraId="1BD38DF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218</w:t>
      </w:r>
      <w:r w:rsidRPr="00595665">
        <w:rPr>
          <w:rStyle w:val="HideTWBExt"/>
          <w:b w:val="0"/>
        </w:rPr>
        <w:t>&lt;/NumAm&gt;</w:t>
      </w:r>
    </w:p>
    <w:p w14:paraId="1DF93304" w14:textId="77777777" w:rsidR="00AB2F51" w:rsidRPr="0083299A" w:rsidRDefault="00AB2F51" w:rsidP="00AB2F51">
      <w:pPr>
        <w:pStyle w:val="NormalBold"/>
      </w:pPr>
      <w:r w:rsidRPr="00595665">
        <w:rPr>
          <w:rStyle w:val="HideTWBExt"/>
          <w:b w:val="0"/>
        </w:rPr>
        <w:t>&lt;RepeatBlock-By&gt;&lt;Members&gt;</w:t>
      </w:r>
      <w:r w:rsidRPr="0083299A">
        <w:t>Krzysztof Śmiszek, Matjaž Nemec, Sophie Wilmès, Klára Dobrev</w:t>
      </w:r>
      <w:r w:rsidRPr="00595665">
        <w:rPr>
          <w:rStyle w:val="HideTWBExt"/>
          <w:b w:val="0"/>
        </w:rPr>
        <w:t>&lt;/Members&gt;</w:t>
      </w:r>
    </w:p>
    <w:p w14:paraId="7C26D978" w14:textId="77777777" w:rsidR="00AB2F51" w:rsidRPr="0083299A" w:rsidRDefault="00AB2F51" w:rsidP="00AB2F51">
      <w:pPr>
        <w:pStyle w:val="NormalBold"/>
      </w:pPr>
      <w:r w:rsidRPr="00595665">
        <w:rPr>
          <w:rStyle w:val="HideTWBExt"/>
          <w:b w:val="0"/>
        </w:rPr>
        <w:t>&lt;/RepeatBlock-By&gt;</w:t>
      </w:r>
    </w:p>
    <w:p w14:paraId="7971D98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FB444A7" w14:textId="77777777" w:rsidR="00AB2F51" w:rsidRPr="0083299A" w:rsidRDefault="00AB2F51" w:rsidP="00AB2F51">
      <w:pPr>
        <w:pStyle w:val="NormalBold"/>
      </w:pPr>
      <w:r w:rsidRPr="00595665">
        <w:rPr>
          <w:rStyle w:val="HideTWBExt"/>
          <w:b w:val="0"/>
        </w:rPr>
        <w:t>&lt;Article&gt;</w:t>
      </w:r>
      <w:r w:rsidRPr="0083299A">
        <w:t>Stavak 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A8D372E" w14:textId="77777777" w:rsidTr="00F9062A">
        <w:trPr>
          <w:trHeight w:hRule="exact" w:val="240"/>
          <w:jc w:val="center"/>
        </w:trPr>
        <w:tc>
          <w:tcPr>
            <w:tcW w:w="9752" w:type="dxa"/>
            <w:gridSpan w:val="2"/>
            <w:tcBorders>
              <w:top w:val="nil"/>
              <w:left w:val="nil"/>
              <w:bottom w:val="nil"/>
              <w:right w:val="nil"/>
            </w:tcBorders>
          </w:tcPr>
          <w:p w14:paraId="61BA7E54" w14:textId="77777777" w:rsidR="00AB2F51" w:rsidRPr="0083299A" w:rsidRDefault="00AB2F51" w:rsidP="00F9062A"/>
        </w:tc>
      </w:tr>
      <w:tr w:rsidR="00D1633B" w:rsidRPr="0083299A" w14:paraId="52AED59B" w14:textId="77777777" w:rsidTr="00F9062A">
        <w:trPr>
          <w:trHeight w:val="240"/>
          <w:jc w:val="center"/>
        </w:trPr>
        <w:tc>
          <w:tcPr>
            <w:tcW w:w="4876" w:type="dxa"/>
            <w:tcBorders>
              <w:top w:val="nil"/>
              <w:left w:val="nil"/>
              <w:bottom w:val="nil"/>
              <w:right w:val="nil"/>
            </w:tcBorders>
          </w:tcPr>
          <w:p w14:paraId="268AB14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1C0F61F" w14:textId="77777777" w:rsidR="00AB2F51" w:rsidRPr="0083299A" w:rsidRDefault="00AB2F51" w:rsidP="00F9062A">
            <w:pPr>
              <w:pStyle w:val="AmColumnHeading"/>
            </w:pPr>
            <w:r w:rsidRPr="0083299A">
              <w:t>Izmjena</w:t>
            </w:r>
          </w:p>
        </w:tc>
      </w:tr>
      <w:tr w:rsidR="00D1633B" w:rsidRPr="0083299A" w14:paraId="3AF288D5" w14:textId="77777777" w:rsidTr="00F9062A">
        <w:trPr>
          <w:jc w:val="center"/>
        </w:trPr>
        <w:tc>
          <w:tcPr>
            <w:tcW w:w="4876" w:type="dxa"/>
            <w:tcBorders>
              <w:top w:val="nil"/>
              <w:left w:val="nil"/>
              <w:bottom w:val="nil"/>
              <w:right w:val="nil"/>
            </w:tcBorders>
          </w:tcPr>
          <w:p w14:paraId="18458D0D" w14:textId="77777777" w:rsidR="00AB2F51" w:rsidRPr="0083299A" w:rsidRDefault="00AB2F51" w:rsidP="00F9062A">
            <w:pPr>
              <w:pStyle w:val="Normal6a"/>
            </w:pPr>
            <w:r w:rsidRPr="0083299A">
              <w:t>2.</w:t>
            </w:r>
            <w:r w:rsidRPr="0083299A">
              <w:tab/>
              <w:t>poziva države članice da brzo provedu neprovedene presude Suda EU-a i Europskog suda za ljudska prava te predlaže uspostavu odjela za praćenje provedbe presuda Suda EU-a i Europskog suda za ljudska prava u vezi s demokracijom, vladavinom prava i temeljnim pravima u zemljama EU-a, kao i da se zaključci spomenutog odjela za praćenje u potpunosti integriraju u godišnje izvješće o vladavini prava;</w:t>
            </w:r>
          </w:p>
        </w:tc>
        <w:tc>
          <w:tcPr>
            <w:tcW w:w="4876" w:type="dxa"/>
            <w:tcBorders>
              <w:top w:val="nil"/>
              <w:left w:val="nil"/>
              <w:bottom w:val="nil"/>
              <w:right w:val="nil"/>
            </w:tcBorders>
          </w:tcPr>
          <w:p w14:paraId="3F40FB39" w14:textId="77777777" w:rsidR="00AB2F51" w:rsidRPr="0083299A" w:rsidRDefault="00AB2F51" w:rsidP="00F9062A">
            <w:pPr>
              <w:pStyle w:val="Normal6a"/>
            </w:pPr>
            <w:r w:rsidRPr="0083299A">
              <w:t>2.</w:t>
            </w:r>
            <w:r w:rsidRPr="0083299A">
              <w:tab/>
              <w:t xml:space="preserve">poziva države članice da brzo provedu neprovedene presude Suda EU-a i Europskog suda za ljudska prava te predlaže uspostavu odjela za praćenje provedbe presuda Suda EU-a i Europskog suda za ljudska prava u vezi s demokracijom, vladavinom prava i temeljnim pravima u zemljama EU-a, kao i da se zaključci spomenutog odjela za praćenje u potpunosti integriraju u godišnje izvješće o vladavini prava; </w:t>
            </w:r>
            <w:r w:rsidRPr="0083299A">
              <w:rPr>
                <w:b/>
                <w:i/>
              </w:rPr>
              <w:t>naglašava da je neprovođenje presuda donesenih na državnoj i međunarodnoj razini i dalje sustavan problem u određenim državama članicama, kako je istaknuto u nedavnim nalazima FRA-e i podnescima dionika; potiče Komisiju da strogo prati poštuju li tijela država članica presude Suda EU-a i pokrenu postupke zbog povrede u slučaju nepoštovanja;</w:t>
            </w:r>
          </w:p>
        </w:tc>
      </w:tr>
    </w:tbl>
    <w:p w14:paraId="0578260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D579B6E" w14:textId="77777777" w:rsidR="00AB2F51" w:rsidRPr="0083299A" w:rsidRDefault="00AB2F51" w:rsidP="00AB2F51">
      <w:r w:rsidRPr="00595665">
        <w:rPr>
          <w:rStyle w:val="HideTWBExt"/>
        </w:rPr>
        <w:t>&lt;/Amend&gt;</w:t>
      </w:r>
    </w:p>
    <w:p w14:paraId="16E1483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219</w:t>
      </w:r>
      <w:r w:rsidRPr="00595665">
        <w:rPr>
          <w:rStyle w:val="HideTWBExt"/>
          <w:b w:val="0"/>
        </w:rPr>
        <w:t>&lt;/NumAm&gt;</w:t>
      </w:r>
    </w:p>
    <w:p w14:paraId="5B9B8818"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Pina Picierno, Katarina Barley, Sophie Wilmès, Cecilia Strada, Diana Riba i Giner</w:t>
      </w:r>
      <w:r w:rsidRPr="00595665">
        <w:rPr>
          <w:rStyle w:val="HideTWBExt"/>
          <w:b w:val="0"/>
        </w:rPr>
        <w:t>&lt;/Members&gt;</w:t>
      </w:r>
    </w:p>
    <w:p w14:paraId="78C0EA11" w14:textId="77777777" w:rsidR="00AB2F51" w:rsidRPr="0083299A" w:rsidRDefault="00AB2F51" w:rsidP="00AB2F51">
      <w:pPr>
        <w:pStyle w:val="NormalBold"/>
      </w:pPr>
      <w:r w:rsidRPr="00595665">
        <w:rPr>
          <w:rStyle w:val="HideTWBExt"/>
          <w:b w:val="0"/>
        </w:rPr>
        <w:t>&lt;/RepeatBlock-By&gt;</w:t>
      </w:r>
    </w:p>
    <w:p w14:paraId="1BE076D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D3C5999" w14:textId="77777777" w:rsidR="00AB2F51" w:rsidRPr="0083299A" w:rsidRDefault="00AB2F51" w:rsidP="00AB2F51">
      <w:pPr>
        <w:pStyle w:val="NormalBold"/>
      </w:pPr>
      <w:r w:rsidRPr="00595665">
        <w:rPr>
          <w:rStyle w:val="HideTWBExt"/>
          <w:b w:val="0"/>
        </w:rPr>
        <w:lastRenderedPageBreak/>
        <w:t>&lt;Article&gt;</w:t>
      </w:r>
      <w:r w:rsidRPr="0083299A">
        <w:t>Stavak 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96AD5B8" w14:textId="77777777" w:rsidTr="00F9062A">
        <w:trPr>
          <w:trHeight w:hRule="exact" w:val="240"/>
          <w:jc w:val="center"/>
        </w:trPr>
        <w:tc>
          <w:tcPr>
            <w:tcW w:w="9752" w:type="dxa"/>
            <w:gridSpan w:val="2"/>
            <w:tcBorders>
              <w:top w:val="nil"/>
              <w:left w:val="nil"/>
              <w:bottom w:val="nil"/>
              <w:right w:val="nil"/>
            </w:tcBorders>
          </w:tcPr>
          <w:p w14:paraId="5F45F23C" w14:textId="77777777" w:rsidR="00AB2F51" w:rsidRPr="0083299A" w:rsidRDefault="00AB2F51" w:rsidP="00F9062A"/>
        </w:tc>
      </w:tr>
      <w:tr w:rsidR="00D1633B" w:rsidRPr="0083299A" w14:paraId="6DC7521F" w14:textId="77777777" w:rsidTr="00F9062A">
        <w:trPr>
          <w:trHeight w:val="240"/>
          <w:jc w:val="center"/>
        </w:trPr>
        <w:tc>
          <w:tcPr>
            <w:tcW w:w="4876" w:type="dxa"/>
            <w:tcBorders>
              <w:top w:val="nil"/>
              <w:left w:val="nil"/>
              <w:bottom w:val="nil"/>
              <w:right w:val="nil"/>
            </w:tcBorders>
          </w:tcPr>
          <w:p w14:paraId="3295B93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4EFC78E" w14:textId="77777777" w:rsidR="00AB2F51" w:rsidRPr="0083299A" w:rsidRDefault="00AB2F51" w:rsidP="00F9062A">
            <w:pPr>
              <w:pStyle w:val="AmColumnHeading"/>
            </w:pPr>
            <w:r w:rsidRPr="0083299A">
              <w:t>Izmjena</w:t>
            </w:r>
          </w:p>
        </w:tc>
      </w:tr>
      <w:tr w:rsidR="00D1633B" w:rsidRPr="0083299A" w14:paraId="3BFF6A6E" w14:textId="77777777" w:rsidTr="00F9062A">
        <w:trPr>
          <w:jc w:val="center"/>
        </w:trPr>
        <w:tc>
          <w:tcPr>
            <w:tcW w:w="4876" w:type="dxa"/>
            <w:tcBorders>
              <w:top w:val="nil"/>
              <w:left w:val="nil"/>
              <w:bottom w:val="nil"/>
              <w:right w:val="nil"/>
            </w:tcBorders>
          </w:tcPr>
          <w:p w14:paraId="12A670AA" w14:textId="77777777" w:rsidR="00AB2F51" w:rsidRPr="0083299A" w:rsidRDefault="00AB2F51" w:rsidP="00F9062A">
            <w:pPr>
              <w:pStyle w:val="Normal6a"/>
            </w:pPr>
            <w:r w:rsidRPr="0083299A">
              <w:t>2.</w:t>
            </w:r>
            <w:r w:rsidRPr="0083299A">
              <w:tab/>
              <w:t xml:space="preserve">poziva države članice da </w:t>
            </w:r>
            <w:r w:rsidRPr="0083299A">
              <w:rPr>
                <w:b/>
                <w:i/>
              </w:rPr>
              <w:t>brzo provedu neprovedene presude</w:t>
            </w:r>
            <w:r w:rsidRPr="0083299A">
              <w:t xml:space="preserve"> Suda EU-a i Europskog suda za ljudska prava te predlaže uspostavu odjela za praćenje provedbe presuda Suda EU-a i Europskog suda za ljudska prava u vezi s demokracijom, vladavinom prava i temeljnim pravima u zemljama EU-a, kao i da se zaključci spomenutog odjela za praćenje u potpunosti integriraju u godišnje izvješće o vladavini prava;</w:t>
            </w:r>
          </w:p>
        </w:tc>
        <w:tc>
          <w:tcPr>
            <w:tcW w:w="4876" w:type="dxa"/>
            <w:tcBorders>
              <w:top w:val="nil"/>
              <w:left w:val="nil"/>
              <w:bottom w:val="nil"/>
              <w:right w:val="nil"/>
            </w:tcBorders>
          </w:tcPr>
          <w:p w14:paraId="163CF7E9" w14:textId="77777777" w:rsidR="00AB2F51" w:rsidRPr="0083299A" w:rsidRDefault="00AB2F51" w:rsidP="00F9062A">
            <w:pPr>
              <w:pStyle w:val="Normal6a"/>
            </w:pPr>
            <w:r w:rsidRPr="0083299A">
              <w:t>2.</w:t>
            </w:r>
            <w:r w:rsidRPr="0083299A">
              <w:tab/>
              <w:t xml:space="preserve">poziva države članice da </w:t>
            </w:r>
            <w:r w:rsidRPr="0083299A">
              <w:rPr>
                <w:b/>
                <w:i/>
              </w:rPr>
              <w:t>daju prednost pravodobnoj i djelotvornoj provedbi neprovedenih presuda</w:t>
            </w:r>
            <w:r w:rsidRPr="0083299A">
              <w:t xml:space="preserve"> Suda EU-a i Europskog suda za ljudska prava te predlaže uspostavu odjela za praćenje provedbe presuda Suda EU-a i Europskog suda za ljudska prava u vezi s demokracijom, vladavinom prava i temeljnim pravima u zemljama EU-a, kao i da se zaključci spomenutog odjela za praćenje u potpunosti integriraju u godišnje izvješće o vladavini prava; </w:t>
            </w:r>
            <w:r w:rsidRPr="0083299A">
              <w:rPr>
                <w:b/>
                <w:i/>
              </w:rPr>
              <w:t>ponavlja da je djelotvorna provedba presuda ključna za jamčenje zaštite temeljnih prava sadržanih u UEU-u, UFEU-u, Povelji i Europskoj konvenciji o ljudskim pravima;</w:t>
            </w:r>
          </w:p>
        </w:tc>
      </w:tr>
    </w:tbl>
    <w:p w14:paraId="50A2CE0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0C7F5F6" w14:textId="77777777" w:rsidR="00AB2F51" w:rsidRPr="0083299A" w:rsidRDefault="00AB2F51" w:rsidP="00AB2F51">
      <w:r w:rsidRPr="00595665">
        <w:rPr>
          <w:rStyle w:val="HideTWBExt"/>
        </w:rPr>
        <w:t>&lt;/Amend&gt;</w:t>
      </w:r>
    </w:p>
    <w:p w14:paraId="3B1B4A3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220</w:t>
      </w:r>
      <w:r w:rsidRPr="00595665">
        <w:rPr>
          <w:rStyle w:val="HideTWBExt"/>
          <w:b w:val="0"/>
        </w:rPr>
        <w:t>&lt;/NumAm&gt;</w:t>
      </w:r>
    </w:p>
    <w:p w14:paraId="20FB844A"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6C0ECFF7" w14:textId="77777777" w:rsidR="00AB2F51" w:rsidRPr="0083299A" w:rsidRDefault="00AB2F51" w:rsidP="00AB2F51">
      <w:pPr>
        <w:pStyle w:val="NormalBold"/>
      </w:pPr>
      <w:r w:rsidRPr="00595665">
        <w:rPr>
          <w:rStyle w:val="HideTWBExt"/>
          <w:b w:val="0"/>
        </w:rPr>
        <w:t>&lt;/RepeatBlock-By&gt;</w:t>
      </w:r>
    </w:p>
    <w:p w14:paraId="0F4D22B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D39237E" w14:textId="77777777" w:rsidR="00AB2F51" w:rsidRPr="0083299A" w:rsidRDefault="00AB2F51" w:rsidP="00AB2F51">
      <w:pPr>
        <w:pStyle w:val="NormalBold"/>
      </w:pPr>
      <w:r w:rsidRPr="00595665">
        <w:rPr>
          <w:rStyle w:val="HideTWBExt"/>
          <w:b w:val="0"/>
        </w:rPr>
        <w:t>&lt;Article&gt;</w:t>
      </w:r>
      <w:r w:rsidRPr="0083299A">
        <w:t>Stavak 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460D969" w14:textId="77777777" w:rsidTr="00F9062A">
        <w:trPr>
          <w:trHeight w:hRule="exact" w:val="240"/>
          <w:jc w:val="center"/>
        </w:trPr>
        <w:tc>
          <w:tcPr>
            <w:tcW w:w="9752" w:type="dxa"/>
            <w:gridSpan w:val="2"/>
            <w:tcBorders>
              <w:top w:val="nil"/>
              <w:left w:val="nil"/>
              <w:bottom w:val="nil"/>
              <w:right w:val="nil"/>
            </w:tcBorders>
          </w:tcPr>
          <w:p w14:paraId="341352EB" w14:textId="77777777" w:rsidR="00AB2F51" w:rsidRPr="0083299A" w:rsidRDefault="00AB2F51" w:rsidP="00F9062A"/>
        </w:tc>
      </w:tr>
      <w:tr w:rsidR="00D1633B" w:rsidRPr="0083299A" w14:paraId="5DAE2EDD" w14:textId="77777777" w:rsidTr="00F9062A">
        <w:trPr>
          <w:trHeight w:val="240"/>
          <w:jc w:val="center"/>
        </w:trPr>
        <w:tc>
          <w:tcPr>
            <w:tcW w:w="4876" w:type="dxa"/>
            <w:tcBorders>
              <w:top w:val="nil"/>
              <w:left w:val="nil"/>
              <w:bottom w:val="nil"/>
              <w:right w:val="nil"/>
            </w:tcBorders>
          </w:tcPr>
          <w:p w14:paraId="72817B6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C679AE5" w14:textId="77777777" w:rsidR="00AB2F51" w:rsidRPr="0083299A" w:rsidRDefault="00AB2F51" w:rsidP="00F9062A">
            <w:pPr>
              <w:pStyle w:val="AmColumnHeading"/>
            </w:pPr>
            <w:r w:rsidRPr="0083299A">
              <w:t>Izmjena</w:t>
            </w:r>
          </w:p>
        </w:tc>
      </w:tr>
      <w:tr w:rsidR="00D1633B" w:rsidRPr="0083299A" w14:paraId="7E1306E7" w14:textId="77777777" w:rsidTr="00F9062A">
        <w:trPr>
          <w:jc w:val="center"/>
        </w:trPr>
        <w:tc>
          <w:tcPr>
            <w:tcW w:w="4876" w:type="dxa"/>
            <w:tcBorders>
              <w:top w:val="nil"/>
              <w:left w:val="nil"/>
              <w:bottom w:val="nil"/>
              <w:right w:val="nil"/>
            </w:tcBorders>
          </w:tcPr>
          <w:p w14:paraId="7E48AEDF" w14:textId="77777777" w:rsidR="00AB2F51" w:rsidRPr="0083299A" w:rsidRDefault="00AB2F51" w:rsidP="00F9062A">
            <w:pPr>
              <w:pStyle w:val="Normal6a"/>
            </w:pPr>
            <w:r w:rsidRPr="0083299A">
              <w:t>2.</w:t>
            </w:r>
            <w:r w:rsidRPr="0083299A">
              <w:tab/>
              <w:t xml:space="preserve">poziva države članice da </w:t>
            </w:r>
            <w:r w:rsidRPr="0083299A">
              <w:rPr>
                <w:b/>
                <w:i/>
              </w:rPr>
              <w:t>brzo</w:t>
            </w:r>
            <w:r w:rsidRPr="0083299A">
              <w:t xml:space="preserve"> provedu neprovedene presude Suda EU-a </w:t>
            </w:r>
            <w:r w:rsidRPr="0083299A">
              <w:rPr>
                <w:b/>
                <w:i/>
              </w:rPr>
              <w:t>i Europskog suda za ljudska prava te predlaže uspostavu odjela za praćenje provedbe presuda Suda EU-a i Europskog suda za ljudska prava u vezi s demokracijom, vladavinom prava i temeljnim pravima u zemljama EU-a, kao i da se zaključci spomenutog odjela za praćenje u potpunosti integriraju u godišnje izvješće o vladavini prava</w:t>
            </w:r>
            <w:r w:rsidRPr="0083299A">
              <w:t>;</w:t>
            </w:r>
          </w:p>
        </w:tc>
        <w:tc>
          <w:tcPr>
            <w:tcW w:w="4876" w:type="dxa"/>
            <w:tcBorders>
              <w:top w:val="nil"/>
              <w:left w:val="nil"/>
              <w:bottom w:val="nil"/>
              <w:right w:val="nil"/>
            </w:tcBorders>
          </w:tcPr>
          <w:p w14:paraId="45699201" w14:textId="77777777" w:rsidR="00AB2F51" w:rsidRPr="0083299A" w:rsidRDefault="00AB2F51" w:rsidP="00F9062A">
            <w:pPr>
              <w:pStyle w:val="Normal6a"/>
            </w:pPr>
            <w:r w:rsidRPr="0083299A">
              <w:t>2.</w:t>
            </w:r>
            <w:r w:rsidRPr="0083299A">
              <w:tab/>
              <w:t xml:space="preserve">poziva države članice da </w:t>
            </w:r>
            <w:r w:rsidRPr="0083299A">
              <w:rPr>
                <w:b/>
                <w:i/>
              </w:rPr>
              <w:t>bez odgode</w:t>
            </w:r>
            <w:r w:rsidRPr="0083299A">
              <w:t xml:space="preserve"> provedu neprovedene presude Suda EU-a;</w:t>
            </w:r>
          </w:p>
        </w:tc>
      </w:tr>
    </w:tbl>
    <w:p w14:paraId="3AFCC44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0E01C0AA" w14:textId="77777777" w:rsidR="00AB2F51" w:rsidRPr="0083299A" w:rsidRDefault="00AB2F51" w:rsidP="00AB2F51">
      <w:r w:rsidRPr="00595665">
        <w:rPr>
          <w:rStyle w:val="HideTWBExt"/>
        </w:rPr>
        <w:t>&lt;/Amend&gt;</w:t>
      </w:r>
    </w:p>
    <w:p w14:paraId="3473439F"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221</w:t>
      </w:r>
      <w:r w:rsidRPr="00595665">
        <w:rPr>
          <w:rStyle w:val="HideTWBExt"/>
          <w:b w:val="0"/>
        </w:rPr>
        <w:t>&lt;/NumAm&gt;</w:t>
      </w:r>
    </w:p>
    <w:p w14:paraId="44F5FE28"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2C2424BE" w14:textId="77777777" w:rsidR="00AB2F51" w:rsidRPr="0083299A" w:rsidRDefault="00AB2F51" w:rsidP="00AB2F51">
      <w:pPr>
        <w:pStyle w:val="NormalBold"/>
      </w:pPr>
      <w:r w:rsidRPr="00595665">
        <w:rPr>
          <w:rStyle w:val="HideTWBExt"/>
          <w:b w:val="0"/>
        </w:rPr>
        <w:t>&lt;/RepeatBlock-By&gt;</w:t>
      </w:r>
    </w:p>
    <w:p w14:paraId="01A2493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9DEB12B" w14:textId="77777777" w:rsidR="00AB2F51" w:rsidRPr="0083299A" w:rsidRDefault="00AB2F51" w:rsidP="00AB2F51">
      <w:pPr>
        <w:pStyle w:val="NormalBold"/>
      </w:pPr>
      <w:r w:rsidRPr="00595665">
        <w:rPr>
          <w:rStyle w:val="HideTWBExt"/>
          <w:b w:val="0"/>
        </w:rPr>
        <w:t>&lt;Article&gt;</w:t>
      </w:r>
      <w:r w:rsidRPr="0083299A">
        <w:t>Stavak 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8D0E116" w14:textId="77777777" w:rsidTr="00F9062A">
        <w:trPr>
          <w:trHeight w:hRule="exact" w:val="240"/>
          <w:jc w:val="center"/>
        </w:trPr>
        <w:tc>
          <w:tcPr>
            <w:tcW w:w="9752" w:type="dxa"/>
            <w:gridSpan w:val="2"/>
            <w:tcBorders>
              <w:top w:val="nil"/>
              <w:left w:val="nil"/>
              <w:bottom w:val="nil"/>
              <w:right w:val="nil"/>
            </w:tcBorders>
          </w:tcPr>
          <w:p w14:paraId="7F3FACB0" w14:textId="77777777" w:rsidR="00AB2F51" w:rsidRPr="0083299A" w:rsidRDefault="00AB2F51" w:rsidP="00F9062A"/>
        </w:tc>
      </w:tr>
      <w:tr w:rsidR="00D1633B" w:rsidRPr="0083299A" w14:paraId="57DCBF93" w14:textId="77777777" w:rsidTr="00F9062A">
        <w:trPr>
          <w:trHeight w:val="240"/>
          <w:jc w:val="center"/>
        </w:trPr>
        <w:tc>
          <w:tcPr>
            <w:tcW w:w="4876" w:type="dxa"/>
            <w:tcBorders>
              <w:top w:val="nil"/>
              <w:left w:val="nil"/>
              <w:bottom w:val="nil"/>
              <w:right w:val="nil"/>
            </w:tcBorders>
          </w:tcPr>
          <w:p w14:paraId="1057DA4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55E25CC" w14:textId="77777777" w:rsidR="00AB2F51" w:rsidRPr="0083299A" w:rsidRDefault="00AB2F51" w:rsidP="00F9062A">
            <w:pPr>
              <w:pStyle w:val="AmColumnHeading"/>
            </w:pPr>
            <w:r w:rsidRPr="0083299A">
              <w:t>Izmjena</w:t>
            </w:r>
          </w:p>
        </w:tc>
      </w:tr>
      <w:tr w:rsidR="00D1633B" w:rsidRPr="0083299A" w14:paraId="0D8994DD" w14:textId="77777777" w:rsidTr="00F9062A">
        <w:trPr>
          <w:jc w:val="center"/>
        </w:trPr>
        <w:tc>
          <w:tcPr>
            <w:tcW w:w="4876" w:type="dxa"/>
            <w:tcBorders>
              <w:top w:val="nil"/>
              <w:left w:val="nil"/>
              <w:bottom w:val="nil"/>
              <w:right w:val="nil"/>
            </w:tcBorders>
          </w:tcPr>
          <w:p w14:paraId="4AAE5AA5" w14:textId="77777777" w:rsidR="00AB2F51" w:rsidRPr="0083299A" w:rsidRDefault="00AB2F51" w:rsidP="00F9062A">
            <w:pPr>
              <w:pStyle w:val="Normal6a"/>
            </w:pPr>
            <w:r w:rsidRPr="0083299A">
              <w:t>2.</w:t>
            </w:r>
            <w:r w:rsidRPr="0083299A">
              <w:tab/>
              <w:t xml:space="preserve">poziva države članice da </w:t>
            </w:r>
            <w:r w:rsidRPr="0083299A">
              <w:rPr>
                <w:b/>
                <w:i/>
              </w:rPr>
              <w:t>brzo</w:t>
            </w:r>
            <w:r w:rsidRPr="0083299A">
              <w:t xml:space="preserve"> provedu neprovedene presude Suda EU-a i Europskog suda za ljudska prava</w:t>
            </w:r>
            <w:r w:rsidRPr="0083299A">
              <w:rPr>
                <w:b/>
                <w:i/>
              </w:rPr>
              <w:t xml:space="preserve"> te predlaže uspostavu odjela za praćenje provedbe presuda Suda EU-a i Europskog suda za ljudska prava u vezi s demokracijom, vladavinom prava i temeljnim pravima u zemljama EU-a, kao i da se zaključci spomenutog odjela za praćenje u potpunosti integriraju u godišnje izvješće o vladavini prava</w:t>
            </w:r>
            <w:r w:rsidRPr="0083299A">
              <w:t>;</w:t>
            </w:r>
          </w:p>
        </w:tc>
        <w:tc>
          <w:tcPr>
            <w:tcW w:w="4876" w:type="dxa"/>
            <w:tcBorders>
              <w:top w:val="nil"/>
              <w:left w:val="nil"/>
              <w:bottom w:val="nil"/>
              <w:right w:val="nil"/>
            </w:tcBorders>
          </w:tcPr>
          <w:p w14:paraId="1DD84987" w14:textId="77777777" w:rsidR="00AB2F51" w:rsidRPr="0083299A" w:rsidRDefault="00AB2F51" w:rsidP="00F9062A">
            <w:pPr>
              <w:pStyle w:val="Normal6a"/>
            </w:pPr>
            <w:r w:rsidRPr="0083299A">
              <w:t>2.</w:t>
            </w:r>
            <w:r w:rsidRPr="0083299A">
              <w:tab/>
              <w:t>poziva države članice da provedu neprovedene presude Suda EU-a i Europskog suda za ljudska prava;</w:t>
            </w:r>
          </w:p>
        </w:tc>
      </w:tr>
    </w:tbl>
    <w:p w14:paraId="7220AD6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AAA82A4" w14:textId="77777777" w:rsidR="00AB2F51" w:rsidRPr="0083299A" w:rsidRDefault="00AB2F51" w:rsidP="00AB2F51">
      <w:r w:rsidRPr="00595665">
        <w:rPr>
          <w:rStyle w:val="HideTWBExt"/>
        </w:rPr>
        <w:t>&lt;/Amend&gt;</w:t>
      </w:r>
    </w:p>
    <w:p w14:paraId="2F3B038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222</w:t>
      </w:r>
      <w:r w:rsidRPr="00595665">
        <w:rPr>
          <w:rStyle w:val="HideTWBExt"/>
          <w:b w:val="0"/>
        </w:rPr>
        <w:t>&lt;/NumAm&gt;</w:t>
      </w:r>
    </w:p>
    <w:p w14:paraId="06038CEB"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5141C74C" w14:textId="77777777" w:rsidR="00AB2F51" w:rsidRPr="0083299A" w:rsidRDefault="00AB2F51" w:rsidP="00AB2F51">
      <w:pPr>
        <w:pStyle w:val="NormalBold"/>
      </w:pPr>
      <w:r w:rsidRPr="00595665">
        <w:rPr>
          <w:rStyle w:val="HideTWBExt"/>
          <w:b w:val="0"/>
        </w:rPr>
        <w:t>&lt;/RepeatBlock-By&gt;</w:t>
      </w:r>
    </w:p>
    <w:p w14:paraId="638783B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0D55D98" w14:textId="77777777" w:rsidR="00AB2F51" w:rsidRPr="0083299A" w:rsidRDefault="00AB2F51" w:rsidP="00AB2F51">
      <w:pPr>
        <w:pStyle w:val="NormalBold"/>
      </w:pPr>
      <w:r w:rsidRPr="00595665">
        <w:rPr>
          <w:rStyle w:val="HideTWBExt"/>
          <w:b w:val="0"/>
        </w:rPr>
        <w:t>&lt;Article&gt;</w:t>
      </w:r>
      <w:r w:rsidRPr="0083299A">
        <w:t>Stavak 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56E0113" w14:textId="77777777" w:rsidTr="00F9062A">
        <w:trPr>
          <w:trHeight w:hRule="exact" w:val="240"/>
          <w:jc w:val="center"/>
        </w:trPr>
        <w:tc>
          <w:tcPr>
            <w:tcW w:w="9752" w:type="dxa"/>
            <w:gridSpan w:val="2"/>
            <w:tcBorders>
              <w:top w:val="nil"/>
              <w:left w:val="nil"/>
              <w:bottom w:val="nil"/>
              <w:right w:val="nil"/>
            </w:tcBorders>
          </w:tcPr>
          <w:p w14:paraId="7474870D" w14:textId="77777777" w:rsidR="00AB2F51" w:rsidRPr="0083299A" w:rsidRDefault="00AB2F51" w:rsidP="00F9062A"/>
        </w:tc>
      </w:tr>
      <w:tr w:rsidR="00D1633B" w:rsidRPr="0083299A" w14:paraId="2ED6EBA3" w14:textId="77777777" w:rsidTr="00F9062A">
        <w:trPr>
          <w:trHeight w:val="240"/>
          <w:jc w:val="center"/>
        </w:trPr>
        <w:tc>
          <w:tcPr>
            <w:tcW w:w="4876" w:type="dxa"/>
            <w:tcBorders>
              <w:top w:val="nil"/>
              <w:left w:val="nil"/>
              <w:bottom w:val="nil"/>
              <w:right w:val="nil"/>
            </w:tcBorders>
          </w:tcPr>
          <w:p w14:paraId="582BF96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A0C243C" w14:textId="77777777" w:rsidR="00AB2F51" w:rsidRPr="0083299A" w:rsidRDefault="00AB2F51" w:rsidP="00F9062A">
            <w:pPr>
              <w:pStyle w:val="AmColumnHeading"/>
            </w:pPr>
            <w:r w:rsidRPr="0083299A">
              <w:t>Izmjena</w:t>
            </w:r>
          </w:p>
        </w:tc>
      </w:tr>
      <w:tr w:rsidR="00D1633B" w:rsidRPr="0083299A" w14:paraId="03D02DCA" w14:textId="77777777" w:rsidTr="00F9062A">
        <w:trPr>
          <w:jc w:val="center"/>
        </w:trPr>
        <w:tc>
          <w:tcPr>
            <w:tcW w:w="4876" w:type="dxa"/>
            <w:tcBorders>
              <w:top w:val="nil"/>
              <w:left w:val="nil"/>
              <w:bottom w:val="nil"/>
              <w:right w:val="nil"/>
            </w:tcBorders>
          </w:tcPr>
          <w:p w14:paraId="061A9DE4" w14:textId="77777777" w:rsidR="00AB2F51" w:rsidRPr="0083299A" w:rsidRDefault="00AB2F51" w:rsidP="00F9062A">
            <w:pPr>
              <w:pStyle w:val="Normal6a"/>
            </w:pPr>
            <w:r w:rsidRPr="0083299A">
              <w:t>2.</w:t>
            </w:r>
            <w:r w:rsidRPr="0083299A">
              <w:tab/>
            </w:r>
            <w:r w:rsidRPr="0083299A">
              <w:rPr>
                <w:b/>
                <w:i/>
              </w:rPr>
              <w:t>poziva države članice</w:t>
            </w:r>
            <w:r w:rsidRPr="0083299A">
              <w:t xml:space="preserve"> da </w:t>
            </w:r>
            <w:r w:rsidRPr="0083299A">
              <w:rPr>
                <w:b/>
                <w:i/>
              </w:rPr>
              <w:t>brzo provedu neprovedene</w:t>
            </w:r>
            <w:r w:rsidRPr="0083299A">
              <w:t xml:space="preserve"> presude Suda EU-a i Europskog suda za ljudska prava </w:t>
            </w:r>
            <w:r w:rsidRPr="0083299A">
              <w:rPr>
                <w:b/>
                <w:i/>
              </w:rPr>
              <w:t>te predlaže uspostavu odjela za praćenje provedbe presuda Suda EU-a i Europskog suda za ljudska prava</w:t>
            </w:r>
            <w:r w:rsidRPr="0083299A">
              <w:t xml:space="preserve"> u </w:t>
            </w:r>
            <w:r w:rsidRPr="0083299A">
              <w:rPr>
                <w:b/>
                <w:i/>
              </w:rPr>
              <w:t>vezi s demokracijom, vladavinom prava</w:t>
            </w:r>
            <w:r w:rsidRPr="0083299A">
              <w:t xml:space="preserve"> i </w:t>
            </w:r>
            <w:r w:rsidRPr="0083299A">
              <w:rPr>
                <w:b/>
                <w:i/>
              </w:rPr>
              <w:t>temeljnim pravima u zemljama EU-a, kao i da se zaključci spomenutog odjela za praćenje u potpunosti integriraju u godišnje izvješće o vladavini prava</w:t>
            </w:r>
            <w:r w:rsidRPr="0083299A">
              <w:t>;</w:t>
            </w:r>
          </w:p>
        </w:tc>
        <w:tc>
          <w:tcPr>
            <w:tcW w:w="4876" w:type="dxa"/>
            <w:tcBorders>
              <w:top w:val="nil"/>
              <w:left w:val="nil"/>
              <w:bottom w:val="nil"/>
              <w:right w:val="nil"/>
            </w:tcBorders>
          </w:tcPr>
          <w:p w14:paraId="4627E6DB" w14:textId="6B51E7A9" w:rsidR="00AB2F51" w:rsidRPr="0083299A" w:rsidRDefault="00AB2F51" w:rsidP="00F9062A">
            <w:pPr>
              <w:pStyle w:val="Normal6a"/>
            </w:pPr>
            <w:r w:rsidRPr="0083299A">
              <w:t>2.</w:t>
            </w:r>
            <w:r w:rsidRPr="0083299A">
              <w:tab/>
            </w:r>
            <w:r w:rsidRPr="0083299A">
              <w:rPr>
                <w:b/>
                <w:i/>
              </w:rPr>
              <w:t>podsjeća</w:t>
            </w:r>
            <w:r w:rsidRPr="0083299A">
              <w:t xml:space="preserve"> da </w:t>
            </w:r>
            <w:r w:rsidRPr="0083299A">
              <w:rPr>
                <w:b/>
                <w:i/>
              </w:rPr>
              <w:t>se Ugovorima Uniji ne dodjeljuje nadležnost za nadzor nad načinom na koji nacionalni sudovi ili Sud EU-a, a posebno Europski sud za ljudska prava, koji je dio potpuno zasebnog pravnog poretka Vijeća Europe, izvršavaju presude;</w:t>
            </w:r>
            <w:r w:rsidRPr="0083299A">
              <w:t xml:space="preserve"> </w:t>
            </w:r>
            <w:r w:rsidRPr="0083299A">
              <w:rPr>
                <w:b/>
                <w:i/>
              </w:rPr>
              <w:t>naglašava da neke</w:t>
            </w:r>
            <w:r w:rsidRPr="0083299A">
              <w:t xml:space="preserve"> presude Suda EU-a i Europskog suda za ljudska prava </w:t>
            </w:r>
            <w:r w:rsidRPr="0083299A">
              <w:rPr>
                <w:b/>
                <w:i/>
              </w:rPr>
              <w:t>predstavljaju prekoračenje ovlasti i da zadiru u nadležnosti država članica;</w:t>
            </w:r>
            <w:r w:rsidRPr="0083299A">
              <w:t xml:space="preserve"> </w:t>
            </w:r>
            <w:r w:rsidRPr="0083299A">
              <w:rPr>
                <w:b/>
                <w:i/>
              </w:rPr>
              <w:t>poziva institucije EU-a da poštuju ustavne odredbe donesene</w:t>
            </w:r>
            <w:r w:rsidRPr="0083299A">
              <w:t xml:space="preserve"> u </w:t>
            </w:r>
            <w:r w:rsidRPr="0083299A">
              <w:rPr>
                <w:b/>
                <w:i/>
              </w:rPr>
              <w:t>državama članicama</w:t>
            </w:r>
            <w:r w:rsidRPr="0083299A">
              <w:t xml:space="preserve"> i </w:t>
            </w:r>
            <w:r w:rsidRPr="0083299A">
              <w:rPr>
                <w:b/>
                <w:i/>
              </w:rPr>
              <w:t xml:space="preserve">sudsku praksu </w:t>
            </w:r>
            <w:r w:rsidRPr="0083299A">
              <w:rPr>
                <w:b/>
                <w:i/>
              </w:rPr>
              <w:lastRenderedPageBreak/>
              <w:t>nacionalnih ustavnih sudova</w:t>
            </w:r>
            <w:r w:rsidRPr="0083299A">
              <w:t>;</w:t>
            </w:r>
          </w:p>
        </w:tc>
      </w:tr>
    </w:tbl>
    <w:p w14:paraId="647943C5"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1B29CEE9" w14:textId="77777777" w:rsidR="00AB2F51" w:rsidRPr="0083299A" w:rsidRDefault="00AB2F51" w:rsidP="00AB2F51">
      <w:r w:rsidRPr="00595665">
        <w:rPr>
          <w:rStyle w:val="HideTWBExt"/>
        </w:rPr>
        <w:t>&lt;/Amend&gt;</w:t>
      </w:r>
    </w:p>
    <w:p w14:paraId="56CD607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223</w:t>
      </w:r>
      <w:r w:rsidRPr="00595665">
        <w:rPr>
          <w:rStyle w:val="HideTWBExt"/>
          <w:b w:val="0"/>
        </w:rPr>
        <w:t>&lt;/NumAm&gt;</w:t>
      </w:r>
    </w:p>
    <w:p w14:paraId="1FFB72B4"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0C6C2E53" w14:textId="77777777" w:rsidR="00AB2F51" w:rsidRPr="0083299A" w:rsidRDefault="00AB2F51" w:rsidP="00AB2F51">
      <w:pPr>
        <w:pStyle w:val="NormalBold"/>
      </w:pPr>
      <w:r w:rsidRPr="00595665">
        <w:rPr>
          <w:rStyle w:val="HideTWBExt"/>
          <w:b w:val="0"/>
        </w:rPr>
        <w:t>&lt;/RepeatBlock-By&gt;</w:t>
      </w:r>
    </w:p>
    <w:p w14:paraId="2D39CBD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D4DDEF5" w14:textId="77777777" w:rsidR="00AB2F51" w:rsidRPr="0083299A" w:rsidRDefault="00AB2F51" w:rsidP="00AB2F51">
      <w:pPr>
        <w:pStyle w:val="NormalBold"/>
      </w:pPr>
      <w:r w:rsidRPr="00595665">
        <w:rPr>
          <w:rStyle w:val="HideTWBExt"/>
          <w:b w:val="0"/>
        </w:rPr>
        <w:t>&lt;Article&gt;</w:t>
      </w:r>
      <w:r w:rsidRPr="0083299A">
        <w:t>Stavak 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72D9E6F" w14:textId="77777777" w:rsidTr="00F9062A">
        <w:trPr>
          <w:trHeight w:hRule="exact" w:val="240"/>
          <w:jc w:val="center"/>
        </w:trPr>
        <w:tc>
          <w:tcPr>
            <w:tcW w:w="9752" w:type="dxa"/>
            <w:gridSpan w:val="2"/>
            <w:tcBorders>
              <w:top w:val="nil"/>
              <w:left w:val="nil"/>
              <w:bottom w:val="nil"/>
              <w:right w:val="nil"/>
            </w:tcBorders>
          </w:tcPr>
          <w:p w14:paraId="4F6F2D67" w14:textId="77777777" w:rsidR="00AB2F51" w:rsidRPr="0083299A" w:rsidRDefault="00AB2F51" w:rsidP="00F9062A"/>
        </w:tc>
      </w:tr>
      <w:tr w:rsidR="00D1633B" w:rsidRPr="0083299A" w14:paraId="7D09DC6A" w14:textId="77777777" w:rsidTr="00F9062A">
        <w:trPr>
          <w:trHeight w:val="240"/>
          <w:jc w:val="center"/>
        </w:trPr>
        <w:tc>
          <w:tcPr>
            <w:tcW w:w="4876" w:type="dxa"/>
            <w:tcBorders>
              <w:top w:val="nil"/>
              <w:left w:val="nil"/>
              <w:bottom w:val="nil"/>
              <w:right w:val="nil"/>
            </w:tcBorders>
          </w:tcPr>
          <w:p w14:paraId="2C23F63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AAA9458" w14:textId="77777777" w:rsidR="00AB2F51" w:rsidRPr="0083299A" w:rsidRDefault="00AB2F51" w:rsidP="00F9062A">
            <w:pPr>
              <w:pStyle w:val="AmColumnHeading"/>
            </w:pPr>
            <w:r w:rsidRPr="0083299A">
              <w:t>Izmjena</w:t>
            </w:r>
          </w:p>
        </w:tc>
      </w:tr>
      <w:tr w:rsidR="00D1633B" w:rsidRPr="0083299A" w14:paraId="2575C3E9" w14:textId="77777777" w:rsidTr="00F9062A">
        <w:trPr>
          <w:jc w:val="center"/>
        </w:trPr>
        <w:tc>
          <w:tcPr>
            <w:tcW w:w="4876" w:type="dxa"/>
            <w:tcBorders>
              <w:top w:val="nil"/>
              <w:left w:val="nil"/>
              <w:bottom w:val="nil"/>
              <w:right w:val="nil"/>
            </w:tcBorders>
          </w:tcPr>
          <w:p w14:paraId="7E59D6CD" w14:textId="77777777" w:rsidR="00AB2F51" w:rsidRPr="0083299A" w:rsidRDefault="00AB2F51" w:rsidP="00F9062A">
            <w:pPr>
              <w:pStyle w:val="Normal6a"/>
            </w:pPr>
            <w:r w:rsidRPr="0083299A">
              <w:t>2.</w:t>
            </w:r>
            <w:r w:rsidRPr="0083299A">
              <w:tab/>
              <w:t>poziva države članice da brzo provedu neprovedene presude Suda EU-a i Europskog suda za ljudska prava te predlaže uspostavu odjela za praćenje provedbe presuda Suda EU-a i Europskog suda za ljudska prava u vezi s demokracijom, vladavinom prava i temeljnim pravima u zemljama EU-a, kao i da se zaključci spomenutog odjela za praćenje u potpunosti integriraju u godišnje izvješće o vladavini prava;</w:t>
            </w:r>
          </w:p>
        </w:tc>
        <w:tc>
          <w:tcPr>
            <w:tcW w:w="4876" w:type="dxa"/>
            <w:tcBorders>
              <w:top w:val="nil"/>
              <w:left w:val="nil"/>
              <w:bottom w:val="nil"/>
              <w:right w:val="nil"/>
            </w:tcBorders>
          </w:tcPr>
          <w:p w14:paraId="57925FE5" w14:textId="77777777" w:rsidR="00AB2F51" w:rsidRPr="0083299A" w:rsidRDefault="00AB2F51" w:rsidP="00F9062A">
            <w:pPr>
              <w:pStyle w:val="Normal6a"/>
            </w:pPr>
            <w:r w:rsidRPr="0083299A">
              <w:t>2.</w:t>
            </w:r>
            <w:r w:rsidRPr="0083299A">
              <w:tab/>
              <w:t xml:space="preserve">poziva države članice da brzo provedu neprovedene presude Suda EU-a i Europskog suda za ljudska prava te </w:t>
            </w:r>
            <w:r w:rsidRPr="0083299A">
              <w:rPr>
                <w:b/>
                <w:i/>
              </w:rPr>
              <w:t>institucijama EU-a</w:t>
            </w:r>
            <w:r w:rsidRPr="0083299A">
              <w:t xml:space="preserve"> predlaže uspostavu odjela za praćenje provedbe presuda Suda EU-a i Europskog suda za ljudska prava u vezi s demokracijom, vladavinom prava i temeljnim pravima u zemljama EU-a, kao i da se zaključci spomenutog odjela za praćenje u potpunosti integriraju u godišnje izvješće o vladavini prava</w:t>
            </w:r>
            <w:r w:rsidRPr="0083299A">
              <w:rPr>
                <w:b/>
                <w:i/>
              </w:rPr>
              <w:t>, zajedno sa sustavnom primjenom podataka o provedbi i jasnim usporedbama među državama</w:t>
            </w:r>
            <w:r w:rsidRPr="0083299A">
              <w:t>;</w:t>
            </w:r>
          </w:p>
        </w:tc>
      </w:tr>
    </w:tbl>
    <w:p w14:paraId="31E994D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8FEE13A" w14:textId="77777777" w:rsidR="00AB2F51" w:rsidRPr="0083299A" w:rsidRDefault="00AB2F51" w:rsidP="00AB2F51">
      <w:r w:rsidRPr="00595665">
        <w:rPr>
          <w:rStyle w:val="HideTWBExt"/>
        </w:rPr>
        <w:t>&lt;/Amend&gt;</w:t>
      </w:r>
    </w:p>
    <w:p w14:paraId="63E2A03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224</w:t>
      </w:r>
      <w:r w:rsidRPr="00595665">
        <w:rPr>
          <w:rStyle w:val="HideTWBExt"/>
          <w:b w:val="0"/>
        </w:rPr>
        <w:t>&lt;/NumAm&gt;</w:t>
      </w:r>
    </w:p>
    <w:p w14:paraId="0828A7BC" w14:textId="77777777" w:rsidR="00AB2F51" w:rsidRPr="0083299A" w:rsidRDefault="00AB2F51" w:rsidP="00AB2F51">
      <w:pPr>
        <w:pStyle w:val="NormalBold"/>
      </w:pPr>
      <w:r w:rsidRPr="00595665">
        <w:rPr>
          <w:rStyle w:val="HideTWBExt"/>
          <w:b w:val="0"/>
        </w:rPr>
        <w:t>&lt;RepeatBlock-By&gt;&lt;Members&gt;</w:t>
      </w:r>
      <w:r w:rsidRPr="0083299A">
        <w:t>Fredis Beleris, Tomáš Zdechovský, Emil Radev</w:t>
      </w:r>
      <w:r w:rsidRPr="00595665">
        <w:rPr>
          <w:rStyle w:val="HideTWBExt"/>
          <w:b w:val="0"/>
        </w:rPr>
        <w:t>&lt;/Members&gt;</w:t>
      </w:r>
    </w:p>
    <w:p w14:paraId="1AB79DA8" w14:textId="77777777" w:rsidR="00AB2F51" w:rsidRPr="0083299A" w:rsidRDefault="00AB2F51" w:rsidP="00AB2F51">
      <w:pPr>
        <w:pStyle w:val="NormalBold"/>
      </w:pPr>
      <w:r w:rsidRPr="00595665">
        <w:rPr>
          <w:rStyle w:val="HideTWBExt"/>
          <w:b w:val="0"/>
        </w:rPr>
        <w:t>&lt;/RepeatBlock-By&gt;</w:t>
      </w:r>
    </w:p>
    <w:p w14:paraId="1127FF0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66EECC8" w14:textId="77777777" w:rsidR="00AB2F51" w:rsidRPr="0083299A" w:rsidRDefault="00AB2F51" w:rsidP="00AB2F51">
      <w:pPr>
        <w:pStyle w:val="NormalBold"/>
      </w:pPr>
      <w:r w:rsidRPr="00595665">
        <w:rPr>
          <w:rStyle w:val="HideTWBExt"/>
          <w:b w:val="0"/>
        </w:rPr>
        <w:t>&lt;Article&gt;</w:t>
      </w:r>
      <w:r w:rsidRPr="0083299A">
        <w:t>Stavak 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B164556" w14:textId="77777777" w:rsidTr="00F9062A">
        <w:trPr>
          <w:trHeight w:hRule="exact" w:val="240"/>
          <w:jc w:val="center"/>
        </w:trPr>
        <w:tc>
          <w:tcPr>
            <w:tcW w:w="9752" w:type="dxa"/>
            <w:gridSpan w:val="2"/>
            <w:tcBorders>
              <w:top w:val="nil"/>
              <w:left w:val="nil"/>
              <w:bottom w:val="nil"/>
              <w:right w:val="nil"/>
            </w:tcBorders>
          </w:tcPr>
          <w:p w14:paraId="287E9491" w14:textId="77777777" w:rsidR="00AB2F51" w:rsidRPr="0083299A" w:rsidRDefault="00AB2F51" w:rsidP="00F9062A"/>
        </w:tc>
      </w:tr>
      <w:tr w:rsidR="00D1633B" w:rsidRPr="0083299A" w14:paraId="2B3FE246" w14:textId="77777777" w:rsidTr="00F9062A">
        <w:trPr>
          <w:trHeight w:val="240"/>
          <w:jc w:val="center"/>
        </w:trPr>
        <w:tc>
          <w:tcPr>
            <w:tcW w:w="4876" w:type="dxa"/>
            <w:tcBorders>
              <w:top w:val="nil"/>
              <w:left w:val="nil"/>
              <w:bottom w:val="nil"/>
              <w:right w:val="nil"/>
            </w:tcBorders>
          </w:tcPr>
          <w:p w14:paraId="406EB2B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1CB9C81" w14:textId="77777777" w:rsidR="00AB2F51" w:rsidRPr="0083299A" w:rsidRDefault="00AB2F51" w:rsidP="00F9062A">
            <w:pPr>
              <w:pStyle w:val="AmColumnHeading"/>
            </w:pPr>
            <w:r w:rsidRPr="0083299A">
              <w:t>Izmjena</w:t>
            </w:r>
          </w:p>
        </w:tc>
      </w:tr>
      <w:tr w:rsidR="00D1633B" w:rsidRPr="0083299A" w14:paraId="10C0C599" w14:textId="77777777" w:rsidTr="00F9062A">
        <w:trPr>
          <w:jc w:val="center"/>
        </w:trPr>
        <w:tc>
          <w:tcPr>
            <w:tcW w:w="4876" w:type="dxa"/>
            <w:tcBorders>
              <w:top w:val="nil"/>
              <w:left w:val="nil"/>
              <w:bottom w:val="nil"/>
              <w:right w:val="nil"/>
            </w:tcBorders>
          </w:tcPr>
          <w:p w14:paraId="4CD85000" w14:textId="77777777" w:rsidR="00AB2F51" w:rsidRPr="0083299A" w:rsidRDefault="00AB2F51" w:rsidP="00F9062A">
            <w:pPr>
              <w:pStyle w:val="Normal6a"/>
            </w:pPr>
            <w:r w:rsidRPr="0083299A">
              <w:t>2.</w:t>
            </w:r>
            <w:r w:rsidRPr="0083299A">
              <w:tab/>
            </w:r>
            <w:r w:rsidRPr="0083299A">
              <w:rPr>
                <w:b/>
                <w:i/>
              </w:rPr>
              <w:t>poziva države članice da brzo provedu neprovedene presude</w:t>
            </w:r>
            <w:r w:rsidRPr="0083299A">
              <w:t xml:space="preserve"> Suda EU-a </w:t>
            </w:r>
            <w:r w:rsidRPr="0083299A">
              <w:rPr>
                <w:b/>
                <w:i/>
              </w:rPr>
              <w:t>i Europskog suda za ljudska prava te predlaže uspostavu odjela za</w:t>
            </w:r>
            <w:r w:rsidRPr="0083299A">
              <w:t xml:space="preserve"> praćenje </w:t>
            </w:r>
            <w:r w:rsidRPr="0083299A">
              <w:rPr>
                <w:b/>
                <w:i/>
              </w:rPr>
              <w:t xml:space="preserve">provedbe presuda Suda EU-a i Europskog suda za ljudska prava u vezi s demokracijom, vladavinom prava i temeljnim pravima u zemljama EU-a, kao </w:t>
            </w:r>
            <w:r w:rsidRPr="0083299A">
              <w:rPr>
                <w:b/>
                <w:i/>
              </w:rPr>
              <w:lastRenderedPageBreak/>
              <w:t>i da se zaključci spomenutog odjela za praćenje u potpunosti integriraju u godišnje izvješće o vladavini prava</w:t>
            </w:r>
            <w:r w:rsidRPr="0083299A">
              <w:t>;</w:t>
            </w:r>
          </w:p>
        </w:tc>
        <w:tc>
          <w:tcPr>
            <w:tcW w:w="4876" w:type="dxa"/>
            <w:tcBorders>
              <w:top w:val="nil"/>
              <w:left w:val="nil"/>
              <w:bottom w:val="nil"/>
              <w:right w:val="nil"/>
            </w:tcBorders>
          </w:tcPr>
          <w:p w14:paraId="2181EF29" w14:textId="77777777" w:rsidR="00AB2F51" w:rsidRPr="0083299A" w:rsidRDefault="00AB2F51" w:rsidP="00F9062A">
            <w:pPr>
              <w:pStyle w:val="Normal6a"/>
            </w:pPr>
            <w:r w:rsidRPr="0083299A">
              <w:lastRenderedPageBreak/>
              <w:t>2.</w:t>
            </w:r>
            <w:r w:rsidRPr="0083299A">
              <w:tab/>
            </w:r>
            <w:r w:rsidRPr="0083299A">
              <w:rPr>
                <w:b/>
                <w:i/>
              </w:rPr>
              <w:t>ponovno potvrđuje središnju ulogu</w:t>
            </w:r>
            <w:r w:rsidRPr="0083299A">
              <w:t xml:space="preserve"> Suda EU-a </w:t>
            </w:r>
            <w:r w:rsidRPr="0083299A">
              <w:rPr>
                <w:b/>
                <w:i/>
              </w:rPr>
              <w:t>u očuvanju vladavine prava u cijelom EU-u i osiguravanju funkcioniranja unutarnjeg tržišta; poziva na poboljšano</w:t>
            </w:r>
            <w:r w:rsidRPr="0083299A">
              <w:t xml:space="preserve"> praćenje </w:t>
            </w:r>
            <w:r w:rsidRPr="0083299A">
              <w:rPr>
                <w:b/>
                <w:i/>
              </w:rPr>
              <w:t>vladavine prava i temeljnih prava u EU-u i zemljama kandidatkinjama</w:t>
            </w:r>
            <w:r w:rsidRPr="0083299A">
              <w:t>;</w:t>
            </w:r>
          </w:p>
        </w:tc>
      </w:tr>
    </w:tbl>
    <w:p w14:paraId="4E693FE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6C60332" w14:textId="77777777" w:rsidR="00AB2F51" w:rsidRPr="0083299A" w:rsidRDefault="00AB2F51" w:rsidP="00AB2F51">
      <w:r w:rsidRPr="00595665">
        <w:rPr>
          <w:rStyle w:val="HideTWBExt"/>
        </w:rPr>
        <w:t>&lt;/Amend&gt;</w:t>
      </w:r>
    </w:p>
    <w:p w14:paraId="138D546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225</w:t>
      </w:r>
      <w:r w:rsidRPr="00595665">
        <w:rPr>
          <w:rStyle w:val="HideTWBExt"/>
          <w:b w:val="0"/>
        </w:rPr>
        <w:t>&lt;/NumAm&gt;</w:t>
      </w:r>
    </w:p>
    <w:p w14:paraId="2FEC7CE4" w14:textId="77777777" w:rsidR="00AB2F51" w:rsidRPr="0083299A" w:rsidRDefault="00AB2F51" w:rsidP="00AB2F51">
      <w:pPr>
        <w:pStyle w:val="NormalBold"/>
      </w:pPr>
      <w:r w:rsidRPr="00595665">
        <w:rPr>
          <w:rStyle w:val="HideTWBExt"/>
          <w:b w:val="0"/>
        </w:rPr>
        <w:t>&lt;RepeatBlock-By&gt;&lt;Members&gt;</w:t>
      </w:r>
      <w:r w:rsidRPr="0083299A">
        <w:t>Alessandro Zan, Sandro Ruotolo, Pina Picierno, Marco Tarquinio, Juan Fernando López Aguilar</w:t>
      </w:r>
      <w:r w:rsidRPr="00595665">
        <w:rPr>
          <w:rStyle w:val="HideTWBExt"/>
          <w:b w:val="0"/>
        </w:rPr>
        <w:t>&lt;/Members&gt;</w:t>
      </w:r>
    </w:p>
    <w:p w14:paraId="1E7FFF83" w14:textId="77777777" w:rsidR="00AB2F51" w:rsidRPr="0083299A" w:rsidRDefault="00AB2F51" w:rsidP="00AB2F51">
      <w:pPr>
        <w:pStyle w:val="NormalBold"/>
      </w:pPr>
      <w:r w:rsidRPr="00595665">
        <w:rPr>
          <w:rStyle w:val="HideTWBExt"/>
          <w:b w:val="0"/>
        </w:rPr>
        <w:t>&lt;/RepeatBlock-By&gt;</w:t>
      </w:r>
    </w:p>
    <w:p w14:paraId="2F79FF6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648292C" w14:textId="77777777" w:rsidR="00AB2F51" w:rsidRPr="0083299A" w:rsidRDefault="00AB2F51" w:rsidP="00AB2F51">
      <w:pPr>
        <w:pStyle w:val="NormalBold"/>
      </w:pPr>
      <w:r w:rsidRPr="00595665">
        <w:rPr>
          <w:rStyle w:val="HideTWBExt"/>
          <w:b w:val="0"/>
        </w:rPr>
        <w:t>&lt;Article&gt;</w:t>
      </w:r>
      <w:r w:rsidRPr="0083299A">
        <w:t>Stavak 2.a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2960FE2" w14:textId="77777777" w:rsidTr="00F9062A">
        <w:trPr>
          <w:trHeight w:hRule="exact" w:val="240"/>
          <w:jc w:val="center"/>
        </w:trPr>
        <w:tc>
          <w:tcPr>
            <w:tcW w:w="9752" w:type="dxa"/>
            <w:gridSpan w:val="2"/>
            <w:tcBorders>
              <w:top w:val="nil"/>
              <w:left w:val="nil"/>
              <w:bottom w:val="nil"/>
              <w:right w:val="nil"/>
            </w:tcBorders>
          </w:tcPr>
          <w:p w14:paraId="49606882" w14:textId="77777777" w:rsidR="00AB2F51" w:rsidRPr="0083299A" w:rsidRDefault="00AB2F51" w:rsidP="00F9062A"/>
        </w:tc>
      </w:tr>
      <w:tr w:rsidR="00D1633B" w:rsidRPr="0083299A" w14:paraId="765CF13E" w14:textId="77777777" w:rsidTr="00F9062A">
        <w:trPr>
          <w:trHeight w:val="240"/>
          <w:jc w:val="center"/>
        </w:trPr>
        <w:tc>
          <w:tcPr>
            <w:tcW w:w="4876" w:type="dxa"/>
            <w:tcBorders>
              <w:top w:val="nil"/>
              <w:left w:val="nil"/>
              <w:bottom w:val="nil"/>
              <w:right w:val="nil"/>
            </w:tcBorders>
          </w:tcPr>
          <w:p w14:paraId="21EBFD9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56D1F76" w14:textId="77777777" w:rsidR="00AB2F51" w:rsidRPr="0083299A" w:rsidRDefault="00AB2F51" w:rsidP="00F9062A">
            <w:pPr>
              <w:pStyle w:val="AmColumnHeading"/>
            </w:pPr>
            <w:r w:rsidRPr="0083299A">
              <w:t>Izmjena</w:t>
            </w:r>
          </w:p>
        </w:tc>
      </w:tr>
      <w:tr w:rsidR="00D1633B" w:rsidRPr="0083299A" w14:paraId="7BAD7397" w14:textId="77777777" w:rsidTr="00F9062A">
        <w:trPr>
          <w:jc w:val="center"/>
        </w:trPr>
        <w:tc>
          <w:tcPr>
            <w:tcW w:w="4876" w:type="dxa"/>
            <w:tcBorders>
              <w:top w:val="nil"/>
              <w:left w:val="nil"/>
              <w:bottom w:val="nil"/>
              <w:right w:val="nil"/>
            </w:tcBorders>
          </w:tcPr>
          <w:p w14:paraId="669FCFA2" w14:textId="77777777" w:rsidR="00AB2F51" w:rsidRPr="0083299A" w:rsidRDefault="00AB2F51" w:rsidP="00F9062A">
            <w:pPr>
              <w:pStyle w:val="Normal6a"/>
            </w:pPr>
          </w:p>
        </w:tc>
        <w:tc>
          <w:tcPr>
            <w:tcW w:w="4876" w:type="dxa"/>
            <w:tcBorders>
              <w:top w:val="nil"/>
              <w:left w:val="nil"/>
              <w:bottom w:val="nil"/>
              <w:right w:val="nil"/>
            </w:tcBorders>
          </w:tcPr>
          <w:p w14:paraId="1BED5A49" w14:textId="77777777" w:rsidR="00AB2F51" w:rsidRPr="0083299A" w:rsidRDefault="00AB2F51" w:rsidP="00F9062A">
            <w:pPr>
              <w:pStyle w:val="Normal6a"/>
            </w:pPr>
            <w:r w:rsidRPr="0083299A">
              <w:rPr>
                <w:b/>
                <w:i/>
              </w:rPr>
              <w:t>2.a</w:t>
            </w:r>
            <w:r w:rsidRPr="0083299A">
              <w:tab/>
            </w:r>
            <w:r w:rsidRPr="0083299A">
              <w:rPr>
                <w:b/>
                <w:i/>
              </w:rPr>
              <w:t>naglašava, u kontekstu poštovanja načela, sloboda i obveza koje proizlaze iz Ugovorâ i Povelje o temeljnim pravima, središnju ulogu vladavine prava, koja je priznata kao jedan od temelja Unije u smislu članka 2. UEU-a i ključan stup demokratskog društva, kojim se osigurava poštovanje načela zakonitosti, pravne sigurnosti, zabrane proizvoljnosti izvršnih ovlasti, učinkovite sudske zaštite, uključujući pristup pravosuđu, koju provode neovisni i nepristrani sudovi, među ostalim u pogledu temeljnih prava, kao i diobe vlasti, nediskriminacije i jednakosti pred zakonom, kako je definirano u Uredbi 2020/2092 Europskog parlamenta i Vijeća od 16. prosinca 2020. o uspostavi općeg režima uvjetovanosti za zaštitu proračuna Unije;</w:t>
            </w:r>
          </w:p>
        </w:tc>
      </w:tr>
    </w:tbl>
    <w:p w14:paraId="4838563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{IT}</w:t>
      </w:r>
      <w:r w:rsidRPr="0083299A">
        <w:t>it</w:t>
      </w:r>
      <w:r w:rsidRPr="00595665">
        <w:rPr>
          <w:rStyle w:val="HideTWBExt"/>
        </w:rPr>
        <w:t>&lt;/Original&gt;</w:t>
      </w:r>
    </w:p>
    <w:p w14:paraId="3450B7FA" w14:textId="77777777" w:rsidR="00AB2F51" w:rsidRPr="0083299A" w:rsidRDefault="00AB2F51" w:rsidP="00AB2F51">
      <w:r w:rsidRPr="00595665">
        <w:rPr>
          <w:rStyle w:val="HideTWBExt"/>
        </w:rPr>
        <w:t>&lt;/Amend&gt;</w:t>
      </w:r>
    </w:p>
    <w:p w14:paraId="6B7E7E8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226</w:t>
      </w:r>
      <w:r w:rsidRPr="00595665">
        <w:rPr>
          <w:rStyle w:val="HideTWBExt"/>
          <w:b w:val="0"/>
        </w:rPr>
        <w:t>&lt;/NumAm&gt;</w:t>
      </w:r>
    </w:p>
    <w:p w14:paraId="6EC99D8B" w14:textId="77777777" w:rsidR="00AB2F51" w:rsidRPr="0083299A" w:rsidRDefault="00AB2F51" w:rsidP="00AB2F51">
      <w:pPr>
        <w:pStyle w:val="NormalBold"/>
      </w:pPr>
      <w:r w:rsidRPr="00595665">
        <w:rPr>
          <w:rStyle w:val="HideTWBExt"/>
          <w:b w:val="0"/>
        </w:rPr>
        <w:t>&lt;RepeatBlock-By&gt;&lt;Members&gt;</w:t>
      </w:r>
      <w:r w:rsidRPr="0083299A">
        <w:t>Diana Riba i Giner, Juan Fernando López Aguilar</w:t>
      </w:r>
      <w:r w:rsidRPr="00595665">
        <w:rPr>
          <w:rStyle w:val="HideTWBExt"/>
          <w:b w:val="0"/>
        </w:rPr>
        <w:t>&lt;/Members&gt;</w:t>
      </w:r>
    </w:p>
    <w:p w14:paraId="47ADD1DC" w14:textId="77777777" w:rsidR="00AB2F51" w:rsidRPr="0083299A" w:rsidRDefault="00AB2F51" w:rsidP="00AB2F51">
      <w:pPr>
        <w:pStyle w:val="NormalBold"/>
      </w:pPr>
      <w:r w:rsidRPr="00595665">
        <w:rPr>
          <w:rStyle w:val="HideTWBExt"/>
          <w:b w:val="0"/>
        </w:rPr>
        <w:t>&lt;/RepeatBlock-By&gt;</w:t>
      </w:r>
    </w:p>
    <w:p w14:paraId="7258C23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21F4A90" w14:textId="77777777" w:rsidR="00AB2F51" w:rsidRPr="0083299A" w:rsidRDefault="00AB2F51" w:rsidP="00AB2F51">
      <w:pPr>
        <w:pStyle w:val="NormalBold"/>
      </w:pPr>
      <w:r w:rsidRPr="00595665">
        <w:rPr>
          <w:rStyle w:val="HideTWBExt"/>
          <w:b w:val="0"/>
        </w:rPr>
        <w:t>&lt;Article&gt;</w:t>
      </w:r>
      <w:r w:rsidRPr="0083299A">
        <w:t>Stavak 2.a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D60B6BC" w14:textId="77777777" w:rsidTr="00F9062A">
        <w:trPr>
          <w:trHeight w:hRule="exact" w:val="240"/>
          <w:jc w:val="center"/>
        </w:trPr>
        <w:tc>
          <w:tcPr>
            <w:tcW w:w="9752" w:type="dxa"/>
            <w:gridSpan w:val="2"/>
            <w:tcBorders>
              <w:top w:val="nil"/>
              <w:left w:val="nil"/>
              <w:bottom w:val="nil"/>
              <w:right w:val="nil"/>
            </w:tcBorders>
          </w:tcPr>
          <w:p w14:paraId="157C51F4" w14:textId="77777777" w:rsidR="00AB2F51" w:rsidRPr="0083299A" w:rsidRDefault="00AB2F51" w:rsidP="00F9062A"/>
        </w:tc>
      </w:tr>
      <w:tr w:rsidR="00D1633B" w:rsidRPr="0083299A" w14:paraId="0E85A066" w14:textId="77777777" w:rsidTr="00F9062A">
        <w:trPr>
          <w:trHeight w:val="240"/>
          <w:jc w:val="center"/>
        </w:trPr>
        <w:tc>
          <w:tcPr>
            <w:tcW w:w="4876" w:type="dxa"/>
            <w:tcBorders>
              <w:top w:val="nil"/>
              <w:left w:val="nil"/>
              <w:bottom w:val="nil"/>
              <w:right w:val="nil"/>
            </w:tcBorders>
          </w:tcPr>
          <w:p w14:paraId="624F33DE"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1385C93B" w14:textId="77777777" w:rsidR="00AB2F51" w:rsidRPr="0083299A" w:rsidRDefault="00AB2F51" w:rsidP="00F9062A">
            <w:pPr>
              <w:pStyle w:val="AmColumnHeading"/>
            </w:pPr>
            <w:r w:rsidRPr="0083299A">
              <w:t>Izmjena</w:t>
            </w:r>
          </w:p>
        </w:tc>
      </w:tr>
      <w:tr w:rsidR="00D1633B" w:rsidRPr="0083299A" w14:paraId="55D6FFC2" w14:textId="77777777" w:rsidTr="00F9062A">
        <w:trPr>
          <w:jc w:val="center"/>
        </w:trPr>
        <w:tc>
          <w:tcPr>
            <w:tcW w:w="4876" w:type="dxa"/>
            <w:tcBorders>
              <w:top w:val="nil"/>
              <w:left w:val="nil"/>
              <w:bottom w:val="nil"/>
              <w:right w:val="nil"/>
            </w:tcBorders>
          </w:tcPr>
          <w:p w14:paraId="376712DE" w14:textId="77777777" w:rsidR="00AB2F51" w:rsidRPr="0083299A" w:rsidRDefault="00AB2F51" w:rsidP="00F9062A">
            <w:pPr>
              <w:pStyle w:val="Normal6a"/>
            </w:pPr>
          </w:p>
        </w:tc>
        <w:tc>
          <w:tcPr>
            <w:tcW w:w="4876" w:type="dxa"/>
            <w:tcBorders>
              <w:top w:val="nil"/>
              <w:left w:val="nil"/>
              <w:bottom w:val="nil"/>
              <w:right w:val="nil"/>
            </w:tcBorders>
          </w:tcPr>
          <w:p w14:paraId="084B8FC4" w14:textId="77777777" w:rsidR="00AB2F51" w:rsidRPr="0083299A" w:rsidRDefault="00AB2F51" w:rsidP="00F9062A">
            <w:pPr>
              <w:pStyle w:val="Normal6a"/>
            </w:pPr>
            <w:r w:rsidRPr="0083299A">
              <w:rPr>
                <w:b/>
                <w:i/>
              </w:rPr>
              <w:t>2.a</w:t>
            </w:r>
            <w:r w:rsidRPr="0083299A">
              <w:tab/>
            </w:r>
            <w:r w:rsidRPr="0083299A">
              <w:rPr>
                <w:b/>
                <w:i/>
              </w:rPr>
              <w:t>naglašava da demokratske države moraju osigurati mehanizme za političko i socijalno pomirenje, među ostalim mjerama amnestije kojima se potiče suživot, sprečava prekomjerna judikalizacija političkih sukoba i jača demokratski dijalog; podsjeća da je vladavina prava ugrožena kada postoje institucionalne prepreke ili otpor određenih pravosudnih ili upravnih sektora zbog kojih nije moguća pravilna provedba demokratski donesenih zakona;</w:t>
            </w:r>
          </w:p>
        </w:tc>
      </w:tr>
    </w:tbl>
    <w:p w14:paraId="341EA01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5F0CB22" w14:textId="77777777" w:rsidR="00AB2F51" w:rsidRPr="0083299A" w:rsidRDefault="00AB2F51" w:rsidP="00AB2F51">
      <w:r w:rsidRPr="00595665">
        <w:rPr>
          <w:rStyle w:val="HideTWBExt"/>
        </w:rPr>
        <w:t>&lt;/Amend&gt;</w:t>
      </w:r>
    </w:p>
    <w:p w14:paraId="71E7EBF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227</w:t>
      </w:r>
      <w:r w:rsidRPr="00595665">
        <w:rPr>
          <w:rStyle w:val="HideTWBExt"/>
          <w:b w:val="0"/>
        </w:rPr>
        <w:t>&lt;/NumAm&gt;</w:t>
      </w:r>
    </w:p>
    <w:p w14:paraId="6954ABFC" w14:textId="77777777" w:rsidR="00AB2F51" w:rsidRPr="0083299A" w:rsidRDefault="00AB2F51" w:rsidP="00AB2F51">
      <w:pPr>
        <w:pStyle w:val="NormalBold"/>
      </w:pPr>
      <w:r w:rsidRPr="00595665">
        <w:rPr>
          <w:rStyle w:val="HideTWBExt"/>
          <w:b w:val="0"/>
        </w:rPr>
        <w:t>&lt;RepeatBlock-By&gt;&lt;Members&gt;</w:t>
      </w:r>
      <w:r w:rsidRPr="0083299A">
        <w:t>Emma Rafowicz, Juan Fernando López Aguilar, Krzysztof Śmiszek, Murielle Laurent, Hannes Heide, Chloé Ridel</w:t>
      </w:r>
      <w:r w:rsidRPr="00595665">
        <w:rPr>
          <w:rStyle w:val="HideTWBExt"/>
          <w:b w:val="0"/>
        </w:rPr>
        <w:t>&lt;/Members&gt;</w:t>
      </w:r>
    </w:p>
    <w:p w14:paraId="7056DE8D" w14:textId="77777777" w:rsidR="00AB2F51" w:rsidRPr="0083299A" w:rsidRDefault="00AB2F51" w:rsidP="00AB2F51">
      <w:pPr>
        <w:pStyle w:val="NormalBold"/>
      </w:pPr>
      <w:r w:rsidRPr="00595665">
        <w:rPr>
          <w:rStyle w:val="HideTWBExt"/>
          <w:b w:val="0"/>
        </w:rPr>
        <w:t>&lt;/RepeatBlock-By&gt;</w:t>
      </w:r>
    </w:p>
    <w:p w14:paraId="4FA4B8A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D4D2BE5" w14:textId="77777777" w:rsidR="00AB2F51" w:rsidRPr="0083299A" w:rsidRDefault="00AB2F51" w:rsidP="00AB2F51">
      <w:pPr>
        <w:pStyle w:val="NormalBold"/>
      </w:pPr>
      <w:r w:rsidRPr="00595665">
        <w:rPr>
          <w:rStyle w:val="HideTWBExt"/>
          <w:b w:val="0"/>
        </w:rPr>
        <w:t>&lt;Article&gt;</w:t>
      </w:r>
      <w:r w:rsidRPr="0083299A">
        <w:t>Stavak 2.a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DDC64B6" w14:textId="77777777" w:rsidTr="00F9062A">
        <w:trPr>
          <w:trHeight w:hRule="exact" w:val="240"/>
          <w:jc w:val="center"/>
        </w:trPr>
        <w:tc>
          <w:tcPr>
            <w:tcW w:w="9752" w:type="dxa"/>
            <w:gridSpan w:val="2"/>
            <w:tcBorders>
              <w:top w:val="nil"/>
              <w:left w:val="nil"/>
              <w:bottom w:val="nil"/>
              <w:right w:val="nil"/>
            </w:tcBorders>
          </w:tcPr>
          <w:p w14:paraId="1499DDBD" w14:textId="77777777" w:rsidR="00AB2F51" w:rsidRPr="0083299A" w:rsidRDefault="00AB2F51" w:rsidP="00F9062A"/>
        </w:tc>
      </w:tr>
      <w:tr w:rsidR="00D1633B" w:rsidRPr="0083299A" w14:paraId="2D07196C" w14:textId="77777777" w:rsidTr="00F9062A">
        <w:trPr>
          <w:trHeight w:val="240"/>
          <w:jc w:val="center"/>
        </w:trPr>
        <w:tc>
          <w:tcPr>
            <w:tcW w:w="4876" w:type="dxa"/>
            <w:tcBorders>
              <w:top w:val="nil"/>
              <w:left w:val="nil"/>
              <w:bottom w:val="nil"/>
              <w:right w:val="nil"/>
            </w:tcBorders>
          </w:tcPr>
          <w:p w14:paraId="3B109E2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78FA705" w14:textId="77777777" w:rsidR="00AB2F51" w:rsidRPr="0083299A" w:rsidRDefault="00AB2F51" w:rsidP="00F9062A">
            <w:pPr>
              <w:pStyle w:val="AmColumnHeading"/>
            </w:pPr>
            <w:r w:rsidRPr="0083299A">
              <w:t>Izmjena</w:t>
            </w:r>
          </w:p>
        </w:tc>
      </w:tr>
      <w:tr w:rsidR="00D1633B" w:rsidRPr="0083299A" w14:paraId="6C6C0DE2" w14:textId="77777777" w:rsidTr="00F9062A">
        <w:trPr>
          <w:jc w:val="center"/>
        </w:trPr>
        <w:tc>
          <w:tcPr>
            <w:tcW w:w="4876" w:type="dxa"/>
            <w:tcBorders>
              <w:top w:val="nil"/>
              <w:left w:val="nil"/>
              <w:bottom w:val="nil"/>
              <w:right w:val="nil"/>
            </w:tcBorders>
          </w:tcPr>
          <w:p w14:paraId="04671D54" w14:textId="77777777" w:rsidR="00AB2F51" w:rsidRPr="0083299A" w:rsidRDefault="00AB2F51" w:rsidP="00F9062A">
            <w:pPr>
              <w:pStyle w:val="Normal6a"/>
            </w:pPr>
          </w:p>
        </w:tc>
        <w:tc>
          <w:tcPr>
            <w:tcW w:w="4876" w:type="dxa"/>
            <w:tcBorders>
              <w:top w:val="nil"/>
              <w:left w:val="nil"/>
              <w:bottom w:val="nil"/>
              <w:right w:val="nil"/>
            </w:tcBorders>
          </w:tcPr>
          <w:p w14:paraId="02DCD1DF" w14:textId="77777777" w:rsidR="00AB2F51" w:rsidRPr="0083299A" w:rsidRDefault="00AB2F51" w:rsidP="00F9062A">
            <w:pPr>
              <w:pStyle w:val="Normal6a"/>
            </w:pPr>
            <w:r w:rsidRPr="0083299A">
              <w:rPr>
                <w:b/>
                <w:i/>
              </w:rPr>
              <w:t>2.a</w:t>
            </w:r>
            <w:r w:rsidRPr="0083299A">
              <w:tab/>
            </w:r>
            <w:r w:rsidRPr="0083299A">
              <w:rPr>
                <w:b/>
                <w:i/>
              </w:rPr>
              <w:t>naglašava da znatan broj prijetnji i napada na pravosudne stručnjake, a posebno na odvjetnike</w:t>
            </w:r>
            <w:r w:rsidRPr="0083299A">
              <w:rPr>
                <w:b/>
                <w:i/>
                <w:vertAlign w:val="superscript"/>
              </w:rPr>
              <w:t>1a</w:t>
            </w:r>
            <w:r w:rsidRPr="0083299A">
              <w:rPr>
                <w:b/>
                <w:i/>
              </w:rPr>
              <w:t>, predstavlja izravnu prijetnju demokraciji i vladavini prava; poziva države članice da potpišu i ratificiraju Konvenciju Vijeća Europe o zaštiti odvjetničke profesije (CETS br. 226) i da upotrebljavaju sva primjerena sredstva kako bi osigurale zaštitu i slobodu izražavanja odvjetnika;</w:t>
            </w:r>
          </w:p>
        </w:tc>
      </w:tr>
      <w:tr w:rsidR="00D1633B" w:rsidRPr="0083299A" w14:paraId="1E497BB3" w14:textId="77777777" w:rsidTr="00F9062A">
        <w:trPr>
          <w:jc w:val="center"/>
        </w:trPr>
        <w:tc>
          <w:tcPr>
            <w:tcW w:w="4876" w:type="dxa"/>
            <w:tcBorders>
              <w:top w:val="nil"/>
              <w:left w:val="nil"/>
              <w:bottom w:val="nil"/>
              <w:right w:val="nil"/>
            </w:tcBorders>
          </w:tcPr>
          <w:p w14:paraId="085D87F3" w14:textId="77777777" w:rsidR="00AB2F51" w:rsidRPr="0083299A" w:rsidRDefault="00AB2F51" w:rsidP="00F9062A"/>
        </w:tc>
        <w:tc>
          <w:tcPr>
            <w:tcW w:w="4876" w:type="dxa"/>
            <w:tcBorders>
              <w:top w:val="nil"/>
              <w:left w:val="nil"/>
              <w:bottom w:val="nil"/>
              <w:right w:val="nil"/>
            </w:tcBorders>
          </w:tcPr>
          <w:p w14:paraId="07352E9A" w14:textId="77777777" w:rsidR="00AB2F51" w:rsidRPr="0083299A" w:rsidRDefault="00AB2F51" w:rsidP="00F9062A">
            <w:pPr>
              <w:pStyle w:val="Normal6a"/>
            </w:pPr>
            <w:r w:rsidRPr="0083299A">
              <w:rPr>
                <w:b/>
                <w:i/>
              </w:rPr>
              <w:t>_________________</w:t>
            </w:r>
          </w:p>
        </w:tc>
      </w:tr>
      <w:tr w:rsidR="00D1633B" w:rsidRPr="0083299A" w14:paraId="7BC1DA0B" w14:textId="77777777" w:rsidTr="00F9062A">
        <w:trPr>
          <w:jc w:val="center"/>
        </w:trPr>
        <w:tc>
          <w:tcPr>
            <w:tcW w:w="4876" w:type="dxa"/>
            <w:tcBorders>
              <w:top w:val="nil"/>
              <w:left w:val="nil"/>
              <w:bottom w:val="nil"/>
              <w:right w:val="nil"/>
            </w:tcBorders>
          </w:tcPr>
          <w:p w14:paraId="041B4CE2" w14:textId="77777777" w:rsidR="00AB2F51" w:rsidRPr="0083299A" w:rsidRDefault="00AB2F51" w:rsidP="00F9062A"/>
        </w:tc>
        <w:tc>
          <w:tcPr>
            <w:tcW w:w="4876" w:type="dxa"/>
            <w:tcBorders>
              <w:top w:val="nil"/>
              <w:left w:val="nil"/>
              <w:bottom w:val="nil"/>
              <w:right w:val="nil"/>
            </w:tcBorders>
          </w:tcPr>
          <w:p w14:paraId="26613F30" w14:textId="77777777" w:rsidR="00AB2F51" w:rsidRPr="0083299A" w:rsidRDefault="00AB2F51" w:rsidP="00F9062A">
            <w:pPr>
              <w:pStyle w:val="Normal6a"/>
            </w:pPr>
            <w:r w:rsidRPr="0083299A">
              <w:rPr>
                <w:b/>
                <w:i/>
                <w:vertAlign w:val="superscript"/>
              </w:rPr>
              <w:t>1a</w:t>
            </w:r>
            <w:r w:rsidRPr="0083299A">
              <w:t xml:space="preserve"> </w:t>
            </w:r>
            <w:r w:rsidRPr="0083299A">
              <w:rPr>
                <w:b/>
                <w:i/>
              </w:rPr>
              <w:t>Vijeće odvjetničkih komora Europe (CCBE), „Report on Threatening behaviour and agression towards lawyers” (Izvješće o prijetećem ponašanju i agresiji prema odvjetnicima), 2024. https://www.ccbe.eu/fileadmin/speciality_distribution/public/documents/HUMAN_RIGHTS/HR_Guides___recommendations/EN_2024_CCBE-report-on-threatening-</w:t>
            </w:r>
            <w:r w:rsidRPr="0083299A">
              <w:rPr>
                <w:b/>
                <w:i/>
              </w:rPr>
              <w:lastRenderedPageBreak/>
              <w:t>behaviour-and-aggression-towards-lawyers.pdf</w:t>
            </w:r>
          </w:p>
        </w:tc>
      </w:tr>
    </w:tbl>
    <w:p w14:paraId="56D6CE62"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9B85F25" w14:textId="77777777" w:rsidR="00AB2F51" w:rsidRPr="0083299A" w:rsidRDefault="00AB2F51" w:rsidP="00AB2F51">
      <w:r w:rsidRPr="00595665">
        <w:rPr>
          <w:rStyle w:val="HideTWBExt"/>
        </w:rPr>
        <w:t>&lt;/Amend&gt;</w:t>
      </w:r>
    </w:p>
    <w:p w14:paraId="0314FD7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228</w:t>
      </w:r>
      <w:r w:rsidRPr="00595665">
        <w:rPr>
          <w:rStyle w:val="HideTWBExt"/>
          <w:b w:val="0"/>
        </w:rPr>
        <w:t>&lt;/NumAm&gt;</w:t>
      </w:r>
    </w:p>
    <w:p w14:paraId="574BBC3B"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0F80F7A9" w14:textId="77777777" w:rsidR="00AB2F51" w:rsidRPr="0083299A" w:rsidRDefault="00AB2F51" w:rsidP="00AB2F51">
      <w:pPr>
        <w:pStyle w:val="NormalBold"/>
      </w:pPr>
      <w:r w:rsidRPr="00595665">
        <w:rPr>
          <w:rStyle w:val="HideTWBExt"/>
          <w:b w:val="0"/>
        </w:rPr>
        <w:t>&lt;/RepeatBlock-By&gt;</w:t>
      </w:r>
    </w:p>
    <w:p w14:paraId="61A9B8C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7238955" w14:textId="77777777" w:rsidR="00AB2F51" w:rsidRPr="0083299A" w:rsidRDefault="00AB2F51" w:rsidP="00AB2F51">
      <w:pPr>
        <w:pStyle w:val="NormalBold"/>
      </w:pPr>
      <w:r w:rsidRPr="00595665">
        <w:rPr>
          <w:rStyle w:val="HideTWBExt"/>
          <w:b w:val="0"/>
        </w:rPr>
        <w:t>&lt;Article&gt;</w:t>
      </w:r>
      <w:r w:rsidRPr="0083299A">
        <w:t>Stavak 2.a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DAF546D" w14:textId="77777777" w:rsidTr="00F9062A">
        <w:trPr>
          <w:trHeight w:hRule="exact" w:val="240"/>
          <w:jc w:val="center"/>
        </w:trPr>
        <w:tc>
          <w:tcPr>
            <w:tcW w:w="9752" w:type="dxa"/>
            <w:gridSpan w:val="2"/>
            <w:tcBorders>
              <w:top w:val="nil"/>
              <w:left w:val="nil"/>
              <w:bottom w:val="nil"/>
              <w:right w:val="nil"/>
            </w:tcBorders>
          </w:tcPr>
          <w:p w14:paraId="39585B32" w14:textId="77777777" w:rsidR="00AB2F51" w:rsidRPr="0083299A" w:rsidRDefault="00AB2F51" w:rsidP="00F9062A"/>
        </w:tc>
      </w:tr>
      <w:tr w:rsidR="00D1633B" w:rsidRPr="0083299A" w14:paraId="62F85455" w14:textId="77777777" w:rsidTr="00F9062A">
        <w:trPr>
          <w:trHeight w:val="240"/>
          <w:jc w:val="center"/>
        </w:trPr>
        <w:tc>
          <w:tcPr>
            <w:tcW w:w="4876" w:type="dxa"/>
            <w:tcBorders>
              <w:top w:val="nil"/>
              <w:left w:val="nil"/>
              <w:bottom w:val="nil"/>
              <w:right w:val="nil"/>
            </w:tcBorders>
          </w:tcPr>
          <w:p w14:paraId="1A46831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E2094C7" w14:textId="77777777" w:rsidR="00AB2F51" w:rsidRPr="0083299A" w:rsidRDefault="00AB2F51" w:rsidP="00F9062A">
            <w:pPr>
              <w:pStyle w:val="AmColumnHeading"/>
            </w:pPr>
            <w:r w:rsidRPr="0083299A">
              <w:t>Izmjena</w:t>
            </w:r>
          </w:p>
        </w:tc>
      </w:tr>
      <w:tr w:rsidR="00D1633B" w:rsidRPr="0083299A" w14:paraId="190FC131" w14:textId="77777777" w:rsidTr="00F9062A">
        <w:trPr>
          <w:jc w:val="center"/>
        </w:trPr>
        <w:tc>
          <w:tcPr>
            <w:tcW w:w="4876" w:type="dxa"/>
            <w:tcBorders>
              <w:top w:val="nil"/>
              <w:left w:val="nil"/>
              <w:bottom w:val="nil"/>
              <w:right w:val="nil"/>
            </w:tcBorders>
          </w:tcPr>
          <w:p w14:paraId="6BC82A00" w14:textId="77777777" w:rsidR="00AB2F51" w:rsidRPr="0083299A" w:rsidRDefault="00AB2F51" w:rsidP="00F9062A">
            <w:pPr>
              <w:pStyle w:val="Normal6a"/>
            </w:pPr>
          </w:p>
        </w:tc>
        <w:tc>
          <w:tcPr>
            <w:tcW w:w="4876" w:type="dxa"/>
            <w:tcBorders>
              <w:top w:val="nil"/>
              <w:left w:val="nil"/>
              <w:bottom w:val="nil"/>
              <w:right w:val="nil"/>
            </w:tcBorders>
          </w:tcPr>
          <w:p w14:paraId="79003C21" w14:textId="77777777" w:rsidR="00AB2F51" w:rsidRPr="0083299A" w:rsidRDefault="00AB2F51" w:rsidP="00F9062A">
            <w:pPr>
              <w:pStyle w:val="Normal6a"/>
            </w:pPr>
            <w:r w:rsidRPr="0083299A">
              <w:rPr>
                <w:b/>
                <w:i/>
              </w:rPr>
              <w:t>2.a</w:t>
            </w:r>
            <w:r w:rsidRPr="0083299A">
              <w:tab/>
            </w:r>
            <w:r w:rsidRPr="0083299A">
              <w:rPr>
                <w:b/>
                <w:i/>
              </w:rPr>
              <w:t>poziva Komisiju da sustavno iznosi preporuke prilagođene pojedinoj zemlji na temelju evidencije o provedbi na razini ESLJP-a / Suda EU-a, pri čemu je potrebno u prvi plan staviti države članice u kojima se stalno bilježe slabi rezultati; poziva Komisiju da odlučnije primjenjuje provedbena sredstva u slučaju stalnog neprovođenja, kao što su postupci zbog povrede, članak 260. UFEU-a i, prema potrebi, proračunska uvjetovanja;</w:t>
            </w:r>
          </w:p>
        </w:tc>
      </w:tr>
    </w:tbl>
    <w:p w14:paraId="0C732A6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92D79D8" w14:textId="77777777" w:rsidR="00AB2F51" w:rsidRPr="0083299A" w:rsidRDefault="00AB2F51" w:rsidP="00AB2F51">
      <w:r w:rsidRPr="00595665">
        <w:rPr>
          <w:rStyle w:val="HideTWBExt"/>
        </w:rPr>
        <w:t>&lt;/Amend&gt;</w:t>
      </w:r>
    </w:p>
    <w:p w14:paraId="4C84A98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229</w:t>
      </w:r>
      <w:r w:rsidRPr="00595665">
        <w:rPr>
          <w:rStyle w:val="HideTWBExt"/>
          <w:b w:val="0"/>
        </w:rPr>
        <w:t>&lt;/NumAm&gt;</w:t>
      </w:r>
    </w:p>
    <w:p w14:paraId="186940E5" w14:textId="77777777" w:rsidR="00AB2F51" w:rsidRPr="0083299A" w:rsidRDefault="00AB2F51" w:rsidP="00AB2F51">
      <w:pPr>
        <w:pStyle w:val="NormalBold"/>
      </w:pPr>
      <w:r w:rsidRPr="00595665">
        <w:rPr>
          <w:rStyle w:val="HideTWBExt"/>
          <w:b w:val="0"/>
        </w:rPr>
        <w:t>&lt;RepeatBlock-By&gt;&lt;Members&gt;</w:t>
      </w:r>
      <w:r w:rsidRPr="0083299A">
        <w:t>Geadis Geadi</w:t>
      </w:r>
      <w:r w:rsidRPr="00595665">
        <w:rPr>
          <w:rStyle w:val="HideTWBExt"/>
          <w:b w:val="0"/>
        </w:rPr>
        <w:t>&lt;/Members&gt;</w:t>
      </w:r>
    </w:p>
    <w:p w14:paraId="18EB4D49" w14:textId="77777777" w:rsidR="00AB2F51" w:rsidRPr="0083299A" w:rsidRDefault="00AB2F51" w:rsidP="00AB2F51">
      <w:pPr>
        <w:pStyle w:val="NormalBold"/>
      </w:pPr>
      <w:r w:rsidRPr="00595665">
        <w:rPr>
          <w:rStyle w:val="HideTWBExt"/>
          <w:b w:val="0"/>
        </w:rPr>
        <w:t>&lt;/RepeatBlock-By&gt;</w:t>
      </w:r>
    </w:p>
    <w:p w14:paraId="1600B6E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4764790" w14:textId="77777777" w:rsidR="00AB2F51" w:rsidRPr="0083299A" w:rsidRDefault="00AB2F51" w:rsidP="00AB2F51">
      <w:pPr>
        <w:pStyle w:val="NormalBold"/>
      </w:pPr>
      <w:r w:rsidRPr="00595665">
        <w:rPr>
          <w:rStyle w:val="HideTWBExt"/>
          <w:b w:val="0"/>
        </w:rPr>
        <w:t>&lt;Article&gt;</w:t>
      </w:r>
      <w:r w:rsidRPr="0083299A">
        <w:t>Stavak 2.a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E28EABE" w14:textId="77777777" w:rsidTr="00F9062A">
        <w:trPr>
          <w:trHeight w:hRule="exact" w:val="240"/>
          <w:jc w:val="center"/>
        </w:trPr>
        <w:tc>
          <w:tcPr>
            <w:tcW w:w="9752" w:type="dxa"/>
            <w:gridSpan w:val="2"/>
            <w:tcBorders>
              <w:top w:val="nil"/>
              <w:left w:val="nil"/>
              <w:bottom w:val="nil"/>
              <w:right w:val="nil"/>
            </w:tcBorders>
          </w:tcPr>
          <w:p w14:paraId="38A43242" w14:textId="77777777" w:rsidR="00AB2F51" w:rsidRPr="0083299A" w:rsidRDefault="00AB2F51" w:rsidP="00F9062A"/>
        </w:tc>
      </w:tr>
      <w:tr w:rsidR="00D1633B" w:rsidRPr="0083299A" w14:paraId="6FF84296" w14:textId="77777777" w:rsidTr="00F9062A">
        <w:trPr>
          <w:trHeight w:val="240"/>
          <w:jc w:val="center"/>
        </w:trPr>
        <w:tc>
          <w:tcPr>
            <w:tcW w:w="4876" w:type="dxa"/>
            <w:tcBorders>
              <w:top w:val="nil"/>
              <w:left w:val="nil"/>
              <w:bottom w:val="nil"/>
              <w:right w:val="nil"/>
            </w:tcBorders>
          </w:tcPr>
          <w:p w14:paraId="52C2298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DC0FEB4" w14:textId="77777777" w:rsidR="00AB2F51" w:rsidRPr="0083299A" w:rsidRDefault="00AB2F51" w:rsidP="00F9062A">
            <w:pPr>
              <w:pStyle w:val="AmColumnHeading"/>
            </w:pPr>
            <w:r w:rsidRPr="0083299A">
              <w:t>Izmjena</w:t>
            </w:r>
          </w:p>
        </w:tc>
      </w:tr>
      <w:tr w:rsidR="00D1633B" w:rsidRPr="0083299A" w14:paraId="74330B70" w14:textId="77777777" w:rsidTr="00F9062A">
        <w:trPr>
          <w:jc w:val="center"/>
        </w:trPr>
        <w:tc>
          <w:tcPr>
            <w:tcW w:w="4876" w:type="dxa"/>
            <w:tcBorders>
              <w:top w:val="nil"/>
              <w:left w:val="nil"/>
              <w:bottom w:val="nil"/>
              <w:right w:val="nil"/>
            </w:tcBorders>
          </w:tcPr>
          <w:p w14:paraId="221F76CB" w14:textId="77777777" w:rsidR="00AB2F51" w:rsidRPr="0083299A" w:rsidRDefault="00AB2F51" w:rsidP="00F9062A">
            <w:pPr>
              <w:pStyle w:val="Normal6a"/>
            </w:pPr>
          </w:p>
        </w:tc>
        <w:tc>
          <w:tcPr>
            <w:tcW w:w="4876" w:type="dxa"/>
            <w:tcBorders>
              <w:top w:val="nil"/>
              <w:left w:val="nil"/>
              <w:bottom w:val="nil"/>
              <w:right w:val="nil"/>
            </w:tcBorders>
          </w:tcPr>
          <w:p w14:paraId="2C1D1ECB" w14:textId="77777777" w:rsidR="00AB2F51" w:rsidRPr="0083299A" w:rsidRDefault="00AB2F51" w:rsidP="00F9062A">
            <w:pPr>
              <w:pStyle w:val="Normal6a"/>
            </w:pPr>
            <w:r w:rsidRPr="0083299A">
              <w:rPr>
                <w:b/>
                <w:i/>
              </w:rPr>
              <w:t>2.a</w:t>
            </w:r>
            <w:r w:rsidRPr="0083299A">
              <w:tab/>
            </w:r>
            <w:r w:rsidRPr="0083299A">
              <w:rPr>
                <w:b/>
                <w:i/>
              </w:rPr>
              <w:t>naglašava da se u sustavima za pripisivanje kaznene odgovornosti članovima vlade i visokim javnim dužnosnicima mora osigurati učinkovit pristup pravosuđu za podnositelje pritužbi;</w:t>
            </w:r>
            <w:r w:rsidRPr="0083299A">
              <w:t xml:space="preserve"> </w:t>
            </w:r>
            <w:r w:rsidRPr="0083299A">
              <w:rPr>
                <w:b/>
                <w:i/>
              </w:rPr>
              <w:t>naglašava da posebne ustavne odredbe ne smiju ometati sudsku istragu predmeta koji znatno štete javnom interesu;</w:t>
            </w:r>
          </w:p>
        </w:tc>
      </w:tr>
    </w:tbl>
    <w:p w14:paraId="654AC2A5"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{EL}</w:t>
      </w:r>
      <w:r w:rsidRPr="0083299A">
        <w:t>el</w:t>
      </w:r>
      <w:r w:rsidRPr="00595665">
        <w:rPr>
          <w:rStyle w:val="HideTWBExt"/>
        </w:rPr>
        <w:t>&lt;/Original&gt;</w:t>
      </w:r>
    </w:p>
    <w:p w14:paraId="001A10A2" w14:textId="77777777" w:rsidR="00AB2F51" w:rsidRPr="0083299A" w:rsidRDefault="00AB2F51" w:rsidP="00AB2F51">
      <w:r w:rsidRPr="00595665">
        <w:rPr>
          <w:rStyle w:val="HideTWBExt"/>
        </w:rPr>
        <w:t>&lt;/Amend&gt;</w:t>
      </w:r>
    </w:p>
    <w:p w14:paraId="1E9E18B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230</w:t>
      </w:r>
      <w:r w:rsidRPr="00595665">
        <w:rPr>
          <w:rStyle w:val="HideTWBExt"/>
          <w:b w:val="0"/>
        </w:rPr>
        <w:t>&lt;/NumAm&gt;</w:t>
      </w:r>
    </w:p>
    <w:p w14:paraId="3228119B"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46384651" w14:textId="77777777" w:rsidR="00AB2F51" w:rsidRPr="0083299A" w:rsidRDefault="00AB2F51" w:rsidP="00AB2F51">
      <w:pPr>
        <w:pStyle w:val="NormalBold"/>
      </w:pPr>
      <w:r w:rsidRPr="00595665">
        <w:rPr>
          <w:rStyle w:val="HideTWBExt"/>
          <w:b w:val="0"/>
        </w:rPr>
        <w:t>&lt;/RepeatBlock-By&gt;</w:t>
      </w:r>
    </w:p>
    <w:p w14:paraId="77EE778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26D4C2B" w14:textId="77777777" w:rsidR="00AB2F51" w:rsidRPr="0083299A" w:rsidRDefault="00AB2F51" w:rsidP="00AB2F51">
      <w:pPr>
        <w:pStyle w:val="NormalBold"/>
      </w:pPr>
      <w:r w:rsidRPr="00595665">
        <w:rPr>
          <w:rStyle w:val="HideTWBExt"/>
          <w:b w:val="0"/>
        </w:rPr>
        <w:t>&lt;Article&gt;</w:t>
      </w:r>
      <w:r w:rsidRPr="0083299A">
        <w:t>Stavak 2.a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79794ED" w14:textId="77777777" w:rsidTr="00F9062A">
        <w:trPr>
          <w:trHeight w:hRule="exact" w:val="240"/>
          <w:jc w:val="center"/>
        </w:trPr>
        <w:tc>
          <w:tcPr>
            <w:tcW w:w="9752" w:type="dxa"/>
            <w:gridSpan w:val="2"/>
            <w:tcBorders>
              <w:top w:val="nil"/>
              <w:left w:val="nil"/>
              <w:bottom w:val="nil"/>
              <w:right w:val="nil"/>
            </w:tcBorders>
          </w:tcPr>
          <w:p w14:paraId="060FCF7D" w14:textId="77777777" w:rsidR="00AB2F51" w:rsidRPr="0083299A" w:rsidRDefault="00AB2F51" w:rsidP="00F9062A"/>
        </w:tc>
      </w:tr>
      <w:tr w:rsidR="00D1633B" w:rsidRPr="0083299A" w14:paraId="6A2389F4" w14:textId="77777777" w:rsidTr="00F9062A">
        <w:trPr>
          <w:trHeight w:val="240"/>
          <w:jc w:val="center"/>
        </w:trPr>
        <w:tc>
          <w:tcPr>
            <w:tcW w:w="4876" w:type="dxa"/>
            <w:tcBorders>
              <w:top w:val="nil"/>
              <w:left w:val="nil"/>
              <w:bottom w:val="nil"/>
              <w:right w:val="nil"/>
            </w:tcBorders>
          </w:tcPr>
          <w:p w14:paraId="7D39098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02EB006" w14:textId="77777777" w:rsidR="00AB2F51" w:rsidRPr="0083299A" w:rsidRDefault="00AB2F51" w:rsidP="00F9062A">
            <w:pPr>
              <w:pStyle w:val="AmColumnHeading"/>
            </w:pPr>
            <w:r w:rsidRPr="0083299A">
              <w:t>Izmjena</w:t>
            </w:r>
          </w:p>
        </w:tc>
      </w:tr>
      <w:tr w:rsidR="00D1633B" w:rsidRPr="0083299A" w14:paraId="0F136CC5" w14:textId="77777777" w:rsidTr="00F9062A">
        <w:trPr>
          <w:jc w:val="center"/>
        </w:trPr>
        <w:tc>
          <w:tcPr>
            <w:tcW w:w="4876" w:type="dxa"/>
            <w:tcBorders>
              <w:top w:val="nil"/>
              <w:left w:val="nil"/>
              <w:bottom w:val="nil"/>
              <w:right w:val="nil"/>
            </w:tcBorders>
          </w:tcPr>
          <w:p w14:paraId="7070432F" w14:textId="77777777" w:rsidR="00AB2F51" w:rsidRPr="0083299A" w:rsidRDefault="00AB2F51" w:rsidP="00F9062A">
            <w:pPr>
              <w:pStyle w:val="Normal6a"/>
            </w:pPr>
          </w:p>
        </w:tc>
        <w:tc>
          <w:tcPr>
            <w:tcW w:w="4876" w:type="dxa"/>
            <w:tcBorders>
              <w:top w:val="nil"/>
              <w:left w:val="nil"/>
              <w:bottom w:val="nil"/>
              <w:right w:val="nil"/>
            </w:tcBorders>
          </w:tcPr>
          <w:p w14:paraId="1DCE5158" w14:textId="77777777" w:rsidR="00AB2F51" w:rsidRPr="0083299A" w:rsidRDefault="00AB2F51" w:rsidP="00F9062A">
            <w:pPr>
              <w:pStyle w:val="Normal6a"/>
            </w:pPr>
            <w:r w:rsidRPr="0083299A">
              <w:rPr>
                <w:b/>
                <w:i/>
              </w:rPr>
              <w:t>2.a</w:t>
            </w:r>
            <w:r w:rsidRPr="0083299A">
              <w:tab/>
            </w:r>
            <w:r w:rsidRPr="0083299A">
              <w:rPr>
                <w:b/>
                <w:i/>
              </w:rPr>
              <w:t>žali zbog raspada diobe vlasti, pri čemu sudovi preuzimaju ovlasti koje im ne pripadaju tako što odlučuju o pitanjima koja se odnose na zakone država članica, često na način koji je očito suprotan tim zakonima;</w:t>
            </w:r>
            <w:r w:rsidRPr="0083299A">
              <w:t xml:space="preserve"> </w:t>
            </w:r>
            <w:r w:rsidRPr="0083299A">
              <w:rPr>
                <w:b/>
                <w:i/>
              </w:rPr>
              <w:t>smatra da nedemokratski presedani potkopavaju povjerenje građana i poziva institucije da poštuju nadležnosti koje su im dodijeljene;</w:t>
            </w:r>
          </w:p>
        </w:tc>
      </w:tr>
    </w:tbl>
    <w:p w14:paraId="7740863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01693B0E" w14:textId="77777777" w:rsidR="00AB2F51" w:rsidRPr="0083299A" w:rsidRDefault="00AB2F51" w:rsidP="00AB2F51">
      <w:r w:rsidRPr="00595665">
        <w:rPr>
          <w:rStyle w:val="HideTWBExt"/>
        </w:rPr>
        <w:t>&lt;/Amend&gt;</w:t>
      </w:r>
    </w:p>
    <w:p w14:paraId="65650ED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231</w:t>
      </w:r>
      <w:r w:rsidRPr="00595665">
        <w:rPr>
          <w:rStyle w:val="HideTWBExt"/>
          <w:b w:val="0"/>
        </w:rPr>
        <w:t>&lt;/NumAm&gt;</w:t>
      </w:r>
    </w:p>
    <w:p w14:paraId="70F6E39B" w14:textId="77777777" w:rsidR="00AB2F51" w:rsidRPr="0083299A" w:rsidRDefault="00AB2F51" w:rsidP="00AB2F51">
      <w:pPr>
        <w:pStyle w:val="NormalBold"/>
      </w:pPr>
      <w:r w:rsidRPr="00595665">
        <w:rPr>
          <w:rStyle w:val="HideTWBExt"/>
          <w:b w:val="0"/>
        </w:rPr>
        <w:t>&lt;RepeatBlock-By&gt;&lt;Members&gt;</w:t>
      </w:r>
      <w:r w:rsidRPr="0083299A">
        <w:t>Krzysztof Śmiszek, Matjaž Nemec</w:t>
      </w:r>
      <w:r w:rsidRPr="00595665">
        <w:rPr>
          <w:rStyle w:val="HideTWBExt"/>
          <w:b w:val="0"/>
        </w:rPr>
        <w:t>&lt;/Members&gt;</w:t>
      </w:r>
    </w:p>
    <w:p w14:paraId="4A86B688" w14:textId="77777777" w:rsidR="00AB2F51" w:rsidRPr="0083299A" w:rsidRDefault="00AB2F51" w:rsidP="00AB2F51">
      <w:pPr>
        <w:pStyle w:val="NormalBold"/>
      </w:pPr>
      <w:r w:rsidRPr="00595665">
        <w:rPr>
          <w:rStyle w:val="HideTWBExt"/>
          <w:b w:val="0"/>
        </w:rPr>
        <w:t>&lt;/RepeatBlock-By&gt;</w:t>
      </w:r>
    </w:p>
    <w:p w14:paraId="2D1557C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6D41A26" w14:textId="77777777" w:rsidR="00AB2F51" w:rsidRPr="0083299A" w:rsidRDefault="00AB2F51" w:rsidP="00AB2F51">
      <w:pPr>
        <w:pStyle w:val="NormalBold"/>
      </w:pPr>
      <w:r w:rsidRPr="00595665">
        <w:rPr>
          <w:rStyle w:val="HideTWBExt"/>
          <w:b w:val="0"/>
        </w:rPr>
        <w:t>&lt;Article&gt;</w:t>
      </w:r>
      <w:r w:rsidRPr="0083299A">
        <w:t>Stavak 2.a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647EDC7" w14:textId="77777777" w:rsidTr="00F9062A">
        <w:trPr>
          <w:trHeight w:hRule="exact" w:val="240"/>
          <w:jc w:val="center"/>
        </w:trPr>
        <w:tc>
          <w:tcPr>
            <w:tcW w:w="9752" w:type="dxa"/>
            <w:gridSpan w:val="2"/>
            <w:tcBorders>
              <w:top w:val="nil"/>
              <w:left w:val="nil"/>
              <w:bottom w:val="nil"/>
              <w:right w:val="nil"/>
            </w:tcBorders>
          </w:tcPr>
          <w:p w14:paraId="31FBDC87" w14:textId="77777777" w:rsidR="00AB2F51" w:rsidRPr="0083299A" w:rsidRDefault="00AB2F51" w:rsidP="00F9062A"/>
        </w:tc>
      </w:tr>
      <w:tr w:rsidR="00D1633B" w:rsidRPr="0083299A" w14:paraId="5F87EC4F" w14:textId="77777777" w:rsidTr="00F9062A">
        <w:trPr>
          <w:trHeight w:val="240"/>
          <w:jc w:val="center"/>
        </w:trPr>
        <w:tc>
          <w:tcPr>
            <w:tcW w:w="4876" w:type="dxa"/>
            <w:tcBorders>
              <w:top w:val="nil"/>
              <w:left w:val="nil"/>
              <w:bottom w:val="nil"/>
              <w:right w:val="nil"/>
            </w:tcBorders>
          </w:tcPr>
          <w:p w14:paraId="3079B0C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77E9E33" w14:textId="77777777" w:rsidR="00AB2F51" w:rsidRPr="0083299A" w:rsidRDefault="00AB2F51" w:rsidP="00F9062A">
            <w:pPr>
              <w:pStyle w:val="AmColumnHeading"/>
            </w:pPr>
            <w:r w:rsidRPr="0083299A">
              <w:t>Izmjena</w:t>
            </w:r>
          </w:p>
        </w:tc>
      </w:tr>
      <w:tr w:rsidR="00D1633B" w:rsidRPr="0083299A" w14:paraId="5D515701" w14:textId="77777777" w:rsidTr="00F9062A">
        <w:trPr>
          <w:jc w:val="center"/>
        </w:trPr>
        <w:tc>
          <w:tcPr>
            <w:tcW w:w="4876" w:type="dxa"/>
            <w:tcBorders>
              <w:top w:val="nil"/>
              <w:left w:val="nil"/>
              <w:bottom w:val="nil"/>
              <w:right w:val="nil"/>
            </w:tcBorders>
          </w:tcPr>
          <w:p w14:paraId="7C816E1C" w14:textId="77777777" w:rsidR="00AB2F51" w:rsidRPr="0083299A" w:rsidRDefault="00AB2F51" w:rsidP="00F9062A">
            <w:pPr>
              <w:pStyle w:val="Normal6a"/>
            </w:pPr>
          </w:p>
        </w:tc>
        <w:tc>
          <w:tcPr>
            <w:tcW w:w="4876" w:type="dxa"/>
            <w:tcBorders>
              <w:top w:val="nil"/>
              <w:left w:val="nil"/>
              <w:bottom w:val="nil"/>
              <w:right w:val="nil"/>
            </w:tcBorders>
          </w:tcPr>
          <w:p w14:paraId="0C6A1918" w14:textId="77777777" w:rsidR="00AB2F51" w:rsidRPr="0083299A" w:rsidRDefault="00AB2F51" w:rsidP="00F9062A">
            <w:pPr>
              <w:pStyle w:val="Normal6a"/>
            </w:pPr>
            <w:r w:rsidRPr="0083299A">
              <w:rPr>
                <w:b/>
                <w:i/>
              </w:rPr>
              <w:t>2.a</w:t>
            </w:r>
            <w:r w:rsidRPr="0083299A">
              <w:tab/>
            </w:r>
            <w:r w:rsidRPr="0083299A">
              <w:rPr>
                <w:b/>
                <w:i/>
              </w:rPr>
              <w:t>napominje da slabljenje neovisnosti pravosuđa zbog nejasnih stegovnih prekršaja, smanjenja zaštitnih mjera protiv proizvoljnih sankcija i nedovoljne zaštite sudaca od političkog pritiska i dalje predstavlja ozbiljan rizik za ujednačenu primjenu prava EU-a;</w:t>
            </w:r>
          </w:p>
        </w:tc>
      </w:tr>
    </w:tbl>
    <w:p w14:paraId="14839E6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8618601" w14:textId="77777777" w:rsidR="00AB2F51" w:rsidRPr="0083299A" w:rsidRDefault="00AB2F51" w:rsidP="00AB2F51">
      <w:r w:rsidRPr="00595665">
        <w:rPr>
          <w:rStyle w:val="HideTWBExt"/>
        </w:rPr>
        <w:t>&lt;/Amend&gt;</w:t>
      </w:r>
    </w:p>
    <w:p w14:paraId="47A435B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232</w:t>
      </w:r>
      <w:r w:rsidRPr="00595665">
        <w:rPr>
          <w:rStyle w:val="HideTWBExt"/>
          <w:b w:val="0"/>
        </w:rPr>
        <w:t>&lt;/NumAm&gt;</w:t>
      </w:r>
    </w:p>
    <w:p w14:paraId="01AE421F" w14:textId="77777777" w:rsidR="00AB2F51" w:rsidRPr="0083299A" w:rsidRDefault="00AB2F51" w:rsidP="00AB2F51">
      <w:pPr>
        <w:pStyle w:val="NormalBold"/>
      </w:pPr>
      <w:r w:rsidRPr="00595665">
        <w:rPr>
          <w:rStyle w:val="HideTWBExt"/>
          <w:b w:val="0"/>
        </w:rPr>
        <w:lastRenderedPageBreak/>
        <w:t>&lt;RepeatBlock-By&gt;&lt;Members&gt;</w:t>
      </w:r>
      <w:r w:rsidRPr="0083299A">
        <w:t>Geadis Geadi</w:t>
      </w:r>
      <w:r w:rsidRPr="00595665">
        <w:rPr>
          <w:rStyle w:val="HideTWBExt"/>
          <w:b w:val="0"/>
        </w:rPr>
        <w:t>&lt;/Members&gt;</w:t>
      </w:r>
    </w:p>
    <w:p w14:paraId="152B440E" w14:textId="77777777" w:rsidR="00AB2F51" w:rsidRPr="0083299A" w:rsidRDefault="00AB2F51" w:rsidP="00AB2F51">
      <w:pPr>
        <w:pStyle w:val="NormalBold"/>
      </w:pPr>
      <w:r w:rsidRPr="00595665">
        <w:rPr>
          <w:rStyle w:val="HideTWBExt"/>
          <w:b w:val="0"/>
        </w:rPr>
        <w:t>&lt;/RepeatBlock-By&gt;</w:t>
      </w:r>
    </w:p>
    <w:p w14:paraId="37DE87A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F0810B3" w14:textId="77777777" w:rsidR="00AB2F51" w:rsidRPr="0083299A" w:rsidRDefault="00AB2F51" w:rsidP="00AB2F51">
      <w:pPr>
        <w:pStyle w:val="NormalBold"/>
      </w:pPr>
      <w:r w:rsidRPr="00595665">
        <w:rPr>
          <w:rStyle w:val="HideTWBExt"/>
          <w:b w:val="0"/>
        </w:rPr>
        <w:t>&lt;Article&gt;</w:t>
      </w:r>
      <w:r w:rsidRPr="0083299A">
        <w:t>Stavak 2.b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068FE2E" w14:textId="77777777" w:rsidTr="00F9062A">
        <w:trPr>
          <w:trHeight w:hRule="exact" w:val="240"/>
          <w:jc w:val="center"/>
        </w:trPr>
        <w:tc>
          <w:tcPr>
            <w:tcW w:w="9752" w:type="dxa"/>
            <w:gridSpan w:val="2"/>
            <w:tcBorders>
              <w:top w:val="nil"/>
              <w:left w:val="nil"/>
              <w:bottom w:val="nil"/>
              <w:right w:val="nil"/>
            </w:tcBorders>
          </w:tcPr>
          <w:p w14:paraId="237591D9" w14:textId="77777777" w:rsidR="00AB2F51" w:rsidRPr="0083299A" w:rsidRDefault="00AB2F51" w:rsidP="00F9062A"/>
        </w:tc>
      </w:tr>
      <w:tr w:rsidR="00D1633B" w:rsidRPr="0083299A" w14:paraId="767A3133" w14:textId="77777777" w:rsidTr="00F9062A">
        <w:trPr>
          <w:trHeight w:val="240"/>
          <w:jc w:val="center"/>
        </w:trPr>
        <w:tc>
          <w:tcPr>
            <w:tcW w:w="4876" w:type="dxa"/>
            <w:tcBorders>
              <w:top w:val="nil"/>
              <w:left w:val="nil"/>
              <w:bottom w:val="nil"/>
              <w:right w:val="nil"/>
            </w:tcBorders>
          </w:tcPr>
          <w:p w14:paraId="06EC2E7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DBE3EC1" w14:textId="77777777" w:rsidR="00AB2F51" w:rsidRPr="0083299A" w:rsidRDefault="00AB2F51" w:rsidP="00F9062A">
            <w:pPr>
              <w:pStyle w:val="AmColumnHeading"/>
            </w:pPr>
            <w:r w:rsidRPr="0083299A">
              <w:t>Izmjena</w:t>
            </w:r>
          </w:p>
        </w:tc>
      </w:tr>
      <w:tr w:rsidR="00D1633B" w:rsidRPr="0083299A" w14:paraId="229A5EDA" w14:textId="77777777" w:rsidTr="00F9062A">
        <w:trPr>
          <w:jc w:val="center"/>
        </w:trPr>
        <w:tc>
          <w:tcPr>
            <w:tcW w:w="4876" w:type="dxa"/>
            <w:tcBorders>
              <w:top w:val="nil"/>
              <w:left w:val="nil"/>
              <w:bottom w:val="nil"/>
              <w:right w:val="nil"/>
            </w:tcBorders>
          </w:tcPr>
          <w:p w14:paraId="48BE6F7B" w14:textId="77777777" w:rsidR="00AB2F51" w:rsidRPr="0083299A" w:rsidRDefault="00AB2F51" w:rsidP="00F9062A">
            <w:pPr>
              <w:pStyle w:val="Normal6a"/>
            </w:pPr>
          </w:p>
        </w:tc>
        <w:tc>
          <w:tcPr>
            <w:tcW w:w="4876" w:type="dxa"/>
            <w:tcBorders>
              <w:top w:val="nil"/>
              <w:left w:val="nil"/>
              <w:bottom w:val="nil"/>
              <w:right w:val="nil"/>
            </w:tcBorders>
          </w:tcPr>
          <w:p w14:paraId="4CC7A88F" w14:textId="77777777" w:rsidR="00AB2F51" w:rsidRPr="0083299A" w:rsidRDefault="00AB2F51" w:rsidP="00F9062A">
            <w:pPr>
              <w:pStyle w:val="Normal6a"/>
            </w:pPr>
            <w:r w:rsidRPr="0083299A">
              <w:rPr>
                <w:b/>
                <w:i/>
              </w:rPr>
              <w:t>2.b</w:t>
            </w:r>
            <w:r w:rsidRPr="0083299A">
              <w:tab/>
            </w:r>
            <w:r w:rsidRPr="0083299A">
              <w:rPr>
                <w:b/>
                <w:i/>
              </w:rPr>
              <w:t>poziva države članice da prilagode relevantne postupovne okvire kako bi se postigla ravnoteža između zaštite od protupravnih ili politički motiviranih kaznenih progona i omogućivanja neometane istrage potencijalne kaznene odgovornosti;</w:t>
            </w:r>
            <w:r w:rsidRPr="0083299A">
              <w:t xml:space="preserve"> </w:t>
            </w:r>
            <w:r w:rsidRPr="0083299A">
              <w:rPr>
                <w:b/>
                <w:i/>
              </w:rPr>
              <w:t>poziva Komisiju da u postupak praćenja vladavine prava uključi posebnu procjenu učinkovitosti mehanizama za pristup pravosuđu u odnosu na radnje ili propuste javne uprave na visokoj razini;</w:t>
            </w:r>
          </w:p>
        </w:tc>
      </w:tr>
    </w:tbl>
    <w:p w14:paraId="1735901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{EL}</w:t>
      </w:r>
      <w:r w:rsidRPr="0083299A">
        <w:t>el</w:t>
      </w:r>
      <w:r w:rsidRPr="00595665">
        <w:rPr>
          <w:rStyle w:val="HideTWBExt"/>
        </w:rPr>
        <w:t>&lt;/Original&gt;</w:t>
      </w:r>
    </w:p>
    <w:p w14:paraId="7CE4787F" w14:textId="77777777" w:rsidR="00AB2F51" w:rsidRPr="0083299A" w:rsidRDefault="00AB2F51" w:rsidP="00AB2F51">
      <w:r w:rsidRPr="00595665">
        <w:rPr>
          <w:rStyle w:val="HideTWBExt"/>
        </w:rPr>
        <w:t>&lt;/Amend&gt;</w:t>
      </w:r>
    </w:p>
    <w:p w14:paraId="71C128B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233</w:t>
      </w:r>
      <w:r w:rsidRPr="00595665">
        <w:rPr>
          <w:rStyle w:val="HideTWBExt"/>
          <w:b w:val="0"/>
        </w:rPr>
        <w:t>&lt;/NumAm&gt;</w:t>
      </w:r>
    </w:p>
    <w:p w14:paraId="1A441C53" w14:textId="77777777" w:rsidR="00AB2F51" w:rsidRPr="0083299A" w:rsidRDefault="00AB2F51" w:rsidP="00AB2F51">
      <w:pPr>
        <w:pStyle w:val="NormalBold"/>
      </w:pPr>
      <w:r w:rsidRPr="00595665">
        <w:rPr>
          <w:rStyle w:val="HideTWBExt"/>
          <w:b w:val="0"/>
        </w:rPr>
        <w:t>&lt;RepeatBlock-By&gt;&lt;Members&gt;</w:t>
      </w:r>
      <w:r w:rsidRPr="0083299A">
        <w:t>Krzysztof Śmiszek, Matjaž Nemec, Sophie Wilmès</w:t>
      </w:r>
      <w:r w:rsidRPr="00595665">
        <w:rPr>
          <w:rStyle w:val="HideTWBExt"/>
          <w:b w:val="0"/>
        </w:rPr>
        <w:t>&lt;/Members&gt;</w:t>
      </w:r>
    </w:p>
    <w:p w14:paraId="41FF4AD5" w14:textId="77777777" w:rsidR="00AB2F51" w:rsidRPr="0083299A" w:rsidRDefault="00AB2F51" w:rsidP="00AB2F51">
      <w:pPr>
        <w:pStyle w:val="NormalBold"/>
      </w:pPr>
      <w:r w:rsidRPr="00595665">
        <w:rPr>
          <w:rStyle w:val="HideTWBExt"/>
          <w:b w:val="0"/>
        </w:rPr>
        <w:t>&lt;/RepeatBlock-By&gt;</w:t>
      </w:r>
    </w:p>
    <w:p w14:paraId="79E6AD6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1987649" w14:textId="77777777" w:rsidR="00AB2F51" w:rsidRPr="0083299A" w:rsidRDefault="00AB2F51" w:rsidP="00AB2F51">
      <w:pPr>
        <w:pStyle w:val="NormalBold"/>
      </w:pPr>
      <w:r w:rsidRPr="00595665">
        <w:rPr>
          <w:rStyle w:val="HideTWBExt"/>
          <w:b w:val="0"/>
        </w:rPr>
        <w:t>&lt;Article&gt;</w:t>
      </w:r>
      <w:r w:rsidRPr="0083299A">
        <w:t>Stavak 2.b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F3B2064" w14:textId="77777777" w:rsidTr="00F9062A">
        <w:trPr>
          <w:trHeight w:hRule="exact" w:val="240"/>
          <w:jc w:val="center"/>
        </w:trPr>
        <w:tc>
          <w:tcPr>
            <w:tcW w:w="9752" w:type="dxa"/>
            <w:gridSpan w:val="2"/>
            <w:tcBorders>
              <w:top w:val="nil"/>
              <w:left w:val="nil"/>
              <w:bottom w:val="nil"/>
              <w:right w:val="nil"/>
            </w:tcBorders>
          </w:tcPr>
          <w:p w14:paraId="70FE84D7" w14:textId="77777777" w:rsidR="00AB2F51" w:rsidRPr="0083299A" w:rsidRDefault="00AB2F51" w:rsidP="00F9062A"/>
        </w:tc>
      </w:tr>
      <w:tr w:rsidR="00D1633B" w:rsidRPr="0083299A" w14:paraId="69ACE0C6" w14:textId="77777777" w:rsidTr="00F9062A">
        <w:trPr>
          <w:trHeight w:val="240"/>
          <w:jc w:val="center"/>
        </w:trPr>
        <w:tc>
          <w:tcPr>
            <w:tcW w:w="4876" w:type="dxa"/>
            <w:tcBorders>
              <w:top w:val="nil"/>
              <w:left w:val="nil"/>
              <w:bottom w:val="nil"/>
              <w:right w:val="nil"/>
            </w:tcBorders>
          </w:tcPr>
          <w:p w14:paraId="4A5698E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735E55C" w14:textId="77777777" w:rsidR="00AB2F51" w:rsidRPr="0083299A" w:rsidRDefault="00AB2F51" w:rsidP="00F9062A">
            <w:pPr>
              <w:pStyle w:val="AmColumnHeading"/>
            </w:pPr>
            <w:r w:rsidRPr="0083299A">
              <w:t>Izmjena</w:t>
            </w:r>
          </w:p>
        </w:tc>
      </w:tr>
      <w:tr w:rsidR="00D1633B" w:rsidRPr="0083299A" w14:paraId="06EFDE8E" w14:textId="77777777" w:rsidTr="00F9062A">
        <w:trPr>
          <w:jc w:val="center"/>
        </w:trPr>
        <w:tc>
          <w:tcPr>
            <w:tcW w:w="4876" w:type="dxa"/>
            <w:tcBorders>
              <w:top w:val="nil"/>
              <w:left w:val="nil"/>
              <w:bottom w:val="nil"/>
              <w:right w:val="nil"/>
            </w:tcBorders>
          </w:tcPr>
          <w:p w14:paraId="2837EA91" w14:textId="77777777" w:rsidR="00AB2F51" w:rsidRPr="0083299A" w:rsidRDefault="00AB2F51" w:rsidP="00F9062A">
            <w:pPr>
              <w:pStyle w:val="Normal6a"/>
            </w:pPr>
          </w:p>
        </w:tc>
        <w:tc>
          <w:tcPr>
            <w:tcW w:w="4876" w:type="dxa"/>
            <w:tcBorders>
              <w:top w:val="nil"/>
              <w:left w:val="nil"/>
              <w:bottom w:val="nil"/>
              <w:right w:val="nil"/>
            </w:tcBorders>
          </w:tcPr>
          <w:p w14:paraId="042E7FF7" w14:textId="77777777" w:rsidR="00AB2F51" w:rsidRPr="0083299A" w:rsidRDefault="00AB2F51" w:rsidP="00F9062A">
            <w:pPr>
              <w:pStyle w:val="Normal6a"/>
            </w:pPr>
            <w:r w:rsidRPr="0083299A">
              <w:rPr>
                <w:b/>
                <w:i/>
              </w:rPr>
              <w:t>2.b</w:t>
            </w:r>
            <w:r w:rsidRPr="0083299A">
              <w:tab/>
            </w:r>
            <w:r w:rsidRPr="0083299A">
              <w:rPr>
                <w:b/>
                <w:i/>
              </w:rPr>
              <w:t>naglašava da djelotvoran i funkcionalan pravosudni sustav u državama članicama iziskuje neovisne odvjetničke komore i odvjetnike koji mogu slobodno vršiti svoju dužnost bez neprimjerenog pritiska ili upletanja, s obzirom na njihovu ključnu ulogu u zaštiti vladavine prava i temeljnih prava i sloboda; nadalje, naglašava da je nužno potpuno poštovanje temeljnih načela odvjetništva, koja uključuju povjerljivost između odvjetnika i klijenta;</w:t>
            </w:r>
          </w:p>
        </w:tc>
      </w:tr>
    </w:tbl>
    <w:p w14:paraId="3B39AD6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EBEFF26" w14:textId="77777777" w:rsidR="00AB2F51" w:rsidRPr="0083299A" w:rsidRDefault="00AB2F51" w:rsidP="00AB2F51">
      <w:r w:rsidRPr="00595665">
        <w:rPr>
          <w:rStyle w:val="HideTWBExt"/>
        </w:rPr>
        <w:t>&lt;/Amend&gt;</w:t>
      </w:r>
    </w:p>
    <w:p w14:paraId="3F707C77"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234</w:t>
      </w:r>
      <w:r w:rsidRPr="00595665">
        <w:rPr>
          <w:rStyle w:val="HideTWBExt"/>
          <w:b w:val="0"/>
        </w:rPr>
        <w:t>&lt;/NumAm&gt;</w:t>
      </w:r>
    </w:p>
    <w:p w14:paraId="5963B2FA"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60D6012D" w14:textId="77777777" w:rsidR="00AB2F51" w:rsidRPr="0083299A" w:rsidRDefault="00AB2F51" w:rsidP="00AB2F51">
      <w:pPr>
        <w:pStyle w:val="NormalBold"/>
      </w:pPr>
      <w:r w:rsidRPr="00595665">
        <w:rPr>
          <w:rStyle w:val="HideTWBExt"/>
          <w:b w:val="0"/>
        </w:rPr>
        <w:t>&lt;/RepeatBlock-By&gt;</w:t>
      </w:r>
    </w:p>
    <w:p w14:paraId="0CF80BD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2EA1D0E" w14:textId="77777777" w:rsidR="00AB2F51" w:rsidRPr="0083299A" w:rsidRDefault="00AB2F51" w:rsidP="00AB2F51">
      <w:pPr>
        <w:pStyle w:val="NormalBold"/>
      </w:pPr>
      <w:r w:rsidRPr="00595665">
        <w:rPr>
          <w:rStyle w:val="HideTWBExt"/>
          <w:b w:val="0"/>
        </w:rPr>
        <w:t>&lt;Article&gt;</w:t>
      </w:r>
      <w:r w:rsidRPr="0083299A">
        <w:t>Stavak 2.b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92922C7" w14:textId="77777777" w:rsidTr="00F9062A">
        <w:trPr>
          <w:trHeight w:hRule="exact" w:val="240"/>
          <w:jc w:val="center"/>
        </w:trPr>
        <w:tc>
          <w:tcPr>
            <w:tcW w:w="9752" w:type="dxa"/>
            <w:gridSpan w:val="2"/>
            <w:tcBorders>
              <w:top w:val="nil"/>
              <w:left w:val="nil"/>
              <w:bottom w:val="nil"/>
              <w:right w:val="nil"/>
            </w:tcBorders>
          </w:tcPr>
          <w:p w14:paraId="0A696A8C" w14:textId="77777777" w:rsidR="00AB2F51" w:rsidRPr="0083299A" w:rsidRDefault="00AB2F51" w:rsidP="00F9062A"/>
        </w:tc>
      </w:tr>
      <w:tr w:rsidR="00D1633B" w:rsidRPr="0083299A" w14:paraId="3BABA894" w14:textId="77777777" w:rsidTr="00F9062A">
        <w:trPr>
          <w:trHeight w:val="240"/>
          <w:jc w:val="center"/>
        </w:trPr>
        <w:tc>
          <w:tcPr>
            <w:tcW w:w="4876" w:type="dxa"/>
            <w:tcBorders>
              <w:top w:val="nil"/>
              <w:left w:val="nil"/>
              <w:bottom w:val="nil"/>
              <w:right w:val="nil"/>
            </w:tcBorders>
          </w:tcPr>
          <w:p w14:paraId="0A27DC5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63C2030" w14:textId="77777777" w:rsidR="00AB2F51" w:rsidRPr="0083299A" w:rsidRDefault="00AB2F51" w:rsidP="00F9062A">
            <w:pPr>
              <w:pStyle w:val="AmColumnHeading"/>
            </w:pPr>
            <w:r w:rsidRPr="0083299A">
              <w:t>Izmjena</w:t>
            </w:r>
          </w:p>
        </w:tc>
      </w:tr>
      <w:tr w:rsidR="00D1633B" w:rsidRPr="0083299A" w14:paraId="2720C4B0" w14:textId="77777777" w:rsidTr="00F9062A">
        <w:trPr>
          <w:jc w:val="center"/>
        </w:trPr>
        <w:tc>
          <w:tcPr>
            <w:tcW w:w="4876" w:type="dxa"/>
            <w:tcBorders>
              <w:top w:val="nil"/>
              <w:left w:val="nil"/>
              <w:bottom w:val="nil"/>
              <w:right w:val="nil"/>
            </w:tcBorders>
          </w:tcPr>
          <w:p w14:paraId="436F191F" w14:textId="77777777" w:rsidR="00AB2F51" w:rsidRPr="0083299A" w:rsidRDefault="00AB2F51" w:rsidP="00F9062A">
            <w:pPr>
              <w:pStyle w:val="Normal6a"/>
            </w:pPr>
          </w:p>
        </w:tc>
        <w:tc>
          <w:tcPr>
            <w:tcW w:w="4876" w:type="dxa"/>
            <w:tcBorders>
              <w:top w:val="nil"/>
              <w:left w:val="nil"/>
              <w:bottom w:val="nil"/>
              <w:right w:val="nil"/>
            </w:tcBorders>
          </w:tcPr>
          <w:p w14:paraId="18238E8F" w14:textId="77777777" w:rsidR="00AB2F51" w:rsidRPr="0083299A" w:rsidRDefault="00AB2F51" w:rsidP="00F9062A">
            <w:pPr>
              <w:pStyle w:val="Normal6a"/>
            </w:pPr>
            <w:r w:rsidRPr="0083299A">
              <w:rPr>
                <w:b/>
                <w:i/>
              </w:rPr>
              <w:t>2.b</w:t>
            </w:r>
            <w:r w:rsidRPr="0083299A">
              <w:tab/>
            </w:r>
            <w:r w:rsidRPr="0083299A">
              <w:rPr>
                <w:b/>
                <w:i/>
              </w:rPr>
              <w:t>poziva države članice da donesu usklađene nacionalne provedbene strategije s jasnim vremenskim okvirom, odgovornostima i parlamentarnim nadzorom te da štite neovisnost pravosuđa i osiguraju da nacionalni sudovi mogu neometano i dosljedno primjenjivati sudsku praksu Europskog suda za ljudska prava i Suda EU-a;</w:t>
            </w:r>
          </w:p>
        </w:tc>
      </w:tr>
    </w:tbl>
    <w:p w14:paraId="2F266B6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FF2411A" w14:textId="77777777" w:rsidR="00AB2F51" w:rsidRPr="0083299A" w:rsidRDefault="00AB2F51" w:rsidP="00AB2F51">
      <w:r w:rsidRPr="00595665">
        <w:rPr>
          <w:rStyle w:val="HideTWBExt"/>
        </w:rPr>
        <w:t>&lt;/Amend&gt;</w:t>
      </w:r>
    </w:p>
    <w:p w14:paraId="0CE7AE4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235</w:t>
      </w:r>
      <w:r w:rsidRPr="00595665">
        <w:rPr>
          <w:rStyle w:val="HideTWBExt"/>
          <w:b w:val="0"/>
        </w:rPr>
        <w:t>&lt;/NumAm&gt;</w:t>
      </w:r>
    </w:p>
    <w:p w14:paraId="2F147A0F"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3F9B5CC1" w14:textId="77777777" w:rsidR="00AB2F51" w:rsidRPr="0083299A" w:rsidRDefault="00AB2F51" w:rsidP="00AB2F51">
      <w:pPr>
        <w:pStyle w:val="NormalBold"/>
      </w:pPr>
      <w:r w:rsidRPr="00595665">
        <w:rPr>
          <w:rStyle w:val="HideTWBExt"/>
          <w:b w:val="0"/>
        </w:rPr>
        <w:t>&lt;/RepeatBlock-By&gt;</w:t>
      </w:r>
    </w:p>
    <w:p w14:paraId="464220A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1EB2D2F" w14:textId="77777777" w:rsidR="00AB2F51" w:rsidRPr="0083299A" w:rsidRDefault="00AB2F51" w:rsidP="00AB2F51">
      <w:pPr>
        <w:pStyle w:val="NormalBold"/>
      </w:pPr>
      <w:r w:rsidRPr="00595665">
        <w:rPr>
          <w:rStyle w:val="HideTWBExt"/>
          <w:b w:val="0"/>
        </w:rPr>
        <w:t>&lt;Article&gt;</w:t>
      </w:r>
      <w:r w:rsidRPr="0083299A">
        <w:t>Stavak 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EBE76AE" w14:textId="77777777" w:rsidTr="00F9062A">
        <w:trPr>
          <w:trHeight w:hRule="exact" w:val="240"/>
          <w:jc w:val="center"/>
        </w:trPr>
        <w:tc>
          <w:tcPr>
            <w:tcW w:w="9752" w:type="dxa"/>
            <w:gridSpan w:val="2"/>
            <w:tcBorders>
              <w:top w:val="nil"/>
              <w:left w:val="nil"/>
              <w:bottom w:val="nil"/>
              <w:right w:val="nil"/>
            </w:tcBorders>
          </w:tcPr>
          <w:p w14:paraId="66315CB5" w14:textId="77777777" w:rsidR="00AB2F51" w:rsidRPr="0083299A" w:rsidRDefault="00AB2F51" w:rsidP="00F9062A"/>
        </w:tc>
      </w:tr>
      <w:tr w:rsidR="00D1633B" w:rsidRPr="0083299A" w14:paraId="2B8365CD" w14:textId="77777777" w:rsidTr="00F9062A">
        <w:trPr>
          <w:trHeight w:val="240"/>
          <w:jc w:val="center"/>
        </w:trPr>
        <w:tc>
          <w:tcPr>
            <w:tcW w:w="4876" w:type="dxa"/>
            <w:tcBorders>
              <w:top w:val="nil"/>
              <w:left w:val="nil"/>
              <w:bottom w:val="nil"/>
              <w:right w:val="nil"/>
            </w:tcBorders>
          </w:tcPr>
          <w:p w14:paraId="3BDBAC6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571D849" w14:textId="77777777" w:rsidR="00AB2F51" w:rsidRPr="0083299A" w:rsidRDefault="00AB2F51" w:rsidP="00F9062A">
            <w:pPr>
              <w:pStyle w:val="AmColumnHeading"/>
            </w:pPr>
            <w:r w:rsidRPr="0083299A">
              <w:t>Izmjena</w:t>
            </w:r>
          </w:p>
        </w:tc>
      </w:tr>
      <w:tr w:rsidR="00D1633B" w:rsidRPr="0083299A" w14:paraId="55699774" w14:textId="77777777" w:rsidTr="00F9062A">
        <w:trPr>
          <w:jc w:val="center"/>
        </w:trPr>
        <w:tc>
          <w:tcPr>
            <w:tcW w:w="4876" w:type="dxa"/>
            <w:tcBorders>
              <w:top w:val="nil"/>
              <w:left w:val="nil"/>
              <w:bottom w:val="nil"/>
              <w:right w:val="nil"/>
            </w:tcBorders>
          </w:tcPr>
          <w:p w14:paraId="6AE537EC" w14:textId="77777777" w:rsidR="00AB2F51" w:rsidRPr="0083299A" w:rsidRDefault="00AB2F51" w:rsidP="00F9062A">
            <w:pPr>
              <w:pStyle w:val="Normal6a"/>
            </w:pPr>
            <w:r w:rsidRPr="0083299A">
              <w:rPr>
                <w:b/>
                <w:i/>
              </w:rPr>
              <w:t>3.</w:t>
            </w:r>
            <w:r w:rsidRPr="0083299A">
              <w:tab/>
            </w:r>
            <w:r w:rsidRPr="0083299A">
              <w:rPr>
                <w:b/>
                <w:i/>
              </w:rPr>
              <w:t>ističe da postoji jasna veza između nazadovanja u pogledu vladavine prava i ozbiljnog kršenja temeljnih prava i prava manjina, uključujući prekomjernu uporabu sile od strane policije, nedostatak pravičnog postupka za pritvorenike, političko ili institucionalno poticanje na mržnju, nerazmjerne nadzorne ovlasti i restriktivne mjere usmjerene na organizacije civilnog društva; čvrsto vjeruje da bi Komisija trebala procijeniti u kojoj se mjeri države članice bave tim pitanjima kako bi se osigurao pristupačan, djelotvoran i nepristran pravosudni sustav;</w:t>
            </w:r>
          </w:p>
        </w:tc>
        <w:tc>
          <w:tcPr>
            <w:tcW w:w="4876" w:type="dxa"/>
            <w:tcBorders>
              <w:top w:val="nil"/>
              <w:left w:val="nil"/>
              <w:bottom w:val="nil"/>
              <w:right w:val="nil"/>
            </w:tcBorders>
          </w:tcPr>
          <w:p w14:paraId="769F3964" w14:textId="77777777" w:rsidR="00AB2F51" w:rsidRPr="0083299A" w:rsidRDefault="00AB2F51" w:rsidP="00F9062A">
            <w:pPr>
              <w:pStyle w:val="Normal6a"/>
            </w:pPr>
            <w:r w:rsidRPr="0083299A">
              <w:rPr>
                <w:b/>
                <w:i/>
              </w:rPr>
              <w:t>Briše se.</w:t>
            </w:r>
          </w:p>
        </w:tc>
      </w:tr>
    </w:tbl>
    <w:p w14:paraId="4EE42D28"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2A54694" w14:textId="77777777" w:rsidR="00AB2F51" w:rsidRPr="0083299A" w:rsidRDefault="00AB2F51" w:rsidP="00AB2F51">
      <w:r w:rsidRPr="00595665">
        <w:rPr>
          <w:rStyle w:val="HideTWBExt"/>
        </w:rPr>
        <w:t>&lt;/Amend&gt;</w:t>
      </w:r>
    </w:p>
    <w:p w14:paraId="70BF584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236</w:t>
      </w:r>
      <w:r w:rsidRPr="00595665">
        <w:rPr>
          <w:rStyle w:val="HideTWBExt"/>
          <w:b w:val="0"/>
        </w:rPr>
        <w:t>&lt;/NumAm&gt;</w:t>
      </w:r>
    </w:p>
    <w:p w14:paraId="77A9C433"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Laurence Trochu, Jacek Ozdoba, Stephen Nikola Bartulica</w:t>
      </w:r>
      <w:r w:rsidRPr="00595665">
        <w:rPr>
          <w:rStyle w:val="HideTWBExt"/>
          <w:b w:val="0"/>
        </w:rPr>
        <w:t>&lt;/Members&gt;</w:t>
      </w:r>
    </w:p>
    <w:p w14:paraId="46D8CBD8" w14:textId="77777777" w:rsidR="00AB2F51" w:rsidRPr="0083299A" w:rsidRDefault="00AB2F51" w:rsidP="00AB2F51">
      <w:pPr>
        <w:pStyle w:val="NormalBold"/>
      </w:pPr>
      <w:r w:rsidRPr="00595665">
        <w:rPr>
          <w:rStyle w:val="HideTWBExt"/>
          <w:b w:val="0"/>
        </w:rPr>
        <w:t>&lt;/RepeatBlock-By&gt;</w:t>
      </w:r>
    </w:p>
    <w:p w14:paraId="0610E5E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1518160" w14:textId="77777777" w:rsidR="00AB2F51" w:rsidRPr="0083299A" w:rsidRDefault="00AB2F51" w:rsidP="00AB2F51">
      <w:pPr>
        <w:pStyle w:val="NormalBold"/>
      </w:pPr>
      <w:r w:rsidRPr="00595665">
        <w:rPr>
          <w:rStyle w:val="HideTWBExt"/>
          <w:b w:val="0"/>
        </w:rPr>
        <w:t>&lt;Article&gt;</w:t>
      </w:r>
      <w:r w:rsidRPr="0083299A">
        <w:t>Stavak 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2AC191A" w14:textId="77777777" w:rsidTr="00F9062A">
        <w:trPr>
          <w:trHeight w:hRule="exact" w:val="240"/>
          <w:jc w:val="center"/>
        </w:trPr>
        <w:tc>
          <w:tcPr>
            <w:tcW w:w="9752" w:type="dxa"/>
            <w:gridSpan w:val="2"/>
            <w:tcBorders>
              <w:top w:val="nil"/>
              <w:left w:val="nil"/>
              <w:bottom w:val="nil"/>
              <w:right w:val="nil"/>
            </w:tcBorders>
          </w:tcPr>
          <w:p w14:paraId="3EDD1645" w14:textId="77777777" w:rsidR="00AB2F51" w:rsidRPr="0083299A" w:rsidRDefault="00AB2F51" w:rsidP="00F9062A"/>
        </w:tc>
      </w:tr>
      <w:tr w:rsidR="00D1633B" w:rsidRPr="0083299A" w14:paraId="71A83B20" w14:textId="77777777" w:rsidTr="00F9062A">
        <w:trPr>
          <w:trHeight w:val="240"/>
          <w:jc w:val="center"/>
        </w:trPr>
        <w:tc>
          <w:tcPr>
            <w:tcW w:w="4876" w:type="dxa"/>
            <w:tcBorders>
              <w:top w:val="nil"/>
              <w:left w:val="nil"/>
              <w:bottom w:val="nil"/>
              <w:right w:val="nil"/>
            </w:tcBorders>
          </w:tcPr>
          <w:p w14:paraId="5F4BD19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AB44AD8" w14:textId="77777777" w:rsidR="00AB2F51" w:rsidRPr="0083299A" w:rsidRDefault="00AB2F51" w:rsidP="00F9062A">
            <w:pPr>
              <w:pStyle w:val="AmColumnHeading"/>
            </w:pPr>
            <w:r w:rsidRPr="0083299A">
              <w:t>Izmjena</w:t>
            </w:r>
          </w:p>
        </w:tc>
      </w:tr>
      <w:tr w:rsidR="00D1633B" w:rsidRPr="0083299A" w14:paraId="58FAF9B7" w14:textId="77777777" w:rsidTr="00F9062A">
        <w:trPr>
          <w:jc w:val="center"/>
        </w:trPr>
        <w:tc>
          <w:tcPr>
            <w:tcW w:w="4876" w:type="dxa"/>
            <w:tcBorders>
              <w:top w:val="nil"/>
              <w:left w:val="nil"/>
              <w:bottom w:val="nil"/>
              <w:right w:val="nil"/>
            </w:tcBorders>
          </w:tcPr>
          <w:p w14:paraId="5DF121CD" w14:textId="77777777" w:rsidR="00AB2F51" w:rsidRPr="0083299A" w:rsidRDefault="00AB2F51" w:rsidP="00F9062A">
            <w:pPr>
              <w:pStyle w:val="Normal6a"/>
            </w:pPr>
            <w:r w:rsidRPr="0083299A">
              <w:rPr>
                <w:b/>
                <w:i/>
              </w:rPr>
              <w:t>3.</w:t>
            </w:r>
            <w:r w:rsidRPr="0083299A">
              <w:tab/>
            </w:r>
            <w:r w:rsidRPr="0083299A">
              <w:rPr>
                <w:b/>
                <w:i/>
              </w:rPr>
              <w:t>ističe da postoji jasna veza između nazadovanja u pogledu vladavine prava i ozbiljnog kršenja temeljnih prava i prava manjina, uključujući prekomjernu uporabu sile od strane policije, nedostatak pravičnog postupka za pritvorenike, političko ili institucionalno poticanje na mržnju, nerazmjerne nadzorne ovlasti i restriktivne mjere usmjerene na organizacije civilnog društva; čvrsto vjeruje da bi Komisija trebala procijeniti u kojoj se mjeri države članice bave tim pitanjima kako bi se osigurao pristupačan, djelotvoran i nepristran pravosudni sustav;</w:t>
            </w:r>
          </w:p>
        </w:tc>
        <w:tc>
          <w:tcPr>
            <w:tcW w:w="4876" w:type="dxa"/>
            <w:tcBorders>
              <w:top w:val="nil"/>
              <w:left w:val="nil"/>
              <w:bottom w:val="nil"/>
              <w:right w:val="nil"/>
            </w:tcBorders>
          </w:tcPr>
          <w:p w14:paraId="06AA93F6" w14:textId="77777777" w:rsidR="00AB2F51" w:rsidRPr="0083299A" w:rsidRDefault="00AB2F51" w:rsidP="00F9062A">
            <w:pPr>
              <w:pStyle w:val="Normal6a"/>
            </w:pPr>
            <w:r w:rsidRPr="0083299A">
              <w:rPr>
                <w:b/>
                <w:i/>
              </w:rPr>
              <w:t>Briše se.</w:t>
            </w:r>
          </w:p>
        </w:tc>
      </w:tr>
    </w:tbl>
    <w:p w14:paraId="2F4AC7E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2E3F4BB" w14:textId="77777777" w:rsidR="00AB2F51" w:rsidRPr="0083299A" w:rsidRDefault="00AB2F51" w:rsidP="00AB2F51">
      <w:r w:rsidRPr="00595665">
        <w:rPr>
          <w:rStyle w:val="HideTWBExt"/>
        </w:rPr>
        <w:t>&lt;/Amend&gt;</w:t>
      </w:r>
    </w:p>
    <w:p w14:paraId="6186D6F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237</w:t>
      </w:r>
      <w:r w:rsidRPr="00595665">
        <w:rPr>
          <w:rStyle w:val="HideTWBExt"/>
          <w:b w:val="0"/>
        </w:rPr>
        <w:t>&lt;/NumAm&gt;</w:t>
      </w:r>
    </w:p>
    <w:p w14:paraId="0CF1A371"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2D17DF99" w14:textId="77777777" w:rsidR="00AB2F51" w:rsidRPr="0083299A" w:rsidRDefault="00AB2F51" w:rsidP="00AB2F51">
      <w:pPr>
        <w:pStyle w:val="NormalBold"/>
      </w:pPr>
      <w:r w:rsidRPr="00595665">
        <w:rPr>
          <w:rStyle w:val="HideTWBExt"/>
          <w:b w:val="0"/>
        </w:rPr>
        <w:t>&lt;/RepeatBlock-By&gt;</w:t>
      </w:r>
    </w:p>
    <w:p w14:paraId="07E9B73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C278404" w14:textId="77777777" w:rsidR="00AB2F51" w:rsidRPr="0083299A" w:rsidRDefault="00AB2F51" w:rsidP="00AB2F51">
      <w:pPr>
        <w:pStyle w:val="NormalBold"/>
      </w:pPr>
      <w:r w:rsidRPr="00595665">
        <w:rPr>
          <w:rStyle w:val="HideTWBExt"/>
          <w:b w:val="0"/>
        </w:rPr>
        <w:t>&lt;Article&gt;</w:t>
      </w:r>
      <w:r w:rsidRPr="0083299A">
        <w:t>Stavak 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E965BCD" w14:textId="77777777" w:rsidTr="00F9062A">
        <w:trPr>
          <w:trHeight w:hRule="exact" w:val="240"/>
          <w:jc w:val="center"/>
        </w:trPr>
        <w:tc>
          <w:tcPr>
            <w:tcW w:w="9752" w:type="dxa"/>
            <w:gridSpan w:val="2"/>
            <w:tcBorders>
              <w:top w:val="nil"/>
              <w:left w:val="nil"/>
              <w:bottom w:val="nil"/>
              <w:right w:val="nil"/>
            </w:tcBorders>
          </w:tcPr>
          <w:p w14:paraId="030053AA" w14:textId="77777777" w:rsidR="00AB2F51" w:rsidRPr="0083299A" w:rsidRDefault="00AB2F51" w:rsidP="00F9062A"/>
        </w:tc>
      </w:tr>
      <w:tr w:rsidR="00D1633B" w:rsidRPr="0083299A" w14:paraId="0EEDDD8D" w14:textId="77777777" w:rsidTr="00F9062A">
        <w:trPr>
          <w:trHeight w:val="240"/>
          <w:jc w:val="center"/>
        </w:trPr>
        <w:tc>
          <w:tcPr>
            <w:tcW w:w="4876" w:type="dxa"/>
            <w:tcBorders>
              <w:top w:val="nil"/>
              <w:left w:val="nil"/>
              <w:bottom w:val="nil"/>
              <w:right w:val="nil"/>
            </w:tcBorders>
          </w:tcPr>
          <w:p w14:paraId="294CA66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C98D9F1" w14:textId="77777777" w:rsidR="00AB2F51" w:rsidRPr="0083299A" w:rsidRDefault="00AB2F51" w:rsidP="00F9062A">
            <w:pPr>
              <w:pStyle w:val="AmColumnHeading"/>
            </w:pPr>
            <w:r w:rsidRPr="0083299A">
              <w:t>Izmjena</w:t>
            </w:r>
          </w:p>
        </w:tc>
      </w:tr>
      <w:tr w:rsidR="00D1633B" w:rsidRPr="0083299A" w14:paraId="023017FE" w14:textId="77777777" w:rsidTr="00F9062A">
        <w:trPr>
          <w:jc w:val="center"/>
        </w:trPr>
        <w:tc>
          <w:tcPr>
            <w:tcW w:w="4876" w:type="dxa"/>
            <w:tcBorders>
              <w:top w:val="nil"/>
              <w:left w:val="nil"/>
              <w:bottom w:val="nil"/>
              <w:right w:val="nil"/>
            </w:tcBorders>
          </w:tcPr>
          <w:p w14:paraId="56592C62" w14:textId="77777777" w:rsidR="00AB2F51" w:rsidRPr="0083299A" w:rsidRDefault="00AB2F51" w:rsidP="00F9062A">
            <w:pPr>
              <w:pStyle w:val="Normal6a"/>
            </w:pPr>
            <w:r w:rsidRPr="0083299A">
              <w:t>3.</w:t>
            </w:r>
            <w:r w:rsidRPr="0083299A">
              <w:tab/>
              <w:t xml:space="preserve">ističe da </w:t>
            </w:r>
            <w:r w:rsidRPr="0083299A">
              <w:rPr>
                <w:b/>
                <w:i/>
              </w:rPr>
              <w:t>postoji jasna veza između nazadovanja u pogledu vladavine prava</w:t>
            </w:r>
            <w:r w:rsidRPr="0083299A">
              <w:t xml:space="preserve"> i </w:t>
            </w:r>
            <w:r w:rsidRPr="0083299A">
              <w:rPr>
                <w:b/>
                <w:i/>
              </w:rPr>
              <w:t xml:space="preserve">ozbiljnog kršenja temeljnih prava i prava manjina, uključujući prekomjernu uporabu sile od strane policije, nedostatak pravičnog postupka za pritvorenike, političko ili institucionalno poticanje na </w:t>
            </w:r>
            <w:r w:rsidRPr="0083299A">
              <w:rPr>
                <w:b/>
                <w:i/>
              </w:rPr>
              <w:lastRenderedPageBreak/>
              <w:t>mržnju, nerazmjerne nadzorne ovlasti i restriktivne mjere usmjerene na organizacije civilnog društva;</w:t>
            </w:r>
            <w:r w:rsidRPr="0083299A">
              <w:t xml:space="preserve"> </w:t>
            </w:r>
            <w:r w:rsidRPr="0083299A">
              <w:rPr>
                <w:b/>
                <w:i/>
              </w:rPr>
              <w:t>čvrsto vjeruje da bi Komisija trebala procijeniti</w:t>
            </w:r>
            <w:r w:rsidRPr="0083299A">
              <w:t xml:space="preserve"> u </w:t>
            </w:r>
            <w:r w:rsidRPr="0083299A">
              <w:rPr>
                <w:b/>
                <w:i/>
              </w:rPr>
              <w:t>kojoj se mjeri države članice bave tim pitanjima kako bi se osigurao pristupačan, djelotvoran i nepristran pravosudni sustav</w:t>
            </w:r>
            <w:r w:rsidRPr="0083299A">
              <w:t>;</w:t>
            </w:r>
          </w:p>
        </w:tc>
        <w:tc>
          <w:tcPr>
            <w:tcW w:w="4876" w:type="dxa"/>
            <w:tcBorders>
              <w:top w:val="nil"/>
              <w:left w:val="nil"/>
              <w:bottom w:val="nil"/>
              <w:right w:val="nil"/>
            </w:tcBorders>
          </w:tcPr>
          <w:p w14:paraId="3608945A" w14:textId="77777777" w:rsidR="00AB2F51" w:rsidRPr="0083299A" w:rsidRDefault="00AB2F51" w:rsidP="00F9062A">
            <w:pPr>
              <w:pStyle w:val="Normal6a"/>
            </w:pPr>
            <w:r w:rsidRPr="0083299A">
              <w:lastRenderedPageBreak/>
              <w:t>3.</w:t>
            </w:r>
            <w:r w:rsidRPr="0083299A">
              <w:tab/>
              <w:t xml:space="preserve">ističe da </w:t>
            </w:r>
            <w:r w:rsidRPr="0083299A">
              <w:rPr>
                <w:b/>
                <w:i/>
              </w:rPr>
              <w:t>su kazneno pravo</w:t>
            </w:r>
            <w:r w:rsidRPr="0083299A">
              <w:t xml:space="preserve"> i </w:t>
            </w:r>
            <w:r w:rsidRPr="0083299A">
              <w:rPr>
                <w:b/>
                <w:i/>
              </w:rPr>
              <w:t>izvršavanje zakonodavstva</w:t>
            </w:r>
            <w:r w:rsidRPr="0083299A">
              <w:t xml:space="preserve"> u </w:t>
            </w:r>
            <w:r w:rsidRPr="0083299A">
              <w:rPr>
                <w:b/>
                <w:i/>
              </w:rPr>
              <w:t>nadležnosti država članica</w:t>
            </w:r>
            <w:r w:rsidRPr="0083299A">
              <w:t>;</w:t>
            </w:r>
          </w:p>
        </w:tc>
      </w:tr>
    </w:tbl>
    <w:p w14:paraId="0A150FD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650D7728" w14:textId="77777777" w:rsidR="00AB2F51" w:rsidRPr="0083299A" w:rsidRDefault="00AB2F51" w:rsidP="00AB2F51">
      <w:r w:rsidRPr="00595665">
        <w:rPr>
          <w:rStyle w:val="HideTWBExt"/>
        </w:rPr>
        <w:t>&lt;/Amend&gt;</w:t>
      </w:r>
    </w:p>
    <w:p w14:paraId="2BD50FF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238</w:t>
      </w:r>
      <w:r w:rsidRPr="00595665">
        <w:rPr>
          <w:rStyle w:val="HideTWBExt"/>
          <w:b w:val="0"/>
        </w:rPr>
        <w:t>&lt;/NumAm&gt;</w:t>
      </w:r>
    </w:p>
    <w:p w14:paraId="27D1AA9B"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318AC12B" w14:textId="77777777" w:rsidR="00AB2F51" w:rsidRPr="0083299A" w:rsidRDefault="00AB2F51" w:rsidP="00AB2F51">
      <w:pPr>
        <w:pStyle w:val="NormalBold"/>
      </w:pPr>
      <w:r w:rsidRPr="00595665">
        <w:rPr>
          <w:rStyle w:val="HideTWBExt"/>
          <w:b w:val="0"/>
        </w:rPr>
        <w:t>&lt;/RepeatBlock-By&gt;</w:t>
      </w:r>
    </w:p>
    <w:p w14:paraId="332165B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346ED53" w14:textId="77777777" w:rsidR="00AB2F51" w:rsidRPr="0083299A" w:rsidRDefault="00AB2F51" w:rsidP="00AB2F51">
      <w:pPr>
        <w:pStyle w:val="NormalBold"/>
      </w:pPr>
      <w:r w:rsidRPr="00595665">
        <w:rPr>
          <w:rStyle w:val="HideTWBExt"/>
          <w:b w:val="0"/>
        </w:rPr>
        <w:t>&lt;Article&gt;</w:t>
      </w:r>
      <w:r w:rsidRPr="0083299A">
        <w:t>Stavak 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6AADE68" w14:textId="77777777" w:rsidTr="00F9062A">
        <w:trPr>
          <w:trHeight w:hRule="exact" w:val="240"/>
          <w:jc w:val="center"/>
        </w:trPr>
        <w:tc>
          <w:tcPr>
            <w:tcW w:w="9752" w:type="dxa"/>
            <w:gridSpan w:val="2"/>
            <w:tcBorders>
              <w:top w:val="nil"/>
              <w:left w:val="nil"/>
              <w:bottom w:val="nil"/>
              <w:right w:val="nil"/>
            </w:tcBorders>
          </w:tcPr>
          <w:p w14:paraId="730B6191" w14:textId="77777777" w:rsidR="00AB2F51" w:rsidRPr="0083299A" w:rsidRDefault="00AB2F51" w:rsidP="00F9062A"/>
        </w:tc>
      </w:tr>
      <w:tr w:rsidR="00D1633B" w:rsidRPr="0083299A" w14:paraId="408ABFF2" w14:textId="77777777" w:rsidTr="00F9062A">
        <w:trPr>
          <w:trHeight w:val="240"/>
          <w:jc w:val="center"/>
        </w:trPr>
        <w:tc>
          <w:tcPr>
            <w:tcW w:w="4876" w:type="dxa"/>
            <w:tcBorders>
              <w:top w:val="nil"/>
              <w:left w:val="nil"/>
              <w:bottom w:val="nil"/>
              <w:right w:val="nil"/>
            </w:tcBorders>
          </w:tcPr>
          <w:p w14:paraId="3422F07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B6F8694" w14:textId="77777777" w:rsidR="00AB2F51" w:rsidRPr="0083299A" w:rsidRDefault="00AB2F51" w:rsidP="00F9062A">
            <w:pPr>
              <w:pStyle w:val="AmColumnHeading"/>
            </w:pPr>
            <w:r w:rsidRPr="0083299A">
              <w:t>Izmjena</w:t>
            </w:r>
          </w:p>
        </w:tc>
      </w:tr>
      <w:tr w:rsidR="00D1633B" w:rsidRPr="0083299A" w14:paraId="30A81B9C" w14:textId="77777777" w:rsidTr="00F9062A">
        <w:trPr>
          <w:jc w:val="center"/>
        </w:trPr>
        <w:tc>
          <w:tcPr>
            <w:tcW w:w="4876" w:type="dxa"/>
            <w:tcBorders>
              <w:top w:val="nil"/>
              <w:left w:val="nil"/>
              <w:bottom w:val="nil"/>
              <w:right w:val="nil"/>
            </w:tcBorders>
          </w:tcPr>
          <w:p w14:paraId="25F27B23" w14:textId="77777777" w:rsidR="00AB2F51" w:rsidRPr="0083299A" w:rsidRDefault="00AB2F51" w:rsidP="00F9062A">
            <w:pPr>
              <w:pStyle w:val="Normal6a"/>
            </w:pPr>
            <w:r w:rsidRPr="0083299A">
              <w:t>3.</w:t>
            </w:r>
            <w:r w:rsidRPr="0083299A">
              <w:tab/>
              <w:t xml:space="preserve">ističe da postoji jasna veza između </w:t>
            </w:r>
            <w:r w:rsidRPr="0083299A">
              <w:rPr>
                <w:b/>
                <w:i/>
              </w:rPr>
              <w:t>nazadovanja</w:t>
            </w:r>
            <w:r w:rsidRPr="0083299A">
              <w:t xml:space="preserve"> u pogledu vladavine prava i </w:t>
            </w:r>
            <w:r w:rsidRPr="0083299A">
              <w:rPr>
                <w:b/>
                <w:i/>
              </w:rPr>
              <w:t>ozbiljnog kršenja temeljnih prava i prava manjina, uključujući prekomjernu uporabu sile od strane policije, nedostatak pravičnog postupka za pritvorenike, političko ili institucionalno poticanje na mržnju, nerazmjerne nadzorne ovlasti</w:t>
            </w:r>
            <w:r w:rsidRPr="0083299A">
              <w:t xml:space="preserve"> i </w:t>
            </w:r>
            <w:r w:rsidRPr="0083299A">
              <w:rPr>
                <w:b/>
                <w:i/>
              </w:rPr>
              <w:t>restriktivne mjere usmjerene na organizacije civilnog društva;</w:t>
            </w:r>
            <w:r w:rsidRPr="0083299A">
              <w:t xml:space="preserve"> </w:t>
            </w:r>
            <w:r w:rsidRPr="0083299A">
              <w:rPr>
                <w:b/>
                <w:i/>
              </w:rPr>
              <w:t>čvrsto vjeruje da bi Komisija trebala procijeniti u kojoj se mjeri države članice bave tim pitanjima kako bi se osigurao pristupačan, djelotvoran i nepristran pravosudni sustav</w:t>
            </w:r>
            <w:r w:rsidRPr="0083299A">
              <w:t>;</w:t>
            </w:r>
          </w:p>
        </w:tc>
        <w:tc>
          <w:tcPr>
            <w:tcW w:w="4876" w:type="dxa"/>
            <w:tcBorders>
              <w:top w:val="nil"/>
              <w:left w:val="nil"/>
              <w:bottom w:val="nil"/>
              <w:right w:val="nil"/>
            </w:tcBorders>
          </w:tcPr>
          <w:p w14:paraId="626AA77C" w14:textId="77777777" w:rsidR="00AB2F51" w:rsidRPr="0083299A" w:rsidRDefault="00AB2F51" w:rsidP="00F9062A">
            <w:pPr>
              <w:pStyle w:val="Normal6a"/>
            </w:pPr>
            <w:r w:rsidRPr="0083299A">
              <w:t>3.</w:t>
            </w:r>
            <w:r w:rsidRPr="0083299A">
              <w:tab/>
              <w:t xml:space="preserve">ističe da postoji jasna veza između </w:t>
            </w:r>
            <w:r w:rsidRPr="0083299A">
              <w:rPr>
                <w:b/>
                <w:i/>
              </w:rPr>
              <w:t>izvješćivanja o nazadovanju</w:t>
            </w:r>
            <w:r w:rsidRPr="0083299A">
              <w:t xml:space="preserve"> u pogledu vladavine prava i </w:t>
            </w:r>
            <w:r w:rsidRPr="0083299A">
              <w:rPr>
                <w:b/>
                <w:i/>
              </w:rPr>
              <w:t>namjernog proširenja koncepta vladavine prava na područja koja ne samo da nisu obuhvaćena područjem primjene vladavine prava u bilo kojem tumačenju, nego su</w:t>
            </w:r>
            <w:r w:rsidRPr="0083299A">
              <w:t xml:space="preserve"> i </w:t>
            </w:r>
            <w:r w:rsidRPr="0083299A">
              <w:rPr>
                <w:b/>
                <w:i/>
              </w:rPr>
              <w:t>izvan nadležnosti EU-a</w:t>
            </w:r>
            <w:r w:rsidRPr="0083299A">
              <w:t>;</w:t>
            </w:r>
          </w:p>
        </w:tc>
      </w:tr>
    </w:tbl>
    <w:p w14:paraId="3C38082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4C9DFA97" w14:textId="77777777" w:rsidR="00AB2F51" w:rsidRPr="0083299A" w:rsidRDefault="00AB2F51" w:rsidP="00AB2F51">
      <w:r w:rsidRPr="00595665">
        <w:rPr>
          <w:rStyle w:val="HideTWBExt"/>
        </w:rPr>
        <w:t>&lt;/Amend&gt;</w:t>
      </w:r>
    </w:p>
    <w:p w14:paraId="34011B6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239</w:t>
      </w:r>
      <w:r w:rsidRPr="00595665">
        <w:rPr>
          <w:rStyle w:val="HideTWBExt"/>
          <w:b w:val="0"/>
        </w:rPr>
        <w:t>&lt;/NumAm&gt;</w:t>
      </w:r>
    </w:p>
    <w:p w14:paraId="2984E9BA" w14:textId="77777777" w:rsidR="00AB2F51" w:rsidRPr="0083299A" w:rsidRDefault="00AB2F51" w:rsidP="00AB2F51">
      <w:pPr>
        <w:pStyle w:val="NormalBold"/>
      </w:pPr>
      <w:r w:rsidRPr="00595665">
        <w:rPr>
          <w:rStyle w:val="HideTWBExt"/>
          <w:b w:val="0"/>
        </w:rPr>
        <w:t>&lt;RepeatBlock-By&gt;&lt;Members&gt;</w:t>
      </w:r>
      <w:r w:rsidRPr="0083299A">
        <w:t>Krzysztof Śmiszek, Matjaž Nemec, Sophie Wilmès</w:t>
      </w:r>
      <w:r w:rsidRPr="00595665">
        <w:rPr>
          <w:rStyle w:val="HideTWBExt"/>
          <w:b w:val="0"/>
        </w:rPr>
        <w:t>&lt;/Members&gt;</w:t>
      </w:r>
    </w:p>
    <w:p w14:paraId="6B075DF5" w14:textId="77777777" w:rsidR="00AB2F51" w:rsidRPr="0083299A" w:rsidRDefault="00AB2F51" w:rsidP="00AB2F51">
      <w:pPr>
        <w:pStyle w:val="NormalBold"/>
      </w:pPr>
      <w:r w:rsidRPr="00595665">
        <w:rPr>
          <w:rStyle w:val="HideTWBExt"/>
          <w:b w:val="0"/>
        </w:rPr>
        <w:t>&lt;/RepeatBlock-By&gt;</w:t>
      </w:r>
    </w:p>
    <w:p w14:paraId="14AC749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701B6F9" w14:textId="77777777" w:rsidR="00AB2F51" w:rsidRPr="0083299A" w:rsidRDefault="00AB2F51" w:rsidP="00AB2F51">
      <w:pPr>
        <w:pStyle w:val="NormalBold"/>
      </w:pPr>
      <w:r w:rsidRPr="00595665">
        <w:rPr>
          <w:rStyle w:val="HideTWBExt"/>
          <w:b w:val="0"/>
        </w:rPr>
        <w:t>&lt;Article&gt;</w:t>
      </w:r>
      <w:r w:rsidRPr="0083299A">
        <w:t>Stavak 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A2F9535" w14:textId="77777777" w:rsidTr="00F9062A">
        <w:trPr>
          <w:trHeight w:hRule="exact" w:val="240"/>
          <w:jc w:val="center"/>
        </w:trPr>
        <w:tc>
          <w:tcPr>
            <w:tcW w:w="9752" w:type="dxa"/>
            <w:gridSpan w:val="2"/>
            <w:tcBorders>
              <w:top w:val="nil"/>
              <w:left w:val="nil"/>
              <w:bottom w:val="nil"/>
              <w:right w:val="nil"/>
            </w:tcBorders>
          </w:tcPr>
          <w:p w14:paraId="57D53A6F" w14:textId="77777777" w:rsidR="00AB2F51" w:rsidRPr="0083299A" w:rsidRDefault="00AB2F51" w:rsidP="00F9062A"/>
        </w:tc>
      </w:tr>
      <w:tr w:rsidR="00D1633B" w:rsidRPr="0083299A" w14:paraId="2ACF458F" w14:textId="77777777" w:rsidTr="00F9062A">
        <w:trPr>
          <w:trHeight w:val="240"/>
          <w:jc w:val="center"/>
        </w:trPr>
        <w:tc>
          <w:tcPr>
            <w:tcW w:w="4876" w:type="dxa"/>
            <w:tcBorders>
              <w:top w:val="nil"/>
              <w:left w:val="nil"/>
              <w:bottom w:val="nil"/>
              <w:right w:val="nil"/>
            </w:tcBorders>
          </w:tcPr>
          <w:p w14:paraId="7E7BE6C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2510F92" w14:textId="77777777" w:rsidR="00AB2F51" w:rsidRPr="0083299A" w:rsidRDefault="00AB2F51" w:rsidP="00F9062A">
            <w:pPr>
              <w:pStyle w:val="AmColumnHeading"/>
            </w:pPr>
            <w:r w:rsidRPr="0083299A">
              <w:t>Izmjena</w:t>
            </w:r>
          </w:p>
        </w:tc>
      </w:tr>
      <w:tr w:rsidR="00D1633B" w:rsidRPr="0083299A" w14:paraId="64FD531C" w14:textId="77777777" w:rsidTr="00F9062A">
        <w:trPr>
          <w:jc w:val="center"/>
        </w:trPr>
        <w:tc>
          <w:tcPr>
            <w:tcW w:w="4876" w:type="dxa"/>
            <w:tcBorders>
              <w:top w:val="nil"/>
              <w:left w:val="nil"/>
              <w:bottom w:val="nil"/>
              <w:right w:val="nil"/>
            </w:tcBorders>
          </w:tcPr>
          <w:p w14:paraId="6CAC399E" w14:textId="77777777" w:rsidR="00AB2F51" w:rsidRPr="0083299A" w:rsidRDefault="00AB2F51" w:rsidP="00F9062A">
            <w:pPr>
              <w:pStyle w:val="Normal6a"/>
            </w:pPr>
            <w:r w:rsidRPr="0083299A">
              <w:lastRenderedPageBreak/>
              <w:t>3.</w:t>
            </w:r>
            <w:r w:rsidRPr="0083299A">
              <w:tab/>
              <w:t>ističe da postoji jasna veza između nazadovanja u pogledu vladavine prava i ozbiljnog kršenja temeljnih prava i prava manjina, uključujući prekomjernu uporabu sile od strane policije, nedostatak pravičnog postupka za pritvorenike, političko ili institucionalno poticanje na mržnju, nerazmjerne nadzorne ovlasti i restriktivne mjere usmjerene na organizacije civilnog društva; čvrsto vjeruje da bi Komisija trebala procijeniti u kojoj se mjeri države članice bave tim pitanjima kako bi se osigurao pristupačan, djelotvoran i nepristran pravosudni sustav;</w:t>
            </w:r>
          </w:p>
        </w:tc>
        <w:tc>
          <w:tcPr>
            <w:tcW w:w="4876" w:type="dxa"/>
            <w:tcBorders>
              <w:top w:val="nil"/>
              <w:left w:val="nil"/>
              <w:bottom w:val="nil"/>
              <w:right w:val="nil"/>
            </w:tcBorders>
          </w:tcPr>
          <w:p w14:paraId="262B44DB" w14:textId="77777777" w:rsidR="00AB2F51" w:rsidRPr="0083299A" w:rsidRDefault="00AB2F51" w:rsidP="00F9062A">
            <w:pPr>
              <w:pStyle w:val="Normal6a"/>
            </w:pPr>
            <w:r w:rsidRPr="0083299A">
              <w:t>3.</w:t>
            </w:r>
            <w:r w:rsidRPr="0083299A">
              <w:tab/>
              <w:t xml:space="preserve">ističe da postoji jasna veza između nazadovanja u pogledu vladavine prava i ozbiljnog kršenja temeljnih prava i prava manjina, uključujući prekomjernu uporabu sile od strane policije, nedostatak pravičnog postupka za pritvorenike, političko ili institucionalno poticanje na mržnju, nerazmjerne nadzorne ovlasti i restriktivne mjere usmjerene na organizacije civilnog društva; čvrsto vjeruje da bi Komisija trebala procijeniti u kojoj se mjeri države članice bave tim pitanjima kako bi se osigurao pristupačan, djelotvoran i nepristran pravosudni sustav; </w:t>
            </w:r>
            <w:r w:rsidRPr="0083299A">
              <w:rPr>
                <w:b/>
                <w:i/>
              </w:rPr>
              <w:t>sa zabrinutošću prima na znanje upotrebu izvanrednih sudskih postupaka i izvršnih uredaba radi preoblikovanja pravosudnog okruženja bez provedbe uobičajenog parlamentarnog nadzora, što odražava obrasce za koje je prethodno utvrđeno da nisu kompatibilni s diobom vlasti;</w:t>
            </w:r>
          </w:p>
        </w:tc>
      </w:tr>
    </w:tbl>
    <w:p w14:paraId="656A32E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630EBE4" w14:textId="77777777" w:rsidR="00AB2F51" w:rsidRPr="0083299A" w:rsidRDefault="00AB2F51" w:rsidP="00AB2F51">
      <w:r w:rsidRPr="00595665">
        <w:rPr>
          <w:rStyle w:val="HideTWBExt"/>
        </w:rPr>
        <w:t>&lt;/Amend&gt;</w:t>
      </w:r>
    </w:p>
    <w:p w14:paraId="107EB42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240</w:t>
      </w:r>
      <w:r w:rsidRPr="00595665">
        <w:rPr>
          <w:rStyle w:val="HideTWBExt"/>
          <w:b w:val="0"/>
        </w:rPr>
        <w:t>&lt;/NumAm&gt;</w:t>
      </w:r>
    </w:p>
    <w:p w14:paraId="67D0FDC6" w14:textId="77777777" w:rsidR="00AB2F51" w:rsidRPr="0083299A" w:rsidRDefault="00AB2F51" w:rsidP="00AB2F51">
      <w:pPr>
        <w:pStyle w:val="NormalBold"/>
      </w:pPr>
      <w:r w:rsidRPr="00595665">
        <w:rPr>
          <w:rStyle w:val="HideTWBExt"/>
          <w:b w:val="0"/>
        </w:rPr>
        <w:t>&lt;RepeatBlock-By&gt;&lt;Members&gt;</w:t>
      </w:r>
      <w:r w:rsidRPr="0083299A">
        <w:t>Nadine Morano, François-Xavier Bellamy, Céline Imart, Christophe Gomart</w:t>
      </w:r>
      <w:r w:rsidRPr="00595665">
        <w:rPr>
          <w:rStyle w:val="HideTWBExt"/>
          <w:b w:val="0"/>
        </w:rPr>
        <w:t>&lt;/Members&gt;</w:t>
      </w:r>
    </w:p>
    <w:p w14:paraId="57A48013" w14:textId="77777777" w:rsidR="00AB2F51" w:rsidRPr="0083299A" w:rsidRDefault="00AB2F51" w:rsidP="00AB2F51">
      <w:pPr>
        <w:pStyle w:val="NormalBold"/>
      </w:pPr>
      <w:r w:rsidRPr="00595665">
        <w:rPr>
          <w:rStyle w:val="HideTWBExt"/>
          <w:b w:val="0"/>
        </w:rPr>
        <w:t>&lt;/RepeatBlock-By&gt;</w:t>
      </w:r>
    </w:p>
    <w:p w14:paraId="5CD24F5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B3B834C" w14:textId="77777777" w:rsidR="00AB2F51" w:rsidRPr="0083299A" w:rsidRDefault="00AB2F51" w:rsidP="00AB2F51">
      <w:pPr>
        <w:pStyle w:val="NormalBold"/>
      </w:pPr>
      <w:r w:rsidRPr="00595665">
        <w:rPr>
          <w:rStyle w:val="HideTWBExt"/>
          <w:b w:val="0"/>
        </w:rPr>
        <w:t>&lt;Article&gt;</w:t>
      </w:r>
      <w:r w:rsidRPr="0083299A">
        <w:t>Stavak 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46656C6" w14:textId="77777777" w:rsidTr="00F9062A">
        <w:trPr>
          <w:trHeight w:hRule="exact" w:val="240"/>
          <w:jc w:val="center"/>
        </w:trPr>
        <w:tc>
          <w:tcPr>
            <w:tcW w:w="9752" w:type="dxa"/>
            <w:gridSpan w:val="2"/>
            <w:tcBorders>
              <w:top w:val="nil"/>
              <w:left w:val="nil"/>
              <w:bottom w:val="nil"/>
              <w:right w:val="nil"/>
            </w:tcBorders>
          </w:tcPr>
          <w:p w14:paraId="0528AC4A" w14:textId="77777777" w:rsidR="00AB2F51" w:rsidRPr="0083299A" w:rsidRDefault="00AB2F51" w:rsidP="00F9062A"/>
        </w:tc>
      </w:tr>
      <w:tr w:rsidR="00D1633B" w:rsidRPr="0083299A" w14:paraId="734117CD" w14:textId="77777777" w:rsidTr="00F9062A">
        <w:trPr>
          <w:trHeight w:val="240"/>
          <w:jc w:val="center"/>
        </w:trPr>
        <w:tc>
          <w:tcPr>
            <w:tcW w:w="4876" w:type="dxa"/>
            <w:tcBorders>
              <w:top w:val="nil"/>
              <w:left w:val="nil"/>
              <w:bottom w:val="nil"/>
              <w:right w:val="nil"/>
            </w:tcBorders>
          </w:tcPr>
          <w:p w14:paraId="651B8CC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CF44D29" w14:textId="77777777" w:rsidR="00AB2F51" w:rsidRPr="0083299A" w:rsidRDefault="00AB2F51" w:rsidP="00F9062A">
            <w:pPr>
              <w:pStyle w:val="AmColumnHeading"/>
            </w:pPr>
            <w:r w:rsidRPr="0083299A">
              <w:t>Izmjena</w:t>
            </w:r>
          </w:p>
        </w:tc>
      </w:tr>
      <w:tr w:rsidR="00D1633B" w:rsidRPr="0083299A" w14:paraId="49D052D1" w14:textId="77777777" w:rsidTr="00F9062A">
        <w:trPr>
          <w:jc w:val="center"/>
        </w:trPr>
        <w:tc>
          <w:tcPr>
            <w:tcW w:w="4876" w:type="dxa"/>
            <w:tcBorders>
              <w:top w:val="nil"/>
              <w:left w:val="nil"/>
              <w:bottom w:val="nil"/>
              <w:right w:val="nil"/>
            </w:tcBorders>
          </w:tcPr>
          <w:p w14:paraId="233B01B2" w14:textId="77777777" w:rsidR="00AB2F51" w:rsidRPr="0083299A" w:rsidRDefault="00AB2F51" w:rsidP="00F9062A">
            <w:pPr>
              <w:pStyle w:val="Normal6a"/>
            </w:pPr>
            <w:r w:rsidRPr="0083299A">
              <w:t>3.</w:t>
            </w:r>
            <w:r w:rsidRPr="0083299A">
              <w:tab/>
              <w:t>ističe da postoji jasna veza između nazadovanja u pogledu vladavine prava i ozbiljnog kršenja temeljnih prava i prava manjina</w:t>
            </w:r>
            <w:r w:rsidRPr="0083299A">
              <w:rPr>
                <w:b/>
                <w:i/>
              </w:rPr>
              <w:t>, uključujući prekomjernu uporabu sile od strane policije, nedostatak pravičnog postupka za pritvorenike, političko ili institucionalno poticanje na mržnju, nerazmjerne nadzorne ovlasti i restriktivne mjere usmjerene na organizacije civilnog društva</w:t>
            </w:r>
            <w:r w:rsidRPr="0083299A">
              <w:t xml:space="preserve">; čvrsto vjeruje da bi Komisija trebala procijeniti u kojoj se mjeri države članice bave tim pitanjima kako bi se osigurao pristupačan, </w:t>
            </w:r>
            <w:r w:rsidRPr="0083299A">
              <w:lastRenderedPageBreak/>
              <w:t>djelotvoran i nepristran pravosudni sustav;</w:t>
            </w:r>
          </w:p>
        </w:tc>
        <w:tc>
          <w:tcPr>
            <w:tcW w:w="4876" w:type="dxa"/>
            <w:tcBorders>
              <w:top w:val="nil"/>
              <w:left w:val="nil"/>
              <w:bottom w:val="nil"/>
              <w:right w:val="nil"/>
            </w:tcBorders>
          </w:tcPr>
          <w:p w14:paraId="29BCC4A2" w14:textId="77777777" w:rsidR="00AB2F51" w:rsidRPr="0083299A" w:rsidRDefault="00AB2F51" w:rsidP="00F9062A">
            <w:pPr>
              <w:pStyle w:val="Normal6a"/>
            </w:pPr>
            <w:r w:rsidRPr="0083299A">
              <w:lastRenderedPageBreak/>
              <w:t>3.</w:t>
            </w:r>
            <w:r w:rsidRPr="0083299A">
              <w:tab/>
              <w:t>ističe da postoji jasna veza između nazadovanja u pogledu vladavine prava i ozbiljnog kršenja temeljnih prava i prava manjina; čvrsto vjeruje da bi Komisija trebala procijeniti u kojoj se mjeri države članice bave tim pitanjima kako bi se osigurao pristupačan, djelotvoran i nepristran pravosudni sustav;</w:t>
            </w:r>
          </w:p>
        </w:tc>
      </w:tr>
    </w:tbl>
    <w:p w14:paraId="5805FF3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{FR}</w:t>
      </w:r>
      <w:r w:rsidRPr="0083299A">
        <w:t>fr</w:t>
      </w:r>
      <w:r w:rsidRPr="00595665">
        <w:rPr>
          <w:rStyle w:val="HideTWBExt"/>
        </w:rPr>
        <w:t>&lt;/Original&gt;</w:t>
      </w:r>
    </w:p>
    <w:p w14:paraId="791C6194" w14:textId="77777777" w:rsidR="00AB2F51" w:rsidRPr="0083299A" w:rsidRDefault="00AB2F51" w:rsidP="00AB2F51">
      <w:r w:rsidRPr="00595665">
        <w:rPr>
          <w:rStyle w:val="HideTWBExt"/>
        </w:rPr>
        <w:t>&lt;/Amend&gt;</w:t>
      </w:r>
    </w:p>
    <w:p w14:paraId="0E1EA2D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241</w:t>
      </w:r>
      <w:r w:rsidRPr="00595665">
        <w:rPr>
          <w:rStyle w:val="HideTWBExt"/>
          <w:b w:val="0"/>
        </w:rPr>
        <w:t>&lt;/NumAm&gt;</w:t>
      </w:r>
    </w:p>
    <w:p w14:paraId="4859678C"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28E6391B" w14:textId="77777777" w:rsidR="00AB2F51" w:rsidRPr="0083299A" w:rsidRDefault="00AB2F51" w:rsidP="00AB2F51">
      <w:pPr>
        <w:pStyle w:val="NormalBold"/>
      </w:pPr>
      <w:r w:rsidRPr="00595665">
        <w:rPr>
          <w:rStyle w:val="HideTWBExt"/>
          <w:b w:val="0"/>
        </w:rPr>
        <w:t>&lt;/RepeatBlock-By&gt;</w:t>
      </w:r>
    </w:p>
    <w:p w14:paraId="2329931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CFC510B" w14:textId="77777777" w:rsidR="00AB2F51" w:rsidRPr="0083299A" w:rsidRDefault="00AB2F51" w:rsidP="00AB2F51">
      <w:pPr>
        <w:pStyle w:val="NormalBold"/>
      </w:pPr>
      <w:r w:rsidRPr="00595665">
        <w:rPr>
          <w:rStyle w:val="HideTWBExt"/>
          <w:b w:val="0"/>
        </w:rPr>
        <w:t>&lt;Article&gt;</w:t>
      </w:r>
      <w:r w:rsidRPr="0083299A">
        <w:t>Stavak 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8854C5C" w14:textId="77777777" w:rsidTr="00F9062A">
        <w:trPr>
          <w:trHeight w:hRule="exact" w:val="240"/>
          <w:jc w:val="center"/>
        </w:trPr>
        <w:tc>
          <w:tcPr>
            <w:tcW w:w="9752" w:type="dxa"/>
            <w:gridSpan w:val="2"/>
            <w:tcBorders>
              <w:top w:val="nil"/>
              <w:left w:val="nil"/>
              <w:bottom w:val="nil"/>
              <w:right w:val="nil"/>
            </w:tcBorders>
          </w:tcPr>
          <w:p w14:paraId="46BDC041" w14:textId="77777777" w:rsidR="00AB2F51" w:rsidRPr="0083299A" w:rsidRDefault="00AB2F51" w:rsidP="00F9062A"/>
        </w:tc>
      </w:tr>
      <w:tr w:rsidR="00D1633B" w:rsidRPr="0083299A" w14:paraId="799DF298" w14:textId="77777777" w:rsidTr="00F9062A">
        <w:trPr>
          <w:trHeight w:val="240"/>
          <w:jc w:val="center"/>
        </w:trPr>
        <w:tc>
          <w:tcPr>
            <w:tcW w:w="4876" w:type="dxa"/>
            <w:tcBorders>
              <w:top w:val="nil"/>
              <w:left w:val="nil"/>
              <w:bottom w:val="nil"/>
              <w:right w:val="nil"/>
            </w:tcBorders>
          </w:tcPr>
          <w:p w14:paraId="2CCF61F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AEDA349" w14:textId="77777777" w:rsidR="00AB2F51" w:rsidRPr="0083299A" w:rsidRDefault="00AB2F51" w:rsidP="00F9062A">
            <w:pPr>
              <w:pStyle w:val="AmColumnHeading"/>
            </w:pPr>
            <w:r w:rsidRPr="0083299A">
              <w:t>Izmjena</w:t>
            </w:r>
          </w:p>
        </w:tc>
      </w:tr>
      <w:tr w:rsidR="00D1633B" w:rsidRPr="0083299A" w14:paraId="0C704A54" w14:textId="77777777" w:rsidTr="00F9062A">
        <w:trPr>
          <w:jc w:val="center"/>
        </w:trPr>
        <w:tc>
          <w:tcPr>
            <w:tcW w:w="4876" w:type="dxa"/>
            <w:tcBorders>
              <w:top w:val="nil"/>
              <w:left w:val="nil"/>
              <w:bottom w:val="nil"/>
              <w:right w:val="nil"/>
            </w:tcBorders>
          </w:tcPr>
          <w:p w14:paraId="3B70B192" w14:textId="77777777" w:rsidR="00AB2F51" w:rsidRPr="0083299A" w:rsidRDefault="00AB2F51" w:rsidP="00F9062A">
            <w:pPr>
              <w:pStyle w:val="Normal6a"/>
            </w:pPr>
            <w:r w:rsidRPr="0083299A">
              <w:t>3.</w:t>
            </w:r>
            <w:r w:rsidRPr="0083299A">
              <w:tab/>
              <w:t>ističe da postoji jasna veza između nazadovanja u pogledu vladavine prava i ozbiljnog kršenja temeljnih prava i prava manjina, uključujući prekomjernu uporabu sile od strane policije, nedostatak pravičnog postupka za pritvorenike, političko ili institucionalno poticanje na mržnju, nerazmjerne nadzorne ovlasti i restriktivne mjere usmjerene na organizacije civilnog društva; čvrsto vjeruje da bi Komisija trebala procijeniti u kojoj se mjeri države članice bave tim pitanjima kako bi se osigurao pristupačan, djelotvoran i nepristran pravosudni sustav;</w:t>
            </w:r>
          </w:p>
        </w:tc>
        <w:tc>
          <w:tcPr>
            <w:tcW w:w="4876" w:type="dxa"/>
            <w:tcBorders>
              <w:top w:val="nil"/>
              <w:left w:val="nil"/>
              <w:bottom w:val="nil"/>
              <w:right w:val="nil"/>
            </w:tcBorders>
          </w:tcPr>
          <w:p w14:paraId="6D590DB8" w14:textId="77777777" w:rsidR="00AB2F51" w:rsidRPr="0083299A" w:rsidRDefault="00AB2F51" w:rsidP="00F9062A">
            <w:pPr>
              <w:pStyle w:val="Normal6a"/>
            </w:pPr>
            <w:r w:rsidRPr="0083299A">
              <w:t>3.</w:t>
            </w:r>
            <w:r w:rsidRPr="0083299A">
              <w:tab/>
              <w:t xml:space="preserve">ističe da postoji jasna veza između nazadovanja u pogledu vladavine prava i ozbiljnog kršenja temeljnih prava i prava manjina, </w:t>
            </w:r>
            <w:r w:rsidRPr="0083299A">
              <w:rPr>
                <w:b/>
                <w:i/>
              </w:rPr>
              <w:t>primjerice u Poljskoj u okviru Tuskove „militantne demokracije”,</w:t>
            </w:r>
            <w:r w:rsidRPr="0083299A">
              <w:t xml:space="preserve"> uključujući prekomjernu uporabu sile od strane policije, nedostatak pravičnog postupka za pritvorenike, političko ili institucionalno poticanje na mržnju, nerazmjerne nadzorne ovlasti i restriktivne mjere usmjerene na organizacije civilnog društva; čvrsto vjeruje da bi Komisija trebala procijeniti u kojoj se mjeri države članice bave tim pitanjima kako bi se osigurao pristupačan, djelotvoran i nepristran pravosudni sustav;</w:t>
            </w:r>
          </w:p>
        </w:tc>
      </w:tr>
    </w:tbl>
    <w:p w14:paraId="4AE01D0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12C59AD0" w14:textId="77777777" w:rsidR="00AB2F51" w:rsidRPr="0083299A" w:rsidRDefault="00AB2F51" w:rsidP="00AB2F51">
      <w:r w:rsidRPr="00595665">
        <w:rPr>
          <w:rStyle w:val="HideTWBExt"/>
        </w:rPr>
        <w:t>&lt;/Amend&gt;</w:t>
      </w:r>
    </w:p>
    <w:p w14:paraId="316D88A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242</w:t>
      </w:r>
      <w:r w:rsidRPr="00595665">
        <w:rPr>
          <w:rStyle w:val="HideTWBExt"/>
          <w:b w:val="0"/>
        </w:rPr>
        <w:t>&lt;/NumAm&gt;</w:t>
      </w:r>
    </w:p>
    <w:p w14:paraId="52203BC5" w14:textId="77777777" w:rsidR="00AB2F51" w:rsidRPr="0083299A" w:rsidRDefault="00AB2F51" w:rsidP="00AB2F51">
      <w:pPr>
        <w:pStyle w:val="NormalBold"/>
      </w:pPr>
      <w:r w:rsidRPr="00595665">
        <w:rPr>
          <w:rStyle w:val="HideTWBExt"/>
          <w:b w:val="0"/>
        </w:rPr>
        <w:t>&lt;RepeatBlock-By&gt;&lt;Members&gt;</w:t>
      </w:r>
      <w:r w:rsidRPr="0083299A">
        <w:t>Nikola Minchev, Moritz Körner, Sophie Wilmès, Malik Azmani, Irena Joveva</w:t>
      </w:r>
      <w:r w:rsidRPr="00595665">
        <w:rPr>
          <w:rStyle w:val="HideTWBExt"/>
          <w:b w:val="0"/>
        </w:rPr>
        <w:t>&lt;/Members&gt;</w:t>
      </w:r>
    </w:p>
    <w:p w14:paraId="39A1CAE2" w14:textId="77777777" w:rsidR="00AB2F51" w:rsidRPr="0083299A" w:rsidRDefault="00AB2F51" w:rsidP="00AB2F51">
      <w:pPr>
        <w:pStyle w:val="NormalBold"/>
      </w:pPr>
      <w:r w:rsidRPr="00595665">
        <w:rPr>
          <w:rStyle w:val="HideTWBExt"/>
          <w:b w:val="0"/>
        </w:rPr>
        <w:t>&lt;/RepeatBlock-By&gt;</w:t>
      </w:r>
    </w:p>
    <w:p w14:paraId="0EF1238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3ECF3AB" w14:textId="77777777" w:rsidR="00AB2F51" w:rsidRPr="0083299A" w:rsidRDefault="00AB2F51" w:rsidP="00AB2F51">
      <w:pPr>
        <w:pStyle w:val="NormalBold"/>
      </w:pPr>
      <w:r w:rsidRPr="00595665">
        <w:rPr>
          <w:rStyle w:val="HideTWBExt"/>
          <w:b w:val="0"/>
        </w:rPr>
        <w:t>&lt;Article&gt;</w:t>
      </w:r>
      <w:r w:rsidRPr="0083299A">
        <w:t>Stavak 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0F21F43" w14:textId="77777777" w:rsidTr="00F9062A">
        <w:trPr>
          <w:trHeight w:hRule="exact" w:val="240"/>
          <w:jc w:val="center"/>
        </w:trPr>
        <w:tc>
          <w:tcPr>
            <w:tcW w:w="9752" w:type="dxa"/>
            <w:gridSpan w:val="2"/>
            <w:tcBorders>
              <w:top w:val="nil"/>
              <w:left w:val="nil"/>
              <w:bottom w:val="nil"/>
              <w:right w:val="nil"/>
            </w:tcBorders>
          </w:tcPr>
          <w:p w14:paraId="444CCA1A" w14:textId="77777777" w:rsidR="00AB2F51" w:rsidRPr="0083299A" w:rsidRDefault="00AB2F51" w:rsidP="00F9062A"/>
        </w:tc>
      </w:tr>
      <w:tr w:rsidR="00D1633B" w:rsidRPr="0083299A" w14:paraId="170774B4" w14:textId="77777777" w:rsidTr="00F9062A">
        <w:trPr>
          <w:trHeight w:val="240"/>
          <w:jc w:val="center"/>
        </w:trPr>
        <w:tc>
          <w:tcPr>
            <w:tcW w:w="4876" w:type="dxa"/>
            <w:tcBorders>
              <w:top w:val="nil"/>
              <w:left w:val="nil"/>
              <w:bottom w:val="nil"/>
              <w:right w:val="nil"/>
            </w:tcBorders>
          </w:tcPr>
          <w:p w14:paraId="73A622A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78D6924" w14:textId="77777777" w:rsidR="00AB2F51" w:rsidRPr="0083299A" w:rsidRDefault="00AB2F51" w:rsidP="00F9062A">
            <w:pPr>
              <w:pStyle w:val="AmColumnHeading"/>
            </w:pPr>
            <w:r w:rsidRPr="0083299A">
              <w:t>Izmjena</w:t>
            </w:r>
          </w:p>
        </w:tc>
      </w:tr>
      <w:tr w:rsidR="00D1633B" w:rsidRPr="0083299A" w14:paraId="50D8F49C" w14:textId="77777777" w:rsidTr="00F9062A">
        <w:trPr>
          <w:jc w:val="center"/>
        </w:trPr>
        <w:tc>
          <w:tcPr>
            <w:tcW w:w="4876" w:type="dxa"/>
            <w:tcBorders>
              <w:top w:val="nil"/>
              <w:left w:val="nil"/>
              <w:bottom w:val="nil"/>
              <w:right w:val="nil"/>
            </w:tcBorders>
          </w:tcPr>
          <w:p w14:paraId="1414E314" w14:textId="77777777" w:rsidR="00AB2F51" w:rsidRPr="0083299A" w:rsidRDefault="00AB2F51" w:rsidP="00F9062A">
            <w:pPr>
              <w:pStyle w:val="Normal6a"/>
            </w:pPr>
            <w:r w:rsidRPr="0083299A">
              <w:t>3.</w:t>
            </w:r>
            <w:r w:rsidRPr="0083299A">
              <w:tab/>
              <w:t xml:space="preserve">ističe da postoji jasna veza između nazadovanja u pogledu vladavine prava i ozbiljnog kršenja temeljnih prava i prava manjina, uključujući prekomjernu uporabu </w:t>
            </w:r>
            <w:r w:rsidRPr="0083299A">
              <w:lastRenderedPageBreak/>
              <w:t>sile od strane policije, nedostatak pravičnog postupka za pritvorenike, političko ili institucionalno poticanje na mržnju, nerazmjerne nadzorne ovlasti i restriktivne mjere usmjerene na organizacije civilnog društva; čvrsto vjeruje da bi Komisija trebala procijeniti u kojoj se mjeri države članice bave tim pitanjima kako bi se osigurao pristupačan, djelotvoran i nepristran pravosudni sustav;</w:t>
            </w:r>
          </w:p>
        </w:tc>
        <w:tc>
          <w:tcPr>
            <w:tcW w:w="4876" w:type="dxa"/>
            <w:tcBorders>
              <w:top w:val="nil"/>
              <w:left w:val="nil"/>
              <w:bottom w:val="nil"/>
              <w:right w:val="nil"/>
            </w:tcBorders>
          </w:tcPr>
          <w:p w14:paraId="005826E6" w14:textId="77777777" w:rsidR="00AB2F51" w:rsidRPr="0083299A" w:rsidRDefault="00AB2F51" w:rsidP="00F9062A">
            <w:pPr>
              <w:pStyle w:val="Normal6a"/>
            </w:pPr>
            <w:r w:rsidRPr="0083299A">
              <w:lastRenderedPageBreak/>
              <w:t>3.</w:t>
            </w:r>
            <w:r w:rsidRPr="0083299A">
              <w:tab/>
              <w:t xml:space="preserve">ističe da postoji jasna veza između nazadovanja u pogledu vladavine prava i ozbiljnog kršenja temeljnih prava i prava manjina, uključujući prekomjernu uporabu </w:t>
            </w:r>
            <w:r w:rsidRPr="0083299A">
              <w:lastRenderedPageBreak/>
              <w:t>sile od strane policije, nedostatak pravičnog postupka za pritvorenike</w:t>
            </w:r>
            <w:r w:rsidRPr="0083299A">
              <w:rPr>
                <w:b/>
                <w:i/>
              </w:rPr>
              <w:t>, zlouporabu istražnog pritvora</w:t>
            </w:r>
            <w:r w:rsidRPr="0083299A">
              <w:t>, političko ili institucionalno poticanje na mržnju, nerazmjerne nadzorne ovlasti i restriktivne mjere usmjerene na organizacije civilnog društva; čvrsto vjeruje da bi Komisija trebala procijeniti u kojoj se mjeri države članice bave tim pitanjima kako bi se osigurao pristupačan, djelotvoran i nepristran pravosudni sustav;</w:t>
            </w:r>
          </w:p>
        </w:tc>
      </w:tr>
    </w:tbl>
    <w:p w14:paraId="2E2CE136"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AC8A2FF" w14:textId="77777777" w:rsidR="00AB2F51" w:rsidRPr="0083299A" w:rsidRDefault="00AB2F51" w:rsidP="00AB2F51">
      <w:r w:rsidRPr="00595665">
        <w:rPr>
          <w:rStyle w:val="HideTWBExt"/>
        </w:rPr>
        <w:t>&lt;/Amend&gt;</w:t>
      </w:r>
    </w:p>
    <w:p w14:paraId="4ED471A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243</w:t>
      </w:r>
      <w:r w:rsidRPr="00595665">
        <w:rPr>
          <w:rStyle w:val="HideTWBExt"/>
          <w:b w:val="0"/>
        </w:rPr>
        <w:t>&lt;/NumAm&gt;</w:t>
      </w:r>
    </w:p>
    <w:p w14:paraId="47197DF8" w14:textId="77777777" w:rsidR="00AB2F51" w:rsidRPr="0083299A" w:rsidRDefault="00AB2F51" w:rsidP="00AB2F51">
      <w:pPr>
        <w:pStyle w:val="NormalBold"/>
      </w:pPr>
      <w:r w:rsidRPr="00595665">
        <w:rPr>
          <w:rStyle w:val="HideTWBExt"/>
          <w:b w:val="0"/>
        </w:rPr>
        <w:t>&lt;RepeatBlock-By&gt;&lt;Members&gt;</w:t>
      </w:r>
      <w:r w:rsidRPr="0083299A">
        <w:t>Fredis Beleris, Tomáš Zdechovský, Emil Radev</w:t>
      </w:r>
      <w:r w:rsidRPr="00595665">
        <w:rPr>
          <w:rStyle w:val="HideTWBExt"/>
          <w:b w:val="0"/>
        </w:rPr>
        <w:t>&lt;/Members&gt;</w:t>
      </w:r>
    </w:p>
    <w:p w14:paraId="38026C8F" w14:textId="77777777" w:rsidR="00AB2F51" w:rsidRPr="0083299A" w:rsidRDefault="00AB2F51" w:rsidP="00AB2F51">
      <w:pPr>
        <w:pStyle w:val="NormalBold"/>
      </w:pPr>
      <w:r w:rsidRPr="00595665">
        <w:rPr>
          <w:rStyle w:val="HideTWBExt"/>
          <w:b w:val="0"/>
        </w:rPr>
        <w:t>&lt;/RepeatBlock-By&gt;</w:t>
      </w:r>
    </w:p>
    <w:p w14:paraId="500B7F2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4197612" w14:textId="77777777" w:rsidR="00AB2F51" w:rsidRPr="0083299A" w:rsidRDefault="00AB2F51" w:rsidP="00AB2F51">
      <w:pPr>
        <w:pStyle w:val="NormalBold"/>
      </w:pPr>
      <w:r w:rsidRPr="00595665">
        <w:rPr>
          <w:rStyle w:val="HideTWBExt"/>
          <w:b w:val="0"/>
        </w:rPr>
        <w:t>&lt;Article&gt;</w:t>
      </w:r>
      <w:r w:rsidRPr="0083299A">
        <w:t>Stavak 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05F31FA" w14:textId="77777777" w:rsidTr="00F9062A">
        <w:trPr>
          <w:trHeight w:hRule="exact" w:val="240"/>
          <w:jc w:val="center"/>
        </w:trPr>
        <w:tc>
          <w:tcPr>
            <w:tcW w:w="9752" w:type="dxa"/>
            <w:gridSpan w:val="2"/>
            <w:tcBorders>
              <w:top w:val="nil"/>
              <w:left w:val="nil"/>
              <w:bottom w:val="nil"/>
              <w:right w:val="nil"/>
            </w:tcBorders>
          </w:tcPr>
          <w:p w14:paraId="3FD38341" w14:textId="77777777" w:rsidR="00AB2F51" w:rsidRPr="0083299A" w:rsidRDefault="00AB2F51" w:rsidP="00F9062A"/>
        </w:tc>
      </w:tr>
      <w:tr w:rsidR="00D1633B" w:rsidRPr="0083299A" w14:paraId="78F27D65" w14:textId="77777777" w:rsidTr="00F9062A">
        <w:trPr>
          <w:trHeight w:val="240"/>
          <w:jc w:val="center"/>
        </w:trPr>
        <w:tc>
          <w:tcPr>
            <w:tcW w:w="4876" w:type="dxa"/>
            <w:tcBorders>
              <w:top w:val="nil"/>
              <w:left w:val="nil"/>
              <w:bottom w:val="nil"/>
              <w:right w:val="nil"/>
            </w:tcBorders>
          </w:tcPr>
          <w:p w14:paraId="4F0D03B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1551AD0" w14:textId="77777777" w:rsidR="00AB2F51" w:rsidRPr="0083299A" w:rsidRDefault="00AB2F51" w:rsidP="00F9062A">
            <w:pPr>
              <w:pStyle w:val="AmColumnHeading"/>
            </w:pPr>
            <w:r w:rsidRPr="0083299A">
              <w:t>Izmjena</w:t>
            </w:r>
          </w:p>
        </w:tc>
      </w:tr>
      <w:tr w:rsidR="00D1633B" w:rsidRPr="0083299A" w14:paraId="65F5D893" w14:textId="77777777" w:rsidTr="00F9062A">
        <w:trPr>
          <w:jc w:val="center"/>
        </w:trPr>
        <w:tc>
          <w:tcPr>
            <w:tcW w:w="4876" w:type="dxa"/>
            <w:tcBorders>
              <w:top w:val="nil"/>
              <w:left w:val="nil"/>
              <w:bottom w:val="nil"/>
              <w:right w:val="nil"/>
            </w:tcBorders>
          </w:tcPr>
          <w:p w14:paraId="09C171BF" w14:textId="77777777" w:rsidR="00AB2F51" w:rsidRPr="0083299A" w:rsidRDefault="00AB2F51" w:rsidP="00F9062A">
            <w:pPr>
              <w:pStyle w:val="Normal6a"/>
            </w:pPr>
            <w:r w:rsidRPr="0083299A">
              <w:t>3.</w:t>
            </w:r>
            <w:r w:rsidRPr="0083299A">
              <w:tab/>
            </w:r>
            <w:r w:rsidRPr="0083299A">
              <w:rPr>
                <w:b/>
                <w:i/>
              </w:rPr>
              <w:t>ističe da postoji jasna veza između nazadovanja u pogledu vladavine prava i ozbiljnog kršenja temeljnih prava i prava manjina, uključujući prekomjernu uporabu sile od strane policije, nedostatak pravičnog postupka za pritvorenike, političko ili institucionalno poticanje na mržnju, nerazmjerne nadzorne ovlasti i restriktivne mjere usmjerene na organizacije civilnog društva; čvrsto</w:t>
            </w:r>
            <w:r w:rsidRPr="0083299A">
              <w:t xml:space="preserve"> vjeruje da bi Komisija trebala </w:t>
            </w:r>
            <w:r w:rsidRPr="0083299A">
              <w:rPr>
                <w:b/>
                <w:i/>
              </w:rPr>
              <w:t>procijeniti u kojoj se mjeri</w:t>
            </w:r>
            <w:r w:rsidRPr="0083299A">
              <w:t xml:space="preserve"> države članice bave </w:t>
            </w:r>
            <w:r w:rsidRPr="0083299A">
              <w:rPr>
                <w:b/>
                <w:i/>
              </w:rPr>
              <w:t>tim pitanjima</w:t>
            </w:r>
            <w:r w:rsidRPr="0083299A">
              <w:t xml:space="preserve"> kako bi se osigurao pristupačan, djelotvoran i nepristran pravosudni sustav;</w:t>
            </w:r>
          </w:p>
        </w:tc>
        <w:tc>
          <w:tcPr>
            <w:tcW w:w="4876" w:type="dxa"/>
            <w:tcBorders>
              <w:top w:val="nil"/>
              <w:left w:val="nil"/>
              <w:bottom w:val="nil"/>
              <w:right w:val="nil"/>
            </w:tcBorders>
          </w:tcPr>
          <w:p w14:paraId="5D356F25" w14:textId="77777777" w:rsidR="00AB2F51" w:rsidRPr="0083299A" w:rsidRDefault="00AB2F51" w:rsidP="00F9062A">
            <w:pPr>
              <w:pStyle w:val="Normal6a"/>
            </w:pPr>
            <w:r w:rsidRPr="0083299A">
              <w:t>3.</w:t>
            </w:r>
            <w:r w:rsidRPr="0083299A">
              <w:tab/>
            </w:r>
            <w:r w:rsidRPr="0083299A">
              <w:rPr>
                <w:b/>
                <w:i/>
              </w:rPr>
              <w:t>ističe da se u nekim državama članica nastavila provedba nacionalnih reformi u područjima kao što su neovisnost pravosuđa i</w:t>
            </w:r>
            <w:r w:rsidRPr="0083299A">
              <w:t xml:space="preserve"> vjeruje da bi Komisija </w:t>
            </w:r>
            <w:r w:rsidRPr="0083299A">
              <w:rPr>
                <w:b/>
                <w:i/>
              </w:rPr>
              <w:t>i dalje</w:t>
            </w:r>
            <w:r w:rsidRPr="0083299A">
              <w:t xml:space="preserve"> trebala </w:t>
            </w:r>
            <w:r w:rsidRPr="0083299A">
              <w:rPr>
                <w:b/>
                <w:i/>
              </w:rPr>
              <w:t>procjenjivati kako se</w:t>
            </w:r>
            <w:r w:rsidRPr="0083299A">
              <w:t xml:space="preserve"> države članice bave </w:t>
            </w:r>
            <w:r w:rsidRPr="0083299A">
              <w:rPr>
                <w:b/>
                <w:i/>
              </w:rPr>
              <w:t>slučajevima kršenja načela vladavine prava i temeljnih prava te uložiti veći napor</w:t>
            </w:r>
            <w:r w:rsidRPr="0083299A">
              <w:t xml:space="preserve"> kako bi se osigurao pristupačan, djelotvoran i nepristran pravosudni sustav;</w:t>
            </w:r>
          </w:p>
        </w:tc>
      </w:tr>
    </w:tbl>
    <w:p w14:paraId="23825C1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B13AC48" w14:textId="77777777" w:rsidR="00AB2F51" w:rsidRPr="0083299A" w:rsidRDefault="00AB2F51" w:rsidP="00AB2F51">
      <w:r w:rsidRPr="00595665">
        <w:rPr>
          <w:rStyle w:val="HideTWBExt"/>
        </w:rPr>
        <w:t>&lt;/Amend&gt;</w:t>
      </w:r>
    </w:p>
    <w:p w14:paraId="371DF82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244</w:t>
      </w:r>
      <w:r w:rsidRPr="00595665">
        <w:rPr>
          <w:rStyle w:val="HideTWBExt"/>
          <w:b w:val="0"/>
        </w:rPr>
        <w:t>&lt;/NumAm&gt;</w:t>
      </w:r>
    </w:p>
    <w:p w14:paraId="13C5DBB1"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2889E1E1" w14:textId="77777777" w:rsidR="00AB2F51" w:rsidRPr="0083299A" w:rsidRDefault="00AB2F51" w:rsidP="00AB2F51">
      <w:pPr>
        <w:pStyle w:val="NormalBold"/>
      </w:pPr>
      <w:r w:rsidRPr="00595665">
        <w:rPr>
          <w:rStyle w:val="HideTWBExt"/>
          <w:b w:val="0"/>
        </w:rPr>
        <w:t>&lt;/RepeatBlock-By&gt;</w:t>
      </w:r>
    </w:p>
    <w:p w14:paraId="4CAB40A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0DBAD7E" w14:textId="77777777" w:rsidR="00AB2F51" w:rsidRPr="0083299A" w:rsidRDefault="00AB2F51" w:rsidP="00AB2F51">
      <w:pPr>
        <w:pStyle w:val="NormalBold"/>
      </w:pPr>
      <w:r w:rsidRPr="00595665">
        <w:rPr>
          <w:rStyle w:val="HideTWBExt"/>
          <w:b w:val="0"/>
        </w:rPr>
        <w:t>&lt;Article&gt;</w:t>
      </w:r>
      <w:r w:rsidRPr="0083299A">
        <w:t>Stavak 3.a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9731EC6" w14:textId="77777777" w:rsidTr="00F9062A">
        <w:trPr>
          <w:trHeight w:hRule="exact" w:val="240"/>
          <w:jc w:val="center"/>
        </w:trPr>
        <w:tc>
          <w:tcPr>
            <w:tcW w:w="9752" w:type="dxa"/>
            <w:gridSpan w:val="2"/>
            <w:tcBorders>
              <w:top w:val="nil"/>
              <w:left w:val="nil"/>
              <w:bottom w:val="nil"/>
              <w:right w:val="nil"/>
            </w:tcBorders>
          </w:tcPr>
          <w:p w14:paraId="669B9369" w14:textId="77777777" w:rsidR="00AB2F51" w:rsidRPr="0083299A" w:rsidRDefault="00AB2F51" w:rsidP="00F9062A"/>
        </w:tc>
      </w:tr>
      <w:tr w:rsidR="00D1633B" w:rsidRPr="0083299A" w14:paraId="2E3937D7" w14:textId="77777777" w:rsidTr="00F9062A">
        <w:trPr>
          <w:trHeight w:val="240"/>
          <w:jc w:val="center"/>
        </w:trPr>
        <w:tc>
          <w:tcPr>
            <w:tcW w:w="4876" w:type="dxa"/>
            <w:tcBorders>
              <w:top w:val="nil"/>
              <w:left w:val="nil"/>
              <w:bottom w:val="nil"/>
              <w:right w:val="nil"/>
            </w:tcBorders>
          </w:tcPr>
          <w:p w14:paraId="507086E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7F3C780" w14:textId="77777777" w:rsidR="00AB2F51" w:rsidRPr="0083299A" w:rsidRDefault="00AB2F51" w:rsidP="00F9062A">
            <w:pPr>
              <w:pStyle w:val="AmColumnHeading"/>
            </w:pPr>
            <w:r w:rsidRPr="0083299A">
              <w:t>Izmjena</w:t>
            </w:r>
          </w:p>
        </w:tc>
      </w:tr>
      <w:tr w:rsidR="00D1633B" w:rsidRPr="0083299A" w14:paraId="10B5D9E3" w14:textId="77777777" w:rsidTr="00F9062A">
        <w:trPr>
          <w:jc w:val="center"/>
        </w:trPr>
        <w:tc>
          <w:tcPr>
            <w:tcW w:w="4876" w:type="dxa"/>
            <w:tcBorders>
              <w:top w:val="nil"/>
              <w:left w:val="nil"/>
              <w:bottom w:val="nil"/>
              <w:right w:val="nil"/>
            </w:tcBorders>
          </w:tcPr>
          <w:p w14:paraId="642011BD" w14:textId="77777777" w:rsidR="00AB2F51" w:rsidRPr="0083299A" w:rsidRDefault="00AB2F51" w:rsidP="00F9062A">
            <w:pPr>
              <w:pStyle w:val="Normal6a"/>
            </w:pPr>
          </w:p>
        </w:tc>
        <w:tc>
          <w:tcPr>
            <w:tcW w:w="4876" w:type="dxa"/>
            <w:tcBorders>
              <w:top w:val="nil"/>
              <w:left w:val="nil"/>
              <w:bottom w:val="nil"/>
              <w:right w:val="nil"/>
            </w:tcBorders>
          </w:tcPr>
          <w:p w14:paraId="3D55694F" w14:textId="77777777" w:rsidR="00AB2F51" w:rsidRPr="0083299A" w:rsidRDefault="00AB2F51" w:rsidP="00F9062A">
            <w:pPr>
              <w:pStyle w:val="Normal6a"/>
            </w:pPr>
            <w:r w:rsidRPr="0083299A">
              <w:rPr>
                <w:b/>
                <w:i/>
              </w:rPr>
              <w:t>3.a</w:t>
            </w:r>
            <w:r w:rsidRPr="0083299A">
              <w:tab/>
            </w:r>
            <w:r w:rsidRPr="0083299A">
              <w:rPr>
                <w:b/>
                <w:i/>
              </w:rPr>
              <w:t>poziva vladu Donalda Tuska da se suzdrži od bilo kakvih daljnjih kršenja Ustava Republike Poljske i od daljnjeg rušenja neovisnih institucija na kojima se temelji poljski pravni poredak, uključujući napade na Ustavni sud koji je okosnica ustavnog sustava;</w:t>
            </w:r>
            <w:r w:rsidRPr="0083299A">
              <w:t xml:space="preserve"> </w:t>
            </w:r>
            <w:r w:rsidRPr="0083299A">
              <w:rPr>
                <w:b/>
                <w:i/>
              </w:rPr>
              <w:t>prima na znanje pozive da vlada Donalda Tuska snosi pravne posljedice zbog radikalnog uplitanja u ustavni poredak Republike Poljske i uvođenja sustavne nezakonitosti;</w:t>
            </w:r>
          </w:p>
        </w:tc>
      </w:tr>
    </w:tbl>
    <w:p w14:paraId="2B74994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332A15E3" w14:textId="77777777" w:rsidR="00AB2F51" w:rsidRPr="0083299A" w:rsidRDefault="00AB2F51" w:rsidP="00AB2F51">
      <w:r w:rsidRPr="00595665">
        <w:rPr>
          <w:rStyle w:val="HideTWBExt"/>
        </w:rPr>
        <w:t>&lt;/Amend&gt;</w:t>
      </w:r>
    </w:p>
    <w:p w14:paraId="709FC8C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245</w:t>
      </w:r>
      <w:r w:rsidRPr="00595665">
        <w:rPr>
          <w:rStyle w:val="HideTWBExt"/>
          <w:b w:val="0"/>
        </w:rPr>
        <w:t>&lt;/NumAm&gt;</w:t>
      </w:r>
    </w:p>
    <w:p w14:paraId="3CE644C6"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68E928AF" w14:textId="77777777" w:rsidR="00AB2F51" w:rsidRPr="0083299A" w:rsidRDefault="00AB2F51" w:rsidP="00AB2F51">
      <w:pPr>
        <w:pStyle w:val="NormalBold"/>
      </w:pPr>
      <w:r w:rsidRPr="00595665">
        <w:rPr>
          <w:rStyle w:val="HideTWBExt"/>
          <w:b w:val="0"/>
        </w:rPr>
        <w:t>&lt;/RepeatBlock-By&gt;</w:t>
      </w:r>
    </w:p>
    <w:p w14:paraId="53CAA9B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0DE0A7B" w14:textId="77777777" w:rsidR="00AB2F51" w:rsidRPr="0083299A" w:rsidRDefault="00AB2F51" w:rsidP="00AB2F51">
      <w:pPr>
        <w:pStyle w:val="NormalBold"/>
      </w:pPr>
      <w:r w:rsidRPr="00595665">
        <w:rPr>
          <w:rStyle w:val="HideTWBExt"/>
          <w:b w:val="0"/>
        </w:rPr>
        <w:t>&lt;Article&gt;</w:t>
      </w:r>
      <w:r w:rsidRPr="0083299A">
        <w:t>Stavak 3.b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8DAEB66" w14:textId="77777777" w:rsidTr="00F9062A">
        <w:trPr>
          <w:trHeight w:hRule="exact" w:val="240"/>
          <w:jc w:val="center"/>
        </w:trPr>
        <w:tc>
          <w:tcPr>
            <w:tcW w:w="9752" w:type="dxa"/>
            <w:gridSpan w:val="2"/>
            <w:tcBorders>
              <w:top w:val="nil"/>
              <w:left w:val="nil"/>
              <w:bottom w:val="nil"/>
              <w:right w:val="nil"/>
            </w:tcBorders>
          </w:tcPr>
          <w:p w14:paraId="0144D639" w14:textId="77777777" w:rsidR="00AB2F51" w:rsidRPr="0083299A" w:rsidRDefault="00AB2F51" w:rsidP="00F9062A"/>
        </w:tc>
      </w:tr>
      <w:tr w:rsidR="00D1633B" w:rsidRPr="0083299A" w14:paraId="05277F51" w14:textId="77777777" w:rsidTr="00F9062A">
        <w:trPr>
          <w:trHeight w:val="240"/>
          <w:jc w:val="center"/>
        </w:trPr>
        <w:tc>
          <w:tcPr>
            <w:tcW w:w="4876" w:type="dxa"/>
            <w:tcBorders>
              <w:top w:val="nil"/>
              <w:left w:val="nil"/>
              <w:bottom w:val="nil"/>
              <w:right w:val="nil"/>
            </w:tcBorders>
          </w:tcPr>
          <w:p w14:paraId="118585B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A67A4BB" w14:textId="77777777" w:rsidR="00AB2F51" w:rsidRPr="0083299A" w:rsidRDefault="00AB2F51" w:rsidP="00F9062A">
            <w:pPr>
              <w:pStyle w:val="AmColumnHeading"/>
            </w:pPr>
            <w:r w:rsidRPr="0083299A">
              <w:t>Izmjena</w:t>
            </w:r>
          </w:p>
        </w:tc>
      </w:tr>
      <w:tr w:rsidR="00D1633B" w:rsidRPr="0083299A" w14:paraId="727F6DB1" w14:textId="77777777" w:rsidTr="00F9062A">
        <w:trPr>
          <w:jc w:val="center"/>
        </w:trPr>
        <w:tc>
          <w:tcPr>
            <w:tcW w:w="4876" w:type="dxa"/>
            <w:tcBorders>
              <w:top w:val="nil"/>
              <w:left w:val="nil"/>
              <w:bottom w:val="nil"/>
              <w:right w:val="nil"/>
            </w:tcBorders>
          </w:tcPr>
          <w:p w14:paraId="574BF0AF" w14:textId="77777777" w:rsidR="00AB2F51" w:rsidRPr="0083299A" w:rsidRDefault="00AB2F51" w:rsidP="00F9062A">
            <w:pPr>
              <w:pStyle w:val="Normal6a"/>
            </w:pPr>
          </w:p>
        </w:tc>
        <w:tc>
          <w:tcPr>
            <w:tcW w:w="4876" w:type="dxa"/>
            <w:tcBorders>
              <w:top w:val="nil"/>
              <w:left w:val="nil"/>
              <w:bottom w:val="nil"/>
              <w:right w:val="nil"/>
            </w:tcBorders>
          </w:tcPr>
          <w:p w14:paraId="175D5480" w14:textId="77777777" w:rsidR="00AB2F51" w:rsidRPr="0083299A" w:rsidRDefault="00AB2F51" w:rsidP="00F9062A">
            <w:pPr>
              <w:pStyle w:val="Normal6a"/>
            </w:pPr>
            <w:r w:rsidRPr="0083299A">
              <w:rPr>
                <w:b/>
                <w:i/>
              </w:rPr>
              <w:t>3.b</w:t>
            </w:r>
            <w:r w:rsidRPr="0083299A">
              <w:tab/>
            </w:r>
            <w:r w:rsidRPr="0083299A">
              <w:rPr>
                <w:b/>
                <w:i/>
              </w:rPr>
              <w:t>žali zbog činjenice da je vlada Donalda Tuska nezakonito podvrgnula državno odvjetništvo političkoj kontroli, uključujući nezakonito razrješenje dužnosti državnog odvjetnika, koji se u skladu sa Zakonom o državnom odvjetništvu može razriješiti dužnosti samo uz pisanu suglasnost predsjednika Republike Poljske, što znači da je taj postupak bio u suprotnosti s poljskim Ustavom i zakonima te načelom zakonitosti;</w:t>
            </w:r>
            <w:r w:rsidRPr="0083299A">
              <w:t xml:space="preserve"> </w:t>
            </w:r>
            <w:r w:rsidRPr="0083299A">
              <w:rPr>
                <w:b/>
                <w:i/>
              </w:rPr>
              <w:t>napominje da je poljski pučki pravobranitelj izrazio sumnju u pravnu osnovanost postupka koji je doveo do zamjene državnog odvjetnika i istaknuo da ne postoji presuda pravosudnog tijela koja bi imala učinak poništenja bilo odluke o uklanjanju Dariusza Barskog s položaja državnog odvjetnika bilo odluke o imenovanju Dariusza Korneluka na taj položaj;</w:t>
            </w:r>
            <w:r w:rsidRPr="0083299A">
              <w:t xml:space="preserve"> </w:t>
            </w:r>
            <w:r w:rsidRPr="0083299A">
              <w:rPr>
                <w:b/>
                <w:i/>
              </w:rPr>
              <w:t xml:space="preserve">poziva vladu Donalda Tuska da </w:t>
            </w:r>
            <w:r w:rsidRPr="0083299A">
              <w:rPr>
                <w:b/>
                <w:i/>
              </w:rPr>
              <w:lastRenderedPageBreak/>
              <w:t>zaustavi napade na državno odvjetništvo i ističe potrebu da se legitimnom državnom odvjetniku bez odgode omogući da izvršava svoje zakonske dužnosti;</w:t>
            </w:r>
          </w:p>
        </w:tc>
      </w:tr>
    </w:tbl>
    <w:p w14:paraId="1DA00C2D"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1FFFCAFA" w14:textId="77777777" w:rsidR="00AB2F51" w:rsidRPr="0083299A" w:rsidRDefault="00AB2F51" w:rsidP="00AB2F51">
      <w:r w:rsidRPr="00595665">
        <w:rPr>
          <w:rStyle w:val="HideTWBExt"/>
        </w:rPr>
        <w:t>&lt;/Amend&gt;</w:t>
      </w:r>
    </w:p>
    <w:p w14:paraId="3B71004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246</w:t>
      </w:r>
      <w:r w:rsidRPr="00595665">
        <w:rPr>
          <w:rStyle w:val="HideTWBExt"/>
          <w:b w:val="0"/>
        </w:rPr>
        <w:t>&lt;/NumAm&gt;</w:t>
      </w:r>
    </w:p>
    <w:p w14:paraId="792536DA"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23B641D5" w14:textId="77777777" w:rsidR="00AB2F51" w:rsidRPr="0083299A" w:rsidRDefault="00AB2F51" w:rsidP="00AB2F51">
      <w:pPr>
        <w:pStyle w:val="NormalBold"/>
      </w:pPr>
      <w:r w:rsidRPr="00595665">
        <w:rPr>
          <w:rStyle w:val="HideTWBExt"/>
          <w:b w:val="0"/>
        </w:rPr>
        <w:t>&lt;/RepeatBlock-By&gt;</w:t>
      </w:r>
    </w:p>
    <w:p w14:paraId="22084CF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37C74BF" w14:textId="77777777" w:rsidR="00AB2F51" w:rsidRPr="0083299A" w:rsidRDefault="00AB2F51" w:rsidP="00AB2F51">
      <w:pPr>
        <w:pStyle w:val="NormalBold"/>
      </w:pPr>
      <w:r w:rsidRPr="00595665">
        <w:rPr>
          <w:rStyle w:val="HideTWBExt"/>
          <w:b w:val="0"/>
        </w:rPr>
        <w:t>&lt;Article&gt;</w:t>
      </w:r>
      <w:r w:rsidRPr="0083299A">
        <w:t>Stavak 3.c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891ED1B" w14:textId="77777777" w:rsidTr="00F9062A">
        <w:trPr>
          <w:trHeight w:hRule="exact" w:val="240"/>
          <w:jc w:val="center"/>
        </w:trPr>
        <w:tc>
          <w:tcPr>
            <w:tcW w:w="9752" w:type="dxa"/>
            <w:gridSpan w:val="2"/>
            <w:tcBorders>
              <w:top w:val="nil"/>
              <w:left w:val="nil"/>
              <w:bottom w:val="nil"/>
              <w:right w:val="nil"/>
            </w:tcBorders>
          </w:tcPr>
          <w:p w14:paraId="489789E5" w14:textId="77777777" w:rsidR="00AB2F51" w:rsidRPr="0083299A" w:rsidRDefault="00AB2F51" w:rsidP="00F9062A"/>
        </w:tc>
      </w:tr>
      <w:tr w:rsidR="00D1633B" w:rsidRPr="0083299A" w14:paraId="6A87D3B8" w14:textId="77777777" w:rsidTr="00F9062A">
        <w:trPr>
          <w:trHeight w:val="240"/>
          <w:jc w:val="center"/>
        </w:trPr>
        <w:tc>
          <w:tcPr>
            <w:tcW w:w="4876" w:type="dxa"/>
            <w:tcBorders>
              <w:top w:val="nil"/>
              <w:left w:val="nil"/>
              <w:bottom w:val="nil"/>
              <w:right w:val="nil"/>
            </w:tcBorders>
          </w:tcPr>
          <w:p w14:paraId="114219A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FDDC97F" w14:textId="77777777" w:rsidR="00AB2F51" w:rsidRPr="0083299A" w:rsidRDefault="00AB2F51" w:rsidP="00F9062A">
            <w:pPr>
              <w:pStyle w:val="AmColumnHeading"/>
            </w:pPr>
            <w:r w:rsidRPr="0083299A">
              <w:t>Izmjena</w:t>
            </w:r>
          </w:p>
        </w:tc>
      </w:tr>
      <w:tr w:rsidR="00D1633B" w:rsidRPr="0083299A" w14:paraId="5FB98A5F" w14:textId="77777777" w:rsidTr="00F9062A">
        <w:trPr>
          <w:jc w:val="center"/>
        </w:trPr>
        <w:tc>
          <w:tcPr>
            <w:tcW w:w="4876" w:type="dxa"/>
            <w:tcBorders>
              <w:top w:val="nil"/>
              <w:left w:val="nil"/>
              <w:bottom w:val="nil"/>
              <w:right w:val="nil"/>
            </w:tcBorders>
          </w:tcPr>
          <w:p w14:paraId="77D217BA" w14:textId="77777777" w:rsidR="00AB2F51" w:rsidRPr="0083299A" w:rsidRDefault="00AB2F51" w:rsidP="00F9062A">
            <w:pPr>
              <w:pStyle w:val="Normal6a"/>
            </w:pPr>
          </w:p>
        </w:tc>
        <w:tc>
          <w:tcPr>
            <w:tcW w:w="4876" w:type="dxa"/>
            <w:tcBorders>
              <w:top w:val="nil"/>
              <w:left w:val="nil"/>
              <w:bottom w:val="nil"/>
              <w:right w:val="nil"/>
            </w:tcBorders>
          </w:tcPr>
          <w:p w14:paraId="51E52B43" w14:textId="77777777" w:rsidR="00AB2F51" w:rsidRPr="0083299A" w:rsidRDefault="00AB2F51" w:rsidP="00F9062A">
            <w:pPr>
              <w:pStyle w:val="Normal6a"/>
            </w:pPr>
            <w:r w:rsidRPr="0083299A">
              <w:rPr>
                <w:b/>
                <w:i/>
              </w:rPr>
              <w:t>3.c</w:t>
            </w:r>
            <w:r w:rsidRPr="0083299A">
              <w:tab/>
            </w:r>
            <w:r w:rsidRPr="0083299A">
              <w:rPr>
                <w:b/>
                <w:i/>
              </w:rPr>
              <w:t>žali zbog činjenice da se u zemljama kao što je Poljska, nakon što je vlast preuzela politička skupina koja se predstavlja kao „militantna demokracija”, umjesto načela demokratske pravne države provode revanšističke politike, progon oporbe, politička suđenja i uhićenja radi iznuđivanja priznanja, a u nekim slučajevima čak i mučenje;</w:t>
            </w:r>
          </w:p>
        </w:tc>
      </w:tr>
    </w:tbl>
    <w:p w14:paraId="6BFE40F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140F377F" w14:textId="77777777" w:rsidR="00AB2F51" w:rsidRPr="0083299A" w:rsidRDefault="00AB2F51" w:rsidP="00AB2F51">
      <w:r w:rsidRPr="00595665">
        <w:rPr>
          <w:rStyle w:val="HideTWBExt"/>
        </w:rPr>
        <w:t>&lt;/Amend&gt;</w:t>
      </w:r>
    </w:p>
    <w:p w14:paraId="4C04325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247</w:t>
      </w:r>
      <w:r w:rsidRPr="00595665">
        <w:rPr>
          <w:rStyle w:val="HideTWBExt"/>
          <w:b w:val="0"/>
        </w:rPr>
        <w:t>&lt;/NumAm&gt;</w:t>
      </w:r>
    </w:p>
    <w:p w14:paraId="580BF0E5"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5D25715C" w14:textId="77777777" w:rsidR="00AB2F51" w:rsidRPr="0083299A" w:rsidRDefault="00AB2F51" w:rsidP="00AB2F51">
      <w:pPr>
        <w:pStyle w:val="NormalBold"/>
      </w:pPr>
      <w:r w:rsidRPr="00595665">
        <w:rPr>
          <w:rStyle w:val="HideTWBExt"/>
          <w:b w:val="0"/>
        </w:rPr>
        <w:t>&lt;/RepeatBlock-By&gt;</w:t>
      </w:r>
    </w:p>
    <w:p w14:paraId="007AAD0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D4D3192" w14:textId="77777777" w:rsidR="00AB2F51" w:rsidRPr="0083299A" w:rsidRDefault="00AB2F51" w:rsidP="00AB2F51">
      <w:pPr>
        <w:pStyle w:val="NormalBold"/>
      </w:pPr>
      <w:r w:rsidRPr="00595665">
        <w:rPr>
          <w:rStyle w:val="HideTWBExt"/>
          <w:b w:val="0"/>
        </w:rPr>
        <w:t>&lt;Article&gt;</w:t>
      </w:r>
      <w:r w:rsidRPr="0083299A">
        <w:t>Stavak 3.d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FAE97BB" w14:textId="77777777" w:rsidTr="00F9062A">
        <w:trPr>
          <w:trHeight w:hRule="exact" w:val="240"/>
          <w:jc w:val="center"/>
        </w:trPr>
        <w:tc>
          <w:tcPr>
            <w:tcW w:w="9752" w:type="dxa"/>
            <w:gridSpan w:val="2"/>
            <w:tcBorders>
              <w:top w:val="nil"/>
              <w:left w:val="nil"/>
              <w:bottom w:val="nil"/>
              <w:right w:val="nil"/>
            </w:tcBorders>
          </w:tcPr>
          <w:p w14:paraId="15739F2F" w14:textId="77777777" w:rsidR="00AB2F51" w:rsidRPr="0083299A" w:rsidRDefault="00AB2F51" w:rsidP="00F9062A"/>
        </w:tc>
      </w:tr>
      <w:tr w:rsidR="00D1633B" w:rsidRPr="0083299A" w14:paraId="2D3FA760" w14:textId="77777777" w:rsidTr="00F9062A">
        <w:trPr>
          <w:trHeight w:val="240"/>
          <w:jc w:val="center"/>
        </w:trPr>
        <w:tc>
          <w:tcPr>
            <w:tcW w:w="4876" w:type="dxa"/>
            <w:tcBorders>
              <w:top w:val="nil"/>
              <w:left w:val="nil"/>
              <w:bottom w:val="nil"/>
              <w:right w:val="nil"/>
            </w:tcBorders>
          </w:tcPr>
          <w:p w14:paraId="37FFA99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61ACD37" w14:textId="77777777" w:rsidR="00AB2F51" w:rsidRPr="0083299A" w:rsidRDefault="00AB2F51" w:rsidP="00F9062A">
            <w:pPr>
              <w:pStyle w:val="AmColumnHeading"/>
            </w:pPr>
            <w:r w:rsidRPr="0083299A">
              <w:t>Izmjena</w:t>
            </w:r>
          </w:p>
        </w:tc>
      </w:tr>
      <w:tr w:rsidR="00D1633B" w:rsidRPr="0083299A" w14:paraId="775F6CE2" w14:textId="77777777" w:rsidTr="00F9062A">
        <w:trPr>
          <w:jc w:val="center"/>
        </w:trPr>
        <w:tc>
          <w:tcPr>
            <w:tcW w:w="4876" w:type="dxa"/>
            <w:tcBorders>
              <w:top w:val="nil"/>
              <w:left w:val="nil"/>
              <w:bottom w:val="nil"/>
              <w:right w:val="nil"/>
            </w:tcBorders>
          </w:tcPr>
          <w:p w14:paraId="7E04D308" w14:textId="77777777" w:rsidR="00AB2F51" w:rsidRPr="0083299A" w:rsidRDefault="00AB2F51" w:rsidP="00F9062A">
            <w:pPr>
              <w:pStyle w:val="Normal6a"/>
            </w:pPr>
          </w:p>
        </w:tc>
        <w:tc>
          <w:tcPr>
            <w:tcW w:w="4876" w:type="dxa"/>
            <w:tcBorders>
              <w:top w:val="nil"/>
              <w:left w:val="nil"/>
              <w:bottom w:val="nil"/>
              <w:right w:val="nil"/>
            </w:tcBorders>
          </w:tcPr>
          <w:p w14:paraId="1A20CCD9" w14:textId="77777777" w:rsidR="00AB2F51" w:rsidRPr="0083299A" w:rsidRDefault="00AB2F51" w:rsidP="00F9062A">
            <w:pPr>
              <w:pStyle w:val="Normal6a"/>
            </w:pPr>
            <w:r w:rsidRPr="0083299A">
              <w:rPr>
                <w:b/>
                <w:i/>
              </w:rPr>
              <w:t>3.d</w:t>
            </w:r>
            <w:r w:rsidRPr="0083299A">
              <w:tab/>
            </w:r>
            <w:r w:rsidRPr="0083299A">
              <w:rPr>
                <w:b/>
                <w:i/>
              </w:rPr>
              <w:t>skreće pozornost na posljedice slabljenja demokratskih načela i vladavine prava zbog nasilnog djelovanja militantne demokracije;</w:t>
            </w:r>
            <w:r w:rsidRPr="0083299A">
              <w:t xml:space="preserve"> </w:t>
            </w:r>
            <w:r w:rsidRPr="0083299A">
              <w:rPr>
                <w:b/>
                <w:i/>
              </w:rPr>
              <w:t>upozorava na posljedice nezakonitog imenovanja glavnog državnog odvjetnika u Poljskoj;</w:t>
            </w:r>
            <w:r w:rsidRPr="0083299A">
              <w:t xml:space="preserve"> </w:t>
            </w:r>
            <w:r w:rsidRPr="0083299A">
              <w:rPr>
                <w:b/>
                <w:i/>
              </w:rPr>
              <w:t xml:space="preserve">poziva poljske dužnosnike da, s obzirom na val političkog revanšizma, djeluju u </w:t>
            </w:r>
            <w:r w:rsidRPr="0083299A">
              <w:rPr>
                <w:b/>
                <w:i/>
              </w:rPr>
              <w:lastRenderedPageBreak/>
              <w:t>skladu sa zakonom i svojom prisegom;</w:t>
            </w:r>
          </w:p>
        </w:tc>
      </w:tr>
    </w:tbl>
    <w:p w14:paraId="22E101F4"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2D14BE31" w14:textId="77777777" w:rsidR="00AB2F51" w:rsidRPr="0083299A" w:rsidRDefault="00AB2F51" w:rsidP="00AB2F51">
      <w:r w:rsidRPr="00595665">
        <w:rPr>
          <w:rStyle w:val="HideTWBExt"/>
        </w:rPr>
        <w:t>&lt;/Amend&gt;</w:t>
      </w:r>
    </w:p>
    <w:p w14:paraId="195B29D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248</w:t>
      </w:r>
      <w:r w:rsidRPr="00595665">
        <w:rPr>
          <w:rStyle w:val="HideTWBExt"/>
          <w:b w:val="0"/>
        </w:rPr>
        <w:t>&lt;/NumAm&gt;</w:t>
      </w:r>
    </w:p>
    <w:p w14:paraId="5960ED5A"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767E8423" w14:textId="77777777" w:rsidR="00AB2F51" w:rsidRPr="0083299A" w:rsidRDefault="00AB2F51" w:rsidP="00AB2F51">
      <w:pPr>
        <w:pStyle w:val="NormalBold"/>
      </w:pPr>
      <w:r w:rsidRPr="00595665">
        <w:rPr>
          <w:rStyle w:val="HideTWBExt"/>
          <w:b w:val="0"/>
        </w:rPr>
        <w:t>&lt;/RepeatBlock-By&gt;</w:t>
      </w:r>
    </w:p>
    <w:p w14:paraId="6EA028E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14D0473" w14:textId="77777777" w:rsidR="00AB2F51" w:rsidRPr="0083299A" w:rsidRDefault="00AB2F51" w:rsidP="00AB2F51">
      <w:pPr>
        <w:pStyle w:val="NormalBold"/>
      </w:pPr>
      <w:r w:rsidRPr="00595665">
        <w:rPr>
          <w:rStyle w:val="HideTWBExt"/>
          <w:b w:val="0"/>
        </w:rPr>
        <w:t>&lt;Article&gt;</w:t>
      </w:r>
      <w:r w:rsidRPr="0083299A">
        <w:t>Stavak 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71E20C8" w14:textId="77777777" w:rsidTr="00F9062A">
        <w:trPr>
          <w:trHeight w:hRule="exact" w:val="240"/>
          <w:jc w:val="center"/>
        </w:trPr>
        <w:tc>
          <w:tcPr>
            <w:tcW w:w="9752" w:type="dxa"/>
            <w:gridSpan w:val="2"/>
            <w:tcBorders>
              <w:top w:val="nil"/>
              <w:left w:val="nil"/>
              <w:bottom w:val="nil"/>
              <w:right w:val="nil"/>
            </w:tcBorders>
          </w:tcPr>
          <w:p w14:paraId="52B078FB" w14:textId="77777777" w:rsidR="00AB2F51" w:rsidRPr="0083299A" w:rsidRDefault="00AB2F51" w:rsidP="00F9062A"/>
        </w:tc>
      </w:tr>
      <w:tr w:rsidR="00D1633B" w:rsidRPr="0083299A" w14:paraId="3D1876C6" w14:textId="77777777" w:rsidTr="00F9062A">
        <w:trPr>
          <w:trHeight w:val="240"/>
          <w:jc w:val="center"/>
        </w:trPr>
        <w:tc>
          <w:tcPr>
            <w:tcW w:w="4876" w:type="dxa"/>
            <w:tcBorders>
              <w:top w:val="nil"/>
              <w:left w:val="nil"/>
              <w:bottom w:val="nil"/>
              <w:right w:val="nil"/>
            </w:tcBorders>
          </w:tcPr>
          <w:p w14:paraId="39DC6C3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82FCEAC" w14:textId="77777777" w:rsidR="00AB2F51" w:rsidRPr="0083299A" w:rsidRDefault="00AB2F51" w:rsidP="00F9062A">
            <w:pPr>
              <w:pStyle w:val="AmColumnHeading"/>
            </w:pPr>
            <w:r w:rsidRPr="0083299A">
              <w:t>Izmjena</w:t>
            </w:r>
          </w:p>
        </w:tc>
      </w:tr>
      <w:tr w:rsidR="00D1633B" w:rsidRPr="0083299A" w14:paraId="224B4484" w14:textId="77777777" w:rsidTr="00F9062A">
        <w:trPr>
          <w:jc w:val="center"/>
        </w:trPr>
        <w:tc>
          <w:tcPr>
            <w:tcW w:w="4876" w:type="dxa"/>
            <w:tcBorders>
              <w:top w:val="nil"/>
              <w:left w:val="nil"/>
              <w:bottom w:val="nil"/>
              <w:right w:val="nil"/>
            </w:tcBorders>
          </w:tcPr>
          <w:p w14:paraId="6E915F0C" w14:textId="77777777" w:rsidR="00AB2F51" w:rsidRPr="0083299A" w:rsidRDefault="00AB2F51" w:rsidP="00F9062A">
            <w:pPr>
              <w:pStyle w:val="Normal6a"/>
            </w:pPr>
            <w:r w:rsidRPr="0083299A">
              <w:rPr>
                <w:b/>
                <w:i/>
              </w:rPr>
              <w:t>4.</w:t>
            </w:r>
            <w:r w:rsidRPr="0083299A">
              <w:tab/>
            </w:r>
            <w:r w:rsidRPr="0083299A">
              <w:rPr>
                <w:b/>
                <w:i/>
              </w:rPr>
              <w:t>poziva Komisiju da se pitanjem zatvorskih uvjeta pozabavi kao pitanjem vladavine prava s obzirom na učestalu pretrpanost, neprimjerene životne uvjete i sve veće stope samoubojstava, kojima se ugrožavaju temeljna prava zatvorenika u zatvorskim sustavima država članica;</w:t>
            </w:r>
          </w:p>
        </w:tc>
        <w:tc>
          <w:tcPr>
            <w:tcW w:w="4876" w:type="dxa"/>
            <w:tcBorders>
              <w:top w:val="nil"/>
              <w:left w:val="nil"/>
              <w:bottom w:val="nil"/>
              <w:right w:val="nil"/>
            </w:tcBorders>
          </w:tcPr>
          <w:p w14:paraId="59F83662" w14:textId="77777777" w:rsidR="00AB2F51" w:rsidRPr="0083299A" w:rsidRDefault="00AB2F51" w:rsidP="00F9062A">
            <w:pPr>
              <w:pStyle w:val="Normal6a"/>
            </w:pPr>
            <w:r w:rsidRPr="0083299A">
              <w:rPr>
                <w:b/>
                <w:i/>
              </w:rPr>
              <w:t>Briše se.</w:t>
            </w:r>
          </w:p>
        </w:tc>
      </w:tr>
    </w:tbl>
    <w:p w14:paraId="3C90398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03FC6F2E" w14:textId="77777777" w:rsidR="00AB2F51" w:rsidRPr="0083299A" w:rsidRDefault="00AB2F51" w:rsidP="00AB2F51">
      <w:r w:rsidRPr="00595665">
        <w:rPr>
          <w:rStyle w:val="HideTWBExt"/>
        </w:rPr>
        <w:t>&lt;/Amend&gt;</w:t>
      </w:r>
    </w:p>
    <w:p w14:paraId="73B0473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249</w:t>
      </w:r>
      <w:r w:rsidRPr="00595665">
        <w:rPr>
          <w:rStyle w:val="HideTWBExt"/>
          <w:b w:val="0"/>
        </w:rPr>
        <w:t>&lt;/NumAm&gt;</w:t>
      </w:r>
    </w:p>
    <w:p w14:paraId="4CA81C1C"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684B3B02" w14:textId="77777777" w:rsidR="00AB2F51" w:rsidRPr="0083299A" w:rsidRDefault="00AB2F51" w:rsidP="00AB2F51">
      <w:pPr>
        <w:pStyle w:val="NormalBold"/>
      </w:pPr>
      <w:r w:rsidRPr="00595665">
        <w:rPr>
          <w:rStyle w:val="HideTWBExt"/>
          <w:b w:val="0"/>
        </w:rPr>
        <w:t>&lt;/RepeatBlock-By&gt;</w:t>
      </w:r>
    </w:p>
    <w:p w14:paraId="2923979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57B49DB" w14:textId="77777777" w:rsidR="00AB2F51" w:rsidRPr="0083299A" w:rsidRDefault="00AB2F51" w:rsidP="00AB2F51">
      <w:pPr>
        <w:pStyle w:val="NormalBold"/>
      </w:pPr>
      <w:r w:rsidRPr="00595665">
        <w:rPr>
          <w:rStyle w:val="HideTWBExt"/>
          <w:b w:val="0"/>
        </w:rPr>
        <w:t>&lt;Article&gt;</w:t>
      </w:r>
      <w:r w:rsidRPr="0083299A">
        <w:t>Stavak 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C47E4E8" w14:textId="77777777" w:rsidTr="00F9062A">
        <w:trPr>
          <w:trHeight w:hRule="exact" w:val="240"/>
          <w:jc w:val="center"/>
        </w:trPr>
        <w:tc>
          <w:tcPr>
            <w:tcW w:w="9752" w:type="dxa"/>
            <w:gridSpan w:val="2"/>
            <w:tcBorders>
              <w:top w:val="nil"/>
              <w:left w:val="nil"/>
              <w:bottom w:val="nil"/>
              <w:right w:val="nil"/>
            </w:tcBorders>
          </w:tcPr>
          <w:p w14:paraId="75CD33C4" w14:textId="77777777" w:rsidR="00AB2F51" w:rsidRPr="0083299A" w:rsidRDefault="00AB2F51" w:rsidP="00F9062A"/>
        </w:tc>
      </w:tr>
      <w:tr w:rsidR="00D1633B" w:rsidRPr="0083299A" w14:paraId="439E2178" w14:textId="77777777" w:rsidTr="00F9062A">
        <w:trPr>
          <w:trHeight w:val="240"/>
          <w:jc w:val="center"/>
        </w:trPr>
        <w:tc>
          <w:tcPr>
            <w:tcW w:w="4876" w:type="dxa"/>
            <w:tcBorders>
              <w:top w:val="nil"/>
              <w:left w:val="nil"/>
              <w:bottom w:val="nil"/>
              <w:right w:val="nil"/>
            </w:tcBorders>
          </w:tcPr>
          <w:p w14:paraId="4D25781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17DD697" w14:textId="77777777" w:rsidR="00AB2F51" w:rsidRPr="0083299A" w:rsidRDefault="00AB2F51" w:rsidP="00F9062A">
            <w:pPr>
              <w:pStyle w:val="AmColumnHeading"/>
            </w:pPr>
            <w:r w:rsidRPr="0083299A">
              <w:t>Izmjena</w:t>
            </w:r>
          </w:p>
        </w:tc>
      </w:tr>
      <w:tr w:rsidR="00D1633B" w:rsidRPr="0083299A" w14:paraId="58DC4838" w14:textId="77777777" w:rsidTr="00F9062A">
        <w:trPr>
          <w:jc w:val="center"/>
        </w:trPr>
        <w:tc>
          <w:tcPr>
            <w:tcW w:w="4876" w:type="dxa"/>
            <w:tcBorders>
              <w:top w:val="nil"/>
              <w:left w:val="nil"/>
              <w:bottom w:val="nil"/>
              <w:right w:val="nil"/>
            </w:tcBorders>
          </w:tcPr>
          <w:p w14:paraId="2476BE6E" w14:textId="77777777" w:rsidR="00AB2F51" w:rsidRPr="0083299A" w:rsidRDefault="00AB2F51" w:rsidP="00F9062A">
            <w:pPr>
              <w:pStyle w:val="Normal6a"/>
            </w:pPr>
            <w:r w:rsidRPr="0083299A">
              <w:rPr>
                <w:b/>
                <w:i/>
              </w:rPr>
              <w:t>4.</w:t>
            </w:r>
            <w:r w:rsidRPr="0083299A">
              <w:tab/>
            </w:r>
            <w:r w:rsidRPr="0083299A">
              <w:rPr>
                <w:b/>
                <w:i/>
              </w:rPr>
              <w:t>poziva Komisiju da se pitanjem zatvorskih uvjeta pozabavi kao pitanjem vladavine prava s obzirom na učestalu pretrpanost, neprimjerene životne uvjete i sve veće stope samoubojstava, kojima se ugrožavaju temeljna prava zatvorenika u zatvorskim sustavima država članica;</w:t>
            </w:r>
          </w:p>
        </w:tc>
        <w:tc>
          <w:tcPr>
            <w:tcW w:w="4876" w:type="dxa"/>
            <w:tcBorders>
              <w:top w:val="nil"/>
              <w:left w:val="nil"/>
              <w:bottom w:val="nil"/>
              <w:right w:val="nil"/>
            </w:tcBorders>
          </w:tcPr>
          <w:p w14:paraId="7A744086" w14:textId="77777777" w:rsidR="00AB2F51" w:rsidRPr="0083299A" w:rsidRDefault="00AB2F51" w:rsidP="00F9062A">
            <w:pPr>
              <w:pStyle w:val="Normal6a"/>
            </w:pPr>
            <w:r w:rsidRPr="0083299A">
              <w:rPr>
                <w:b/>
                <w:i/>
              </w:rPr>
              <w:t>Briše se.</w:t>
            </w:r>
          </w:p>
        </w:tc>
      </w:tr>
    </w:tbl>
    <w:p w14:paraId="15CB69C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7A5E48A" w14:textId="77777777" w:rsidR="00AB2F51" w:rsidRPr="0083299A" w:rsidRDefault="00AB2F51" w:rsidP="00AB2F51">
      <w:r w:rsidRPr="00595665">
        <w:rPr>
          <w:rStyle w:val="HideTWBExt"/>
        </w:rPr>
        <w:t>&lt;/Amend&gt;</w:t>
      </w:r>
    </w:p>
    <w:p w14:paraId="12A6DC0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250</w:t>
      </w:r>
      <w:r w:rsidRPr="00595665">
        <w:rPr>
          <w:rStyle w:val="HideTWBExt"/>
          <w:b w:val="0"/>
        </w:rPr>
        <w:t>&lt;/NumAm&gt;</w:t>
      </w:r>
    </w:p>
    <w:p w14:paraId="2652B4E8" w14:textId="77777777" w:rsidR="00AB2F51" w:rsidRPr="0083299A" w:rsidRDefault="00AB2F51" w:rsidP="00AB2F51">
      <w:pPr>
        <w:pStyle w:val="NormalBold"/>
      </w:pPr>
      <w:r w:rsidRPr="00595665">
        <w:rPr>
          <w:rStyle w:val="HideTWBExt"/>
          <w:b w:val="0"/>
        </w:rPr>
        <w:lastRenderedPageBreak/>
        <w:t>&lt;RepeatBlock-By&gt;&lt;Members&gt;</w:t>
      </w:r>
      <w:r w:rsidRPr="0083299A">
        <w:t>Nicolas Bay, Paolo Inselvini, Georgiana Teodorescu, Guillaume Peltier, Laurence Trochu, Jacek Ozdoba, Stephen Nikola Bartulica</w:t>
      </w:r>
      <w:r w:rsidRPr="00595665">
        <w:rPr>
          <w:rStyle w:val="HideTWBExt"/>
          <w:b w:val="0"/>
        </w:rPr>
        <w:t>&lt;/Members&gt;</w:t>
      </w:r>
    </w:p>
    <w:p w14:paraId="4DF2F801" w14:textId="77777777" w:rsidR="00AB2F51" w:rsidRPr="0083299A" w:rsidRDefault="00AB2F51" w:rsidP="00AB2F51">
      <w:pPr>
        <w:pStyle w:val="NormalBold"/>
      </w:pPr>
      <w:r w:rsidRPr="00595665">
        <w:rPr>
          <w:rStyle w:val="HideTWBExt"/>
          <w:b w:val="0"/>
        </w:rPr>
        <w:t>&lt;/RepeatBlock-By&gt;</w:t>
      </w:r>
    </w:p>
    <w:p w14:paraId="7D21226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B3142F9" w14:textId="77777777" w:rsidR="00AB2F51" w:rsidRPr="0083299A" w:rsidRDefault="00AB2F51" w:rsidP="00AB2F51">
      <w:pPr>
        <w:pStyle w:val="NormalBold"/>
      </w:pPr>
      <w:r w:rsidRPr="00595665">
        <w:rPr>
          <w:rStyle w:val="HideTWBExt"/>
          <w:b w:val="0"/>
        </w:rPr>
        <w:t>&lt;Article&gt;</w:t>
      </w:r>
      <w:r w:rsidRPr="0083299A">
        <w:t>Stavak 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627B002" w14:textId="77777777" w:rsidTr="00F9062A">
        <w:trPr>
          <w:trHeight w:hRule="exact" w:val="240"/>
          <w:jc w:val="center"/>
        </w:trPr>
        <w:tc>
          <w:tcPr>
            <w:tcW w:w="9752" w:type="dxa"/>
            <w:gridSpan w:val="2"/>
            <w:tcBorders>
              <w:top w:val="nil"/>
              <w:left w:val="nil"/>
              <w:bottom w:val="nil"/>
              <w:right w:val="nil"/>
            </w:tcBorders>
          </w:tcPr>
          <w:p w14:paraId="2BE332FC" w14:textId="77777777" w:rsidR="00AB2F51" w:rsidRPr="0083299A" w:rsidRDefault="00AB2F51" w:rsidP="00F9062A"/>
        </w:tc>
      </w:tr>
      <w:tr w:rsidR="00D1633B" w:rsidRPr="0083299A" w14:paraId="3E50B959" w14:textId="77777777" w:rsidTr="00F9062A">
        <w:trPr>
          <w:trHeight w:val="240"/>
          <w:jc w:val="center"/>
        </w:trPr>
        <w:tc>
          <w:tcPr>
            <w:tcW w:w="4876" w:type="dxa"/>
            <w:tcBorders>
              <w:top w:val="nil"/>
              <w:left w:val="nil"/>
              <w:bottom w:val="nil"/>
              <w:right w:val="nil"/>
            </w:tcBorders>
          </w:tcPr>
          <w:p w14:paraId="7B981AF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55022B8" w14:textId="77777777" w:rsidR="00AB2F51" w:rsidRPr="0083299A" w:rsidRDefault="00AB2F51" w:rsidP="00F9062A">
            <w:pPr>
              <w:pStyle w:val="AmColumnHeading"/>
            </w:pPr>
            <w:r w:rsidRPr="0083299A">
              <w:t>Izmjena</w:t>
            </w:r>
          </w:p>
        </w:tc>
      </w:tr>
      <w:tr w:rsidR="00D1633B" w:rsidRPr="0083299A" w14:paraId="542710ED" w14:textId="77777777" w:rsidTr="00F9062A">
        <w:trPr>
          <w:jc w:val="center"/>
        </w:trPr>
        <w:tc>
          <w:tcPr>
            <w:tcW w:w="4876" w:type="dxa"/>
            <w:tcBorders>
              <w:top w:val="nil"/>
              <w:left w:val="nil"/>
              <w:bottom w:val="nil"/>
              <w:right w:val="nil"/>
            </w:tcBorders>
          </w:tcPr>
          <w:p w14:paraId="39E35044" w14:textId="77777777" w:rsidR="00AB2F51" w:rsidRPr="0083299A" w:rsidRDefault="00AB2F51" w:rsidP="00F9062A">
            <w:pPr>
              <w:pStyle w:val="Normal6a"/>
            </w:pPr>
            <w:r w:rsidRPr="0083299A">
              <w:rPr>
                <w:b/>
                <w:i/>
              </w:rPr>
              <w:t>4.</w:t>
            </w:r>
            <w:r w:rsidRPr="0083299A">
              <w:tab/>
            </w:r>
            <w:r w:rsidRPr="0083299A">
              <w:rPr>
                <w:b/>
                <w:i/>
              </w:rPr>
              <w:t>poziva Komisiju da se pitanjem zatvorskih uvjeta pozabavi kao pitanjem vladavine prava s obzirom na učestalu pretrpanost, neprimjerene životne uvjete i sve veće stope samoubojstava, kojima se ugrožavaju temeljna prava zatvorenika u zatvorskim sustavima država članica;</w:t>
            </w:r>
          </w:p>
        </w:tc>
        <w:tc>
          <w:tcPr>
            <w:tcW w:w="4876" w:type="dxa"/>
            <w:tcBorders>
              <w:top w:val="nil"/>
              <w:left w:val="nil"/>
              <w:bottom w:val="nil"/>
              <w:right w:val="nil"/>
            </w:tcBorders>
          </w:tcPr>
          <w:p w14:paraId="608B1EBD" w14:textId="77777777" w:rsidR="00AB2F51" w:rsidRPr="0083299A" w:rsidRDefault="00AB2F51" w:rsidP="00F9062A">
            <w:pPr>
              <w:pStyle w:val="Normal6a"/>
            </w:pPr>
            <w:r w:rsidRPr="0083299A">
              <w:rPr>
                <w:b/>
                <w:i/>
              </w:rPr>
              <w:t>Briše se.</w:t>
            </w:r>
          </w:p>
        </w:tc>
      </w:tr>
    </w:tbl>
    <w:p w14:paraId="79C12CE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2E3E3AD" w14:textId="77777777" w:rsidR="00AB2F51" w:rsidRPr="0083299A" w:rsidRDefault="00AB2F51" w:rsidP="00AB2F51">
      <w:r w:rsidRPr="00595665">
        <w:rPr>
          <w:rStyle w:val="HideTWBExt"/>
        </w:rPr>
        <w:t>&lt;/Amend&gt;</w:t>
      </w:r>
    </w:p>
    <w:p w14:paraId="42ECB87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251</w:t>
      </w:r>
      <w:r w:rsidRPr="00595665">
        <w:rPr>
          <w:rStyle w:val="HideTWBExt"/>
          <w:b w:val="0"/>
        </w:rPr>
        <w:t>&lt;/NumAm&gt;</w:t>
      </w:r>
    </w:p>
    <w:p w14:paraId="0E6C6B65"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7060B8D6" w14:textId="77777777" w:rsidR="00AB2F51" w:rsidRPr="0083299A" w:rsidRDefault="00AB2F51" w:rsidP="00AB2F51">
      <w:pPr>
        <w:pStyle w:val="NormalBold"/>
      </w:pPr>
      <w:r w:rsidRPr="00595665">
        <w:rPr>
          <w:rStyle w:val="HideTWBExt"/>
          <w:b w:val="0"/>
        </w:rPr>
        <w:t>&lt;/RepeatBlock-By&gt;</w:t>
      </w:r>
    </w:p>
    <w:p w14:paraId="499FDDF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512CF5B" w14:textId="77777777" w:rsidR="00AB2F51" w:rsidRPr="0083299A" w:rsidRDefault="00AB2F51" w:rsidP="00AB2F51">
      <w:pPr>
        <w:pStyle w:val="NormalBold"/>
      </w:pPr>
      <w:r w:rsidRPr="00595665">
        <w:rPr>
          <w:rStyle w:val="HideTWBExt"/>
          <w:b w:val="0"/>
        </w:rPr>
        <w:t>&lt;Article&gt;</w:t>
      </w:r>
      <w:r w:rsidRPr="0083299A">
        <w:t>Stavak 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E1C26C6" w14:textId="77777777" w:rsidTr="00F9062A">
        <w:trPr>
          <w:trHeight w:hRule="exact" w:val="240"/>
          <w:jc w:val="center"/>
        </w:trPr>
        <w:tc>
          <w:tcPr>
            <w:tcW w:w="9752" w:type="dxa"/>
            <w:gridSpan w:val="2"/>
            <w:tcBorders>
              <w:top w:val="nil"/>
              <w:left w:val="nil"/>
              <w:bottom w:val="nil"/>
              <w:right w:val="nil"/>
            </w:tcBorders>
          </w:tcPr>
          <w:p w14:paraId="0DA99740" w14:textId="77777777" w:rsidR="00AB2F51" w:rsidRPr="0083299A" w:rsidRDefault="00AB2F51" w:rsidP="00F9062A"/>
        </w:tc>
      </w:tr>
      <w:tr w:rsidR="00D1633B" w:rsidRPr="0083299A" w14:paraId="08ADAB13" w14:textId="77777777" w:rsidTr="00F9062A">
        <w:trPr>
          <w:trHeight w:val="240"/>
          <w:jc w:val="center"/>
        </w:trPr>
        <w:tc>
          <w:tcPr>
            <w:tcW w:w="4876" w:type="dxa"/>
            <w:tcBorders>
              <w:top w:val="nil"/>
              <w:left w:val="nil"/>
              <w:bottom w:val="nil"/>
              <w:right w:val="nil"/>
            </w:tcBorders>
          </w:tcPr>
          <w:p w14:paraId="5908606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1684862" w14:textId="77777777" w:rsidR="00AB2F51" w:rsidRPr="0083299A" w:rsidRDefault="00AB2F51" w:rsidP="00F9062A">
            <w:pPr>
              <w:pStyle w:val="AmColumnHeading"/>
            </w:pPr>
            <w:r w:rsidRPr="0083299A">
              <w:t>Izmjena</w:t>
            </w:r>
          </w:p>
        </w:tc>
      </w:tr>
      <w:tr w:rsidR="00D1633B" w:rsidRPr="0083299A" w14:paraId="27FE5993" w14:textId="77777777" w:rsidTr="00F9062A">
        <w:trPr>
          <w:jc w:val="center"/>
        </w:trPr>
        <w:tc>
          <w:tcPr>
            <w:tcW w:w="4876" w:type="dxa"/>
            <w:tcBorders>
              <w:top w:val="nil"/>
              <w:left w:val="nil"/>
              <w:bottom w:val="nil"/>
              <w:right w:val="nil"/>
            </w:tcBorders>
          </w:tcPr>
          <w:p w14:paraId="0988B8B8" w14:textId="77777777" w:rsidR="00AB2F51" w:rsidRPr="0083299A" w:rsidRDefault="00AB2F51" w:rsidP="00F9062A">
            <w:pPr>
              <w:pStyle w:val="Normal6a"/>
            </w:pPr>
            <w:r w:rsidRPr="0083299A">
              <w:t>4.</w:t>
            </w:r>
            <w:r w:rsidRPr="0083299A">
              <w:tab/>
            </w:r>
            <w:r w:rsidRPr="0083299A">
              <w:rPr>
                <w:b/>
                <w:i/>
              </w:rPr>
              <w:t>poziva Komisiju da se pitanjem</w:t>
            </w:r>
            <w:r w:rsidRPr="0083299A">
              <w:t xml:space="preserve"> zatvorskih uvjeta </w:t>
            </w:r>
            <w:r w:rsidRPr="0083299A">
              <w:rPr>
                <w:b/>
                <w:i/>
              </w:rPr>
              <w:t>pozabavi kao pitanjem vladavine prava s obzirom na učestalu pretrpanost, neprimjerene životne uvjete i sve veće stope samoubojstava, kojima se ugrožavaju temeljna prava zatvorenika u zatvorskim sustavima</w:t>
            </w:r>
            <w:r w:rsidRPr="0083299A">
              <w:t xml:space="preserve"> država članica;</w:t>
            </w:r>
          </w:p>
        </w:tc>
        <w:tc>
          <w:tcPr>
            <w:tcW w:w="4876" w:type="dxa"/>
            <w:tcBorders>
              <w:top w:val="nil"/>
              <w:left w:val="nil"/>
              <w:bottom w:val="nil"/>
              <w:right w:val="nil"/>
            </w:tcBorders>
          </w:tcPr>
          <w:p w14:paraId="5D2322E3" w14:textId="77777777" w:rsidR="00AB2F51" w:rsidRPr="0083299A" w:rsidRDefault="00AB2F51" w:rsidP="00F9062A">
            <w:pPr>
              <w:pStyle w:val="Normal6a"/>
            </w:pPr>
            <w:r w:rsidRPr="0083299A">
              <w:t>4.</w:t>
            </w:r>
            <w:r w:rsidRPr="0083299A">
              <w:tab/>
            </w:r>
            <w:r w:rsidRPr="0083299A">
              <w:rPr>
                <w:b/>
                <w:i/>
              </w:rPr>
              <w:t>Podsjeća da je pitanje</w:t>
            </w:r>
            <w:r w:rsidRPr="0083299A">
              <w:t xml:space="preserve"> zatvorskih uvjeta </w:t>
            </w:r>
            <w:r w:rsidRPr="0083299A">
              <w:rPr>
                <w:b/>
                <w:i/>
              </w:rPr>
              <w:t>i dalje prvenstveno u nadležnosti</w:t>
            </w:r>
            <w:r w:rsidRPr="0083299A">
              <w:t xml:space="preserve"> država članica;</w:t>
            </w:r>
          </w:p>
        </w:tc>
      </w:tr>
    </w:tbl>
    <w:p w14:paraId="63BF209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651FF92" w14:textId="77777777" w:rsidR="00AB2F51" w:rsidRPr="0083299A" w:rsidRDefault="00AB2F51" w:rsidP="00AB2F51">
      <w:r w:rsidRPr="00595665">
        <w:rPr>
          <w:rStyle w:val="HideTWBExt"/>
        </w:rPr>
        <w:t>&lt;/Amend&gt;</w:t>
      </w:r>
    </w:p>
    <w:p w14:paraId="3451AE4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252</w:t>
      </w:r>
      <w:r w:rsidRPr="00595665">
        <w:rPr>
          <w:rStyle w:val="HideTWBExt"/>
          <w:b w:val="0"/>
        </w:rPr>
        <w:t>&lt;/NumAm&gt;</w:t>
      </w:r>
    </w:p>
    <w:p w14:paraId="3C9722CC"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0D1EB984" w14:textId="77777777" w:rsidR="00AB2F51" w:rsidRPr="0083299A" w:rsidRDefault="00AB2F51" w:rsidP="00AB2F51">
      <w:pPr>
        <w:pStyle w:val="NormalBold"/>
      </w:pPr>
      <w:r w:rsidRPr="00595665">
        <w:rPr>
          <w:rStyle w:val="HideTWBExt"/>
          <w:b w:val="0"/>
        </w:rPr>
        <w:t>&lt;/RepeatBlock-By&gt;</w:t>
      </w:r>
    </w:p>
    <w:p w14:paraId="6EBFA26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8C6B5D1" w14:textId="77777777" w:rsidR="00AB2F51" w:rsidRPr="0083299A" w:rsidRDefault="00AB2F51" w:rsidP="00AB2F51">
      <w:pPr>
        <w:pStyle w:val="NormalBold"/>
      </w:pPr>
      <w:r w:rsidRPr="00595665">
        <w:rPr>
          <w:rStyle w:val="HideTWBExt"/>
          <w:b w:val="0"/>
        </w:rPr>
        <w:t>&lt;Article&gt;</w:t>
      </w:r>
      <w:r w:rsidRPr="0083299A">
        <w:t>Stavak 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BAFE7B3" w14:textId="77777777" w:rsidTr="00F9062A">
        <w:trPr>
          <w:trHeight w:hRule="exact" w:val="240"/>
          <w:jc w:val="center"/>
        </w:trPr>
        <w:tc>
          <w:tcPr>
            <w:tcW w:w="9752" w:type="dxa"/>
            <w:gridSpan w:val="2"/>
            <w:tcBorders>
              <w:top w:val="nil"/>
              <w:left w:val="nil"/>
              <w:bottom w:val="nil"/>
              <w:right w:val="nil"/>
            </w:tcBorders>
          </w:tcPr>
          <w:p w14:paraId="0A39EFC4" w14:textId="77777777" w:rsidR="00AB2F51" w:rsidRPr="0083299A" w:rsidRDefault="00AB2F51" w:rsidP="00F9062A"/>
        </w:tc>
      </w:tr>
      <w:tr w:rsidR="00D1633B" w:rsidRPr="0083299A" w14:paraId="2B85FD58" w14:textId="77777777" w:rsidTr="00F9062A">
        <w:trPr>
          <w:trHeight w:val="240"/>
          <w:jc w:val="center"/>
        </w:trPr>
        <w:tc>
          <w:tcPr>
            <w:tcW w:w="4876" w:type="dxa"/>
            <w:tcBorders>
              <w:top w:val="nil"/>
              <w:left w:val="nil"/>
              <w:bottom w:val="nil"/>
              <w:right w:val="nil"/>
            </w:tcBorders>
          </w:tcPr>
          <w:p w14:paraId="5658B26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3C0839E" w14:textId="77777777" w:rsidR="00AB2F51" w:rsidRPr="0083299A" w:rsidRDefault="00AB2F51" w:rsidP="00F9062A">
            <w:pPr>
              <w:pStyle w:val="AmColumnHeading"/>
            </w:pPr>
            <w:r w:rsidRPr="0083299A">
              <w:t>Izmjena</w:t>
            </w:r>
          </w:p>
        </w:tc>
      </w:tr>
      <w:tr w:rsidR="00D1633B" w:rsidRPr="0083299A" w14:paraId="17D4F1C8" w14:textId="77777777" w:rsidTr="00F9062A">
        <w:trPr>
          <w:jc w:val="center"/>
        </w:trPr>
        <w:tc>
          <w:tcPr>
            <w:tcW w:w="4876" w:type="dxa"/>
            <w:tcBorders>
              <w:top w:val="nil"/>
              <w:left w:val="nil"/>
              <w:bottom w:val="nil"/>
              <w:right w:val="nil"/>
            </w:tcBorders>
          </w:tcPr>
          <w:p w14:paraId="4E54F49B" w14:textId="77777777" w:rsidR="00AB2F51" w:rsidRPr="0083299A" w:rsidRDefault="00AB2F51" w:rsidP="00F9062A">
            <w:pPr>
              <w:pStyle w:val="Normal6a"/>
            </w:pPr>
            <w:r w:rsidRPr="0083299A">
              <w:t>4.</w:t>
            </w:r>
            <w:r w:rsidRPr="0083299A">
              <w:tab/>
            </w:r>
            <w:r w:rsidRPr="0083299A">
              <w:rPr>
                <w:b/>
                <w:i/>
              </w:rPr>
              <w:t>poziva Komisiju da se pitanjem zatvorskih uvjeta pozabavi kao pitanjem vladavine prava s obzirom</w:t>
            </w:r>
            <w:r w:rsidRPr="0083299A">
              <w:t xml:space="preserve"> na učestalu pretrpanost, neprimjerene životne uvjete i sve veće stope samoubojstava, kojima se ugrožavaju temeljna prava zatvorenika u zatvorskim sustavima država članica;</w:t>
            </w:r>
          </w:p>
        </w:tc>
        <w:tc>
          <w:tcPr>
            <w:tcW w:w="4876" w:type="dxa"/>
            <w:tcBorders>
              <w:top w:val="nil"/>
              <w:left w:val="nil"/>
              <w:bottom w:val="nil"/>
              <w:right w:val="nil"/>
            </w:tcBorders>
          </w:tcPr>
          <w:p w14:paraId="2C38BDC5" w14:textId="77777777" w:rsidR="00AB2F51" w:rsidRPr="0083299A" w:rsidRDefault="00AB2F51" w:rsidP="00F9062A">
            <w:pPr>
              <w:pStyle w:val="Normal6a"/>
            </w:pPr>
            <w:r w:rsidRPr="0083299A">
              <w:t>4.</w:t>
            </w:r>
            <w:r w:rsidRPr="0083299A">
              <w:tab/>
            </w:r>
            <w:r w:rsidRPr="0083299A">
              <w:rPr>
                <w:b/>
                <w:i/>
              </w:rPr>
              <w:t>skreće pozornost</w:t>
            </w:r>
            <w:r w:rsidRPr="0083299A">
              <w:t xml:space="preserve"> na </w:t>
            </w:r>
            <w:r w:rsidRPr="0083299A">
              <w:rPr>
                <w:b/>
                <w:i/>
              </w:rPr>
              <w:t>zatvorske uvjete, uključujući</w:t>
            </w:r>
            <w:r w:rsidRPr="0083299A">
              <w:t xml:space="preserve"> učestalu pretrpanost, neprimjerene životne uvjete</w:t>
            </w:r>
            <w:r w:rsidRPr="0083299A">
              <w:rPr>
                <w:b/>
                <w:i/>
              </w:rPr>
              <w:t>, mučenje, uključujući prisilno hranjenje, u situacijama u kojima nisu potrebne drastične i bolne metode, kao</w:t>
            </w:r>
            <w:r w:rsidRPr="0083299A">
              <w:t xml:space="preserve"> i sve veće stope samoubojstava, kojima se ugrožavaju temeljna prava zatvorenika u zatvorskim sustavima država članica;</w:t>
            </w:r>
          </w:p>
        </w:tc>
      </w:tr>
    </w:tbl>
    <w:p w14:paraId="5F4C368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09D4038E" w14:textId="77777777" w:rsidR="00AB2F51" w:rsidRPr="0083299A" w:rsidRDefault="00AB2F51" w:rsidP="00AB2F51">
      <w:r w:rsidRPr="00595665">
        <w:rPr>
          <w:rStyle w:val="HideTWBExt"/>
        </w:rPr>
        <w:t>&lt;/Amend&gt;</w:t>
      </w:r>
    </w:p>
    <w:p w14:paraId="2A7B550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253</w:t>
      </w:r>
      <w:r w:rsidRPr="00595665">
        <w:rPr>
          <w:rStyle w:val="HideTWBExt"/>
          <w:b w:val="0"/>
        </w:rPr>
        <w:t>&lt;/NumAm&gt;</w:t>
      </w:r>
    </w:p>
    <w:p w14:paraId="587A3A8C" w14:textId="77777777" w:rsidR="00AB2F51" w:rsidRPr="0083299A" w:rsidRDefault="00AB2F51" w:rsidP="00AB2F51">
      <w:pPr>
        <w:pStyle w:val="NormalBold"/>
      </w:pPr>
      <w:r w:rsidRPr="00595665">
        <w:rPr>
          <w:rStyle w:val="HideTWBExt"/>
          <w:b w:val="0"/>
        </w:rPr>
        <w:t>&lt;RepeatBlock-By&gt;&lt;Members&gt;</w:t>
      </w:r>
      <w:r w:rsidRPr="0083299A">
        <w:t>Javier Zarzalejos, Fredis Beleris</w:t>
      </w:r>
      <w:r w:rsidRPr="00595665">
        <w:rPr>
          <w:rStyle w:val="HideTWBExt"/>
          <w:b w:val="0"/>
        </w:rPr>
        <w:t>&lt;/Members&gt;</w:t>
      </w:r>
    </w:p>
    <w:p w14:paraId="6424E57F" w14:textId="77777777" w:rsidR="00AB2F51" w:rsidRPr="0083299A" w:rsidRDefault="00AB2F51" w:rsidP="00AB2F51">
      <w:pPr>
        <w:pStyle w:val="NormalBold"/>
      </w:pPr>
      <w:r w:rsidRPr="00595665">
        <w:rPr>
          <w:rStyle w:val="HideTWBExt"/>
          <w:b w:val="0"/>
        </w:rPr>
        <w:t>&lt;/RepeatBlock-By&gt;</w:t>
      </w:r>
    </w:p>
    <w:p w14:paraId="768534C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F46382A" w14:textId="77777777" w:rsidR="00AB2F51" w:rsidRPr="0083299A" w:rsidRDefault="00AB2F51" w:rsidP="00AB2F51">
      <w:pPr>
        <w:pStyle w:val="NormalBold"/>
      </w:pPr>
      <w:r w:rsidRPr="00595665">
        <w:rPr>
          <w:rStyle w:val="HideTWBExt"/>
          <w:b w:val="0"/>
        </w:rPr>
        <w:t>&lt;Article&gt;</w:t>
      </w:r>
      <w:r w:rsidRPr="0083299A">
        <w:t>Stavak 4. – točka 1.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91C15E0" w14:textId="77777777" w:rsidTr="00F9062A">
        <w:trPr>
          <w:trHeight w:hRule="exact" w:val="240"/>
          <w:jc w:val="center"/>
        </w:trPr>
        <w:tc>
          <w:tcPr>
            <w:tcW w:w="9752" w:type="dxa"/>
            <w:gridSpan w:val="2"/>
            <w:tcBorders>
              <w:top w:val="nil"/>
              <w:left w:val="nil"/>
              <w:bottom w:val="nil"/>
              <w:right w:val="nil"/>
            </w:tcBorders>
          </w:tcPr>
          <w:p w14:paraId="73E591ED" w14:textId="77777777" w:rsidR="00AB2F51" w:rsidRPr="0083299A" w:rsidRDefault="00AB2F51" w:rsidP="00F9062A"/>
        </w:tc>
      </w:tr>
      <w:tr w:rsidR="00D1633B" w:rsidRPr="0083299A" w14:paraId="3FE119C8" w14:textId="77777777" w:rsidTr="00F9062A">
        <w:trPr>
          <w:trHeight w:val="240"/>
          <w:jc w:val="center"/>
        </w:trPr>
        <w:tc>
          <w:tcPr>
            <w:tcW w:w="4876" w:type="dxa"/>
            <w:tcBorders>
              <w:top w:val="nil"/>
              <w:left w:val="nil"/>
              <w:bottom w:val="nil"/>
              <w:right w:val="nil"/>
            </w:tcBorders>
          </w:tcPr>
          <w:p w14:paraId="5580180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E279738" w14:textId="77777777" w:rsidR="00AB2F51" w:rsidRPr="0083299A" w:rsidRDefault="00AB2F51" w:rsidP="00F9062A">
            <w:pPr>
              <w:pStyle w:val="AmColumnHeading"/>
            </w:pPr>
            <w:r w:rsidRPr="0083299A">
              <w:t>Izmjena</w:t>
            </w:r>
          </w:p>
        </w:tc>
      </w:tr>
      <w:tr w:rsidR="00D1633B" w:rsidRPr="0083299A" w14:paraId="015EF325" w14:textId="77777777" w:rsidTr="00F9062A">
        <w:trPr>
          <w:jc w:val="center"/>
        </w:trPr>
        <w:tc>
          <w:tcPr>
            <w:tcW w:w="4876" w:type="dxa"/>
            <w:tcBorders>
              <w:top w:val="nil"/>
              <w:left w:val="nil"/>
              <w:bottom w:val="nil"/>
              <w:right w:val="nil"/>
            </w:tcBorders>
          </w:tcPr>
          <w:p w14:paraId="39A6F0B6" w14:textId="77777777" w:rsidR="00AB2F51" w:rsidRPr="0083299A" w:rsidRDefault="00AB2F51" w:rsidP="00F9062A">
            <w:pPr>
              <w:pStyle w:val="Normal6a"/>
            </w:pPr>
          </w:p>
        </w:tc>
        <w:tc>
          <w:tcPr>
            <w:tcW w:w="4876" w:type="dxa"/>
            <w:tcBorders>
              <w:top w:val="nil"/>
              <w:left w:val="nil"/>
              <w:bottom w:val="nil"/>
              <w:right w:val="nil"/>
            </w:tcBorders>
          </w:tcPr>
          <w:p w14:paraId="546D54E7" w14:textId="77777777" w:rsidR="00AB2F51" w:rsidRPr="0083299A" w:rsidRDefault="00AB2F51" w:rsidP="00F9062A">
            <w:pPr>
              <w:pStyle w:val="Normal6a"/>
            </w:pPr>
            <w:r w:rsidRPr="0083299A">
              <w:rPr>
                <w:b/>
                <w:i/>
              </w:rPr>
              <w:t>(1)</w:t>
            </w:r>
            <w:r w:rsidRPr="0083299A">
              <w:tab/>
            </w:r>
            <w:r w:rsidRPr="0083299A">
              <w:rPr>
                <w:b/>
                <w:i/>
              </w:rPr>
              <w:t xml:space="preserve">ističe da je služba tužiteljstva ključan element koji državama članicama omogućuje borbu protiv kriminala i korupcije; izražava žaljenje zbog svakog vladinog ili političkog upletanja u istrage korupcije i podsjeća da nitko nije iznad zakona; osuđuje zlouporabu pravosudnog sustava u političke svrhe, uključujući progon političkih protivnika i upletanje u istrage korupcije; naglašava da politički motivirani kazneni progoni, zakoni o amnestiji i postupci pomilovanja vođeni političkim interesima smanjuju povjerenje javnosti u ustavna načela i standarde EU-a; ističe važnost jamčenja autonomije i neovisnosti službe tužiteljstva, čime bi se spriječilo svako političko upletanje u njegov rad, posebno političko upletanje vlade; ističe ulogu transparentnih postupaka imenovanja tužitelja kao ključnog faktora za održavanje povjerenja javnosti u kazneno pravosuđe; ističe svoju zabrinutost zbog opetovanih napada na suce i tužitelje koji provode istaknute </w:t>
            </w:r>
            <w:r w:rsidRPr="0083299A">
              <w:rPr>
                <w:b/>
                <w:i/>
              </w:rPr>
              <w:lastRenderedPageBreak/>
              <w:t>političke istrage u vezi sa slučajevima korupcije i zlouporabe ovlasti protiv političkih protivnika; podsjeća da slučajevi u kojima su pokrenute kaznene optužbe protiv sudaca i tužitelja znatno smanjuju vjerodostojnost institucija i povjerenje javnosti u neovisnost i integritet pravosuđa i službi tužiteljstva;</w:t>
            </w:r>
          </w:p>
        </w:tc>
      </w:tr>
    </w:tbl>
    <w:p w14:paraId="32A28206"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F62E0C5" w14:textId="77777777" w:rsidR="00AB2F51" w:rsidRPr="0083299A" w:rsidRDefault="00AB2F51" w:rsidP="00AB2F51">
      <w:r w:rsidRPr="00595665">
        <w:rPr>
          <w:rStyle w:val="HideTWBExt"/>
        </w:rPr>
        <w:t>&lt;/Amend&gt;</w:t>
      </w:r>
    </w:p>
    <w:p w14:paraId="707A402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254</w:t>
      </w:r>
      <w:r w:rsidRPr="00595665">
        <w:rPr>
          <w:rStyle w:val="HideTWBExt"/>
          <w:b w:val="0"/>
        </w:rPr>
        <w:t>&lt;/NumAm&gt;</w:t>
      </w:r>
    </w:p>
    <w:p w14:paraId="1CFC83D2"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1E59CCCF" w14:textId="77777777" w:rsidR="00AB2F51" w:rsidRPr="0083299A" w:rsidRDefault="00AB2F51" w:rsidP="00AB2F51">
      <w:pPr>
        <w:pStyle w:val="NormalBold"/>
      </w:pPr>
      <w:r w:rsidRPr="00595665">
        <w:rPr>
          <w:rStyle w:val="HideTWBExt"/>
          <w:b w:val="0"/>
        </w:rPr>
        <w:t>&lt;/RepeatBlock-By&gt;</w:t>
      </w:r>
    </w:p>
    <w:p w14:paraId="7612D98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C309A1D" w14:textId="77777777" w:rsidR="00AB2F51" w:rsidRPr="0083299A" w:rsidRDefault="00AB2F51" w:rsidP="00AB2F51">
      <w:pPr>
        <w:pStyle w:val="NormalBold"/>
      </w:pPr>
      <w:r w:rsidRPr="00595665">
        <w:rPr>
          <w:rStyle w:val="HideTWBExt"/>
          <w:b w:val="0"/>
        </w:rPr>
        <w:t>&lt;Article&gt;</w:t>
      </w:r>
      <w:r w:rsidRPr="0083299A">
        <w:t>Stavak 4. – podstavak 1.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7ACC808" w14:textId="77777777" w:rsidTr="00F9062A">
        <w:trPr>
          <w:trHeight w:hRule="exact" w:val="240"/>
          <w:jc w:val="center"/>
        </w:trPr>
        <w:tc>
          <w:tcPr>
            <w:tcW w:w="9752" w:type="dxa"/>
            <w:gridSpan w:val="2"/>
            <w:tcBorders>
              <w:top w:val="nil"/>
              <w:left w:val="nil"/>
              <w:bottom w:val="nil"/>
              <w:right w:val="nil"/>
            </w:tcBorders>
          </w:tcPr>
          <w:p w14:paraId="7F9524AC" w14:textId="77777777" w:rsidR="00AB2F51" w:rsidRPr="0083299A" w:rsidRDefault="00AB2F51" w:rsidP="00F9062A"/>
        </w:tc>
      </w:tr>
      <w:tr w:rsidR="00D1633B" w:rsidRPr="0083299A" w14:paraId="7DC9D254" w14:textId="77777777" w:rsidTr="00F9062A">
        <w:trPr>
          <w:trHeight w:val="240"/>
          <w:jc w:val="center"/>
        </w:trPr>
        <w:tc>
          <w:tcPr>
            <w:tcW w:w="4876" w:type="dxa"/>
            <w:tcBorders>
              <w:top w:val="nil"/>
              <w:left w:val="nil"/>
              <w:bottom w:val="nil"/>
              <w:right w:val="nil"/>
            </w:tcBorders>
          </w:tcPr>
          <w:p w14:paraId="5A82A3F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0D8F207" w14:textId="77777777" w:rsidR="00AB2F51" w:rsidRPr="0083299A" w:rsidRDefault="00AB2F51" w:rsidP="00F9062A">
            <w:pPr>
              <w:pStyle w:val="AmColumnHeading"/>
            </w:pPr>
            <w:r w:rsidRPr="0083299A">
              <w:t>Izmjena</w:t>
            </w:r>
          </w:p>
        </w:tc>
      </w:tr>
      <w:tr w:rsidR="00D1633B" w:rsidRPr="0083299A" w14:paraId="247102CA" w14:textId="77777777" w:rsidTr="00F9062A">
        <w:trPr>
          <w:jc w:val="center"/>
        </w:trPr>
        <w:tc>
          <w:tcPr>
            <w:tcW w:w="4876" w:type="dxa"/>
            <w:tcBorders>
              <w:top w:val="nil"/>
              <w:left w:val="nil"/>
              <w:bottom w:val="nil"/>
              <w:right w:val="nil"/>
            </w:tcBorders>
          </w:tcPr>
          <w:p w14:paraId="4296CDE9" w14:textId="77777777" w:rsidR="00AB2F51" w:rsidRPr="0083299A" w:rsidRDefault="00AB2F51" w:rsidP="00F9062A">
            <w:pPr>
              <w:pStyle w:val="Normal6a"/>
            </w:pPr>
          </w:p>
        </w:tc>
        <w:tc>
          <w:tcPr>
            <w:tcW w:w="4876" w:type="dxa"/>
            <w:tcBorders>
              <w:top w:val="nil"/>
              <w:left w:val="nil"/>
              <w:bottom w:val="nil"/>
              <w:right w:val="nil"/>
            </w:tcBorders>
          </w:tcPr>
          <w:p w14:paraId="2E6644FA" w14:textId="77777777" w:rsidR="00AB2F51" w:rsidRPr="0083299A" w:rsidRDefault="00AB2F51" w:rsidP="00F9062A">
            <w:pPr>
              <w:pStyle w:val="Normal6a"/>
            </w:pPr>
            <w:r w:rsidRPr="0083299A">
              <w:rPr>
                <w:b/>
                <w:i/>
              </w:rPr>
              <w:t>pozdravlja ulogu Europske mreže pučkih pravobranitelja i ističe da bi suradnja trebala nadilaziti razmjenu informacija, posebno sustavnom primjenom postupka upita, u okviru kojeg uredi pravobranitelja mogu zatražiti autoritativne odgovore na razini EU-a ako naiđu na prepreke u primjeni prava EU-a; na taj način jača njihov utjecaj u odnosu na nacionalna tijela; žali zbog toga što se u pripremi izvješća o vladavini prava uvijek ne obavi savjetovanje s uredima pravobranitelja, unatoč njihovoj ključnoj ulozi u utvrđivanju nedostataka u provedbi prava EU-a; stoga poziva na strukturiranije i dosljednije sudjelovanje nacionalnih pravobranitelja u procesima EU-a radi boljeg utvrđivanja sustavnih problema koji zahvaćaju nekoliko država članica i podupiranja Komisije pri uklanjanju nedostataka u djelotvornoj primjeni prava EU-a;</w:t>
            </w:r>
          </w:p>
        </w:tc>
      </w:tr>
    </w:tbl>
    <w:p w14:paraId="1E84BC4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538A34C" w14:textId="77777777" w:rsidR="00AB2F51" w:rsidRPr="0083299A" w:rsidRDefault="00AB2F51" w:rsidP="00AB2F51">
      <w:r w:rsidRPr="00595665">
        <w:rPr>
          <w:rStyle w:val="HideTWBExt"/>
        </w:rPr>
        <w:lastRenderedPageBreak/>
        <w:t>&lt;/Amend&gt;</w:t>
      </w:r>
    </w:p>
    <w:p w14:paraId="65EB8DB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255</w:t>
      </w:r>
      <w:r w:rsidRPr="00595665">
        <w:rPr>
          <w:rStyle w:val="HideTWBExt"/>
          <w:b w:val="0"/>
        </w:rPr>
        <w:t>&lt;/NumAm&gt;</w:t>
      </w:r>
    </w:p>
    <w:p w14:paraId="18A902AC" w14:textId="77777777" w:rsidR="00AB2F51" w:rsidRPr="0083299A" w:rsidRDefault="00AB2F51" w:rsidP="00AB2F51">
      <w:pPr>
        <w:pStyle w:val="NormalBold"/>
      </w:pPr>
      <w:r w:rsidRPr="00595665">
        <w:rPr>
          <w:rStyle w:val="HideTWBExt"/>
          <w:b w:val="0"/>
        </w:rPr>
        <w:t>&lt;RepeatBlock-By&gt;&lt;Members&gt;</w:t>
      </w:r>
      <w:r w:rsidRPr="0083299A">
        <w:t>Javier Zarzalejos, Fredis Beleris</w:t>
      </w:r>
      <w:r w:rsidRPr="00595665">
        <w:rPr>
          <w:rStyle w:val="HideTWBExt"/>
          <w:b w:val="0"/>
        </w:rPr>
        <w:t>&lt;/Members&gt;</w:t>
      </w:r>
    </w:p>
    <w:p w14:paraId="26D83BC1" w14:textId="77777777" w:rsidR="00AB2F51" w:rsidRPr="0083299A" w:rsidRDefault="00AB2F51" w:rsidP="00AB2F51">
      <w:pPr>
        <w:pStyle w:val="NormalBold"/>
      </w:pPr>
      <w:r w:rsidRPr="00595665">
        <w:rPr>
          <w:rStyle w:val="HideTWBExt"/>
          <w:b w:val="0"/>
        </w:rPr>
        <w:t>&lt;/RepeatBlock-By&gt;</w:t>
      </w:r>
    </w:p>
    <w:p w14:paraId="5079289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316FBA7" w14:textId="77777777" w:rsidR="00AB2F51" w:rsidRPr="0083299A" w:rsidRDefault="00AB2F51" w:rsidP="00AB2F51">
      <w:pPr>
        <w:pStyle w:val="NormalBold"/>
      </w:pPr>
      <w:r w:rsidRPr="00595665">
        <w:rPr>
          <w:rStyle w:val="HideTWBExt"/>
          <w:b w:val="0"/>
        </w:rPr>
        <w:t>&lt;Article&gt;</w:t>
      </w:r>
      <w:r w:rsidRPr="0083299A">
        <w:t>Stavak 4. – točka 2.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ED632EA" w14:textId="77777777" w:rsidTr="00F9062A">
        <w:trPr>
          <w:trHeight w:hRule="exact" w:val="240"/>
          <w:jc w:val="center"/>
        </w:trPr>
        <w:tc>
          <w:tcPr>
            <w:tcW w:w="9752" w:type="dxa"/>
            <w:gridSpan w:val="2"/>
            <w:tcBorders>
              <w:top w:val="nil"/>
              <w:left w:val="nil"/>
              <w:bottom w:val="nil"/>
              <w:right w:val="nil"/>
            </w:tcBorders>
          </w:tcPr>
          <w:p w14:paraId="33C1047E" w14:textId="77777777" w:rsidR="00AB2F51" w:rsidRPr="0083299A" w:rsidRDefault="00AB2F51" w:rsidP="00F9062A"/>
        </w:tc>
      </w:tr>
      <w:tr w:rsidR="00D1633B" w:rsidRPr="0083299A" w14:paraId="21139A97" w14:textId="77777777" w:rsidTr="00F9062A">
        <w:trPr>
          <w:trHeight w:val="240"/>
          <w:jc w:val="center"/>
        </w:trPr>
        <w:tc>
          <w:tcPr>
            <w:tcW w:w="4876" w:type="dxa"/>
            <w:tcBorders>
              <w:top w:val="nil"/>
              <w:left w:val="nil"/>
              <w:bottom w:val="nil"/>
              <w:right w:val="nil"/>
            </w:tcBorders>
          </w:tcPr>
          <w:p w14:paraId="4A6BE60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8640B56" w14:textId="77777777" w:rsidR="00AB2F51" w:rsidRPr="0083299A" w:rsidRDefault="00AB2F51" w:rsidP="00F9062A">
            <w:pPr>
              <w:pStyle w:val="AmColumnHeading"/>
            </w:pPr>
            <w:r w:rsidRPr="0083299A">
              <w:t>Izmjena</w:t>
            </w:r>
          </w:p>
        </w:tc>
      </w:tr>
      <w:tr w:rsidR="00D1633B" w:rsidRPr="0083299A" w14:paraId="258F4560" w14:textId="77777777" w:rsidTr="00F9062A">
        <w:trPr>
          <w:jc w:val="center"/>
        </w:trPr>
        <w:tc>
          <w:tcPr>
            <w:tcW w:w="4876" w:type="dxa"/>
            <w:tcBorders>
              <w:top w:val="nil"/>
              <w:left w:val="nil"/>
              <w:bottom w:val="nil"/>
              <w:right w:val="nil"/>
            </w:tcBorders>
          </w:tcPr>
          <w:p w14:paraId="081E5D1D" w14:textId="77777777" w:rsidR="00AB2F51" w:rsidRPr="0083299A" w:rsidRDefault="00AB2F51" w:rsidP="00F9062A">
            <w:pPr>
              <w:pStyle w:val="Normal6a"/>
            </w:pPr>
          </w:p>
        </w:tc>
        <w:tc>
          <w:tcPr>
            <w:tcW w:w="4876" w:type="dxa"/>
            <w:tcBorders>
              <w:top w:val="nil"/>
              <w:left w:val="nil"/>
              <w:bottom w:val="nil"/>
              <w:right w:val="nil"/>
            </w:tcBorders>
          </w:tcPr>
          <w:p w14:paraId="0FE6D53D" w14:textId="77777777" w:rsidR="00AB2F51" w:rsidRPr="0083299A" w:rsidRDefault="00AB2F51" w:rsidP="00F9062A">
            <w:pPr>
              <w:pStyle w:val="Normal6a"/>
            </w:pPr>
            <w:r w:rsidRPr="0083299A">
              <w:rPr>
                <w:b/>
                <w:i/>
              </w:rPr>
              <w:t>(2)</w:t>
            </w:r>
            <w:r w:rsidRPr="0083299A">
              <w:tab/>
            </w:r>
            <w:r w:rsidRPr="0083299A">
              <w:rPr>
                <w:b/>
                <w:i/>
              </w:rPr>
              <w:t>poziva na to da stegovne postupke za suce i tužitelje vode neovisna tijela koja nisu pod političkim utjecajem i, prema potrebi, da se sustav stegovnih postupaka reformira kako bi se spriječilo da ih politička tijela koriste za kontrolu pravosuđa;</w:t>
            </w:r>
          </w:p>
        </w:tc>
      </w:tr>
    </w:tbl>
    <w:p w14:paraId="046540E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B77AD45" w14:textId="77777777" w:rsidR="00AB2F51" w:rsidRPr="0083299A" w:rsidRDefault="00AB2F51" w:rsidP="00AB2F51">
      <w:r w:rsidRPr="00595665">
        <w:rPr>
          <w:rStyle w:val="HideTWBExt"/>
        </w:rPr>
        <w:t>&lt;/Amend&gt;</w:t>
      </w:r>
    </w:p>
    <w:p w14:paraId="61D890D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256</w:t>
      </w:r>
      <w:r w:rsidRPr="00595665">
        <w:rPr>
          <w:rStyle w:val="HideTWBExt"/>
          <w:b w:val="0"/>
        </w:rPr>
        <w:t>&lt;/NumAm&gt;</w:t>
      </w:r>
    </w:p>
    <w:p w14:paraId="4C3AB7EB" w14:textId="77777777" w:rsidR="00AB2F51" w:rsidRPr="0083299A" w:rsidRDefault="00AB2F51" w:rsidP="00AB2F51">
      <w:pPr>
        <w:pStyle w:val="NormalBold"/>
      </w:pPr>
      <w:r w:rsidRPr="00595665">
        <w:rPr>
          <w:rStyle w:val="HideTWBExt"/>
          <w:b w:val="0"/>
        </w:rPr>
        <w:t>&lt;RepeatBlock-By&gt;&lt;Members&gt;</w:t>
      </w:r>
      <w:r w:rsidRPr="0083299A">
        <w:t>Javier Zarzalejos, Fredis Beleris</w:t>
      </w:r>
      <w:r w:rsidRPr="00595665">
        <w:rPr>
          <w:rStyle w:val="HideTWBExt"/>
          <w:b w:val="0"/>
        </w:rPr>
        <w:t>&lt;/Members&gt;</w:t>
      </w:r>
    </w:p>
    <w:p w14:paraId="03AE8459" w14:textId="77777777" w:rsidR="00AB2F51" w:rsidRPr="0083299A" w:rsidRDefault="00AB2F51" w:rsidP="00AB2F51">
      <w:pPr>
        <w:pStyle w:val="NormalBold"/>
      </w:pPr>
      <w:r w:rsidRPr="00595665">
        <w:rPr>
          <w:rStyle w:val="HideTWBExt"/>
          <w:b w:val="0"/>
        </w:rPr>
        <w:t>&lt;/RepeatBlock-By&gt;</w:t>
      </w:r>
    </w:p>
    <w:p w14:paraId="5917F2D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6CD12C2" w14:textId="77777777" w:rsidR="00AB2F51" w:rsidRPr="0083299A" w:rsidRDefault="00AB2F51" w:rsidP="00AB2F51">
      <w:pPr>
        <w:pStyle w:val="NormalBold"/>
      </w:pPr>
      <w:r w:rsidRPr="00595665">
        <w:rPr>
          <w:rStyle w:val="HideTWBExt"/>
          <w:b w:val="0"/>
        </w:rPr>
        <w:t>&lt;Article&gt;</w:t>
      </w:r>
      <w:r w:rsidRPr="0083299A">
        <w:t>Stavak 4. – točka 3.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6062B0A" w14:textId="77777777" w:rsidTr="00F9062A">
        <w:trPr>
          <w:trHeight w:hRule="exact" w:val="240"/>
          <w:jc w:val="center"/>
        </w:trPr>
        <w:tc>
          <w:tcPr>
            <w:tcW w:w="9752" w:type="dxa"/>
            <w:gridSpan w:val="2"/>
            <w:tcBorders>
              <w:top w:val="nil"/>
              <w:left w:val="nil"/>
              <w:bottom w:val="nil"/>
              <w:right w:val="nil"/>
            </w:tcBorders>
          </w:tcPr>
          <w:p w14:paraId="0455435E" w14:textId="77777777" w:rsidR="00AB2F51" w:rsidRPr="0083299A" w:rsidRDefault="00AB2F51" w:rsidP="00F9062A"/>
        </w:tc>
      </w:tr>
      <w:tr w:rsidR="00D1633B" w:rsidRPr="0083299A" w14:paraId="7C186AE8" w14:textId="77777777" w:rsidTr="00F9062A">
        <w:trPr>
          <w:trHeight w:val="240"/>
          <w:jc w:val="center"/>
        </w:trPr>
        <w:tc>
          <w:tcPr>
            <w:tcW w:w="4876" w:type="dxa"/>
            <w:tcBorders>
              <w:top w:val="nil"/>
              <w:left w:val="nil"/>
              <w:bottom w:val="nil"/>
              <w:right w:val="nil"/>
            </w:tcBorders>
          </w:tcPr>
          <w:p w14:paraId="45ADF9D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E55C94D" w14:textId="77777777" w:rsidR="00AB2F51" w:rsidRPr="0083299A" w:rsidRDefault="00AB2F51" w:rsidP="00F9062A">
            <w:pPr>
              <w:pStyle w:val="AmColumnHeading"/>
            </w:pPr>
            <w:r w:rsidRPr="0083299A">
              <w:t>Izmjena</w:t>
            </w:r>
          </w:p>
        </w:tc>
      </w:tr>
      <w:tr w:rsidR="00D1633B" w:rsidRPr="0083299A" w14:paraId="54584D15" w14:textId="77777777" w:rsidTr="00F9062A">
        <w:trPr>
          <w:jc w:val="center"/>
        </w:trPr>
        <w:tc>
          <w:tcPr>
            <w:tcW w:w="4876" w:type="dxa"/>
            <w:tcBorders>
              <w:top w:val="nil"/>
              <w:left w:val="nil"/>
              <w:bottom w:val="nil"/>
              <w:right w:val="nil"/>
            </w:tcBorders>
          </w:tcPr>
          <w:p w14:paraId="4FCA419D" w14:textId="77777777" w:rsidR="00AB2F51" w:rsidRPr="0083299A" w:rsidRDefault="00AB2F51" w:rsidP="00F9062A">
            <w:pPr>
              <w:pStyle w:val="Normal6a"/>
            </w:pPr>
          </w:p>
        </w:tc>
        <w:tc>
          <w:tcPr>
            <w:tcW w:w="4876" w:type="dxa"/>
            <w:tcBorders>
              <w:top w:val="nil"/>
              <w:left w:val="nil"/>
              <w:bottom w:val="nil"/>
              <w:right w:val="nil"/>
            </w:tcBorders>
          </w:tcPr>
          <w:p w14:paraId="1D43FD47" w14:textId="77777777" w:rsidR="00AB2F51" w:rsidRPr="0083299A" w:rsidRDefault="00AB2F51" w:rsidP="00F9062A">
            <w:pPr>
              <w:pStyle w:val="Normal6a"/>
            </w:pPr>
            <w:r w:rsidRPr="0083299A">
              <w:rPr>
                <w:b/>
                <w:i/>
              </w:rPr>
              <w:t>(3)</w:t>
            </w:r>
            <w:r w:rsidRPr="0083299A">
              <w:tab/>
            </w:r>
            <w:r w:rsidRPr="0083299A">
              <w:rPr>
                <w:b/>
                <w:i/>
              </w:rPr>
              <w:t>poziva Komisiju da zadrži stalan nadzor kako bi se osiguralo da suci i tužitelji ostanu neovisni o tijelima odgovornima za njihovo imenovanje ili ponovno imenovanje; poziva Komisiju da proaktivno prati i brzo reagira na rizike od nazadovanja u području vladavine prava u područjima neovisnosti pravosuđa i pristupa pravosuđu, u skladu s načelom neregresije, kako je pojašnjeno u nedavnoj sudskoj praksi Suda Europske unije;</w:t>
            </w:r>
          </w:p>
        </w:tc>
      </w:tr>
    </w:tbl>
    <w:p w14:paraId="5A91F29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C15AF5B" w14:textId="77777777" w:rsidR="00AB2F51" w:rsidRPr="0083299A" w:rsidRDefault="00AB2F51" w:rsidP="00AB2F51">
      <w:r w:rsidRPr="00595665">
        <w:rPr>
          <w:rStyle w:val="HideTWBExt"/>
        </w:rPr>
        <w:t>&lt;/Amend&gt;</w:t>
      </w:r>
    </w:p>
    <w:p w14:paraId="0193681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257</w:t>
      </w:r>
      <w:r w:rsidRPr="00595665">
        <w:rPr>
          <w:rStyle w:val="HideTWBExt"/>
          <w:b w:val="0"/>
        </w:rPr>
        <w:t>&lt;/NumAm&gt;</w:t>
      </w:r>
    </w:p>
    <w:p w14:paraId="0F0E010C" w14:textId="77777777" w:rsidR="00AB2F51" w:rsidRPr="0083299A" w:rsidRDefault="00AB2F51" w:rsidP="00AB2F51">
      <w:pPr>
        <w:pStyle w:val="NormalBold"/>
      </w:pPr>
      <w:r w:rsidRPr="00595665">
        <w:rPr>
          <w:rStyle w:val="HideTWBExt"/>
          <w:b w:val="0"/>
        </w:rPr>
        <w:lastRenderedPageBreak/>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595665">
        <w:rPr>
          <w:rStyle w:val="HideTWBExt"/>
          <w:b w:val="0"/>
        </w:rPr>
        <w:t>&lt;/Members&gt;</w:t>
      </w:r>
    </w:p>
    <w:p w14:paraId="274ADB0A" w14:textId="77777777" w:rsidR="00AB2F51" w:rsidRPr="0083299A" w:rsidRDefault="00AB2F51" w:rsidP="00AB2F51">
      <w:pPr>
        <w:pStyle w:val="NormalBold"/>
      </w:pPr>
      <w:r w:rsidRPr="00595665">
        <w:rPr>
          <w:rStyle w:val="HideTWBExt"/>
          <w:b w:val="0"/>
        </w:rPr>
        <w:t>&lt;/RepeatBlock-By&gt;</w:t>
      </w:r>
    </w:p>
    <w:p w14:paraId="7DC1DE0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16F3DAC" w14:textId="77777777" w:rsidR="00AB2F51" w:rsidRPr="0083299A" w:rsidRDefault="00AB2F51" w:rsidP="00AB2F51">
      <w:pPr>
        <w:pStyle w:val="NormalBold"/>
      </w:pPr>
      <w:r w:rsidRPr="00595665">
        <w:rPr>
          <w:rStyle w:val="HideTWBExt"/>
          <w:b w:val="0"/>
        </w:rPr>
        <w:t>&lt;Article&gt;</w:t>
      </w:r>
      <w:r w:rsidRPr="0083299A">
        <w:t>Stavak 4.a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43EE97D" w14:textId="77777777" w:rsidTr="00F9062A">
        <w:trPr>
          <w:trHeight w:hRule="exact" w:val="240"/>
          <w:jc w:val="center"/>
        </w:trPr>
        <w:tc>
          <w:tcPr>
            <w:tcW w:w="9752" w:type="dxa"/>
            <w:gridSpan w:val="2"/>
            <w:tcBorders>
              <w:top w:val="nil"/>
              <w:left w:val="nil"/>
              <w:bottom w:val="nil"/>
              <w:right w:val="nil"/>
            </w:tcBorders>
          </w:tcPr>
          <w:p w14:paraId="739DB53D" w14:textId="77777777" w:rsidR="00AB2F51" w:rsidRPr="0083299A" w:rsidRDefault="00AB2F51" w:rsidP="00F9062A"/>
        </w:tc>
      </w:tr>
      <w:tr w:rsidR="00D1633B" w:rsidRPr="0083299A" w14:paraId="08316D81" w14:textId="77777777" w:rsidTr="00F9062A">
        <w:trPr>
          <w:trHeight w:val="240"/>
          <w:jc w:val="center"/>
        </w:trPr>
        <w:tc>
          <w:tcPr>
            <w:tcW w:w="4876" w:type="dxa"/>
            <w:tcBorders>
              <w:top w:val="nil"/>
              <w:left w:val="nil"/>
              <w:bottom w:val="nil"/>
              <w:right w:val="nil"/>
            </w:tcBorders>
          </w:tcPr>
          <w:p w14:paraId="7C900B7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D15CB9F" w14:textId="77777777" w:rsidR="00AB2F51" w:rsidRPr="0083299A" w:rsidRDefault="00AB2F51" w:rsidP="00F9062A">
            <w:pPr>
              <w:pStyle w:val="AmColumnHeading"/>
            </w:pPr>
            <w:r w:rsidRPr="0083299A">
              <w:t>Izmjena</w:t>
            </w:r>
          </w:p>
        </w:tc>
      </w:tr>
      <w:tr w:rsidR="00D1633B" w:rsidRPr="0083299A" w14:paraId="7E7E6D1D" w14:textId="77777777" w:rsidTr="00F9062A">
        <w:trPr>
          <w:jc w:val="center"/>
        </w:trPr>
        <w:tc>
          <w:tcPr>
            <w:tcW w:w="4876" w:type="dxa"/>
            <w:tcBorders>
              <w:top w:val="nil"/>
              <w:left w:val="nil"/>
              <w:bottom w:val="nil"/>
              <w:right w:val="nil"/>
            </w:tcBorders>
          </w:tcPr>
          <w:p w14:paraId="6B42A010" w14:textId="77777777" w:rsidR="00AB2F51" w:rsidRPr="0083299A" w:rsidRDefault="00AB2F51" w:rsidP="00F9062A">
            <w:pPr>
              <w:pStyle w:val="Normal6a"/>
            </w:pPr>
          </w:p>
        </w:tc>
        <w:tc>
          <w:tcPr>
            <w:tcW w:w="4876" w:type="dxa"/>
            <w:tcBorders>
              <w:top w:val="nil"/>
              <w:left w:val="nil"/>
              <w:bottom w:val="nil"/>
              <w:right w:val="nil"/>
            </w:tcBorders>
          </w:tcPr>
          <w:p w14:paraId="76037A79" w14:textId="77777777" w:rsidR="00AB2F51" w:rsidRPr="0083299A" w:rsidRDefault="00AB2F51" w:rsidP="00F9062A">
            <w:pPr>
              <w:pStyle w:val="Normal6a"/>
            </w:pPr>
            <w:r w:rsidRPr="0083299A">
              <w:rPr>
                <w:b/>
                <w:i/>
              </w:rPr>
              <w:t>4.a</w:t>
            </w:r>
            <w:r w:rsidRPr="0083299A">
              <w:tab/>
            </w:r>
            <w:r w:rsidRPr="0083299A">
              <w:rPr>
                <w:b/>
                <w:i/>
              </w:rPr>
              <w:t>pozdravlja reviziju Direktive o pravima žrtava kako bi se uklonili pravni nedostaci, osiguralo da žrtve mogu pristupiti pravosuđu i dobiti potporu, uključujući načine preispitivanja odluka u kaznenim postupcima koji se odnose na žrtve, odredbe o potpori i zaštiti žrtava, pristupu naknadi, kao i djelotvorno prikupljanje podataka, bolju raspodjelu resursa za poštovanje prava žrtava kaznenih djela te poštovanje njihove privatnosti i zaštitu njihovih osobnih podataka, među ostalim za migrante bez osobnih dokumenata i tražitelje azila;</w:t>
            </w:r>
          </w:p>
        </w:tc>
      </w:tr>
    </w:tbl>
    <w:p w14:paraId="532CE6C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C9F0449" w14:textId="77777777" w:rsidR="00AB2F51" w:rsidRPr="0083299A" w:rsidRDefault="00AB2F51" w:rsidP="00AB2F51">
      <w:r w:rsidRPr="00595665">
        <w:rPr>
          <w:rStyle w:val="HideTWBExt"/>
        </w:rPr>
        <w:t>&lt;/Amend&gt;</w:t>
      </w:r>
    </w:p>
    <w:p w14:paraId="48E2B98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258</w:t>
      </w:r>
      <w:r w:rsidRPr="00595665">
        <w:rPr>
          <w:rStyle w:val="HideTWBExt"/>
          <w:b w:val="0"/>
        </w:rPr>
        <w:t>&lt;/NumAm&gt;</w:t>
      </w:r>
    </w:p>
    <w:p w14:paraId="3CF44CE1"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03362F9B" w14:textId="77777777" w:rsidR="00AB2F51" w:rsidRPr="0083299A" w:rsidRDefault="00AB2F51" w:rsidP="00AB2F51">
      <w:pPr>
        <w:pStyle w:val="NormalBold"/>
      </w:pPr>
      <w:r w:rsidRPr="00595665">
        <w:rPr>
          <w:rStyle w:val="HideTWBExt"/>
          <w:b w:val="0"/>
        </w:rPr>
        <w:t>&lt;/RepeatBlock-By&gt;</w:t>
      </w:r>
    </w:p>
    <w:p w14:paraId="50CCF4F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1DDC520" w14:textId="77777777" w:rsidR="00AB2F51" w:rsidRPr="0083299A" w:rsidRDefault="00AB2F51" w:rsidP="00AB2F51">
      <w:pPr>
        <w:pStyle w:val="NormalBold"/>
      </w:pPr>
      <w:r w:rsidRPr="00595665">
        <w:rPr>
          <w:rStyle w:val="HideTWBExt"/>
          <w:b w:val="0"/>
        </w:rPr>
        <w:t>&lt;Article&gt;</w:t>
      </w:r>
      <w:r w:rsidRPr="0083299A">
        <w:t>Stavak 4.a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ECF3FCA" w14:textId="77777777" w:rsidTr="00F9062A">
        <w:trPr>
          <w:trHeight w:hRule="exact" w:val="240"/>
          <w:jc w:val="center"/>
        </w:trPr>
        <w:tc>
          <w:tcPr>
            <w:tcW w:w="9752" w:type="dxa"/>
            <w:gridSpan w:val="2"/>
            <w:tcBorders>
              <w:top w:val="nil"/>
              <w:left w:val="nil"/>
              <w:bottom w:val="nil"/>
              <w:right w:val="nil"/>
            </w:tcBorders>
          </w:tcPr>
          <w:p w14:paraId="13E04BF9" w14:textId="77777777" w:rsidR="00AB2F51" w:rsidRPr="0083299A" w:rsidRDefault="00AB2F51" w:rsidP="00F9062A"/>
        </w:tc>
      </w:tr>
      <w:tr w:rsidR="00D1633B" w:rsidRPr="0083299A" w14:paraId="30FC19C1" w14:textId="77777777" w:rsidTr="00F9062A">
        <w:trPr>
          <w:trHeight w:val="240"/>
          <w:jc w:val="center"/>
        </w:trPr>
        <w:tc>
          <w:tcPr>
            <w:tcW w:w="4876" w:type="dxa"/>
            <w:tcBorders>
              <w:top w:val="nil"/>
              <w:left w:val="nil"/>
              <w:bottom w:val="nil"/>
              <w:right w:val="nil"/>
            </w:tcBorders>
          </w:tcPr>
          <w:p w14:paraId="0FCEE1E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EBE2E1F" w14:textId="77777777" w:rsidR="00AB2F51" w:rsidRPr="0083299A" w:rsidRDefault="00AB2F51" w:rsidP="00F9062A">
            <w:pPr>
              <w:pStyle w:val="AmColumnHeading"/>
            </w:pPr>
            <w:r w:rsidRPr="0083299A">
              <w:t>Izmjena</w:t>
            </w:r>
          </w:p>
        </w:tc>
      </w:tr>
      <w:tr w:rsidR="00D1633B" w:rsidRPr="0083299A" w14:paraId="1D363B1A" w14:textId="77777777" w:rsidTr="00F9062A">
        <w:trPr>
          <w:jc w:val="center"/>
        </w:trPr>
        <w:tc>
          <w:tcPr>
            <w:tcW w:w="4876" w:type="dxa"/>
            <w:tcBorders>
              <w:top w:val="nil"/>
              <w:left w:val="nil"/>
              <w:bottom w:val="nil"/>
              <w:right w:val="nil"/>
            </w:tcBorders>
          </w:tcPr>
          <w:p w14:paraId="5274C752" w14:textId="77777777" w:rsidR="00AB2F51" w:rsidRPr="0083299A" w:rsidRDefault="00AB2F51" w:rsidP="00F9062A">
            <w:pPr>
              <w:pStyle w:val="Normal6a"/>
            </w:pPr>
          </w:p>
        </w:tc>
        <w:tc>
          <w:tcPr>
            <w:tcW w:w="4876" w:type="dxa"/>
            <w:tcBorders>
              <w:top w:val="nil"/>
              <w:left w:val="nil"/>
              <w:bottom w:val="nil"/>
              <w:right w:val="nil"/>
            </w:tcBorders>
          </w:tcPr>
          <w:p w14:paraId="650F7632" w14:textId="77777777" w:rsidR="00AB2F51" w:rsidRPr="0083299A" w:rsidRDefault="00AB2F51" w:rsidP="00F9062A">
            <w:pPr>
              <w:pStyle w:val="Normal6a"/>
            </w:pPr>
            <w:r w:rsidRPr="0083299A">
              <w:rPr>
                <w:b/>
                <w:i/>
              </w:rPr>
              <w:t>4.a</w:t>
            </w:r>
            <w:r w:rsidRPr="0083299A">
              <w:tab/>
            </w:r>
            <w:r w:rsidRPr="0083299A">
              <w:rPr>
                <w:b/>
                <w:i/>
              </w:rPr>
              <w:t xml:space="preserve">napominje da je Komisija zaključila da postoje strukturni izazovi za poboljšanje učinkovitosti, dostupnosti i kvalitete pravosuđa u nekim državama članicama te zemljama kandidatkinjama i potencijalnim kandidatkinjama; čvrsto smatra da je osposobljavanje ključan element kojim se jamči neovisnost sudaca, kao i kvaliteta i učinkovitost pravosudnog sustava; poziva države članice da ulože u pravosudno osposobljavanje, </w:t>
            </w:r>
            <w:r w:rsidRPr="0083299A">
              <w:rPr>
                <w:b/>
                <w:i/>
              </w:rPr>
              <w:lastRenderedPageBreak/>
              <w:t>digitalizaciju, pravnu pomoć i pristup pravosuđu za marginalizirane i ranjive skupine;</w:t>
            </w:r>
          </w:p>
        </w:tc>
      </w:tr>
    </w:tbl>
    <w:p w14:paraId="44860D3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5B6D139" w14:textId="77777777" w:rsidR="00AB2F51" w:rsidRPr="0083299A" w:rsidRDefault="00AB2F51" w:rsidP="00AB2F51">
      <w:r w:rsidRPr="00595665">
        <w:rPr>
          <w:rStyle w:val="HideTWBExt"/>
        </w:rPr>
        <w:t>&lt;/Amend&gt;</w:t>
      </w:r>
    </w:p>
    <w:p w14:paraId="6A5EC36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259</w:t>
      </w:r>
      <w:r w:rsidRPr="00595665">
        <w:rPr>
          <w:rStyle w:val="HideTWBExt"/>
          <w:b w:val="0"/>
        </w:rPr>
        <w:t>&lt;/NumAm&gt;</w:t>
      </w:r>
    </w:p>
    <w:p w14:paraId="507B63FE" w14:textId="77777777" w:rsidR="00AB2F51" w:rsidRPr="0083299A" w:rsidRDefault="00AB2F51" w:rsidP="00AB2F51">
      <w:pPr>
        <w:pStyle w:val="NormalBold"/>
      </w:pPr>
      <w:r w:rsidRPr="00595665">
        <w:rPr>
          <w:rStyle w:val="HideTWBExt"/>
          <w:b w:val="0"/>
        </w:rPr>
        <w:t>&lt;RepeatBlock-By&gt;&lt;Members&gt;</w:t>
      </w:r>
      <w:r w:rsidRPr="0083299A">
        <w:t>Loránt Vincze</w:t>
      </w:r>
      <w:r w:rsidRPr="00595665">
        <w:rPr>
          <w:rStyle w:val="HideTWBExt"/>
          <w:b w:val="0"/>
        </w:rPr>
        <w:t>&lt;/Members&gt;</w:t>
      </w:r>
    </w:p>
    <w:p w14:paraId="28B7E0BD" w14:textId="77777777" w:rsidR="00AB2F51" w:rsidRPr="0083299A" w:rsidRDefault="00AB2F51" w:rsidP="00AB2F51">
      <w:pPr>
        <w:pStyle w:val="NormalBold"/>
      </w:pPr>
      <w:r w:rsidRPr="00595665">
        <w:rPr>
          <w:rStyle w:val="HideTWBExt"/>
          <w:b w:val="0"/>
        </w:rPr>
        <w:t>&lt;/RepeatBlock-By&gt;</w:t>
      </w:r>
    </w:p>
    <w:p w14:paraId="313587D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DA9A430" w14:textId="77777777" w:rsidR="00AB2F51" w:rsidRPr="0083299A" w:rsidRDefault="00AB2F51" w:rsidP="00AB2F51">
      <w:pPr>
        <w:pStyle w:val="NormalBold"/>
      </w:pPr>
      <w:r w:rsidRPr="00595665">
        <w:rPr>
          <w:rStyle w:val="HideTWBExt"/>
          <w:b w:val="0"/>
        </w:rPr>
        <w:t>&lt;Article&gt;</w:t>
      </w:r>
      <w:r w:rsidRPr="0083299A">
        <w:t>Stavak 4.a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3018D9B" w14:textId="77777777" w:rsidTr="00F9062A">
        <w:trPr>
          <w:trHeight w:hRule="exact" w:val="240"/>
          <w:jc w:val="center"/>
        </w:trPr>
        <w:tc>
          <w:tcPr>
            <w:tcW w:w="9752" w:type="dxa"/>
            <w:gridSpan w:val="2"/>
            <w:tcBorders>
              <w:top w:val="nil"/>
              <w:left w:val="nil"/>
              <w:bottom w:val="nil"/>
              <w:right w:val="nil"/>
            </w:tcBorders>
          </w:tcPr>
          <w:p w14:paraId="200CB828" w14:textId="77777777" w:rsidR="00AB2F51" w:rsidRPr="0083299A" w:rsidRDefault="00AB2F51" w:rsidP="00F9062A"/>
        </w:tc>
      </w:tr>
      <w:tr w:rsidR="00D1633B" w:rsidRPr="0083299A" w14:paraId="2EFB8760" w14:textId="77777777" w:rsidTr="00F9062A">
        <w:trPr>
          <w:trHeight w:val="240"/>
          <w:jc w:val="center"/>
        </w:trPr>
        <w:tc>
          <w:tcPr>
            <w:tcW w:w="4876" w:type="dxa"/>
            <w:tcBorders>
              <w:top w:val="nil"/>
              <w:left w:val="nil"/>
              <w:bottom w:val="nil"/>
              <w:right w:val="nil"/>
            </w:tcBorders>
          </w:tcPr>
          <w:p w14:paraId="0DA23A3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39F3D33" w14:textId="77777777" w:rsidR="00AB2F51" w:rsidRPr="0083299A" w:rsidRDefault="00AB2F51" w:rsidP="00F9062A">
            <w:pPr>
              <w:pStyle w:val="AmColumnHeading"/>
            </w:pPr>
            <w:r w:rsidRPr="0083299A">
              <w:t>Izmjena</w:t>
            </w:r>
          </w:p>
        </w:tc>
      </w:tr>
      <w:tr w:rsidR="00D1633B" w:rsidRPr="0083299A" w14:paraId="360929DC" w14:textId="77777777" w:rsidTr="00F9062A">
        <w:trPr>
          <w:jc w:val="center"/>
        </w:trPr>
        <w:tc>
          <w:tcPr>
            <w:tcW w:w="4876" w:type="dxa"/>
            <w:tcBorders>
              <w:top w:val="nil"/>
              <w:left w:val="nil"/>
              <w:bottom w:val="nil"/>
              <w:right w:val="nil"/>
            </w:tcBorders>
          </w:tcPr>
          <w:p w14:paraId="02852A0C" w14:textId="77777777" w:rsidR="00AB2F51" w:rsidRPr="0083299A" w:rsidRDefault="00AB2F51" w:rsidP="00F9062A">
            <w:pPr>
              <w:pStyle w:val="Normal6a"/>
            </w:pPr>
          </w:p>
        </w:tc>
        <w:tc>
          <w:tcPr>
            <w:tcW w:w="4876" w:type="dxa"/>
            <w:tcBorders>
              <w:top w:val="nil"/>
              <w:left w:val="nil"/>
              <w:bottom w:val="nil"/>
              <w:right w:val="nil"/>
            </w:tcBorders>
          </w:tcPr>
          <w:p w14:paraId="49AABC5D" w14:textId="77777777" w:rsidR="00AB2F51" w:rsidRPr="0083299A" w:rsidRDefault="00AB2F51" w:rsidP="00F9062A">
            <w:pPr>
              <w:pStyle w:val="Normal6a"/>
            </w:pPr>
            <w:r w:rsidRPr="0083299A">
              <w:rPr>
                <w:b/>
                <w:i/>
              </w:rPr>
              <w:t>4.a</w:t>
            </w:r>
            <w:r w:rsidRPr="0083299A">
              <w:tab/>
            </w:r>
            <w:r w:rsidRPr="0083299A">
              <w:rPr>
                <w:b/>
                <w:i/>
              </w:rPr>
              <w:t>izražava zabrinutost zbog prakse na nacionalnim sudovima koja dovodi do oduzimanja imovine bez djelotvornog pravnog lijeka na osnovi pripadnosti nacionalnoj manjini; poziva Komisiju da pobliže ispita aktivnosti sudova i nacionalnih tijela u tom kontekstu, među ostalim u vezi sa zaštitom slobodnog kretanja kapitala i osiguravanja pravilne upotrebe sredstava EU-a;</w:t>
            </w:r>
          </w:p>
        </w:tc>
      </w:tr>
    </w:tbl>
    <w:p w14:paraId="1897A0E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C03CE47" w14:textId="77777777" w:rsidR="00AB2F51" w:rsidRPr="0083299A" w:rsidRDefault="00AB2F51" w:rsidP="00AB2F51">
      <w:r w:rsidRPr="00595665">
        <w:rPr>
          <w:rStyle w:val="HideTWBExt"/>
        </w:rPr>
        <w:t>&lt;/Amend&gt;</w:t>
      </w:r>
    </w:p>
    <w:p w14:paraId="35E4106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260</w:t>
      </w:r>
      <w:r w:rsidRPr="00595665">
        <w:rPr>
          <w:rStyle w:val="HideTWBExt"/>
          <w:b w:val="0"/>
        </w:rPr>
        <w:t>&lt;/NumAm&gt;</w:t>
      </w:r>
    </w:p>
    <w:p w14:paraId="0955E57C"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3F518403" w14:textId="77777777" w:rsidR="00AB2F51" w:rsidRPr="0083299A" w:rsidRDefault="00AB2F51" w:rsidP="00AB2F51">
      <w:pPr>
        <w:pStyle w:val="NormalBold"/>
      </w:pPr>
      <w:r w:rsidRPr="00595665">
        <w:rPr>
          <w:rStyle w:val="HideTWBExt"/>
          <w:b w:val="0"/>
        </w:rPr>
        <w:t>&lt;/RepeatBlock-By&gt;</w:t>
      </w:r>
    </w:p>
    <w:p w14:paraId="3542493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B00CDC7" w14:textId="77777777" w:rsidR="00AB2F51" w:rsidRPr="0083299A" w:rsidRDefault="00AB2F51" w:rsidP="00AB2F51">
      <w:pPr>
        <w:pStyle w:val="NormalBold"/>
      </w:pPr>
      <w:r w:rsidRPr="00595665">
        <w:rPr>
          <w:rStyle w:val="HideTWBExt"/>
          <w:b w:val="0"/>
        </w:rPr>
        <w:t>&lt;Article&gt;</w:t>
      </w:r>
      <w:r w:rsidRPr="0083299A">
        <w:t>Stavak 4.a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D7336C2" w14:textId="77777777" w:rsidTr="00F9062A">
        <w:trPr>
          <w:trHeight w:hRule="exact" w:val="240"/>
          <w:jc w:val="center"/>
        </w:trPr>
        <w:tc>
          <w:tcPr>
            <w:tcW w:w="9752" w:type="dxa"/>
            <w:gridSpan w:val="2"/>
            <w:tcBorders>
              <w:top w:val="nil"/>
              <w:left w:val="nil"/>
              <w:bottom w:val="nil"/>
              <w:right w:val="nil"/>
            </w:tcBorders>
          </w:tcPr>
          <w:p w14:paraId="78E3279A" w14:textId="77777777" w:rsidR="00AB2F51" w:rsidRPr="0083299A" w:rsidRDefault="00AB2F51" w:rsidP="00F9062A"/>
        </w:tc>
      </w:tr>
      <w:tr w:rsidR="00D1633B" w:rsidRPr="0083299A" w14:paraId="63F87A85" w14:textId="77777777" w:rsidTr="00F9062A">
        <w:trPr>
          <w:trHeight w:val="240"/>
          <w:jc w:val="center"/>
        </w:trPr>
        <w:tc>
          <w:tcPr>
            <w:tcW w:w="4876" w:type="dxa"/>
            <w:tcBorders>
              <w:top w:val="nil"/>
              <w:left w:val="nil"/>
              <w:bottom w:val="nil"/>
              <w:right w:val="nil"/>
            </w:tcBorders>
          </w:tcPr>
          <w:p w14:paraId="0808750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77EBBD3" w14:textId="77777777" w:rsidR="00AB2F51" w:rsidRPr="0083299A" w:rsidRDefault="00AB2F51" w:rsidP="00F9062A">
            <w:pPr>
              <w:pStyle w:val="AmColumnHeading"/>
            </w:pPr>
            <w:r w:rsidRPr="0083299A">
              <w:t>Izmjena</w:t>
            </w:r>
          </w:p>
        </w:tc>
      </w:tr>
      <w:tr w:rsidR="00D1633B" w:rsidRPr="0083299A" w14:paraId="55734490" w14:textId="77777777" w:rsidTr="00F9062A">
        <w:trPr>
          <w:jc w:val="center"/>
        </w:trPr>
        <w:tc>
          <w:tcPr>
            <w:tcW w:w="4876" w:type="dxa"/>
            <w:tcBorders>
              <w:top w:val="nil"/>
              <w:left w:val="nil"/>
              <w:bottom w:val="nil"/>
              <w:right w:val="nil"/>
            </w:tcBorders>
          </w:tcPr>
          <w:p w14:paraId="4E813D99" w14:textId="77777777" w:rsidR="00AB2F51" w:rsidRPr="0083299A" w:rsidRDefault="00AB2F51" w:rsidP="00F9062A">
            <w:pPr>
              <w:pStyle w:val="Normal6a"/>
            </w:pPr>
          </w:p>
        </w:tc>
        <w:tc>
          <w:tcPr>
            <w:tcW w:w="4876" w:type="dxa"/>
            <w:tcBorders>
              <w:top w:val="nil"/>
              <w:left w:val="nil"/>
              <w:bottom w:val="nil"/>
              <w:right w:val="nil"/>
            </w:tcBorders>
          </w:tcPr>
          <w:p w14:paraId="4F24E508" w14:textId="77777777" w:rsidR="00AB2F51" w:rsidRPr="0083299A" w:rsidRDefault="00AB2F51" w:rsidP="00F9062A">
            <w:pPr>
              <w:pStyle w:val="Normal6a"/>
            </w:pPr>
            <w:r w:rsidRPr="0083299A">
              <w:rPr>
                <w:b/>
                <w:i/>
              </w:rPr>
              <w:t>4.a</w:t>
            </w:r>
            <w:r w:rsidRPr="0083299A">
              <w:tab/>
            </w:r>
            <w:r w:rsidRPr="0083299A">
              <w:rPr>
                <w:b/>
                <w:i/>
              </w:rPr>
              <w:t xml:space="preserve">podsjeća da je potrebno zajamčiti autonomiju službe tužiteljstva, čime bi se spriječilo svako političko upletanje u njegov rad; poziva na reformu sustava stegovnih postupaka kako bi se spriječilo da se politička tijela koriste tim postupcima za kontrolu pravosuđa; u tom pogledu inzistira na tome da bi te </w:t>
            </w:r>
            <w:r w:rsidRPr="0083299A">
              <w:rPr>
                <w:b/>
                <w:i/>
              </w:rPr>
              <w:lastRenderedPageBreak/>
              <w:t>postupke trebalo provodi neovisno tijelo;</w:t>
            </w:r>
          </w:p>
        </w:tc>
      </w:tr>
    </w:tbl>
    <w:p w14:paraId="421A2E4A"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16EAEE5" w14:textId="77777777" w:rsidR="00AB2F51" w:rsidRPr="0083299A" w:rsidRDefault="00AB2F51" w:rsidP="00AB2F51">
      <w:r w:rsidRPr="00595665">
        <w:rPr>
          <w:rStyle w:val="HideTWBExt"/>
        </w:rPr>
        <w:t>&lt;/Amend&gt;</w:t>
      </w:r>
    </w:p>
    <w:p w14:paraId="53227F4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261</w:t>
      </w:r>
      <w:r w:rsidRPr="00595665">
        <w:rPr>
          <w:rStyle w:val="HideTWBExt"/>
          <w:b w:val="0"/>
        </w:rPr>
        <w:t>&lt;/NumAm&gt;</w:t>
      </w:r>
    </w:p>
    <w:p w14:paraId="6D7963F0"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64FBE147" w14:textId="77777777" w:rsidR="00AB2F51" w:rsidRPr="0083299A" w:rsidRDefault="00AB2F51" w:rsidP="00AB2F51">
      <w:pPr>
        <w:pStyle w:val="NormalBold"/>
      </w:pPr>
      <w:r w:rsidRPr="00595665">
        <w:rPr>
          <w:rStyle w:val="HideTWBExt"/>
          <w:b w:val="0"/>
        </w:rPr>
        <w:t>&lt;/RepeatBlock-By&gt;</w:t>
      </w:r>
    </w:p>
    <w:p w14:paraId="2DFE3AA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D1C2A87" w14:textId="77777777" w:rsidR="00AB2F51" w:rsidRPr="0083299A" w:rsidRDefault="00AB2F51" w:rsidP="00AB2F51">
      <w:pPr>
        <w:pStyle w:val="NormalBold"/>
      </w:pPr>
      <w:r w:rsidRPr="00595665">
        <w:rPr>
          <w:rStyle w:val="HideTWBExt"/>
          <w:b w:val="0"/>
        </w:rPr>
        <w:t>&lt;Article&gt;</w:t>
      </w:r>
      <w:r w:rsidRPr="0083299A">
        <w:t>Stavak 4.a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578F0C4" w14:textId="77777777" w:rsidTr="00F9062A">
        <w:trPr>
          <w:trHeight w:hRule="exact" w:val="240"/>
          <w:jc w:val="center"/>
        </w:trPr>
        <w:tc>
          <w:tcPr>
            <w:tcW w:w="9752" w:type="dxa"/>
            <w:gridSpan w:val="2"/>
            <w:tcBorders>
              <w:top w:val="nil"/>
              <w:left w:val="nil"/>
              <w:bottom w:val="nil"/>
              <w:right w:val="nil"/>
            </w:tcBorders>
          </w:tcPr>
          <w:p w14:paraId="0C983013" w14:textId="77777777" w:rsidR="00AB2F51" w:rsidRPr="0083299A" w:rsidRDefault="00AB2F51" w:rsidP="00F9062A"/>
        </w:tc>
      </w:tr>
      <w:tr w:rsidR="00D1633B" w:rsidRPr="0083299A" w14:paraId="47746211" w14:textId="77777777" w:rsidTr="00F9062A">
        <w:trPr>
          <w:trHeight w:val="240"/>
          <w:jc w:val="center"/>
        </w:trPr>
        <w:tc>
          <w:tcPr>
            <w:tcW w:w="4876" w:type="dxa"/>
            <w:tcBorders>
              <w:top w:val="nil"/>
              <w:left w:val="nil"/>
              <w:bottom w:val="nil"/>
              <w:right w:val="nil"/>
            </w:tcBorders>
          </w:tcPr>
          <w:p w14:paraId="4BB95AF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0E334FC" w14:textId="77777777" w:rsidR="00AB2F51" w:rsidRPr="0083299A" w:rsidRDefault="00AB2F51" w:rsidP="00F9062A">
            <w:pPr>
              <w:pStyle w:val="AmColumnHeading"/>
            </w:pPr>
            <w:r w:rsidRPr="0083299A">
              <w:t>Izmjena</w:t>
            </w:r>
          </w:p>
        </w:tc>
      </w:tr>
      <w:tr w:rsidR="00D1633B" w:rsidRPr="0083299A" w14:paraId="268725C7" w14:textId="77777777" w:rsidTr="00F9062A">
        <w:trPr>
          <w:jc w:val="center"/>
        </w:trPr>
        <w:tc>
          <w:tcPr>
            <w:tcW w:w="4876" w:type="dxa"/>
            <w:tcBorders>
              <w:top w:val="nil"/>
              <w:left w:val="nil"/>
              <w:bottom w:val="nil"/>
              <w:right w:val="nil"/>
            </w:tcBorders>
          </w:tcPr>
          <w:p w14:paraId="56E2FAB2" w14:textId="77777777" w:rsidR="00AB2F51" w:rsidRPr="0083299A" w:rsidRDefault="00AB2F51" w:rsidP="00F9062A">
            <w:pPr>
              <w:pStyle w:val="Normal6a"/>
            </w:pPr>
          </w:p>
        </w:tc>
        <w:tc>
          <w:tcPr>
            <w:tcW w:w="4876" w:type="dxa"/>
            <w:tcBorders>
              <w:top w:val="nil"/>
              <w:left w:val="nil"/>
              <w:bottom w:val="nil"/>
              <w:right w:val="nil"/>
            </w:tcBorders>
          </w:tcPr>
          <w:p w14:paraId="5CB8544E" w14:textId="77777777" w:rsidR="00AB2F51" w:rsidRPr="0083299A" w:rsidRDefault="00AB2F51" w:rsidP="00F9062A">
            <w:pPr>
              <w:pStyle w:val="Normal6a"/>
            </w:pPr>
            <w:r w:rsidRPr="0083299A">
              <w:rPr>
                <w:b/>
                <w:i/>
              </w:rPr>
              <w:t>4.a</w:t>
            </w:r>
            <w:r w:rsidRPr="0083299A">
              <w:tab/>
            </w:r>
            <w:r w:rsidRPr="0083299A">
              <w:rPr>
                <w:b/>
                <w:i/>
              </w:rPr>
              <w:t>naglašava potrebu za nepristranošću sudaca; podsjeća da se imenovanje i promaknuće sudaca mora određivati isključivo na temelju njihovih kvalifikacija jer su suci od presudne važnosti za jamčenje neovisnosti pravosuđa; podsjeća da kriteriji za predlaganje kandidata i njihovo imenovanje na visoke sudačke položaje moraju biti potpuno transparentni;</w:t>
            </w:r>
          </w:p>
        </w:tc>
      </w:tr>
    </w:tbl>
    <w:p w14:paraId="29C11D4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08D32C3" w14:textId="77777777" w:rsidR="00AB2F51" w:rsidRPr="0083299A" w:rsidRDefault="00AB2F51" w:rsidP="00AB2F51">
      <w:r w:rsidRPr="00595665">
        <w:rPr>
          <w:rStyle w:val="HideTWBExt"/>
        </w:rPr>
        <w:t>&lt;/Amend&gt;</w:t>
      </w:r>
    </w:p>
    <w:p w14:paraId="6FCAB6A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262</w:t>
      </w:r>
      <w:r w:rsidRPr="00595665">
        <w:rPr>
          <w:rStyle w:val="HideTWBExt"/>
          <w:b w:val="0"/>
        </w:rPr>
        <w:t>&lt;/NumAm&gt;</w:t>
      </w:r>
    </w:p>
    <w:p w14:paraId="4ECEDF4B" w14:textId="77777777" w:rsidR="00AB2F51" w:rsidRPr="0083299A" w:rsidRDefault="00AB2F51" w:rsidP="00AB2F51">
      <w:pPr>
        <w:pStyle w:val="NormalBold"/>
      </w:pPr>
      <w:r w:rsidRPr="00595665">
        <w:rPr>
          <w:rStyle w:val="HideTWBExt"/>
          <w:b w:val="0"/>
        </w:rPr>
        <w:t>&lt;RepeatBlock-By&gt;&lt;Members&gt;</w:t>
      </w:r>
      <w:r w:rsidRPr="0083299A">
        <w:t>Krzysztof Śmiszek, Matjaž Nemec, Sophie Wilmès</w:t>
      </w:r>
      <w:r w:rsidRPr="00595665">
        <w:rPr>
          <w:rStyle w:val="HideTWBExt"/>
          <w:b w:val="0"/>
        </w:rPr>
        <w:t>&lt;/Members&gt;</w:t>
      </w:r>
    </w:p>
    <w:p w14:paraId="71590EFE" w14:textId="77777777" w:rsidR="00AB2F51" w:rsidRPr="0083299A" w:rsidRDefault="00AB2F51" w:rsidP="00AB2F51">
      <w:pPr>
        <w:pStyle w:val="NormalBold"/>
      </w:pPr>
      <w:r w:rsidRPr="00595665">
        <w:rPr>
          <w:rStyle w:val="HideTWBExt"/>
          <w:b w:val="0"/>
        </w:rPr>
        <w:t>&lt;/RepeatBlock-By&gt;</w:t>
      </w:r>
    </w:p>
    <w:p w14:paraId="00A122C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0C10E7B" w14:textId="77777777" w:rsidR="00AB2F51" w:rsidRPr="0083299A" w:rsidRDefault="00AB2F51" w:rsidP="00AB2F51">
      <w:pPr>
        <w:pStyle w:val="NormalBold"/>
      </w:pPr>
      <w:r w:rsidRPr="00595665">
        <w:rPr>
          <w:rStyle w:val="HideTWBExt"/>
          <w:b w:val="0"/>
        </w:rPr>
        <w:t>&lt;Article&gt;</w:t>
      </w:r>
      <w:r w:rsidRPr="0083299A">
        <w:t>Stavak 4.a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8E1D14A" w14:textId="77777777" w:rsidTr="00F9062A">
        <w:trPr>
          <w:trHeight w:hRule="exact" w:val="240"/>
          <w:jc w:val="center"/>
        </w:trPr>
        <w:tc>
          <w:tcPr>
            <w:tcW w:w="9752" w:type="dxa"/>
            <w:gridSpan w:val="2"/>
            <w:tcBorders>
              <w:top w:val="nil"/>
              <w:left w:val="nil"/>
              <w:bottom w:val="nil"/>
              <w:right w:val="nil"/>
            </w:tcBorders>
          </w:tcPr>
          <w:p w14:paraId="49554FC3" w14:textId="77777777" w:rsidR="00AB2F51" w:rsidRPr="0083299A" w:rsidRDefault="00AB2F51" w:rsidP="00F9062A"/>
        </w:tc>
      </w:tr>
      <w:tr w:rsidR="00D1633B" w:rsidRPr="0083299A" w14:paraId="5AA4976D" w14:textId="77777777" w:rsidTr="00F9062A">
        <w:trPr>
          <w:trHeight w:val="240"/>
          <w:jc w:val="center"/>
        </w:trPr>
        <w:tc>
          <w:tcPr>
            <w:tcW w:w="4876" w:type="dxa"/>
            <w:tcBorders>
              <w:top w:val="nil"/>
              <w:left w:val="nil"/>
              <w:bottom w:val="nil"/>
              <w:right w:val="nil"/>
            </w:tcBorders>
          </w:tcPr>
          <w:p w14:paraId="3A2701D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57E558C" w14:textId="77777777" w:rsidR="00AB2F51" w:rsidRPr="0083299A" w:rsidRDefault="00AB2F51" w:rsidP="00F9062A">
            <w:pPr>
              <w:pStyle w:val="AmColumnHeading"/>
            </w:pPr>
            <w:r w:rsidRPr="0083299A">
              <w:t>Izmjena</w:t>
            </w:r>
          </w:p>
        </w:tc>
      </w:tr>
      <w:tr w:rsidR="00D1633B" w:rsidRPr="0083299A" w14:paraId="3B730E41" w14:textId="77777777" w:rsidTr="00F9062A">
        <w:trPr>
          <w:jc w:val="center"/>
        </w:trPr>
        <w:tc>
          <w:tcPr>
            <w:tcW w:w="4876" w:type="dxa"/>
            <w:tcBorders>
              <w:top w:val="nil"/>
              <w:left w:val="nil"/>
              <w:bottom w:val="nil"/>
              <w:right w:val="nil"/>
            </w:tcBorders>
          </w:tcPr>
          <w:p w14:paraId="775219F2" w14:textId="77777777" w:rsidR="00AB2F51" w:rsidRPr="0083299A" w:rsidRDefault="00AB2F51" w:rsidP="00F9062A">
            <w:pPr>
              <w:pStyle w:val="Normal6a"/>
            </w:pPr>
          </w:p>
        </w:tc>
        <w:tc>
          <w:tcPr>
            <w:tcW w:w="4876" w:type="dxa"/>
            <w:tcBorders>
              <w:top w:val="nil"/>
              <w:left w:val="nil"/>
              <w:bottom w:val="nil"/>
              <w:right w:val="nil"/>
            </w:tcBorders>
          </w:tcPr>
          <w:p w14:paraId="23BA4197" w14:textId="77777777" w:rsidR="00AB2F51" w:rsidRPr="0083299A" w:rsidRDefault="00AB2F51" w:rsidP="00F9062A">
            <w:pPr>
              <w:pStyle w:val="Normal6a"/>
            </w:pPr>
            <w:r w:rsidRPr="0083299A">
              <w:rPr>
                <w:b/>
                <w:i/>
              </w:rPr>
              <w:t>4.a</w:t>
            </w:r>
            <w:r w:rsidRPr="0083299A">
              <w:tab/>
            </w:r>
            <w:r w:rsidRPr="0083299A">
              <w:rPr>
                <w:b/>
                <w:i/>
              </w:rPr>
              <w:t>prima na znanje razloge za ozbiljnu zabrinutost u vezi sa slabljenjem neovisnosti pravosuđa u Slovačkoj, među ostalim zbog restrukturiranja sudbenih vijeća, uvođenja kaznenog djela „zlouporabe prava” širokog područja primjene i usmjerenog na suce te ponovne politizacije stegovnih postupaka, jer sve to predstavlja sustavan pritisak na pravosuđe;</w:t>
            </w:r>
          </w:p>
        </w:tc>
      </w:tr>
    </w:tbl>
    <w:p w14:paraId="47F6A9A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CD67368" w14:textId="77777777" w:rsidR="00AB2F51" w:rsidRPr="0083299A" w:rsidRDefault="00AB2F51" w:rsidP="00AB2F51">
      <w:r w:rsidRPr="00595665">
        <w:rPr>
          <w:rStyle w:val="HideTWBExt"/>
        </w:rPr>
        <w:lastRenderedPageBreak/>
        <w:t>&lt;/Amend&gt;</w:t>
      </w:r>
    </w:p>
    <w:p w14:paraId="16B60E9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263</w:t>
      </w:r>
      <w:r w:rsidRPr="00595665">
        <w:rPr>
          <w:rStyle w:val="HideTWBExt"/>
          <w:b w:val="0"/>
        </w:rPr>
        <w:t>&lt;/NumAm&gt;</w:t>
      </w:r>
    </w:p>
    <w:p w14:paraId="615BA913" w14:textId="77777777" w:rsidR="00AB2F51" w:rsidRPr="0083299A" w:rsidRDefault="00AB2F51" w:rsidP="00AB2F51">
      <w:pPr>
        <w:pStyle w:val="NormalBold"/>
      </w:pPr>
      <w:r w:rsidRPr="00595665">
        <w:rPr>
          <w:rStyle w:val="HideTWBExt"/>
          <w:b w:val="0"/>
        </w:rPr>
        <w:t>&lt;RepeatBlock-By&gt;&lt;Members&gt;</w:t>
      </w:r>
      <w:r w:rsidRPr="0083299A">
        <w:t>Sandro Ruotolo, Pina Picierno, Marco Tarquinio, Alessandro Zan, Juan Fernando López Aguilar, Cecilia Strada</w:t>
      </w:r>
      <w:r w:rsidRPr="00595665">
        <w:rPr>
          <w:rStyle w:val="HideTWBExt"/>
          <w:b w:val="0"/>
        </w:rPr>
        <w:t>&lt;/Members&gt;</w:t>
      </w:r>
    </w:p>
    <w:p w14:paraId="147238C5" w14:textId="77777777" w:rsidR="00AB2F51" w:rsidRPr="0083299A" w:rsidRDefault="00AB2F51" w:rsidP="00AB2F51">
      <w:pPr>
        <w:pStyle w:val="NormalBold"/>
      </w:pPr>
      <w:r w:rsidRPr="00595665">
        <w:rPr>
          <w:rStyle w:val="HideTWBExt"/>
          <w:b w:val="0"/>
        </w:rPr>
        <w:t>&lt;/RepeatBlock-By&gt;</w:t>
      </w:r>
    </w:p>
    <w:p w14:paraId="7CF894B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76DFE54" w14:textId="77777777" w:rsidR="00AB2F51" w:rsidRPr="0083299A" w:rsidRDefault="00AB2F51" w:rsidP="00AB2F51">
      <w:pPr>
        <w:pStyle w:val="NormalBold"/>
      </w:pPr>
      <w:r w:rsidRPr="00595665">
        <w:rPr>
          <w:rStyle w:val="HideTWBExt"/>
          <w:b w:val="0"/>
        </w:rPr>
        <w:t>&lt;Article&gt;</w:t>
      </w:r>
      <w:r w:rsidRPr="0083299A">
        <w:t>Stavak 4.a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A07E29F" w14:textId="77777777" w:rsidTr="00F9062A">
        <w:trPr>
          <w:trHeight w:hRule="exact" w:val="240"/>
          <w:jc w:val="center"/>
        </w:trPr>
        <w:tc>
          <w:tcPr>
            <w:tcW w:w="9752" w:type="dxa"/>
            <w:gridSpan w:val="2"/>
            <w:tcBorders>
              <w:top w:val="nil"/>
              <w:left w:val="nil"/>
              <w:bottom w:val="nil"/>
              <w:right w:val="nil"/>
            </w:tcBorders>
          </w:tcPr>
          <w:p w14:paraId="01C2D23B" w14:textId="77777777" w:rsidR="00AB2F51" w:rsidRPr="0083299A" w:rsidRDefault="00AB2F51" w:rsidP="00F9062A"/>
        </w:tc>
      </w:tr>
      <w:tr w:rsidR="00D1633B" w:rsidRPr="0083299A" w14:paraId="0DB5398F" w14:textId="77777777" w:rsidTr="00F9062A">
        <w:trPr>
          <w:trHeight w:val="240"/>
          <w:jc w:val="center"/>
        </w:trPr>
        <w:tc>
          <w:tcPr>
            <w:tcW w:w="4876" w:type="dxa"/>
            <w:tcBorders>
              <w:top w:val="nil"/>
              <w:left w:val="nil"/>
              <w:bottom w:val="nil"/>
              <w:right w:val="nil"/>
            </w:tcBorders>
          </w:tcPr>
          <w:p w14:paraId="0B8DC8A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95785CF" w14:textId="77777777" w:rsidR="00AB2F51" w:rsidRPr="0083299A" w:rsidRDefault="00AB2F51" w:rsidP="00F9062A">
            <w:pPr>
              <w:pStyle w:val="AmColumnHeading"/>
            </w:pPr>
            <w:r w:rsidRPr="0083299A">
              <w:t>Izmjena</w:t>
            </w:r>
          </w:p>
        </w:tc>
      </w:tr>
      <w:tr w:rsidR="00D1633B" w:rsidRPr="0083299A" w14:paraId="5B58C58C" w14:textId="77777777" w:rsidTr="00F9062A">
        <w:trPr>
          <w:jc w:val="center"/>
        </w:trPr>
        <w:tc>
          <w:tcPr>
            <w:tcW w:w="4876" w:type="dxa"/>
            <w:tcBorders>
              <w:top w:val="nil"/>
              <w:left w:val="nil"/>
              <w:bottom w:val="nil"/>
              <w:right w:val="nil"/>
            </w:tcBorders>
          </w:tcPr>
          <w:p w14:paraId="7C6DD0E0" w14:textId="77777777" w:rsidR="00AB2F51" w:rsidRPr="0083299A" w:rsidRDefault="00AB2F51" w:rsidP="00F9062A">
            <w:pPr>
              <w:pStyle w:val="Normal6a"/>
            </w:pPr>
          </w:p>
        </w:tc>
        <w:tc>
          <w:tcPr>
            <w:tcW w:w="4876" w:type="dxa"/>
            <w:tcBorders>
              <w:top w:val="nil"/>
              <w:left w:val="nil"/>
              <w:bottom w:val="nil"/>
              <w:right w:val="nil"/>
            </w:tcBorders>
          </w:tcPr>
          <w:p w14:paraId="1BF32ED8" w14:textId="77777777" w:rsidR="00AB2F51" w:rsidRPr="0083299A" w:rsidRDefault="00AB2F51" w:rsidP="00F9062A">
            <w:pPr>
              <w:pStyle w:val="Normal6a"/>
            </w:pPr>
            <w:r w:rsidRPr="0083299A">
              <w:rPr>
                <w:b/>
                <w:i/>
              </w:rPr>
              <w:t>4.a</w:t>
            </w:r>
            <w:r w:rsidRPr="0083299A">
              <w:tab/>
            </w:r>
            <w:r w:rsidRPr="0083299A">
              <w:rPr>
                <w:b/>
                <w:i/>
              </w:rPr>
              <w:t>poziva države članice da hitno poboljšaju uvjete zadržavanja u svim zatvorima, među ostalim u ustanovama za maloljetnike, rješavanjem problema pretrpanosti, osiguravanjem pristupa zdravstvenoj skrbi i psihološkoj potpori te jačanjem mjera za sprečavanje samoubojstava;</w:t>
            </w:r>
          </w:p>
        </w:tc>
      </w:tr>
    </w:tbl>
    <w:p w14:paraId="779F64B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8E7F762" w14:textId="77777777" w:rsidR="00AB2F51" w:rsidRPr="0083299A" w:rsidRDefault="00AB2F51" w:rsidP="00AB2F51">
      <w:r w:rsidRPr="00595665">
        <w:rPr>
          <w:rStyle w:val="HideTWBExt"/>
        </w:rPr>
        <w:t>&lt;/Amend&gt;</w:t>
      </w:r>
    </w:p>
    <w:p w14:paraId="76D2750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264</w:t>
      </w:r>
      <w:r w:rsidRPr="00595665">
        <w:rPr>
          <w:rStyle w:val="HideTWBExt"/>
          <w:b w:val="0"/>
        </w:rPr>
        <w:t>&lt;/NumAm&gt;</w:t>
      </w:r>
    </w:p>
    <w:p w14:paraId="02E0247A" w14:textId="77777777" w:rsidR="00AB2F51" w:rsidRPr="0083299A" w:rsidRDefault="00AB2F51" w:rsidP="00AB2F51">
      <w:pPr>
        <w:pStyle w:val="NormalBold"/>
      </w:pPr>
      <w:r w:rsidRPr="00595665">
        <w:rPr>
          <w:rStyle w:val="HideTWBExt"/>
          <w:b w:val="0"/>
        </w:rPr>
        <w:t>&lt;RepeatBlock-By&gt;&lt;Members&gt;</w:t>
      </w:r>
      <w:r w:rsidRPr="0083299A">
        <w:t>Fredis Beleris, Javier Zarzalejos, Tomáš Zdechovský</w:t>
      </w:r>
      <w:r w:rsidRPr="00595665">
        <w:rPr>
          <w:rStyle w:val="HideTWBExt"/>
          <w:b w:val="0"/>
        </w:rPr>
        <w:t>&lt;/Members&gt;</w:t>
      </w:r>
    </w:p>
    <w:p w14:paraId="6BE3FFE9" w14:textId="77777777" w:rsidR="00AB2F51" w:rsidRPr="0083299A" w:rsidRDefault="00AB2F51" w:rsidP="00AB2F51">
      <w:pPr>
        <w:pStyle w:val="NormalBold"/>
      </w:pPr>
      <w:r w:rsidRPr="00595665">
        <w:rPr>
          <w:rStyle w:val="HideTWBExt"/>
          <w:b w:val="0"/>
        </w:rPr>
        <w:t>&lt;/RepeatBlock-By&gt;</w:t>
      </w:r>
    </w:p>
    <w:p w14:paraId="24DD723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E72F64D" w14:textId="77777777" w:rsidR="00AB2F51" w:rsidRPr="0083299A" w:rsidRDefault="00AB2F51" w:rsidP="00AB2F51">
      <w:pPr>
        <w:pStyle w:val="NormalBold"/>
      </w:pPr>
      <w:r w:rsidRPr="00595665">
        <w:rPr>
          <w:rStyle w:val="HideTWBExt"/>
          <w:b w:val="0"/>
        </w:rPr>
        <w:t>&lt;Article&gt;</w:t>
      </w:r>
      <w:r w:rsidRPr="0083299A">
        <w:t>Stavak 4.b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6E55458" w14:textId="77777777" w:rsidTr="00F9062A">
        <w:trPr>
          <w:trHeight w:hRule="exact" w:val="240"/>
          <w:jc w:val="center"/>
        </w:trPr>
        <w:tc>
          <w:tcPr>
            <w:tcW w:w="9752" w:type="dxa"/>
            <w:gridSpan w:val="2"/>
            <w:tcBorders>
              <w:top w:val="nil"/>
              <w:left w:val="nil"/>
              <w:bottom w:val="nil"/>
              <w:right w:val="nil"/>
            </w:tcBorders>
          </w:tcPr>
          <w:p w14:paraId="7B5FD7C3" w14:textId="77777777" w:rsidR="00AB2F51" w:rsidRPr="0083299A" w:rsidRDefault="00AB2F51" w:rsidP="00F9062A"/>
        </w:tc>
      </w:tr>
      <w:tr w:rsidR="00D1633B" w:rsidRPr="0083299A" w14:paraId="06D92285" w14:textId="77777777" w:rsidTr="00F9062A">
        <w:trPr>
          <w:trHeight w:val="240"/>
          <w:jc w:val="center"/>
        </w:trPr>
        <w:tc>
          <w:tcPr>
            <w:tcW w:w="4876" w:type="dxa"/>
            <w:tcBorders>
              <w:top w:val="nil"/>
              <w:left w:val="nil"/>
              <w:bottom w:val="nil"/>
              <w:right w:val="nil"/>
            </w:tcBorders>
          </w:tcPr>
          <w:p w14:paraId="46E17B3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3412FF1" w14:textId="77777777" w:rsidR="00AB2F51" w:rsidRPr="0083299A" w:rsidRDefault="00AB2F51" w:rsidP="00F9062A">
            <w:pPr>
              <w:pStyle w:val="AmColumnHeading"/>
            </w:pPr>
            <w:r w:rsidRPr="0083299A">
              <w:t>Izmjena</w:t>
            </w:r>
          </w:p>
        </w:tc>
      </w:tr>
      <w:tr w:rsidR="00D1633B" w:rsidRPr="0083299A" w14:paraId="6EF170D7" w14:textId="77777777" w:rsidTr="00F9062A">
        <w:trPr>
          <w:jc w:val="center"/>
        </w:trPr>
        <w:tc>
          <w:tcPr>
            <w:tcW w:w="4876" w:type="dxa"/>
            <w:tcBorders>
              <w:top w:val="nil"/>
              <w:left w:val="nil"/>
              <w:bottom w:val="nil"/>
              <w:right w:val="nil"/>
            </w:tcBorders>
          </w:tcPr>
          <w:p w14:paraId="530E065B" w14:textId="77777777" w:rsidR="00AB2F51" w:rsidRPr="0083299A" w:rsidRDefault="00AB2F51" w:rsidP="00F9062A">
            <w:pPr>
              <w:pStyle w:val="Normal6a"/>
            </w:pPr>
          </w:p>
        </w:tc>
        <w:tc>
          <w:tcPr>
            <w:tcW w:w="4876" w:type="dxa"/>
            <w:tcBorders>
              <w:top w:val="nil"/>
              <w:left w:val="nil"/>
              <w:bottom w:val="nil"/>
              <w:right w:val="nil"/>
            </w:tcBorders>
          </w:tcPr>
          <w:p w14:paraId="5C16BA2E" w14:textId="77777777" w:rsidR="00AB2F51" w:rsidRPr="0083299A" w:rsidRDefault="00AB2F51" w:rsidP="00F9062A">
            <w:pPr>
              <w:pStyle w:val="Normal6a"/>
            </w:pPr>
            <w:r w:rsidRPr="0083299A">
              <w:rPr>
                <w:b/>
                <w:i/>
              </w:rPr>
              <w:t>4.b</w:t>
            </w:r>
            <w:r w:rsidRPr="0083299A">
              <w:tab/>
            </w:r>
            <w:r w:rsidRPr="0083299A">
              <w:rPr>
                <w:b/>
                <w:i/>
              </w:rPr>
              <w:t>naglašava važnost uloge državnih sudbenih vijeća u očuvanju neovisnosti pravosuđa; podsjeća da sastav i funkcioniranje tih tijela treba biti u skladu sa standardima koje su utvrdili Komisija i Vijeće Europe, a koje je odobrio Sud EU-a;</w:t>
            </w:r>
          </w:p>
        </w:tc>
      </w:tr>
    </w:tbl>
    <w:p w14:paraId="3F82EB2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C842B89" w14:textId="77777777" w:rsidR="00AB2F51" w:rsidRPr="0083299A" w:rsidRDefault="00AB2F51" w:rsidP="00AB2F51">
      <w:r w:rsidRPr="00595665">
        <w:rPr>
          <w:rStyle w:val="HideTWBExt"/>
        </w:rPr>
        <w:t>&lt;/Amend&gt;</w:t>
      </w:r>
    </w:p>
    <w:p w14:paraId="5D5481F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265</w:t>
      </w:r>
      <w:r w:rsidRPr="00595665">
        <w:rPr>
          <w:rStyle w:val="HideTWBExt"/>
          <w:b w:val="0"/>
        </w:rPr>
        <w:t>&lt;/NumAm&gt;</w:t>
      </w:r>
    </w:p>
    <w:p w14:paraId="0E0B6DA7" w14:textId="77777777" w:rsidR="00AB2F51" w:rsidRPr="0083299A" w:rsidRDefault="00AB2F51" w:rsidP="00AB2F51">
      <w:pPr>
        <w:pStyle w:val="NormalBold"/>
      </w:pPr>
      <w:r w:rsidRPr="00595665">
        <w:rPr>
          <w:rStyle w:val="HideTWBExt"/>
          <w:b w:val="0"/>
        </w:rPr>
        <w:t>&lt;RepeatBlock-By&gt;&lt;Members&gt;</w:t>
      </w:r>
      <w:r w:rsidRPr="0083299A">
        <w:t>Krzysztof Śmiszek, Matjaž Nemec</w:t>
      </w:r>
      <w:r w:rsidRPr="00595665">
        <w:rPr>
          <w:rStyle w:val="HideTWBExt"/>
          <w:b w:val="0"/>
        </w:rPr>
        <w:t>&lt;/Members&gt;</w:t>
      </w:r>
    </w:p>
    <w:p w14:paraId="677A4F9F" w14:textId="77777777" w:rsidR="00AB2F51" w:rsidRPr="0083299A" w:rsidRDefault="00AB2F51" w:rsidP="00AB2F51">
      <w:pPr>
        <w:pStyle w:val="NormalBold"/>
      </w:pPr>
      <w:r w:rsidRPr="00595665">
        <w:rPr>
          <w:rStyle w:val="HideTWBExt"/>
          <w:b w:val="0"/>
        </w:rPr>
        <w:t>&lt;/RepeatBlock-By&gt;</w:t>
      </w:r>
    </w:p>
    <w:p w14:paraId="5A4D6A3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6EFB510" w14:textId="77777777" w:rsidR="00AB2F51" w:rsidRPr="0083299A" w:rsidRDefault="00AB2F51" w:rsidP="00AB2F51">
      <w:pPr>
        <w:pStyle w:val="NormalBold"/>
      </w:pPr>
      <w:r w:rsidRPr="00595665">
        <w:rPr>
          <w:rStyle w:val="HideTWBExt"/>
          <w:b w:val="0"/>
        </w:rPr>
        <w:lastRenderedPageBreak/>
        <w:t>&lt;Article&gt;</w:t>
      </w:r>
      <w:r w:rsidRPr="0083299A">
        <w:t>Stavak 4.b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A3E8891" w14:textId="77777777" w:rsidTr="00F9062A">
        <w:trPr>
          <w:trHeight w:hRule="exact" w:val="240"/>
          <w:jc w:val="center"/>
        </w:trPr>
        <w:tc>
          <w:tcPr>
            <w:tcW w:w="9752" w:type="dxa"/>
            <w:gridSpan w:val="2"/>
            <w:tcBorders>
              <w:top w:val="nil"/>
              <w:left w:val="nil"/>
              <w:bottom w:val="nil"/>
              <w:right w:val="nil"/>
            </w:tcBorders>
          </w:tcPr>
          <w:p w14:paraId="150209CC" w14:textId="77777777" w:rsidR="00AB2F51" w:rsidRPr="0083299A" w:rsidRDefault="00AB2F51" w:rsidP="00F9062A"/>
        </w:tc>
      </w:tr>
      <w:tr w:rsidR="00D1633B" w:rsidRPr="0083299A" w14:paraId="4E40AB0E" w14:textId="77777777" w:rsidTr="00F9062A">
        <w:trPr>
          <w:trHeight w:val="240"/>
          <w:jc w:val="center"/>
        </w:trPr>
        <w:tc>
          <w:tcPr>
            <w:tcW w:w="4876" w:type="dxa"/>
            <w:tcBorders>
              <w:top w:val="nil"/>
              <w:left w:val="nil"/>
              <w:bottom w:val="nil"/>
              <w:right w:val="nil"/>
            </w:tcBorders>
          </w:tcPr>
          <w:p w14:paraId="1C09D1A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FBCEF9A" w14:textId="77777777" w:rsidR="00AB2F51" w:rsidRPr="0083299A" w:rsidRDefault="00AB2F51" w:rsidP="00F9062A">
            <w:pPr>
              <w:pStyle w:val="AmColumnHeading"/>
            </w:pPr>
            <w:r w:rsidRPr="0083299A">
              <w:t>Izmjena</w:t>
            </w:r>
          </w:p>
        </w:tc>
      </w:tr>
      <w:tr w:rsidR="00D1633B" w:rsidRPr="0083299A" w14:paraId="09462CBA" w14:textId="77777777" w:rsidTr="00F9062A">
        <w:trPr>
          <w:jc w:val="center"/>
        </w:trPr>
        <w:tc>
          <w:tcPr>
            <w:tcW w:w="4876" w:type="dxa"/>
            <w:tcBorders>
              <w:top w:val="nil"/>
              <w:left w:val="nil"/>
              <w:bottom w:val="nil"/>
              <w:right w:val="nil"/>
            </w:tcBorders>
          </w:tcPr>
          <w:p w14:paraId="21EF1633" w14:textId="77777777" w:rsidR="00AB2F51" w:rsidRPr="0083299A" w:rsidRDefault="00AB2F51" w:rsidP="00F9062A">
            <w:pPr>
              <w:pStyle w:val="Normal6a"/>
            </w:pPr>
          </w:p>
        </w:tc>
        <w:tc>
          <w:tcPr>
            <w:tcW w:w="4876" w:type="dxa"/>
            <w:tcBorders>
              <w:top w:val="nil"/>
              <w:left w:val="nil"/>
              <w:bottom w:val="nil"/>
              <w:right w:val="nil"/>
            </w:tcBorders>
          </w:tcPr>
          <w:p w14:paraId="6C335B65" w14:textId="77777777" w:rsidR="00AB2F51" w:rsidRPr="0083299A" w:rsidRDefault="00AB2F51" w:rsidP="00F9062A">
            <w:pPr>
              <w:pStyle w:val="Normal6a"/>
            </w:pPr>
            <w:r w:rsidRPr="0083299A">
              <w:rPr>
                <w:b/>
                <w:i/>
              </w:rPr>
              <w:t>4.b</w:t>
            </w:r>
            <w:r w:rsidRPr="0083299A">
              <w:tab/>
            </w:r>
            <w:r w:rsidRPr="0083299A">
              <w:rPr>
                <w:b/>
                <w:i/>
              </w:rPr>
              <w:t>naglašava da daljnje postojanje nejasno definiranog kaznenog djela „zlouporabe prava” za suce u Slovačkoj bez odgovarajućih zaštitnih mjera ima odvraćajući učinak na donošenje sudskih odluka i nije kompatibilno s načelom neovisnosti pravosuđa;</w:t>
            </w:r>
          </w:p>
        </w:tc>
      </w:tr>
    </w:tbl>
    <w:p w14:paraId="642E98E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AADFFF5" w14:textId="77777777" w:rsidR="00AB2F51" w:rsidRPr="0083299A" w:rsidRDefault="00AB2F51" w:rsidP="00AB2F51">
      <w:r w:rsidRPr="00595665">
        <w:rPr>
          <w:rStyle w:val="HideTWBExt"/>
        </w:rPr>
        <w:t>&lt;/Amend&gt;</w:t>
      </w:r>
    </w:p>
    <w:p w14:paraId="0AD079C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266</w:t>
      </w:r>
      <w:r w:rsidRPr="00595665">
        <w:rPr>
          <w:rStyle w:val="HideTWBExt"/>
          <w:b w:val="0"/>
        </w:rPr>
        <w:t>&lt;/NumAm&gt;</w:t>
      </w:r>
    </w:p>
    <w:p w14:paraId="7ADCB835"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0093CAB2" w14:textId="77777777" w:rsidR="00AB2F51" w:rsidRPr="0083299A" w:rsidRDefault="00AB2F51" w:rsidP="00AB2F51">
      <w:pPr>
        <w:pStyle w:val="NormalBold"/>
      </w:pPr>
      <w:r w:rsidRPr="00595665">
        <w:rPr>
          <w:rStyle w:val="HideTWBExt"/>
          <w:b w:val="0"/>
        </w:rPr>
        <w:t>&lt;/RepeatBlock-By&gt;</w:t>
      </w:r>
    </w:p>
    <w:p w14:paraId="40D3CD1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86F5DDF" w14:textId="77777777" w:rsidR="00AB2F51" w:rsidRPr="0083299A" w:rsidRDefault="00AB2F51" w:rsidP="00AB2F51">
      <w:pPr>
        <w:pStyle w:val="NormalBold"/>
      </w:pPr>
      <w:r w:rsidRPr="00595665">
        <w:rPr>
          <w:rStyle w:val="HideTWBExt"/>
          <w:b w:val="0"/>
        </w:rPr>
        <w:t>&lt;Article&gt;</w:t>
      </w:r>
      <w:r w:rsidRPr="0083299A">
        <w:t>Stavak 4.b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0E5B01F" w14:textId="77777777" w:rsidTr="00F9062A">
        <w:trPr>
          <w:trHeight w:hRule="exact" w:val="240"/>
          <w:jc w:val="center"/>
        </w:trPr>
        <w:tc>
          <w:tcPr>
            <w:tcW w:w="9752" w:type="dxa"/>
            <w:gridSpan w:val="2"/>
            <w:tcBorders>
              <w:top w:val="nil"/>
              <w:left w:val="nil"/>
              <w:bottom w:val="nil"/>
              <w:right w:val="nil"/>
            </w:tcBorders>
          </w:tcPr>
          <w:p w14:paraId="0370FEA5" w14:textId="77777777" w:rsidR="00AB2F51" w:rsidRPr="0083299A" w:rsidRDefault="00AB2F51" w:rsidP="00F9062A"/>
        </w:tc>
      </w:tr>
      <w:tr w:rsidR="00D1633B" w:rsidRPr="0083299A" w14:paraId="42E88BC5" w14:textId="77777777" w:rsidTr="00F9062A">
        <w:trPr>
          <w:trHeight w:val="240"/>
          <w:jc w:val="center"/>
        </w:trPr>
        <w:tc>
          <w:tcPr>
            <w:tcW w:w="4876" w:type="dxa"/>
            <w:tcBorders>
              <w:top w:val="nil"/>
              <w:left w:val="nil"/>
              <w:bottom w:val="nil"/>
              <w:right w:val="nil"/>
            </w:tcBorders>
          </w:tcPr>
          <w:p w14:paraId="26A2673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F5F37B2" w14:textId="77777777" w:rsidR="00AB2F51" w:rsidRPr="0083299A" w:rsidRDefault="00AB2F51" w:rsidP="00F9062A">
            <w:pPr>
              <w:pStyle w:val="AmColumnHeading"/>
            </w:pPr>
            <w:r w:rsidRPr="0083299A">
              <w:t>Izmjena</w:t>
            </w:r>
          </w:p>
        </w:tc>
      </w:tr>
      <w:tr w:rsidR="00D1633B" w:rsidRPr="0083299A" w14:paraId="570E770C" w14:textId="77777777" w:rsidTr="00F9062A">
        <w:trPr>
          <w:jc w:val="center"/>
        </w:trPr>
        <w:tc>
          <w:tcPr>
            <w:tcW w:w="4876" w:type="dxa"/>
            <w:tcBorders>
              <w:top w:val="nil"/>
              <w:left w:val="nil"/>
              <w:bottom w:val="nil"/>
              <w:right w:val="nil"/>
            </w:tcBorders>
          </w:tcPr>
          <w:p w14:paraId="6E46D1D1" w14:textId="77777777" w:rsidR="00AB2F51" w:rsidRPr="0083299A" w:rsidRDefault="00AB2F51" w:rsidP="00F9062A">
            <w:pPr>
              <w:pStyle w:val="Normal6a"/>
            </w:pPr>
          </w:p>
        </w:tc>
        <w:tc>
          <w:tcPr>
            <w:tcW w:w="4876" w:type="dxa"/>
            <w:tcBorders>
              <w:top w:val="nil"/>
              <w:left w:val="nil"/>
              <w:bottom w:val="nil"/>
              <w:right w:val="nil"/>
            </w:tcBorders>
          </w:tcPr>
          <w:p w14:paraId="2DEC232E" w14:textId="77777777" w:rsidR="00AB2F51" w:rsidRPr="0083299A" w:rsidRDefault="00AB2F51" w:rsidP="00F9062A">
            <w:pPr>
              <w:pStyle w:val="Normal6a"/>
            </w:pPr>
            <w:r w:rsidRPr="0083299A">
              <w:rPr>
                <w:b/>
                <w:i/>
              </w:rPr>
              <w:t>4.b</w:t>
            </w:r>
            <w:r w:rsidRPr="0083299A">
              <w:tab/>
            </w:r>
            <w:r w:rsidRPr="0083299A">
              <w:rPr>
                <w:b/>
                <w:i/>
              </w:rPr>
              <w:t>naglašava potrebu za transparentnim imenovanjima na temelju zasluga za sudačke položaje na visokoj razini, bez političkog upletanja;</w:t>
            </w:r>
          </w:p>
        </w:tc>
      </w:tr>
    </w:tbl>
    <w:p w14:paraId="60F9F14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FAB3764" w14:textId="77777777" w:rsidR="00AB2F51" w:rsidRPr="0083299A" w:rsidRDefault="00AB2F51" w:rsidP="00AB2F51">
      <w:r w:rsidRPr="00595665">
        <w:rPr>
          <w:rStyle w:val="HideTWBExt"/>
        </w:rPr>
        <w:t>&lt;/Amend&gt;</w:t>
      </w:r>
    </w:p>
    <w:p w14:paraId="7CBA62F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267</w:t>
      </w:r>
      <w:r w:rsidRPr="00595665">
        <w:rPr>
          <w:rStyle w:val="HideTWBExt"/>
          <w:b w:val="0"/>
        </w:rPr>
        <w:t>&lt;/NumAm&gt;</w:t>
      </w:r>
    </w:p>
    <w:p w14:paraId="15747235" w14:textId="77777777" w:rsidR="00AB2F51" w:rsidRPr="0083299A" w:rsidRDefault="00AB2F51" w:rsidP="00AB2F51">
      <w:pPr>
        <w:pStyle w:val="NormalBold"/>
      </w:pPr>
      <w:r w:rsidRPr="00595665">
        <w:rPr>
          <w:rStyle w:val="HideTWBExt"/>
          <w:b w:val="0"/>
        </w:rPr>
        <w:t>&lt;RepeatBlock-By&gt;&lt;Members&gt;</w:t>
      </w:r>
      <w:r w:rsidRPr="0083299A">
        <w:t>Sandro Ruotolo, Pina Picierno, Marco Tarquinio, Alessandro Zan, Juan Fernando López Aguilar, Cecilia Strada</w:t>
      </w:r>
      <w:r w:rsidRPr="00595665">
        <w:rPr>
          <w:rStyle w:val="HideTWBExt"/>
          <w:b w:val="0"/>
        </w:rPr>
        <w:t>&lt;/Members&gt;</w:t>
      </w:r>
    </w:p>
    <w:p w14:paraId="2F4E1D1E" w14:textId="77777777" w:rsidR="00AB2F51" w:rsidRPr="0083299A" w:rsidRDefault="00AB2F51" w:rsidP="00AB2F51">
      <w:pPr>
        <w:pStyle w:val="NormalBold"/>
      </w:pPr>
      <w:r w:rsidRPr="00595665">
        <w:rPr>
          <w:rStyle w:val="HideTWBExt"/>
          <w:b w:val="0"/>
        </w:rPr>
        <w:t>&lt;/RepeatBlock-By&gt;</w:t>
      </w:r>
    </w:p>
    <w:p w14:paraId="62BFD4C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45297B4" w14:textId="77777777" w:rsidR="00AB2F51" w:rsidRPr="0083299A" w:rsidRDefault="00AB2F51" w:rsidP="00AB2F51">
      <w:pPr>
        <w:pStyle w:val="NormalBold"/>
      </w:pPr>
      <w:r w:rsidRPr="00595665">
        <w:rPr>
          <w:rStyle w:val="HideTWBExt"/>
          <w:b w:val="0"/>
        </w:rPr>
        <w:t>&lt;Article&gt;</w:t>
      </w:r>
      <w:r w:rsidRPr="0083299A">
        <w:t>Stavak 4.b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C7D1936" w14:textId="77777777" w:rsidTr="00F9062A">
        <w:trPr>
          <w:trHeight w:hRule="exact" w:val="240"/>
          <w:jc w:val="center"/>
        </w:trPr>
        <w:tc>
          <w:tcPr>
            <w:tcW w:w="9752" w:type="dxa"/>
            <w:gridSpan w:val="2"/>
            <w:tcBorders>
              <w:top w:val="nil"/>
              <w:left w:val="nil"/>
              <w:bottom w:val="nil"/>
              <w:right w:val="nil"/>
            </w:tcBorders>
          </w:tcPr>
          <w:p w14:paraId="1F92C430" w14:textId="77777777" w:rsidR="00AB2F51" w:rsidRPr="0083299A" w:rsidRDefault="00AB2F51" w:rsidP="00F9062A"/>
        </w:tc>
      </w:tr>
      <w:tr w:rsidR="00D1633B" w:rsidRPr="0083299A" w14:paraId="6E24C8FB" w14:textId="77777777" w:rsidTr="00F9062A">
        <w:trPr>
          <w:trHeight w:val="240"/>
          <w:jc w:val="center"/>
        </w:trPr>
        <w:tc>
          <w:tcPr>
            <w:tcW w:w="4876" w:type="dxa"/>
            <w:tcBorders>
              <w:top w:val="nil"/>
              <w:left w:val="nil"/>
              <w:bottom w:val="nil"/>
              <w:right w:val="nil"/>
            </w:tcBorders>
          </w:tcPr>
          <w:p w14:paraId="463D1A2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121862A" w14:textId="77777777" w:rsidR="00AB2F51" w:rsidRPr="0083299A" w:rsidRDefault="00AB2F51" w:rsidP="00F9062A">
            <w:pPr>
              <w:pStyle w:val="AmColumnHeading"/>
            </w:pPr>
            <w:r w:rsidRPr="0083299A">
              <w:t>Izmjena</w:t>
            </w:r>
          </w:p>
        </w:tc>
      </w:tr>
      <w:tr w:rsidR="00D1633B" w:rsidRPr="0083299A" w14:paraId="2E307796" w14:textId="77777777" w:rsidTr="00F9062A">
        <w:trPr>
          <w:jc w:val="center"/>
        </w:trPr>
        <w:tc>
          <w:tcPr>
            <w:tcW w:w="4876" w:type="dxa"/>
            <w:tcBorders>
              <w:top w:val="nil"/>
              <w:left w:val="nil"/>
              <w:bottom w:val="nil"/>
              <w:right w:val="nil"/>
            </w:tcBorders>
          </w:tcPr>
          <w:p w14:paraId="143F2937" w14:textId="77777777" w:rsidR="00AB2F51" w:rsidRPr="0083299A" w:rsidRDefault="00AB2F51" w:rsidP="00F9062A">
            <w:pPr>
              <w:pStyle w:val="Normal6a"/>
            </w:pPr>
          </w:p>
        </w:tc>
        <w:tc>
          <w:tcPr>
            <w:tcW w:w="4876" w:type="dxa"/>
            <w:tcBorders>
              <w:top w:val="nil"/>
              <w:left w:val="nil"/>
              <w:bottom w:val="nil"/>
              <w:right w:val="nil"/>
            </w:tcBorders>
          </w:tcPr>
          <w:p w14:paraId="561CE956" w14:textId="77777777" w:rsidR="00AB2F51" w:rsidRPr="0083299A" w:rsidRDefault="00AB2F51" w:rsidP="00F9062A">
            <w:pPr>
              <w:pStyle w:val="Normal6a"/>
            </w:pPr>
            <w:r w:rsidRPr="0083299A">
              <w:rPr>
                <w:b/>
                <w:i/>
              </w:rPr>
              <w:t>4.b</w:t>
            </w:r>
            <w:r w:rsidRPr="0083299A">
              <w:tab/>
            </w:r>
            <w:r w:rsidRPr="0083299A">
              <w:rPr>
                <w:b/>
                <w:i/>
              </w:rPr>
              <w:t>poziva Europsku komisiju da u buduća izvješća o vladavini prava uvrsti zatvorske uvjete kao zasebnu kategoriju;</w:t>
            </w:r>
          </w:p>
        </w:tc>
      </w:tr>
    </w:tbl>
    <w:p w14:paraId="14688C3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9D6C6FC" w14:textId="77777777" w:rsidR="00AB2F51" w:rsidRPr="0083299A" w:rsidRDefault="00AB2F51" w:rsidP="00AB2F51">
      <w:r w:rsidRPr="00595665">
        <w:rPr>
          <w:rStyle w:val="HideTWBExt"/>
        </w:rPr>
        <w:lastRenderedPageBreak/>
        <w:t>&lt;/Amend&gt;</w:t>
      </w:r>
    </w:p>
    <w:p w14:paraId="5835AF6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268</w:t>
      </w:r>
      <w:r w:rsidRPr="00595665">
        <w:rPr>
          <w:rStyle w:val="HideTWBExt"/>
          <w:b w:val="0"/>
        </w:rPr>
        <w:t>&lt;/NumAm&gt;</w:t>
      </w:r>
    </w:p>
    <w:p w14:paraId="1E95EAB1"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78594298" w14:textId="77777777" w:rsidR="00AB2F51" w:rsidRPr="0083299A" w:rsidRDefault="00AB2F51" w:rsidP="00AB2F51">
      <w:pPr>
        <w:pStyle w:val="NormalBold"/>
      </w:pPr>
      <w:r w:rsidRPr="00595665">
        <w:rPr>
          <w:rStyle w:val="HideTWBExt"/>
          <w:b w:val="0"/>
        </w:rPr>
        <w:t>&lt;/RepeatBlock-By&gt;</w:t>
      </w:r>
    </w:p>
    <w:p w14:paraId="135CA73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4870B3E" w14:textId="77777777" w:rsidR="00AB2F51" w:rsidRPr="0083299A" w:rsidRDefault="00AB2F51" w:rsidP="00AB2F51">
      <w:pPr>
        <w:pStyle w:val="NormalBold"/>
      </w:pPr>
      <w:r w:rsidRPr="00595665">
        <w:rPr>
          <w:rStyle w:val="HideTWBExt"/>
          <w:b w:val="0"/>
        </w:rPr>
        <w:t>&lt;Article&gt;</w:t>
      </w:r>
      <w:r w:rsidRPr="0083299A">
        <w:t>Stavak 4.c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60E25A3" w14:textId="77777777" w:rsidTr="00F9062A">
        <w:trPr>
          <w:trHeight w:hRule="exact" w:val="240"/>
          <w:jc w:val="center"/>
        </w:trPr>
        <w:tc>
          <w:tcPr>
            <w:tcW w:w="9752" w:type="dxa"/>
            <w:gridSpan w:val="2"/>
            <w:tcBorders>
              <w:top w:val="nil"/>
              <w:left w:val="nil"/>
              <w:bottom w:val="nil"/>
              <w:right w:val="nil"/>
            </w:tcBorders>
          </w:tcPr>
          <w:p w14:paraId="2BC740D0" w14:textId="77777777" w:rsidR="00AB2F51" w:rsidRPr="0083299A" w:rsidRDefault="00AB2F51" w:rsidP="00F9062A"/>
        </w:tc>
      </w:tr>
      <w:tr w:rsidR="00D1633B" w:rsidRPr="0083299A" w14:paraId="7C2D38A3" w14:textId="77777777" w:rsidTr="00F9062A">
        <w:trPr>
          <w:trHeight w:val="240"/>
          <w:jc w:val="center"/>
        </w:trPr>
        <w:tc>
          <w:tcPr>
            <w:tcW w:w="4876" w:type="dxa"/>
            <w:tcBorders>
              <w:top w:val="nil"/>
              <w:left w:val="nil"/>
              <w:bottom w:val="nil"/>
              <w:right w:val="nil"/>
            </w:tcBorders>
          </w:tcPr>
          <w:p w14:paraId="37C688E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67FB41A" w14:textId="77777777" w:rsidR="00AB2F51" w:rsidRPr="0083299A" w:rsidRDefault="00AB2F51" w:rsidP="00F9062A">
            <w:pPr>
              <w:pStyle w:val="AmColumnHeading"/>
            </w:pPr>
            <w:r w:rsidRPr="0083299A">
              <w:t>Izmjena</w:t>
            </w:r>
          </w:p>
        </w:tc>
      </w:tr>
      <w:tr w:rsidR="00D1633B" w:rsidRPr="0083299A" w14:paraId="33C31DC3" w14:textId="77777777" w:rsidTr="00F9062A">
        <w:trPr>
          <w:jc w:val="center"/>
        </w:trPr>
        <w:tc>
          <w:tcPr>
            <w:tcW w:w="4876" w:type="dxa"/>
            <w:tcBorders>
              <w:top w:val="nil"/>
              <w:left w:val="nil"/>
              <w:bottom w:val="nil"/>
              <w:right w:val="nil"/>
            </w:tcBorders>
          </w:tcPr>
          <w:p w14:paraId="6DE2B455" w14:textId="77777777" w:rsidR="00AB2F51" w:rsidRPr="0083299A" w:rsidRDefault="00AB2F51" w:rsidP="00F9062A">
            <w:pPr>
              <w:pStyle w:val="Normal6a"/>
            </w:pPr>
          </w:p>
        </w:tc>
        <w:tc>
          <w:tcPr>
            <w:tcW w:w="4876" w:type="dxa"/>
            <w:tcBorders>
              <w:top w:val="nil"/>
              <w:left w:val="nil"/>
              <w:bottom w:val="nil"/>
              <w:right w:val="nil"/>
            </w:tcBorders>
          </w:tcPr>
          <w:p w14:paraId="2D2D091B" w14:textId="77777777" w:rsidR="00AB2F51" w:rsidRPr="0083299A" w:rsidRDefault="00AB2F51" w:rsidP="00F9062A">
            <w:pPr>
              <w:pStyle w:val="Normal6a"/>
            </w:pPr>
            <w:r w:rsidRPr="0083299A">
              <w:rPr>
                <w:b/>
                <w:i/>
              </w:rPr>
              <w:t>4.c</w:t>
            </w:r>
            <w:r w:rsidRPr="0083299A">
              <w:tab/>
            </w:r>
            <w:r w:rsidRPr="0083299A">
              <w:rPr>
                <w:b/>
                <w:i/>
              </w:rPr>
              <w:t>žali zbog činjenice da i dalje postoji zabrinutost u pogledu razina plaća sudaca i sudskog osoblja u nekoliko država članica, zbog čega radna mjesta nisu privlačna pa ih je teško popuniti; podsjeća da su transparentni postupci za imenovanje i razrješenje sudaca, kao i ovlasti i sastav sudbenih vijeća, ključni za zaštitu neovisnosti pravosuđa; poziva države članice da uvedu odgovarajuće zaštitne mjere protiv neprimjerenog političkog utjecaja, među ostalim iz trećih zemalja;</w:t>
            </w:r>
          </w:p>
        </w:tc>
      </w:tr>
    </w:tbl>
    <w:p w14:paraId="5F598A3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9187205" w14:textId="77777777" w:rsidR="00AB2F51" w:rsidRPr="0083299A" w:rsidRDefault="00AB2F51" w:rsidP="00AB2F51">
      <w:r w:rsidRPr="00595665">
        <w:rPr>
          <w:rStyle w:val="HideTWBExt"/>
        </w:rPr>
        <w:t>&lt;/Amend&gt;</w:t>
      </w:r>
    </w:p>
    <w:p w14:paraId="53756AE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269</w:t>
      </w:r>
      <w:r w:rsidRPr="00595665">
        <w:rPr>
          <w:rStyle w:val="HideTWBExt"/>
          <w:b w:val="0"/>
        </w:rPr>
        <w:t>&lt;/NumAm&gt;</w:t>
      </w:r>
    </w:p>
    <w:p w14:paraId="5A924062" w14:textId="77777777" w:rsidR="00AB2F51" w:rsidRPr="0083299A" w:rsidRDefault="00AB2F51" w:rsidP="00AB2F51">
      <w:pPr>
        <w:pStyle w:val="NormalBold"/>
      </w:pPr>
      <w:r w:rsidRPr="00595665">
        <w:rPr>
          <w:rStyle w:val="HideTWBExt"/>
          <w:b w:val="0"/>
        </w:rPr>
        <w:t>&lt;RepeatBlock-By&gt;&lt;Members&gt;</w:t>
      </w:r>
      <w:r w:rsidRPr="0083299A">
        <w:t>Krzysztof Śmiszek, Matjaž Nemec, Sophie Wilmès</w:t>
      </w:r>
      <w:r w:rsidRPr="00595665">
        <w:rPr>
          <w:rStyle w:val="HideTWBExt"/>
          <w:b w:val="0"/>
        </w:rPr>
        <w:t>&lt;/Members&gt;</w:t>
      </w:r>
    </w:p>
    <w:p w14:paraId="37BCD91A" w14:textId="77777777" w:rsidR="00AB2F51" w:rsidRPr="0083299A" w:rsidRDefault="00AB2F51" w:rsidP="00AB2F51">
      <w:pPr>
        <w:pStyle w:val="NormalBold"/>
      </w:pPr>
      <w:r w:rsidRPr="00595665">
        <w:rPr>
          <w:rStyle w:val="HideTWBExt"/>
          <w:b w:val="0"/>
        </w:rPr>
        <w:t>&lt;/RepeatBlock-By&gt;</w:t>
      </w:r>
    </w:p>
    <w:p w14:paraId="62E18AB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19296C0" w14:textId="77777777" w:rsidR="00AB2F51" w:rsidRPr="0083299A" w:rsidRDefault="00AB2F51" w:rsidP="00AB2F51">
      <w:pPr>
        <w:pStyle w:val="NormalBold"/>
      </w:pPr>
      <w:r w:rsidRPr="00595665">
        <w:rPr>
          <w:rStyle w:val="HideTWBExt"/>
          <w:b w:val="0"/>
        </w:rPr>
        <w:t>&lt;Article&gt;</w:t>
      </w:r>
      <w:r w:rsidRPr="0083299A">
        <w:t>Stavak 4.c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E710F12" w14:textId="77777777" w:rsidTr="00F9062A">
        <w:trPr>
          <w:trHeight w:hRule="exact" w:val="240"/>
          <w:jc w:val="center"/>
        </w:trPr>
        <w:tc>
          <w:tcPr>
            <w:tcW w:w="9752" w:type="dxa"/>
            <w:gridSpan w:val="2"/>
            <w:tcBorders>
              <w:top w:val="nil"/>
              <w:left w:val="nil"/>
              <w:bottom w:val="nil"/>
              <w:right w:val="nil"/>
            </w:tcBorders>
          </w:tcPr>
          <w:p w14:paraId="6FADED2F" w14:textId="77777777" w:rsidR="00AB2F51" w:rsidRPr="0083299A" w:rsidRDefault="00AB2F51" w:rsidP="00F9062A"/>
        </w:tc>
      </w:tr>
      <w:tr w:rsidR="00D1633B" w:rsidRPr="0083299A" w14:paraId="1E4152A4" w14:textId="77777777" w:rsidTr="00F9062A">
        <w:trPr>
          <w:trHeight w:val="240"/>
          <w:jc w:val="center"/>
        </w:trPr>
        <w:tc>
          <w:tcPr>
            <w:tcW w:w="4876" w:type="dxa"/>
            <w:tcBorders>
              <w:top w:val="nil"/>
              <w:left w:val="nil"/>
              <w:bottom w:val="nil"/>
              <w:right w:val="nil"/>
            </w:tcBorders>
          </w:tcPr>
          <w:p w14:paraId="525C199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24F10B9" w14:textId="77777777" w:rsidR="00AB2F51" w:rsidRPr="0083299A" w:rsidRDefault="00AB2F51" w:rsidP="00F9062A">
            <w:pPr>
              <w:pStyle w:val="AmColumnHeading"/>
            </w:pPr>
            <w:r w:rsidRPr="0083299A">
              <w:t>Izmjena</w:t>
            </w:r>
          </w:p>
        </w:tc>
      </w:tr>
      <w:tr w:rsidR="00D1633B" w:rsidRPr="0083299A" w14:paraId="6370EE6D" w14:textId="77777777" w:rsidTr="00F9062A">
        <w:trPr>
          <w:jc w:val="center"/>
        </w:trPr>
        <w:tc>
          <w:tcPr>
            <w:tcW w:w="4876" w:type="dxa"/>
            <w:tcBorders>
              <w:top w:val="nil"/>
              <w:left w:val="nil"/>
              <w:bottom w:val="nil"/>
              <w:right w:val="nil"/>
            </w:tcBorders>
          </w:tcPr>
          <w:p w14:paraId="4B0C115A" w14:textId="77777777" w:rsidR="00AB2F51" w:rsidRPr="0083299A" w:rsidRDefault="00AB2F51" w:rsidP="00F9062A">
            <w:pPr>
              <w:pStyle w:val="Normal6a"/>
            </w:pPr>
          </w:p>
        </w:tc>
        <w:tc>
          <w:tcPr>
            <w:tcW w:w="4876" w:type="dxa"/>
            <w:tcBorders>
              <w:top w:val="nil"/>
              <w:left w:val="nil"/>
              <w:bottom w:val="nil"/>
              <w:right w:val="nil"/>
            </w:tcBorders>
          </w:tcPr>
          <w:p w14:paraId="2902973E" w14:textId="77777777" w:rsidR="00AB2F51" w:rsidRPr="0083299A" w:rsidRDefault="00AB2F51" w:rsidP="00F9062A">
            <w:pPr>
              <w:pStyle w:val="Normal6a"/>
            </w:pPr>
            <w:r w:rsidRPr="0083299A">
              <w:rPr>
                <w:b/>
                <w:i/>
              </w:rPr>
              <w:t>4.c</w:t>
            </w:r>
            <w:r w:rsidRPr="0083299A">
              <w:tab/>
            </w:r>
            <w:r w:rsidRPr="0083299A">
              <w:rPr>
                <w:b/>
                <w:i/>
              </w:rPr>
              <w:t>s ozbiljnom zabrinutošću napominje da su u Slovačkoj svi članovi Državnog sudbenog vijeća koje je imenovala izvršna i zakonodavna vlast razriješeni dužnost prije kraja mandata bez dostatne pravne osnove, što predstavlja presedan koji ozbiljno narušava pravosudnu samoupravu, neovisnost pravosuđa i nesmjenjivost sudaca;</w:t>
            </w:r>
          </w:p>
        </w:tc>
      </w:tr>
    </w:tbl>
    <w:p w14:paraId="7E77C1A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34E3A9A" w14:textId="77777777" w:rsidR="00AB2F51" w:rsidRPr="0083299A" w:rsidRDefault="00AB2F51" w:rsidP="00AB2F51">
      <w:r w:rsidRPr="00595665">
        <w:rPr>
          <w:rStyle w:val="HideTWBExt"/>
        </w:rPr>
        <w:t>&lt;/Amend&gt;</w:t>
      </w:r>
    </w:p>
    <w:p w14:paraId="51A6BEE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270</w:t>
      </w:r>
      <w:r w:rsidRPr="00595665">
        <w:rPr>
          <w:rStyle w:val="HideTWBExt"/>
          <w:b w:val="0"/>
        </w:rPr>
        <w:t>&lt;/NumAm&gt;</w:t>
      </w:r>
    </w:p>
    <w:p w14:paraId="04F57FAE"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592FE3B1" w14:textId="77777777" w:rsidR="00AB2F51" w:rsidRPr="0083299A" w:rsidRDefault="00AB2F51" w:rsidP="00AB2F51">
      <w:pPr>
        <w:pStyle w:val="NormalBold"/>
      </w:pPr>
      <w:r w:rsidRPr="00595665">
        <w:rPr>
          <w:rStyle w:val="HideTWBExt"/>
          <w:b w:val="0"/>
        </w:rPr>
        <w:t>&lt;/RepeatBlock-By&gt;</w:t>
      </w:r>
    </w:p>
    <w:p w14:paraId="1D3EE0F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048E0D0" w14:textId="77777777" w:rsidR="00AB2F51" w:rsidRPr="0083299A" w:rsidRDefault="00AB2F51" w:rsidP="00AB2F51">
      <w:pPr>
        <w:pStyle w:val="NormalBold"/>
      </w:pPr>
      <w:r w:rsidRPr="00595665">
        <w:rPr>
          <w:rStyle w:val="HideTWBExt"/>
          <w:b w:val="0"/>
        </w:rPr>
        <w:t>&lt;Article&gt;</w:t>
      </w:r>
      <w:r w:rsidRPr="0083299A">
        <w:t>Stavak 4.c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33499DE" w14:textId="77777777" w:rsidTr="00F9062A">
        <w:trPr>
          <w:trHeight w:hRule="exact" w:val="240"/>
          <w:jc w:val="center"/>
        </w:trPr>
        <w:tc>
          <w:tcPr>
            <w:tcW w:w="9752" w:type="dxa"/>
            <w:gridSpan w:val="2"/>
            <w:tcBorders>
              <w:top w:val="nil"/>
              <w:left w:val="nil"/>
              <w:bottom w:val="nil"/>
              <w:right w:val="nil"/>
            </w:tcBorders>
          </w:tcPr>
          <w:p w14:paraId="56E53BD1" w14:textId="77777777" w:rsidR="00AB2F51" w:rsidRPr="0083299A" w:rsidRDefault="00AB2F51" w:rsidP="00F9062A"/>
        </w:tc>
      </w:tr>
      <w:tr w:rsidR="00D1633B" w:rsidRPr="0083299A" w14:paraId="07159F00" w14:textId="77777777" w:rsidTr="00F9062A">
        <w:trPr>
          <w:trHeight w:val="240"/>
          <w:jc w:val="center"/>
        </w:trPr>
        <w:tc>
          <w:tcPr>
            <w:tcW w:w="4876" w:type="dxa"/>
            <w:tcBorders>
              <w:top w:val="nil"/>
              <w:left w:val="nil"/>
              <w:bottom w:val="nil"/>
              <w:right w:val="nil"/>
            </w:tcBorders>
          </w:tcPr>
          <w:p w14:paraId="03FFA46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153CE15" w14:textId="77777777" w:rsidR="00AB2F51" w:rsidRPr="0083299A" w:rsidRDefault="00AB2F51" w:rsidP="00F9062A">
            <w:pPr>
              <w:pStyle w:val="AmColumnHeading"/>
            </w:pPr>
            <w:r w:rsidRPr="0083299A">
              <w:t>Izmjena</w:t>
            </w:r>
          </w:p>
        </w:tc>
      </w:tr>
      <w:tr w:rsidR="00D1633B" w:rsidRPr="0083299A" w14:paraId="3E499FA5" w14:textId="77777777" w:rsidTr="00F9062A">
        <w:trPr>
          <w:jc w:val="center"/>
        </w:trPr>
        <w:tc>
          <w:tcPr>
            <w:tcW w:w="4876" w:type="dxa"/>
            <w:tcBorders>
              <w:top w:val="nil"/>
              <w:left w:val="nil"/>
              <w:bottom w:val="nil"/>
              <w:right w:val="nil"/>
            </w:tcBorders>
          </w:tcPr>
          <w:p w14:paraId="63816C49" w14:textId="77777777" w:rsidR="00AB2F51" w:rsidRPr="0083299A" w:rsidRDefault="00AB2F51" w:rsidP="00F9062A">
            <w:pPr>
              <w:pStyle w:val="Normal6a"/>
            </w:pPr>
          </w:p>
        </w:tc>
        <w:tc>
          <w:tcPr>
            <w:tcW w:w="4876" w:type="dxa"/>
            <w:tcBorders>
              <w:top w:val="nil"/>
              <w:left w:val="nil"/>
              <w:bottom w:val="nil"/>
              <w:right w:val="nil"/>
            </w:tcBorders>
          </w:tcPr>
          <w:p w14:paraId="77241514" w14:textId="77777777" w:rsidR="00AB2F51" w:rsidRPr="0083299A" w:rsidRDefault="00AB2F51" w:rsidP="00F9062A">
            <w:pPr>
              <w:pStyle w:val="Normal6a"/>
            </w:pPr>
            <w:r w:rsidRPr="0083299A">
              <w:rPr>
                <w:b/>
                <w:i/>
              </w:rPr>
              <w:t>4.c</w:t>
            </w:r>
            <w:r w:rsidRPr="0083299A">
              <w:tab/>
            </w:r>
            <w:r w:rsidRPr="0083299A">
              <w:rPr>
                <w:b/>
                <w:i/>
              </w:rPr>
              <w:t>poziva na to da stegovne postupke za suce i tužitelje vode neovisna tijela koja nisu pod političkim utjecajem i, prema potrebi, da se sustav stegovnih postupaka reformira kako bi se spriječilo da ih politička tijela koriste za kontrolu pravosuđa;</w:t>
            </w:r>
          </w:p>
        </w:tc>
      </w:tr>
    </w:tbl>
    <w:p w14:paraId="297E4EB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D9D964B" w14:textId="77777777" w:rsidR="00AB2F51" w:rsidRPr="0083299A" w:rsidRDefault="00AB2F51" w:rsidP="00AB2F51">
      <w:r w:rsidRPr="00595665">
        <w:rPr>
          <w:rStyle w:val="HideTWBExt"/>
        </w:rPr>
        <w:t>&lt;/Amend&gt;</w:t>
      </w:r>
    </w:p>
    <w:p w14:paraId="643E7E7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271</w:t>
      </w:r>
      <w:r w:rsidRPr="00595665">
        <w:rPr>
          <w:rStyle w:val="HideTWBExt"/>
          <w:b w:val="0"/>
        </w:rPr>
        <w:t>&lt;/NumAm&gt;</w:t>
      </w:r>
    </w:p>
    <w:p w14:paraId="4C860580" w14:textId="77777777" w:rsidR="00AB2F51" w:rsidRPr="0083299A" w:rsidRDefault="00AB2F51" w:rsidP="00AB2F51">
      <w:pPr>
        <w:pStyle w:val="NormalBold"/>
      </w:pPr>
      <w:r w:rsidRPr="00595665">
        <w:rPr>
          <w:rStyle w:val="HideTWBExt"/>
          <w:b w:val="0"/>
        </w:rPr>
        <w:t>&lt;RepeatBlock-By&gt;&lt;Members&gt;</w:t>
      </w:r>
      <w:r w:rsidRPr="0083299A">
        <w:t>Fredis Beleris, Tomáš Zdechovský, Javier Zarzalejos, Emil Radev</w:t>
      </w:r>
      <w:r w:rsidRPr="00595665">
        <w:rPr>
          <w:rStyle w:val="HideTWBExt"/>
          <w:b w:val="0"/>
        </w:rPr>
        <w:t>&lt;/Members&gt;</w:t>
      </w:r>
    </w:p>
    <w:p w14:paraId="4C8DE5C7" w14:textId="77777777" w:rsidR="00AB2F51" w:rsidRPr="0083299A" w:rsidRDefault="00AB2F51" w:rsidP="00AB2F51">
      <w:pPr>
        <w:pStyle w:val="NormalBold"/>
      </w:pPr>
      <w:r w:rsidRPr="00595665">
        <w:rPr>
          <w:rStyle w:val="HideTWBExt"/>
          <w:b w:val="0"/>
        </w:rPr>
        <w:t>&lt;/RepeatBlock-By&gt;</w:t>
      </w:r>
    </w:p>
    <w:p w14:paraId="7AB4DAC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73B1709" w14:textId="77777777" w:rsidR="00AB2F51" w:rsidRPr="0083299A" w:rsidRDefault="00AB2F51" w:rsidP="00AB2F51">
      <w:pPr>
        <w:pStyle w:val="NormalBold"/>
      </w:pPr>
      <w:r w:rsidRPr="00595665">
        <w:rPr>
          <w:rStyle w:val="HideTWBExt"/>
          <w:b w:val="0"/>
        </w:rPr>
        <w:t>&lt;Article&gt;</w:t>
      </w:r>
      <w:r w:rsidRPr="0083299A">
        <w:t>Stavak 4.d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D4346D8" w14:textId="77777777" w:rsidTr="00F9062A">
        <w:trPr>
          <w:trHeight w:hRule="exact" w:val="240"/>
          <w:jc w:val="center"/>
        </w:trPr>
        <w:tc>
          <w:tcPr>
            <w:tcW w:w="9752" w:type="dxa"/>
            <w:gridSpan w:val="2"/>
            <w:tcBorders>
              <w:top w:val="nil"/>
              <w:left w:val="nil"/>
              <w:bottom w:val="nil"/>
              <w:right w:val="nil"/>
            </w:tcBorders>
          </w:tcPr>
          <w:p w14:paraId="00EF740A" w14:textId="77777777" w:rsidR="00AB2F51" w:rsidRPr="0083299A" w:rsidRDefault="00AB2F51" w:rsidP="00F9062A"/>
        </w:tc>
      </w:tr>
      <w:tr w:rsidR="00D1633B" w:rsidRPr="0083299A" w14:paraId="36AD5F1A" w14:textId="77777777" w:rsidTr="00F9062A">
        <w:trPr>
          <w:trHeight w:val="240"/>
          <w:jc w:val="center"/>
        </w:trPr>
        <w:tc>
          <w:tcPr>
            <w:tcW w:w="4876" w:type="dxa"/>
            <w:tcBorders>
              <w:top w:val="nil"/>
              <w:left w:val="nil"/>
              <w:bottom w:val="nil"/>
              <w:right w:val="nil"/>
            </w:tcBorders>
          </w:tcPr>
          <w:p w14:paraId="1901DAE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737E732" w14:textId="77777777" w:rsidR="00AB2F51" w:rsidRPr="0083299A" w:rsidRDefault="00AB2F51" w:rsidP="00F9062A">
            <w:pPr>
              <w:pStyle w:val="AmColumnHeading"/>
            </w:pPr>
            <w:r w:rsidRPr="0083299A">
              <w:t>Izmjena</w:t>
            </w:r>
          </w:p>
        </w:tc>
      </w:tr>
      <w:tr w:rsidR="00D1633B" w:rsidRPr="0083299A" w14:paraId="3B11A270" w14:textId="77777777" w:rsidTr="00F9062A">
        <w:trPr>
          <w:jc w:val="center"/>
        </w:trPr>
        <w:tc>
          <w:tcPr>
            <w:tcW w:w="4876" w:type="dxa"/>
            <w:tcBorders>
              <w:top w:val="nil"/>
              <w:left w:val="nil"/>
              <w:bottom w:val="nil"/>
              <w:right w:val="nil"/>
            </w:tcBorders>
          </w:tcPr>
          <w:p w14:paraId="34263EB0" w14:textId="77777777" w:rsidR="00AB2F51" w:rsidRPr="0083299A" w:rsidRDefault="00AB2F51" w:rsidP="00F9062A">
            <w:pPr>
              <w:pStyle w:val="Normal6a"/>
            </w:pPr>
          </w:p>
        </w:tc>
        <w:tc>
          <w:tcPr>
            <w:tcW w:w="4876" w:type="dxa"/>
            <w:tcBorders>
              <w:top w:val="nil"/>
              <w:left w:val="nil"/>
              <w:bottom w:val="nil"/>
              <w:right w:val="nil"/>
            </w:tcBorders>
          </w:tcPr>
          <w:p w14:paraId="3A3FC266" w14:textId="77777777" w:rsidR="00AB2F51" w:rsidRPr="0083299A" w:rsidRDefault="00AB2F51" w:rsidP="00F9062A">
            <w:pPr>
              <w:pStyle w:val="Normal6a"/>
            </w:pPr>
            <w:r w:rsidRPr="0083299A">
              <w:rPr>
                <w:b/>
                <w:i/>
              </w:rPr>
              <w:t>4.d</w:t>
            </w:r>
            <w:r w:rsidRPr="0083299A">
              <w:tab/>
            </w:r>
            <w:r w:rsidRPr="0083299A">
              <w:rPr>
                <w:b/>
                <w:i/>
              </w:rPr>
              <w:t xml:space="preserve">potiče države članice da sucima osiguraju prilike za usavršavanje; čvrsto smatra da bi osposobljavanje trebalo biti multidisciplinarno; ponavlja da su odgovarajući resursi, uključujući financiranje, infrastrukturu i kvalificirano osoblje, ključni za učinkovitost i poboljšanje pravosudnih sustava; prepoznaje ulogu sudskog osoblja, uključujući javne bilježnike, u brojnim državama članicama; poziva države članice da iskoriste mogućnosti koje nudi digitalizacija kako bi pojednostavnile postupke i procese, poboljšale učinkovitost i pristupačnost, uštedjele vrijeme i smanjile troškove </w:t>
            </w:r>
            <w:r w:rsidRPr="0083299A">
              <w:rPr>
                <w:b/>
                <w:i/>
              </w:rPr>
              <w:lastRenderedPageBreak/>
              <w:t>skladištenja;</w:t>
            </w:r>
          </w:p>
        </w:tc>
      </w:tr>
    </w:tbl>
    <w:p w14:paraId="2E91854B"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FB36996" w14:textId="77777777" w:rsidR="00AB2F51" w:rsidRPr="0083299A" w:rsidRDefault="00AB2F51" w:rsidP="00AB2F51">
      <w:r w:rsidRPr="00595665">
        <w:rPr>
          <w:rStyle w:val="HideTWBExt"/>
        </w:rPr>
        <w:t>&lt;/Amend&gt;</w:t>
      </w:r>
    </w:p>
    <w:p w14:paraId="7812B8D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272</w:t>
      </w:r>
      <w:r w:rsidRPr="00595665">
        <w:rPr>
          <w:rStyle w:val="HideTWBExt"/>
          <w:b w:val="0"/>
        </w:rPr>
        <w:t>&lt;/NumAm&gt;</w:t>
      </w:r>
    </w:p>
    <w:p w14:paraId="014B32F5"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3CEEA2DE" w14:textId="77777777" w:rsidR="00AB2F51" w:rsidRPr="0083299A" w:rsidRDefault="00AB2F51" w:rsidP="00AB2F51">
      <w:pPr>
        <w:pStyle w:val="NormalBold"/>
      </w:pPr>
      <w:r w:rsidRPr="00595665">
        <w:rPr>
          <w:rStyle w:val="HideTWBExt"/>
          <w:b w:val="0"/>
        </w:rPr>
        <w:t>&lt;/RepeatBlock-By&gt;</w:t>
      </w:r>
    </w:p>
    <w:p w14:paraId="29EAEB8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45A66EC" w14:textId="77777777" w:rsidR="00AB2F51" w:rsidRPr="0083299A" w:rsidRDefault="00AB2F51" w:rsidP="00AB2F51">
      <w:pPr>
        <w:pStyle w:val="NormalBold"/>
      </w:pPr>
      <w:r w:rsidRPr="00595665">
        <w:rPr>
          <w:rStyle w:val="HideTWBExt"/>
          <w:b w:val="0"/>
        </w:rPr>
        <w:t>&lt;Article&gt;</w:t>
      </w:r>
      <w:r w:rsidRPr="0083299A">
        <w:t>Stavak 4.d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26FD43D" w14:textId="77777777" w:rsidTr="00F9062A">
        <w:trPr>
          <w:trHeight w:hRule="exact" w:val="240"/>
          <w:jc w:val="center"/>
        </w:trPr>
        <w:tc>
          <w:tcPr>
            <w:tcW w:w="9752" w:type="dxa"/>
            <w:gridSpan w:val="2"/>
            <w:tcBorders>
              <w:top w:val="nil"/>
              <w:left w:val="nil"/>
              <w:bottom w:val="nil"/>
              <w:right w:val="nil"/>
            </w:tcBorders>
          </w:tcPr>
          <w:p w14:paraId="0B2B2D26" w14:textId="77777777" w:rsidR="00AB2F51" w:rsidRPr="0083299A" w:rsidRDefault="00AB2F51" w:rsidP="00F9062A"/>
        </w:tc>
      </w:tr>
      <w:tr w:rsidR="00D1633B" w:rsidRPr="0083299A" w14:paraId="7AB3FE6A" w14:textId="77777777" w:rsidTr="00F9062A">
        <w:trPr>
          <w:trHeight w:val="240"/>
          <w:jc w:val="center"/>
        </w:trPr>
        <w:tc>
          <w:tcPr>
            <w:tcW w:w="4876" w:type="dxa"/>
            <w:tcBorders>
              <w:top w:val="nil"/>
              <w:left w:val="nil"/>
              <w:bottom w:val="nil"/>
              <w:right w:val="nil"/>
            </w:tcBorders>
          </w:tcPr>
          <w:p w14:paraId="672DDBE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55B4D5E" w14:textId="77777777" w:rsidR="00AB2F51" w:rsidRPr="0083299A" w:rsidRDefault="00AB2F51" w:rsidP="00F9062A">
            <w:pPr>
              <w:pStyle w:val="AmColumnHeading"/>
            </w:pPr>
            <w:r w:rsidRPr="0083299A">
              <w:t>Izmjena</w:t>
            </w:r>
          </w:p>
        </w:tc>
      </w:tr>
      <w:tr w:rsidR="00D1633B" w:rsidRPr="0083299A" w14:paraId="5D7F0A88" w14:textId="77777777" w:rsidTr="00F9062A">
        <w:trPr>
          <w:jc w:val="center"/>
        </w:trPr>
        <w:tc>
          <w:tcPr>
            <w:tcW w:w="4876" w:type="dxa"/>
            <w:tcBorders>
              <w:top w:val="nil"/>
              <w:left w:val="nil"/>
              <w:bottom w:val="nil"/>
              <w:right w:val="nil"/>
            </w:tcBorders>
          </w:tcPr>
          <w:p w14:paraId="66341E98" w14:textId="77777777" w:rsidR="00AB2F51" w:rsidRPr="0083299A" w:rsidRDefault="00AB2F51" w:rsidP="00F9062A">
            <w:pPr>
              <w:pStyle w:val="Normal6a"/>
            </w:pPr>
          </w:p>
        </w:tc>
        <w:tc>
          <w:tcPr>
            <w:tcW w:w="4876" w:type="dxa"/>
            <w:tcBorders>
              <w:top w:val="nil"/>
              <w:left w:val="nil"/>
              <w:bottom w:val="nil"/>
              <w:right w:val="nil"/>
            </w:tcBorders>
          </w:tcPr>
          <w:p w14:paraId="7886913F" w14:textId="77777777" w:rsidR="00AB2F51" w:rsidRPr="0083299A" w:rsidRDefault="00AB2F51" w:rsidP="00F9062A">
            <w:pPr>
              <w:pStyle w:val="Normal6a"/>
            </w:pPr>
            <w:r w:rsidRPr="0083299A">
              <w:rPr>
                <w:b/>
                <w:i/>
              </w:rPr>
              <w:t>4.d</w:t>
            </w:r>
            <w:r w:rsidRPr="0083299A">
              <w:tab/>
            </w:r>
            <w:r w:rsidRPr="0083299A">
              <w:rPr>
                <w:b/>
                <w:i/>
              </w:rPr>
              <w:t>podsjeća da su pouzdani nacionalni pravni sustavi neophodni s obzirom na to da se Komisija oslanja na nacionalna pravosudna tijela za provedbu prava EU-a i da su ključni za pravosudnu suradnju diljem EU-a i poticanje uzajamnog povjerenja;</w:t>
            </w:r>
          </w:p>
        </w:tc>
      </w:tr>
    </w:tbl>
    <w:p w14:paraId="6DC3EBE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03EF237" w14:textId="77777777" w:rsidR="00AB2F51" w:rsidRPr="0083299A" w:rsidRDefault="00AB2F51" w:rsidP="00AB2F51">
      <w:r w:rsidRPr="00595665">
        <w:rPr>
          <w:rStyle w:val="HideTWBExt"/>
        </w:rPr>
        <w:t>&lt;/Amend&gt;</w:t>
      </w:r>
    </w:p>
    <w:p w14:paraId="165F9DB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273</w:t>
      </w:r>
      <w:r w:rsidRPr="00595665">
        <w:rPr>
          <w:rStyle w:val="HideTWBExt"/>
          <w:b w:val="0"/>
        </w:rPr>
        <w:t>&lt;/NumAm&gt;</w:t>
      </w:r>
    </w:p>
    <w:p w14:paraId="6D32607A" w14:textId="77777777" w:rsidR="00AB2F51" w:rsidRPr="0083299A" w:rsidRDefault="00AB2F51" w:rsidP="00AB2F51">
      <w:pPr>
        <w:pStyle w:val="NormalBold"/>
      </w:pPr>
      <w:r w:rsidRPr="00595665">
        <w:rPr>
          <w:rStyle w:val="HideTWBExt"/>
          <w:b w:val="0"/>
        </w:rPr>
        <w:t>&lt;RepeatBlock-By&gt;&lt;Members&gt;</w:t>
      </w:r>
      <w:r w:rsidRPr="0083299A">
        <w:t>Krzysztof Śmiszek, Matjaž Nemec</w:t>
      </w:r>
      <w:r w:rsidRPr="00595665">
        <w:rPr>
          <w:rStyle w:val="HideTWBExt"/>
          <w:b w:val="0"/>
        </w:rPr>
        <w:t>&lt;/Members&gt;</w:t>
      </w:r>
    </w:p>
    <w:p w14:paraId="40AC10D8" w14:textId="77777777" w:rsidR="00AB2F51" w:rsidRPr="0083299A" w:rsidRDefault="00AB2F51" w:rsidP="00AB2F51">
      <w:pPr>
        <w:pStyle w:val="NormalBold"/>
      </w:pPr>
      <w:r w:rsidRPr="00595665">
        <w:rPr>
          <w:rStyle w:val="HideTWBExt"/>
          <w:b w:val="0"/>
        </w:rPr>
        <w:t>&lt;/RepeatBlock-By&gt;</w:t>
      </w:r>
    </w:p>
    <w:p w14:paraId="240F174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1FD7681" w14:textId="77777777" w:rsidR="00AB2F51" w:rsidRPr="0083299A" w:rsidRDefault="00AB2F51" w:rsidP="00AB2F51">
      <w:pPr>
        <w:pStyle w:val="NormalBold"/>
      </w:pPr>
      <w:r w:rsidRPr="00595665">
        <w:rPr>
          <w:rStyle w:val="HideTWBExt"/>
          <w:b w:val="0"/>
        </w:rPr>
        <w:t>&lt;Article&gt;</w:t>
      </w:r>
      <w:r w:rsidRPr="0083299A">
        <w:t>Stavak 4.d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9B1C5C5" w14:textId="77777777" w:rsidTr="00F9062A">
        <w:trPr>
          <w:trHeight w:hRule="exact" w:val="240"/>
          <w:jc w:val="center"/>
        </w:trPr>
        <w:tc>
          <w:tcPr>
            <w:tcW w:w="9752" w:type="dxa"/>
            <w:gridSpan w:val="2"/>
            <w:tcBorders>
              <w:top w:val="nil"/>
              <w:left w:val="nil"/>
              <w:bottom w:val="nil"/>
              <w:right w:val="nil"/>
            </w:tcBorders>
          </w:tcPr>
          <w:p w14:paraId="23B82009" w14:textId="77777777" w:rsidR="00AB2F51" w:rsidRPr="0083299A" w:rsidRDefault="00AB2F51" w:rsidP="00F9062A"/>
        </w:tc>
      </w:tr>
      <w:tr w:rsidR="00D1633B" w:rsidRPr="0083299A" w14:paraId="5898770E" w14:textId="77777777" w:rsidTr="00F9062A">
        <w:trPr>
          <w:trHeight w:val="240"/>
          <w:jc w:val="center"/>
        </w:trPr>
        <w:tc>
          <w:tcPr>
            <w:tcW w:w="4876" w:type="dxa"/>
            <w:tcBorders>
              <w:top w:val="nil"/>
              <w:left w:val="nil"/>
              <w:bottom w:val="nil"/>
              <w:right w:val="nil"/>
            </w:tcBorders>
          </w:tcPr>
          <w:p w14:paraId="63FD01D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C3D5951" w14:textId="77777777" w:rsidR="00AB2F51" w:rsidRPr="0083299A" w:rsidRDefault="00AB2F51" w:rsidP="00F9062A">
            <w:pPr>
              <w:pStyle w:val="AmColumnHeading"/>
            </w:pPr>
            <w:r w:rsidRPr="0083299A">
              <w:t>Izmjena</w:t>
            </w:r>
          </w:p>
        </w:tc>
      </w:tr>
      <w:tr w:rsidR="00D1633B" w:rsidRPr="0083299A" w14:paraId="3F629E6B" w14:textId="77777777" w:rsidTr="00F9062A">
        <w:trPr>
          <w:jc w:val="center"/>
        </w:trPr>
        <w:tc>
          <w:tcPr>
            <w:tcW w:w="4876" w:type="dxa"/>
            <w:tcBorders>
              <w:top w:val="nil"/>
              <w:left w:val="nil"/>
              <w:bottom w:val="nil"/>
              <w:right w:val="nil"/>
            </w:tcBorders>
          </w:tcPr>
          <w:p w14:paraId="6C1C2D06" w14:textId="77777777" w:rsidR="00AB2F51" w:rsidRPr="0083299A" w:rsidRDefault="00AB2F51" w:rsidP="00F9062A">
            <w:pPr>
              <w:pStyle w:val="Normal6a"/>
            </w:pPr>
          </w:p>
        </w:tc>
        <w:tc>
          <w:tcPr>
            <w:tcW w:w="4876" w:type="dxa"/>
            <w:tcBorders>
              <w:top w:val="nil"/>
              <w:left w:val="nil"/>
              <w:bottom w:val="nil"/>
              <w:right w:val="nil"/>
            </w:tcBorders>
          </w:tcPr>
          <w:p w14:paraId="0FF83053" w14:textId="77777777" w:rsidR="00AB2F51" w:rsidRPr="0083299A" w:rsidRDefault="00AB2F51" w:rsidP="00F9062A">
            <w:pPr>
              <w:pStyle w:val="Normal6a"/>
            </w:pPr>
            <w:r w:rsidRPr="0083299A">
              <w:rPr>
                <w:b/>
                <w:i/>
              </w:rPr>
              <w:t>4.d</w:t>
            </w:r>
            <w:r w:rsidRPr="0083299A">
              <w:tab/>
            </w:r>
            <w:r w:rsidRPr="0083299A">
              <w:rPr>
                <w:b/>
                <w:i/>
              </w:rPr>
              <w:t>upozorava da na temelju novodonesenog zakonodavstva sudbeno vijeće ima nerazmjeran utjecaj nad stegovnim vijećima, što povećava rizik od upletanja izvršne vlasti u ishod stegovnih postupaka i narušavanja jamstva nepristranosti;</w:t>
            </w:r>
          </w:p>
        </w:tc>
      </w:tr>
    </w:tbl>
    <w:p w14:paraId="4564468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2F2E38A" w14:textId="77777777" w:rsidR="00AB2F51" w:rsidRPr="0083299A" w:rsidRDefault="00AB2F51" w:rsidP="00AB2F51">
      <w:r w:rsidRPr="00595665">
        <w:rPr>
          <w:rStyle w:val="HideTWBExt"/>
        </w:rPr>
        <w:t>&lt;/Amend&gt;</w:t>
      </w:r>
    </w:p>
    <w:p w14:paraId="279AA00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274</w:t>
      </w:r>
      <w:r w:rsidRPr="00595665">
        <w:rPr>
          <w:rStyle w:val="HideTWBExt"/>
          <w:b w:val="0"/>
        </w:rPr>
        <w:t>&lt;/NumAm&gt;</w:t>
      </w:r>
    </w:p>
    <w:p w14:paraId="71F9F84B" w14:textId="77777777" w:rsidR="00AB2F51" w:rsidRPr="0083299A" w:rsidRDefault="00AB2F51" w:rsidP="00AB2F51">
      <w:pPr>
        <w:pStyle w:val="NormalBold"/>
      </w:pPr>
      <w:r w:rsidRPr="00595665">
        <w:rPr>
          <w:rStyle w:val="HideTWBExt"/>
          <w:b w:val="0"/>
        </w:rPr>
        <w:lastRenderedPageBreak/>
        <w:t>&lt;RepeatBlock-By&gt;&lt;Members&gt;</w:t>
      </w:r>
      <w:r w:rsidRPr="0083299A">
        <w:t>Krzysztof Śmiszek, Matjaž Nemec</w:t>
      </w:r>
      <w:r w:rsidRPr="00595665">
        <w:rPr>
          <w:rStyle w:val="HideTWBExt"/>
          <w:b w:val="0"/>
        </w:rPr>
        <w:t>&lt;/Members&gt;</w:t>
      </w:r>
    </w:p>
    <w:p w14:paraId="1DB74797" w14:textId="77777777" w:rsidR="00AB2F51" w:rsidRPr="0083299A" w:rsidRDefault="00AB2F51" w:rsidP="00AB2F51">
      <w:pPr>
        <w:pStyle w:val="NormalBold"/>
      </w:pPr>
      <w:r w:rsidRPr="00595665">
        <w:rPr>
          <w:rStyle w:val="HideTWBExt"/>
          <w:b w:val="0"/>
        </w:rPr>
        <w:t>&lt;/RepeatBlock-By&gt;</w:t>
      </w:r>
    </w:p>
    <w:p w14:paraId="1B42268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3CCC522" w14:textId="77777777" w:rsidR="00AB2F51" w:rsidRPr="0083299A" w:rsidRDefault="00AB2F51" w:rsidP="00AB2F51">
      <w:pPr>
        <w:pStyle w:val="NormalBold"/>
      </w:pPr>
      <w:r w:rsidRPr="00595665">
        <w:rPr>
          <w:rStyle w:val="HideTWBExt"/>
          <w:b w:val="0"/>
        </w:rPr>
        <w:t>&lt;Article&gt;</w:t>
      </w:r>
      <w:r w:rsidRPr="0083299A">
        <w:t>Stavak 4.e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29F53BB" w14:textId="77777777" w:rsidTr="00F9062A">
        <w:trPr>
          <w:trHeight w:hRule="exact" w:val="240"/>
          <w:jc w:val="center"/>
        </w:trPr>
        <w:tc>
          <w:tcPr>
            <w:tcW w:w="9752" w:type="dxa"/>
            <w:gridSpan w:val="2"/>
            <w:tcBorders>
              <w:top w:val="nil"/>
              <w:left w:val="nil"/>
              <w:bottom w:val="nil"/>
              <w:right w:val="nil"/>
            </w:tcBorders>
          </w:tcPr>
          <w:p w14:paraId="71B39D1D" w14:textId="77777777" w:rsidR="00AB2F51" w:rsidRPr="0083299A" w:rsidRDefault="00AB2F51" w:rsidP="00F9062A"/>
        </w:tc>
      </w:tr>
      <w:tr w:rsidR="00D1633B" w:rsidRPr="0083299A" w14:paraId="39AE3660" w14:textId="77777777" w:rsidTr="00F9062A">
        <w:trPr>
          <w:trHeight w:val="240"/>
          <w:jc w:val="center"/>
        </w:trPr>
        <w:tc>
          <w:tcPr>
            <w:tcW w:w="4876" w:type="dxa"/>
            <w:tcBorders>
              <w:top w:val="nil"/>
              <w:left w:val="nil"/>
              <w:bottom w:val="nil"/>
              <w:right w:val="nil"/>
            </w:tcBorders>
          </w:tcPr>
          <w:p w14:paraId="055BD98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FB479B7" w14:textId="77777777" w:rsidR="00AB2F51" w:rsidRPr="0083299A" w:rsidRDefault="00AB2F51" w:rsidP="00F9062A">
            <w:pPr>
              <w:pStyle w:val="AmColumnHeading"/>
            </w:pPr>
            <w:r w:rsidRPr="0083299A">
              <w:t>Izmjena</w:t>
            </w:r>
          </w:p>
        </w:tc>
      </w:tr>
      <w:tr w:rsidR="00D1633B" w:rsidRPr="0083299A" w14:paraId="77D5C6E4" w14:textId="77777777" w:rsidTr="00F9062A">
        <w:trPr>
          <w:jc w:val="center"/>
        </w:trPr>
        <w:tc>
          <w:tcPr>
            <w:tcW w:w="4876" w:type="dxa"/>
            <w:tcBorders>
              <w:top w:val="nil"/>
              <w:left w:val="nil"/>
              <w:bottom w:val="nil"/>
              <w:right w:val="nil"/>
            </w:tcBorders>
          </w:tcPr>
          <w:p w14:paraId="6B68D2FE" w14:textId="77777777" w:rsidR="00AB2F51" w:rsidRPr="0083299A" w:rsidRDefault="00AB2F51" w:rsidP="00F9062A">
            <w:pPr>
              <w:pStyle w:val="Normal6a"/>
            </w:pPr>
          </w:p>
        </w:tc>
        <w:tc>
          <w:tcPr>
            <w:tcW w:w="4876" w:type="dxa"/>
            <w:tcBorders>
              <w:top w:val="nil"/>
              <w:left w:val="nil"/>
              <w:bottom w:val="nil"/>
              <w:right w:val="nil"/>
            </w:tcBorders>
          </w:tcPr>
          <w:p w14:paraId="2F735D79" w14:textId="77777777" w:rsidR="00AB2F51" w:rsidRPr="0083299A" w:rsidRDefault="00AB2F51" w:rsidP="00F9062A">
            <w:pPr>
              <w:pStyle w:val="Normal6a"/>
            </w:pPr>
            <w:r w:rsidRPr="0083299A">
              <w:rPr>
                <w:b/>
                <w:i/>
              </w:rPr>
              <w:t>4.e</w:t>
            </w:r>
            <w:r w:rsidRPr="0083299A">
              <w:tab/>
            </w:r>
            <w:r w:rsidRPr="0083299A">
              <w:rPr>
                <w:b/>
                <w:i/>
              </w:rPr>
              <w:t>potiče sve države članice da odmah potpišu, ratificiraju i potpuno provedu Konvenciju Vijeća Europe o zaštiti odvjetničke profesije i tako potvrde njezinu ključnu važnost za osiguravanje neovisnosti i integriteta odvjetničke profesije, što predstavlja temelj vladavine prava; poziva Komisiju da bez odgode predloži Nacrt odluke Vijeća kojom bi se Uniji omogućilo potpisivanje i sklapanje Konvencije te ističe potrebu za brzim dogovorom u vezi s tom odlukom;</w:t>
            </w:r>
          </w:p>
        </w:tc>
      </w:tr>
    </w:tbl>
    <w:p w14:paraId="5F3C142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EDE4223" w14:textId="77777777" w:rsidR="00AB2F51" w:rsidRPr="0083299A" w:rsidRDefault="00AB2F51" w:rsidP="00AB2F51">
      <w:r w:rsidRPr="00595665">
        <w:rPr>
          <w:rStyle w:val="HideTWBExt"/>
        </w:rPr>
        <w:t>&lt;/Amend&gt;</w:t>
      </w:r>
    </w:p>
    <w:p w14:paraId="10A172A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275</w:t>
      </w:r>
      <w:r w:rsidRPr="00595665">
        <w:rPr>
          <w:rStyle w:val="HideTWBExt"/>
          <w:b w:val="0"/>
        </w:rPr>
        <w:t>&lt;/NumAm&gt;</w:t>
      </w:r>
    </w:p>
    <w:p w14:paraId="1CB940CC"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09F7A5CF" w14:textId="77777777" w:rsidR="00AB2F51" w:rsidRPr="0083299A" w:rsidRDefault="00AB2F51" w:rsidP="00AB2F51">
      <w:pPr>
        <w:pStyle w:val="NormalBold"/>
      </w:pPr>
      <w:r w:rsidRPr="00595665">
        <w:rPr>
          <w:rStyle w:val="HideTWBExt"/>
          <w:b w:val="0"/>
        </w:rPr>
        <w:t>&lt;/RepeatBlock-By&gt;</w:t>
      </w:r>
    </w:p>
    <w:p w14:paraId="7CA0A58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9FC0AA2" w14:textId="77777777" w:rsidR="00AB2F51" w:rsidRPr="0083299A" w:rsidRDefault="00AB2F51" w:rsidP="00AB2F51">
      <w:pPr>
        <w:pStyle w:val="NormalBold"/>
      </w:pPr>
      <w:r w:rsidRPr="00595665">
        <w:rPr>
          <w:rStyle w:val="HideTWBExt"/>
          <w:b w:val="0"/>
        </w:rPr>
        <w:t>&lt;Article&gt;</w:t>
      </w:r>
      <w:r w:rsidRPr="0083299A">
        <w:t>Stavak 4.e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A1458B4" w14:textId="77777777" w:rsidTr="00F9062A">
        <w:trPr>
          <w:trHeight w:hRule="exact" w:val="240"/>
          <w:jc w:val="center"/>
        </w:trPr>
        <w:tc>
          <w:tcPr>
            <w:tcW w:w="9752" w:type="dxa"/>
            <w:gridSpan w:val="2"/>
            <w:tcBorders>
              <w:top w:val="nil"/>
              <w:left w:val="nil"/>
              <w:bottom w:val="nil"/>
              <w:right w:val="nil"/>
            </w:tcBorders>
          </w:tcPr>
          <w:p w14:paraId="1530BECC" w14:textId="77777777" w:rsidR="00AB2F51" w:rsidRPr="0083299A" w:rsidRDefault="00AB2F51" w:rsidP="00F9062A"/>
        </w:tc>
      </w:tr>
      <w:tr w:rsidR="00D1633B" w:rsidRPr="0083299A" w14:paraId="796CB903" w14:textId="77777777" w:rsidTr="00F9062A">
        <w:trPr>
          <w:trHeight w:val="240"/>
          <w:jc w:val="center"/>
        </w:trPr>
        <w:tc>
          <w:tcPr>
            <w:tcW w:w="4876" w:type="dxa"/>
            <w:tcBorders>
              <w:top w:val="nil"/>
              <w:left w:val="nil"/>
              <w:bottom w:val="nil"/>
              <w:right w:val="nil"/>
            </w:tcBorders>
          </w:tcPr>
          <w:p w14:paraId="499B948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09E0683" w14:textId="77777777" w:rsidR="00AB2F51" w:rsidRPr="0083299A" w:rsidRDefault="00AB2F51" w:rsidP="00F9062A">
            <w:pPr>
              <w:pStyle w:val="AmColumnHeading"/>
            </w:pPr>
            <w:r w:rsidRPr="0083299A">
              <w:t>Izmjena</w:t>
            </w:r>
          </w:p>
        </w:tc>
      </w:tr>
      <w:tr w:rsidR="00D1633B" w:rsidRPr="0083299A" w14:paraId="039EEEB0" w14:textId="77777777" w:rsidTr="00F9062A">
        <w:trPr>
          <w:jc w:val="center"/>
        </w:trPr>
        <w:tc>
          <w:tcPr>
            <w:tcW w:w="4876" w:type="dxa"/>
            <w:tcBorders>
              <w:top w:val="nil"/>
              <w:left w:val="nil"/>
              <w:bottom w:val="nil"/>
              <w:right w:val="nil"/>
            </w:tcBorders>
          </w:tcPr>
          <w:p w14:paraId="5B0297CE" w14:textId="77777777" w:rsidR="00AB2F51" w:rsidRPr="0083299A" w:rsidRDefault="00AB2F51" w:rsidP="00F9062A">
            <w:pPr>
              <w:pStyle w:val="Normal6a"/>
            </w:pPr>
          </w:p>
        </w:tc>
        <w:tc>
          <w:tcPr>
            <w:tcW w:w="4876" w:type="dxa"/>
            <w:tcBorders>
              <w:top w:val="nil"/>
              <w:left w:val="nil"/>
              <w:bottom w:val="nil"/>
              <w:right w:val="nil"/>
            </w:tcBorders>
          </w:tcPr>
          <w:p w14:paraId="0D86B373" w14:textId="77777777" w:rsidR="00AB2F51" w:rsidRPr="0083299A" w:rsidRDefault="00AB2F51" w:rsidP="00F9062A">
            <w:pPr>
              <w:pStyle w:val="Normal6a"/>
            </w:pPr>
            <w:r w:rsidRPr="0083299A">
              <w:rPr>
                <w:b/>
                <w:i/>
              </w:rPr>
              <w:t>4.e</w:t>
            </w:r>
            <w:r w:rsidRPr="0083299A">
              <w:tab/>
            </w:r>
            <w:r w:rsidRPr="0083299A">
              <w:rPr>
                <w:b/>
                <w:i/>
              </w:rPr>
              <w:t>naglašava da neučinkovitost pravosuđa predstavlja netarifnu prepreku na jedinstvenom tržištu i prepreku prekograničnom ulaganju te ugrožava izvršenje ugovora; ističe da podaci iz Pregleda stanja u području pravosuđa za 2025. upućuju na kritična kašnjenja u određenim državama članicama; poziva Komisiju da ne smatra trajnu neučinkovitost pravosuđa administrativnim propustom, već kršenjem slobode poduzetništva u skladu s Poveljom;</w:t>
            </w:r>
          </w:p>
        </w:tc>
      </w:tr>
    </w:tbl>
    <w:p w14:paraId="03379A5A"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7291BF5" w14:textId="77777777" w:rsidR="00AB2F51" w:rsidRPr="0083299A" w:rsidRDefault="00AB2F51" w:rsidP="00AB2F51">
      <w:r w:rsidRPr="00595665">
        <w:rPr>
          <w:rStyle w:val="HideTWBExt"/>
        </w:rPr>
        <w:t>&lt;/Amend&gt;</w:t>
      </w:r>
    </w:p>
    <w:p w14:paraId="4D47F23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276</w:t>
      </w:r>
      <w:r w:rsidRPr="00595665">
        <w:rPr>
          <w:rStyle w:val="HideTWBExt"/>
          <w:b w:val="0"/>
        </w:rPr>
        <w:t>&lt;/NumAm&gt;</w:t>
      </w:r>
    </w:p>
    <w:p w14:paraId="5C24E4C7" w14:textId="77777777" w:rsidR="00AB2F51" w:rsidRPr="0083299A" w:rsidRDefault="00AB2F51" w:rsidP="00AB2F51">
      <w:pPr>
        <w:pStyle w:val="NormalBold"/>
      </w:pPr>
      <w:r w:rsidRPr="00595665">
        <w:rPr>
          <w:rStyle w:val="HideTWBExt"/>
          <w:b w:val="0"/>
        </w:rPr>
        <w:t>&lt;RepeatBlock-By&gt;&lt;Members&gt;</w:t>
      </w:r>
      <w:r w:rsidRPr="0083299A">
        <w:t>Fredis Beleris, Tomáš Zdechovský, Emil Radev</w:t>
      </w:r>
      <w:r w:rsidRPr="00595665">
        <w:rPr>
          <w:rStyle w:val="HideTWBExt"/>
          <w:b w:val="0"/>
        </w:rPr>
        <w:t>&lt;/Members&gt;</w:t>
      </w:r>
    </w:p>
    <w:p w14:paraId="0E697F3C" w14:textId="77777777" w:rsidR="00AB2F51" w:rsidRPr="0083299A" w:rsidRDefault="00AB2F51" w:rsidP="00AB2F51">
      <w:pPr>
        <w:pStyle w:val="NormalBold"/>
      </w:pPr>
      <w:r w:rsidRPr="00595665">
        <w:rPr>
          <w:rStyle w:val="HideTWBExt"/>
          <w:b w:val="0"/>
        </w:rPr>
        <w:t>&lt;/RepeatBlock-By&gt;</w:t>
      </w:r>
    </w:p>
    <w:p w14:paraId="0042EB9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2544AE2" w14:textId="77777777" w:rsidR="00AB2F51" w:rsidRPr="0083299A" w:rsidRDefault="00AB2F51" w:rsidP="00AB2F51">
      <w:pPr>
        <w:pStyle w:val="NormalBold"/>
      </w:pPr>
      <w:r w:rsidRPr="00595665">
        <w:rPr>
          <w:rStyle w:val="HideTWBExt"/>
          <w:b w:val="0"/>
        </w:rPr>
        <w:t>&lt;Article&gt;</w:t>
      </w:r>
      <w:r w:rsidRPr="0083299A">
        <w:t>Stavak 4.e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CB98E6A" w14:textId="77777777" w:rsidTr="00F9062A">
        <w:trPr>
          <w:trHeight w:hRule="exact" w:val="240"/>
          <w:jc w:val="center"/>
        </w:trPr>
        <w:tc>
          <w:tcPr>
            <w:tcW w:w="9752" w:type="dxa"/>
            <w:gridSpan w:val="2"/>
            <w:tcBorders>
              <w:top w:val="nil"/>
              <w:left w:val="nil"/>
              <w:bottom w:val="nil"/>
              <w:right w:val="nil"/>
            </w:tcBorders>
          </w:tcPr>
          <w:p w14:paraId="16C989D6" w14:textId="77777777" w:rsidR="00AB2F51" w:rsidRPr="0083299A" w:rsidRDefault="00AB2F51" w:rsidP="00F9062A"/>
        </w:tc>
      </w:tr>
      <w:tr w:rsidR="00D1633B" w:rsidRPr="0083299A" w14:paraId="0EA23A0D" w14:textId="77777777" w:rsidTr="00F9062A">
        <w:trPr>
          <w:trHeight w:val="240"/>
          <w:jc w:val="center"/>
        </w:trPr>
        <w:tc>
          <w:tcPr>
            <w:tcW w:w="4876" w:type="dxa"/>
            <w:tcBorders>
              <w:top w:val="nil"/>
              <w:left w:val="nil"/>
              <w:bottom w:val="nil"/>
              <w:right w:val="nil"/>
            </w:tcBorders>
          </w:tcPr>
          <w:p w14:paraId="059950C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5BC94B8" w14:textId="77777777" w:rsidR="00AB2F51" w:rsidRPr="0083299A" w:rsidRDefault="00AB2F51" w:rsidP="00F9062A">
            <w:pPr>
              <w:pStyle w:val="AmColumnHeading"/>
            </w:pPr>
            <w:r w:rsidRPr="0083299A">
              <w:t>Izmjena</w:t>
            </w:r>
          </w:p>
        </w:tc>
      </w:tr>
      <w:tr w:rsidR="00D1633B" w:rsidRPr="0083299A" w14:paraId="45E1105D" w14:textId="77777777" w:rsidTr="00F9062A">
        <w:trPr>
          <w:jc w:val="center"/>
        </w:trPr>
        <w:tc>
          <w:tcPr>
            <w:tcW w:w="4876" w:type="dxa"/>
            <w:tcBorders>
              <w:top w:val="nil"/>
              <w:left w:val="nil"/>
              <w:bottom w:val="nil"/>
              <w:right w:val="nil"/>
            </w:tcBorders>
          </w:tcPr>
          <w:p w14:paraId="0099CB16" w14:textId="77777777" w:rsidR="00AB2F51" w:rsidRPr="0083299A" w:rsidRDefault="00AB2F51" w:rsidP="00F9062A">
            <w:pPr>
              <w:pStyle w:val="Normal6a"/>
            </w:pPr>
          </w:p>
        </w:tc>
        <w:tc>
          <w:tcPr>
            <w:tcW w:w="4876" w:type="dxa"/>
            <w:tcBorders>
              <w:top w:val="nil"/>
              <w:left w:val="nil"/>
              <w:bottom w:val="nil"/>
              <w:right w:val="nil"/>
            </w:tcBorders>
          </w:tcPr>
          <w:p w14:paraId="2710AD9C" w14:textId="77777777" w:rsidR="00AB2F51" w:rsidRPr="0083299A" w:rsidRDefault="00AB2F51" w:rsidP="00F9062A">
            <w:pPr>
              <w:pStyle w:val="Normal6a"/>
            </w:pPr>
            <w:r w:rsidRPr="0083299A">
              <w:rPr>
                <w:b/>
                <w:i/>
              </w:rPr>
              <w:t>4.e</w:t>
            </w:r>
            <w:r w:rsidRPr="0083299A">
              <w:tab/>
            </w:r>
            <w:r w:rsidRPr="0083299A">
              <w:rPr>
                <w:b/>
                <w:i/>
              </w:rPr>
              <w:t>naglašava važnost neovisnih pravosudnih sustava i pristupa besplatnoj pravnoj pomoći za osiguravanje jednakog pristupa pravosuđu; ponavlja da su za poboljšanje pravosudnih sustava ključni dostatni resursi, uključujući infrastrukturu i osoblje; preporučuje da države članice poduzmu konkretne korake radi poboljšanja pristupa pravosuđu;</w:t>
            </w:r>
          </w:p>
        </w:tc>
      </w:tr>
    </w:tbl>
    <w:p w14:paraId="663DAB3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6DD726E" w14:textId="77777777" w:rsidR="00AB2F51" w:rsidRPr="0083299A" w:rsidRDefault="00AB2F51" w:rsidP="00AB2F51">
      <w:r w:rsidRPr="00595665">
        <w:rPr>
          <w:rStyle w:val="HideTWBExt"/>
        </w:rPr>
        <w:t>&lt;/Amend&gt;</w:t>
      </w:r>
    </w:p>
    <w:p w14:paraId="4C1F427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277</w:t>
      </w:r>
      <w:r w:rsidRPr="00595665">
        <w:rPr>
          <w:rStyle w:val="HideTWBExt"/>
          <w:b w:val="0"/>
        </w:rPr>
        <w:t>&lt;/NumAm&gt;</w:t>
      </w:r>
    </w:p>
    <w:p w14:paraId="6644B600" w14:textId="77777777" w:rsidR="00AB2F51" w:rsidRPr="0083299A" w:rsidRDefault="00AB2F51" w:rsidP="00AB2F51">
      <w:pPr>
        <w:pStyle w:val="NormalBold"/>
      </w:pPr>
      <w:r w:rsidRPr="00595665">
        <w:rPr>
          <w:rStyle w:val="HideTWBExt"/>
          <w:b w:val="0"/>
        </w:rPr>
        <w:t>&lt;RepeatBlock-By&gt;&lt;Members&gt;</w:t>
      </w:r>
      <w:r w:rsidRPr="0083299A">
        <w:t>Krzysztof Śmiszek, Matjaž Nemec, Juan Fernando López Aguilar</w:t>
      </w:r>
      <w:r w:rsidRPr="00595665">
        <w:rPr>
          <w:rStyle w:val="HideTWBExt"/>
          <w:b w:val="0"/>
        </w:rPr>
        <w:t>&lt;/Members&gt;</w:t>
      </w:r>
    </w:p>
    <w:p w14:paraId="75070CBE" w14:textId="77777777" w:rsidR="00AB2F51" w:rsidRPr="0083299A" w:rsidRDefault="00AB2F51" w:rsidP="00AB2F51">
      <w:pPr>
        <w:pStyle w:val="NormalBold"/>
      </w:pPr>
      <w:r w:rsidRPr="00595665">
        <w:rPr>
          <w:rStyle w:val="HideTWBExt"/>
          <w:b w:val="0"/>
        </w:rPr>
        <w:t>&lt;/RepeatBlock-By&gt;</w:t>
      </w:r>
    </w:p>
    <w:p w14:paraId="2A80C0B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86D4741" w14:textId="77777777" w:rsidR="00AB2F51" w:rsidRPr="0083299A" w:rsidRDefault="00AB2F51" w:rsidP="00AB2F51">
      <w:pPr>
        <w:pStyle w:val="NormalBold"/>
      </w:pPr>
      <w:r w:rsidRPr="00595665">
        <w:rPr>
          <w:rStyle w:val="HideTWBExt"/>
          <w:b w:val="0"/>
        </w:rPr>
        <w:t>&lt;Article&gt;</w:t>
      </w:r>
      <w:r w:rsidRPr="0083299A">
        <w:t>Stavak 4.f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EAD4811" w14:textId="77777777" w:rsidTr="00F9062A">
        <w:trPr>
          <w:trHeight w:hRule="exact" w:val="240"/>
          <w:jc w:val="center"/>
        </w:trPr>
        <w:tc>
          <w:tcPr>
            <w:tcW w:w="9752" w:type="dxa"/>
            <w:gridSpan w:val="2"/>
            <w:tcBorders>
              <w:top w:val="nil"/>
              <w:left w:val="nil"/>
              <w:bottom w:val="nil"/>
              <w:right w:val="nil"/>
            </w:tcBorders>
          </w:tcPr>
          <w:p w14:paraId="0353533F" w14:textId="77777777" w:rsidR="00AB2F51" w:rsidRPr="0083299A" w:rsidRDefault="00AB2F51" w:rsidP="00F9062A"/>
        </w:tc>
      </w:tr>
      <w:tr w:rsidR="00D1633B" w:rsidRPr="0083299A" w14:paraId="0E6C0BCC" w14:textId="77777777" w:rsidTr="00F9062A">
        <w:trPr>
          <w:trHeight w:val="240"/>
          <w:jc w:val="center"/>
        </w:trPr>
        <w:tc>
          <w:tcPr>
            <w:tcW w:w="4876" w:type="dxa"/>
            <w:tcBorders>
              <w:top w:val="nil"/>
              <w:left w:val="nil"/>
              <w:bottom w:val="nil"/>
              <w:right w:val="nil"/>
            </w:tcBorders>
          </w:tcPr>
          <w:p w14:paraId="48B2862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3D145B6" w14:textId="77777777" w:rsidR="00AB2F51" w:rsidRPr="0083299A" w:rsidRDefault="00AB2F51" w:rsidP="00F9062A">
            <w:pPr>
              <w:pStyle w:val="AmColumnHeading"/>
            </w:pPr>
            <w:r w:rsidRPr="0083299A">
              <w:t>Izmjena</w:t>
            </w:r>
          </w:p>
        </w:tc>
      </w:tr>
      <w:tr w:rsidR="00D1633B" w:rsidRPr="0083299A" w14:paraId="169D33D1" w14:textId="77777777" w:rsidTr="00F9062A">
        <w:trPr>
          <w:jc w:val="center"/>
        </w:trPr>
        <w:tc>
          <w:tcPr>
            <w:tcW w:w="4876" w:type="dxa"/>
            <w:tcBorders>
              <w:top w:val="nil"/>
              <w:left w:val="nil"/>
              <w:bottom w:val="nil"/>
              <w:right w:val="nil"/>
            </w:tcBorders>
          </w:tcPr>
          <w:p w14:paraId="620D38D2" w14:textId="77777777" w:rsidR="00AB2F51" w:rsidRPr="0083299A" w:rsidRDefault="00AB2F51" w:rsidP="00F9062A">
            <w:pPr>
              <w:pStyle w:val="Normal6a"/>
            </w:pPr>
          </w:p>
        </w:tc>
        <w:tc>
          <w:tcPr>
            <w:tcW w:w="4876" w:type="dxa"/>
            <w:tcBorders>
              <w:top w:val="nil"/>
              <w:left w:val="nil"/>
              <w:bottom w:val="nil"/>
              <w:right w:val="nil"/>
            </w:tcBorders>
          </w:tcPr>
          <w:p w14:paraId="3049B478" w14:textId="77777777" w:rsidR="00AB2F51" w:rsidRPr="0083299A" w:rsidRDefault="00AB2F51" w:rsidP="00F9062A">
            <w:pPr>
              <w:pStyle w:val="Normal6a"/>
            </w:pPr>
            <w:r w:rsidRPr="0083299A">
              <w:rPr>
                <w:b/>
                <w:i/>
              </w:rPr>
              <w:t>4.f</w:t>
            </w:r>
            <w:r w:rsidRPr="0083299A">
              <w:tab/>
            </w:r>
            <w:r w:rsidRPr="0083299A">
              <w:rPr>
                <w:b/>
                <w:i/>
              </w:rPr>
              <w:t xml:space="preserve">ističe da su sloboda informiranja i pristup informacijama od javnog interesa temeljno pravo i ključna komponenta transparentnosti, demokratske odgovornosti i borbe protiv korupcije; napominje da Komisijino Izvješće o vladavini prava sustavno obuhvaća to područje, uključujući neopravdana ograničenja, kašnjenja ili prepreke pristupu javnim informacijama; poziva države članice da zajamče pravodoban, djelotvoran i nediskriminirajući pristup informacijama koje posjeduju javna tijela i da se suzdrže od zakonodavnih ili </w:t>
            </w:r>
            <w:r w:rsidRPr="0083299A">
              <w:rPr>
                <w:b/>
                <w:i/>
              </w:rPr>
              <w:lastRenderedPageBreak/>
              <w:t>administrativnih mjera kojima se ograničava transparentnost ili otežava nadzor javnosti;</w:t>
            </w:r>
          </w:p>
        </w:tc>
      </w:tr>
    </w:tbl>
    <w:p w14:paraId="27D992B3"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0DD923A" w14:textId="77777777" w:rsidR="00AB2F51" w:rsidRPr="0083299A" w:rsidRDefault="00AB2F51" w:rsidP="00AB2F51">
      <w:r w:rsidRPr="00595665">
        <w:rPr>
          <w:rStyle w:val="HideTWBExt"/>
        </w:rPr>
        <w:t>&lt;/Amend&gt;</w:t>
      </w:r>
    </w:p>
    <w:p w14:paraId="0567A07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278</w:t>
      </w:r>
      <w:r w:rsidRPr="00595665">
        <w:rPr>
          <w:rStyle w:val="HideTWBExt"/>
          <w:b w:val="0"/>
        </w:rPr>
        <w:t>&lt;/NumAm&gt;</w:t>
      </w:r>
    </w:p>
    <w:p w14:paraId="73835981"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110DA220" w14:textId="77777777" w:rsidR="00AB2F51" w:rsidRPr="0083299A" w:rsidRDefault="00AB2F51" w:rsidP="00AB2F51">
      <w:pPr>
        <w:pStyle w:val="NormalBold"/>
      </w:pPr>
      <w:r w:rsidRPr="00595665">
        <w:rPr>
          <w:rStyle w:val="HideTWBExt"/>
          <w:b w:val="0"/>
        </w:rPr>
        <w:t>&lt;/RepeatBlock-By&gt;</w:t>
      </w:r>
    </w:p>
    <w:p w14:paraId="53116DA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EA7A8AE" w14:textId="77777777" w:rsidR="00AB2F51" w:rsidRPr="0083299A" w:rsidRDefault="00AB2F51" w:rsidP="00AB2F51">
      <w:pPr>
        <w:pStyle w:val="NormalBold"/>
      </w:pPr>
      <w:r w:rsidRPr="00595665">
        <w:rPr>
          <w:rStyle w:val="HideTWBExt"/>
          <w:b w:val="0"/>
        </w:rPr>
        <w:t>&lt;Article&gt;</w:t>
      </w:r>
      <w:r w:rsidRPr="0083299A">
        <w:t>Stavak 4.f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33C20AB" w14:textId="77777777" w:rsidTr="00F9062A">
        <w:trPr>
          <w:trHeight w:hRule="exact" w:val="240"/>
          <w:jc w:val="center"/>
        </w:trPr>
        <w:tc>
          <w:tcPr>
            <w:tcW w:w="9752" w:type="dxa"/>
            <w:gridSpan w:val="2"/>
            <w:tcBorders>
              <w:top w:val="nil"/>
              <w:left w:val="nil"/>
              <w:bottom w:val="nil"/>
              <w:right w:val="nil"/>
            </w:tcBorders>
          </w:tcPr>
          <w:p w14:paraId="60FF0A54" w14:textId="77777777" w:rsidR="00AB2F51" w:rsidRPr="0083299A" w:rsidRDefault="00AB2F51" w:rsidP="00F9062A"/>
        </w:tc>
      </w:tr>
      <w:tr w:rsidR="00D1633B" w:rsidRPr="0083299A" w14:paraId="1FA1861C" w14:textId="77777777" w:rsidTr="00F9062A">
        <w:trPr>
          <w:trHeight w:val="240"/>
          <w:jc w:val="center"/>
        </w:trPr>
        <w:tc>
          <w:tcPr>
            <w:tcW w:w="4876" w:type="dxa"/>
            <w:tcBorders>
              <w:top w:val="nil"/>
              <w:left w:val="nil"/>
              <w:bottom w:val="nil"/>
              <w:right w:val="nil"/>
            </w:tcBorders>
          </w:tcPr>
          <w:p w14:paraId="24BE060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8FA2671" w14:textId="77777777" w:rsidR="00AB2F51" w:rsidRPr="0083299A" w:rsidRDefault="00AB2F51" w:rsidP="00F9062A">
            <w:pPr>
              <w:pStyle w:val="AmColumnHeading"/>
            </w:pPr>
            <w:r w:rsidRPr="0083299A">
              <w:t>Izmjena</w:t>
            </w:r>
          </w:p>
        </w:tc>
      </w:tr>
      <w:tr w:rsidR="00D1633B" w:rsidRPr="0083299A" w14:paraId="5D5D20A2" w14:textId="77777777" w:rsidTr="00F9062A">
        <w:trPr>
          <w:jc w:val="center"/>
        </w:trPr>
        <w:tc>
          <w:tcPr>
            <w:tcW w:w="4876" w:type="dxa"/>
            <w:tcBorders>
              <w:top w:val="nil"/>
              <w:left w:val="nil"/>
              <w:bottom w:val="nil"/>
              <w:right w:val="nil"/>
            </w:tcBorders>
          </w:tcPr>
          <w:p w14:paraId="12A29779" w14:textId="77777777" w:rsidR="00AB2F51" w:rsidRPr="0083299A" w:rsidRDefault="00AB2F51" w:rsidP="00F9062A">
            <w:pPr>
              <w:pStyle w:val="Normal6a"/>
            </w:pPr>
          </w:p>
        </w:tc>
        <w:tc>
          <w:tcPr>
            <w:tcW w:w="4876" w:type="dxa"/>
            <w:tcBorders>
              <w:top w:val="nil"/>
              <w:left w:val="nil"/>
              <w:bottom w:val="nil"/>
              <w:right w:val="nil"/>
            </w:tcBorders>
          </w:tcPr>
          <w:p w14:paraId="0299B263" w14:textId="77777777" w:rsidR="00AB2F51" w:rsidRPr="0083299A" w:rsidRDefault="00AB2F51" w:rsidP="00F9062A">
            <w:pPr>
              <w:pStyle w:val="Normal6a"/>
            </w:pPr>
            <w:r w:rsidRPr="0083299A">
              <w:rPr>
                <w:b/>
                <w:i/>
              </w:rPr>
              <w:t>4.f</w:t>
            </w:r>
            <w:r w:rsidRPr="0083299A">
              <w:tab/>
            </w:r>
            <w:r w:rsidRPr="0083299A">
              <w:rPr>
                <w:b/>
                <w:i/>
              </w:rPr>
              <w:t>podsjeća da je Komisija u svojem Izvješću o vladavini prava za 2025. pokazala da u Mađarskoj i dalje postoje duboko ukorijenjeni nedostaci utvrđeni prethodnih godina: i dalje se osporava neovisnost pravosuđa, služba tužiteljstva i dalje nije dovoljno zaštićena od političkog utjecaja, zakonodavni postupci i dalje nisu transparentni te je javno savjetovanje ograničeno, a nastojanjima da se zaštiti sloboda medija, pluralizam medija i prostor za građansko djelovanje nisu ostvareni značajni rezultati;</w:t>
            </w:r>
          </w:p>
        </w:tc>
      </w:tr>
    </w:tbl>
    <w:p w14:paraId="58B9C82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A41A20A" w14:textId="77777777" w:rsidR="00AB2F51" w:rsidRPr="0083299A" w:rsidRDefault="00AB2F51" w:rsidP="00AB2F51">
      <w:r w:rsidRPr="00595665">
        <w:rPr>
          <w:rStyle w:val="HideTWBExt"/>
        </w:rPr>
        <w:t>&lt;/Amend&gt;</w:t>
      </w:r>
    </w:p>
    <w:p w14:paraId="71141B6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279</w:t>
      </w:r>
      <w:r w:rsidRPr="00595665">
        <w:rPr>
          <w:rStyle w:val="HideTWBExt"/>
          <w:b w:val="0"/>
        </w:rPr>
        <w:t>&lt;/NumAm&gt;</w:t>
      </w:r>
    </w:p>
    <w:p w14:paraId="2B6D118C"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1246DF89" w14:textId="77777777" w:rsidR="00AB2F51" w:rsidRPr="0083299A" w:rsidRDefault="00AB2F51" w:rsidP="00AB2F51">
      <w:pPr>
        <w:pStyle w:val="NormalBold"/>
      </w:pPr>
      <w:r w:rsidRPr="00595665">
        <w:rPr>
          <w:rStyle w:val="HideTWBExt"/>
          <w:b w:val="0"/>
        </w:rPr>
        <w:t>&lt;/RepeatBlock-By&gt;</w:t>
      </w:r>
    </w:p>
    <w:p w14:paraId="43FA3CA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1F66B46" w14:textId="77777777" w:rsidR="00AB2F51" w:rsidRPr="0083299A" w:rsidRDefault="00AB2F51" w:rsidP="00AB2F51">
      <w:pPr>
        <w:pStyle w:val="NormalBold"/>
      </w:pPr>
      <w:r w:rsidRPr="00595665">
        <w:rPr>
          <w:rStyle w:val="HideTWBExt"/>
          <w:b w:val="0"/>
        </w:rPr>
        <w:t>&lt;Article&gt;</w:t>
      </w:r>
      <w:r w:rsidRPr="0083299A">
        <w:t>Stavak 4.g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75C1693" w14:textId="77777777" w:rsidTr="00F9062A">
        <w:trPr>
          <w:trHeight w:hRule="exact" w:val="240"/>
          <w:jc w:val="center"/>
        </w:trPr>
        <w:tc>
          <w:tcPr>
            <w:tcW w:w="9752" w:type="dxa"/>
            <w:gridSpan w:val="2"/>
            <w:tcBorders>
              <w:top w:val="nil"/>
              <w:left w:val="nil"/>
              <w:bottom w:val="nil"/>
              <w:right w:val="nil"/>
            </w:tcBorders>
          </w:tcPr>
          <w:p w14:paraId="157E3FA3" w14:textId="77777777" w:rsidR="00AB2F51" w:rsidRPr="0083299A" w:rsidRDefault="00AB2F51" w:rsidP="00F9062A"/>
        </w:tc>
      </w:tr>
      <w:tr w:rsidR="00D1633B" w:rsidRPr="0083299A" w14:paraId="13DD8928" w14:textId="77777777" w:rsidTr="00F9062A">
        <w:trPr>
          <w:trHeight w:val="240"/>
          <w:jc w:val="center"/>
        </w:trPr>
        <w:tc>
          <w:tcPr>
            <w:tcW w:w="4876" w:type="dxa"/>
            <w:tcBorders>
              <w:top w:val="nil"/>
              <w:left w:val="nil"/>
              <w:bottom w:val="nil"/>
              <w:right w:val="nil"/>
            </w:tcBorders>
          </w:tcPr>
          <w:p w14:paraId="12DACE6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F2C5C4B" w14:textId="77777777" w:rsidR="00AB2F51" w:rsidRPr="0083299A" w:rsidRDefault="00AB2F51" w:rsidP="00F9062A">
            <w:pPr>
              <w:pStyle w:val="AmColumnHeading"/>
            </w:pPr>
            <w:r w:rsidRPr="0083299A">
              <w:t>Izmjena</w:t>
            </w:r>
          </w:p>
        </w:tc>
      </w:tr>
      <w:tr w:rsidR="00D1633B" w:rsidRPr="0083299A" w14:paraId="66315B74" w14:textId="77777777" w:rsidTr="00F9062A">
        <w:trPr>
          <w:jc w:val="center"/>
        </w:trPr>
        <w:tc>
          <w:tcPr>
            <w:tcW w:w="4876" w:type="dxa"/>
            <w:tcBorders>
              <w:top w:val="nil"/>
              <w:left w:val="nil"/>
              <w:bottom w:val="nil"/>
              <w:right w:val="nil"/>
            </w:tcBorders>
          </w:tcPr>
          <w:p w14:paraId="34E38A31" w14:textId="77777777" w:rsidR="00AB2F51" w:rsidRPr="0083299A" w:rsidRDefault="00AB2F51" w:rsidP="00F9062A">
            <w:pPr>
              <w:pStyle w:val="Normal6a"/>
            </w:pPr>
          </w:p>
        </w:tc>
        <w:tc>
          <w:tcPr>
            <w:tcW w:w="4876" w:type="dxa"/>
            <w:tcBorders>
              <w:top w:val="nil"/>
              <w:left w:val="nil"/>
              <w:bottom w:val="nil"/>
              <w:right w:val="nil"/>
            </w:tcBorders>
          </w:tcPr>
          <w:p w14:paraId="1839384B" w14:textId="77777777" w:rsidR="00AB2F51" w:rsidRPr="0083299A" w:rsidRDefault="00AB2F51" w:rsidP="00F9062A">
            <w:pPr>
              <w:pStyle w:val="Normal6a"/>
            </w:pPr>
            <w:r w:rsidRPr="0083299A">
              <w:rPr>
                <w:b/>
                <w:i/>
              </w:rPr>
              <w:t>4.g</w:t>
            </w:r>
            <w:r w:rsidRPr="0083299A">
              <w:tab/>
            </w:r>
            <w:r w:rsidRPr="0083299A">
              <w:rPr>
                <w:b/>
                <w:i/>
              </w:rPr>
              <w:t>ističe ključnu ulogu Suda EU-a u očuvanju vladavine prava u cijelom EU-u; podržava daljnje inicijative za povećanje resursa i kapaciteta Suda EU-a za djelotvorno svladavanje daljnjih izazova u području vladavine prava;</w:t>
            </w:r>
          </w:p>
        </w:tc>
      </w:tr>
    </w:tbl>
    <w:p w14:paraId="0E8E528D"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501A3CC" w14:textId="77777777" w:rsidR="00AB2F51" w:rsidRPr="0083299A" w:rsidRDefault="00AB2F51" w:rsidP="00AB2F51">
      <w:r w:rsidRPr="00595665">
        <w:rPr>
          <w:rStyle w:val="HideTWBExt"/>
        </w:rPr>
        <w:t>&lt;/Amend&gt;</w:t>
      </w:r>
    </w:p>
    <w:p w14:paraId="49338AC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280</w:t>
      </w:r>
      <w:r w:rsidRPr="00595665">
        <w:rPr>
          <w:rStyle w:val="HideTWBExt"/>
          <w:b w:val="0"/>
        </w:rPr>
        <w:t>&lt;/NumAm&gt;</w:t>
      </w:r>
    </w:p>
    <w:p w14:paraId="59609A3C"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6A09DFBD" w14:textId="77777777" w:rsidR="00AB2F51" w:rsidRPr="0083299A" w:rsidRDefault="00AB2F51" w:rsidP="00AB2F51">
      <w:pPr>
        <w:pStyle w:val="NormalBold"/>
      </w:pPr>
      <w:r w:rsidRPr="00595665">
        <w:rPr>
          <w:rStyle w:val="HideTWBExt"/>
          <w:b w:val="0"/>
        </w:rPr>
        <w:t>&lt;/RepeatBlock-By&gt;</w:t>
      </w:r>
    </w:p>
    <w:p w14:paraId="17D93DB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4223A9B" w14:textId="77777777" w:rsidR="00AB2F51" w:rsidRPr="0083299A" w:rsidRDefault="00AB2F51" w:rsidP="00AB2F51">
      <w:pPr>
        <w:pStyle w:val="NormalBold"/>
      </w:pPr>
      <w:r w:rsidRPr="00595665">
        <w:rPr>
          <w:rStyle w:val="HideTWBExt"/>
          <w:b w:val="0"/>
        </w:rPr>
        <w:t>&lt;Article&gt;</w:t>
      </w:r>
      <w:r w:rsidRPr="0083299A">
        <w:t>Stavak 4.h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3AAAFA1" w14:textId="77777777" w:rsidTr="00F9062A">
        <w:trPr>
          <w:trHeight w:hRule="exact" w:val="240"/>
          <w:jc w:val="center"/>
        </w:trPr>
        <w:tc>
          <w:tcPr>
            <w:tcW w:w="9752" w:type="dxa"/>
            <w:gridSpan w:val="2"/>
            <w:tcBorders>
              <w:top w:val="nil"/>
              <w:left w:val="nil"/>
              <w:bottom w:val="nil"/>
              <w:right w:val="nil"/>
            </w:tcBorders>
          </w:tcPr>
          <w:p w14:paraId="302EEF9A" w14:textId="77777777" w:rsidR="00AB2F51" w:rsidRPr="0083299A" w:rsidRDefault="00AB2F51" w:rsidP="00F9062A"/>
        </w:tc>
      </w:tr>
      <w:tr w:rsidR="00D1633B" w:rsidRPr="0083299A" w14:paraId="7D874917" w14:textId="77777777" w:rsidTr="00F9062A">
        <w:trPr>
          <w:trHeight w:val="240"/>
          <w:jc w:val="center"/>
        </w:trPr>
        <w:tc>
          <w:tcPr>
            <w:tcW w:w="4876" w:type="dxa"/>
            <w:tcBorders>
              <w:top w:val="nil"/>
              <w:left w:val="nil"/>
              <w:bottom w:val="nil"/>
              <w:right w:val="nil"/>
            </w:tcBorders>
          </w:tcPr>
          <w:p w14:paraId="16206E4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53496BA" w14:textId="77777777" w:rsidR="00AB2F51" w:rsidRPr="0083299A" w:rsidRDefault="00AB2F51" w:rsidP="00F9062A">
            <w:pPr>
              <w:pStyle w:val="AmColumnHeading"/>
            </w:pPr>
            <w:r w:rsidRPr="0083299A">
              <w:t>Izmjena</w:t>
            </w:r>
          </w:p>
        </w:tc>
      </w:tr>
      <w:tr w:rsidR="00D1633B" w:rsidRPr="0083299A" w14:paraId="7D499243" w14:textId="77777777" w:rsidTr="00F9062A">
        <w:trPr>
          <w:jc w:val="center"/>
        </w:trPr>
        <w:tc>
          <w:tcPr>
            <w:tcW w:w="4876" w:type="dxa"/>
            <w:tcBorders>
              <w:top w:val="nil"/>
              <w:left w:val="nil"/>
              <w:bottom w:val="nil"/>
              <w:right w:val="nil"/>
            </w:tcBorders>
          </w:tcPr>
          <w:p w14:paraId="4A0BEA5F" w14:textId="77777777" w:rsidR="00AB2F51" w:rsidRPr="0083299A" w:rsidRDefault="00AB2F51" w:rsidP="00F9062A">
            <w:pPr>
              <w:pStyle w:val="Normal6a"/>
            </w:pPr>
          </w:p>
        </w:tc>
        <w:tc>
          <w:tcPr>
            <w:tcW w:w="4876" w:type="dxa"/>
            <w:tcBorders>
              <w:top w:val="nil"/>
              <w:left w:val="nil"/>
              <w:bottom w:val="nil"/>
              <w:right w:val="nil"/>
            </w:tcBorders>
          </w:tcPr>
          <w:p w14:paraId="462B1175" w14:textId="77777777" w:rsidR="00AB2F51" w:rsidRPr="0083299A" w:rsidRDefault="00AB2F51" w:rsidP="00F9062A">
            <w:pPr>
              <w:pStyle w:val="Normal6a"/>
            </w:pPr>
            <w:r w:rsidRPr="0083299A">
              <w:rPr>
                <w:b/>
                <w:i/>
              </w:rPr>
              <w:t>4.h</w:t>
            </w:r>
            <w:r w:rsidRPr="0083299A">
              <w:tab/>
            </w:r>
            <w:r w:rsidRPr="0083299A">
              <w:rPr>
                <w:b/>
                <w:i/>
              </w:rPr>
              <w:t>podsjeća da su pouzdani nacionalni pravni sustavi u državama članicama, zemljama kandidatkinjama i potencijalnim zemljama kandidatkinjama neophodni s obzirom na to da se Komisija oslanja na nacionalna pravosudna tijela za provedbu prava EU-a i da su oni ključni za pravosudnu suradnju u cijelom EU-u i poticanje uzajamnog povjerenja;</w:t>
            </w:r>
          </w:p>
        </w:tc>
      </w:tr>
    </w:tbl>
    <w:p w14:paraId="0A7D0F9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ACC32C6" w14:textId="77777777" w:rsidR="00AB2F51" w:rsidRPr="0083299A" w:rsidRDefault="00AB2F51" w:rsidP="00AB2F51">
      <w:r w:rsidRPr="00595665">
        <w:rPr>
          <w:rStyle w:val="HideTWBExt"/>
        </w:rPr>
        <w:t>&lt;/Amend&gt;</w:t>
      </w:r>
    </w:p>
    <w:p w14:paraId="31419A6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281</w:t>
      </w:r>
      <w:r w:rsidRPr="00595665">
        <w:rPr>
          <w:rStyle w:val="HideTWBExt"/>
          <w:b w:val="0"/>
        </w:rPr>
        <w:t>&lt;/NumAm&gt;</w:t>
      </w:r>
    </w:p>
    <w:p w14:paraId="3CCD654B"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595665">
        <w:rPr>
          <w:rStyle w:val="HideTWBExt"/>
          <w:b w:val="0"/>
        </w:rPr>
        <w:t>&lt;/Members&gt;</w:t>
      </w:r>
    </w:p>
    <w:p w14:paraId="2EB3BC19" w14:textId="77777777" w:rsidR="00AB2F51" w:rsidRPr="0083299A" w:rsidRDefault="00AB2F51" w:rsidP="00AB2F51">
      <w:pPr>
        <w:pStyle w:val="NormalBold"/>
      </w:pPr>
      <w:r w:rsidRPr="00595665">
        <w:rPr>
          <w:rStyle w:val="HideTWBExt"/>
          <w:b w:val="0"/>
        </w:rPr>
        <w:t>&lt;/RepeatBlock-By&gt;</w:t>
      </w:r>
    </w:p>
    <w:p w14:paraId="4043DA5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61CB5A5" w14:textId="77777777" w:rsidR="00AB2F51" w:rsidRPr="0083299A" w:rsidRDefault="00AB2F51" w:rsidP="00AB2F51">
      <w:pPr>
        <w:pStyle w:val="NormalBold"/>
      </w:pPr>
      <w:r w:rsidRPr="00595665">
        <w:rPr>
          <w:rStyle w:val="HideTWBExt"/>
          <w:b w:val="0"/>
        </w:rPr>
        <w:t>&lt;Article&gt;</w:t>
      </w:r>
      <w:r w:rsidRPr="0083299A">
        <w:t>Stavak 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FD4E79F" w14:textId="77777777" w:rsidTr="00F9062A">
        <w:trPr>
          <w:trHeight w:hRule="exact" w:val="240"/>
          <w:jc w:val="center"/>
        </w:trPr>
        <w:tc>
          <w:tcPr>
            <w:tcW w:w="9752" w:type="dxa"/>
            <w:gridSpan w:val="2"/>
            <w:tcBorders>
              <w:top w:val="nil"/>
              <w:left w:val="nil"/>
              <w:bottom w:val="nil"/>
              <w:right w:val="nil"/>
            </w:tcBorders>
          </w:tcPr>
          <w:p w14:paraId="16713397" w14:textId="77777777" w:rsidR="00AB2F51" w:rsidRPr="0083299A" w:rsidRDefault="00AB2F51" w:rsidP="00F9062A"/>
        </w:tc>
      </w:tr>
      <w:tr w:rsidR="00D1633B" w:rsidRPr="0083299A" w14:paraId="50A24D97" w14:textId="77777777" w:rsidTr="00F9062A">
        <w:trPr>
          <w:trHeight w:val="240"/>
          <w:jc w:val="center"/>
        </w:trPr>
        <w:tc>
          <w:tcPr>
            <w:tcW w:w="4876" w:type="dxa"/>
            <w:tcBorders>
              <w:top w:val="nil"/>
              <w:left w:val="nil"/>
              <w:bottom w:val="nil"/>
              <w:right w:val="nil"/>
            </w:tcBorders>
          </w:tcPr>
          <w:p w14:paraId="75C6885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C6959AE" w14:textId="77777777" w:rsidR="00AB2F51" w:rsidRPr="0083299A" w:rsidRDefault="00AB2F51" w:rsidP="00F9062A">
            <w:pPr>
              <w:pStyle w:val="AmColumnHeading"/>
            </w:pPr>
            <w:r w:rsidRPr="0083299A">
              <w:t>Izmjena</w:t>
            </w:r>
          </w:p>
        </w:tc>
      </w:tr>
      <w:tr w:rsidR="00D1633B" w:rsidRPr="0083299A" w14:paraId="3591ED28" w14:textId="77777777" w:rsidTr="00F9062A">
        <w:trPr>
          <w:jc w:val="center"/>
        </w:trPr>
        <w:tc>
          <w:tcPr>
            <w:tcW w:w="4876" w:type="dxa"/>
            <w:tcBorders>
              <w:top w:val="nil"/>
              <w:left w:val="nil"/>
              <w:bottom w:val="nil"/>
              <w:right w:val="nil"/>
            </w:tcBorders>
          </w:tcPr>
          <w:p w14:paraId="7D876A7A" w14:textId="77777777" w:rsidR="00AB2F51" w:rsidRPr="0083299A" w:rsidRDefault="00AB2F51" w:rsidP="00F9062A">
            <w:pPr>
              <w:pStyle w:val="Normal6a"/>
            </w:pPr>
            <w:r w:rsidRPr="0083299A">
              <w:t>5.</w:t>
            </w:r>
            <w:r w:rsidRPr="0083299A">
              <w:tab/>
              <w:t xml:space="preserve">ponavlja da </w:t>
            </w:r>
            <w:r w:rsidRPr="0083299A">
              <w:rPr>
                <w:b/>
                <w:i/>
              </w:rPr>
              <w:t>je</w:t>
            </w:r>
            <w:r w:rsidRPr="0083299A">
              <w:t xml:space="preserve"> korupcija </w:t>
            </w:r>
            <w:r w:rsidRPr="0083299A">
              <w:rPr>
                <w:b/>
                <w:i/>
              </w:rPr>
              <w:t>ozbiljna prijetnja</w:t>
            </w:r>
            <w:r w:rsidRPr="0083299A">
              <w:t xml:space="preserve"> demokraciji, vladavini prava i pravednom postupanju prema svim građanima;</w:t>
            </w:r>
          </w:p>
        </w:tc>
        <w:tc>
          <w:tcPr>
            <w:tcW w:w="4876" w:type="dxa"/>
            <w:tcBorders>
              <w:top w:val="nil"/>
              <w:left w:val="nil"/>
              <w:bottom w:val="nil"/>
              <w:right w:val="nil"/>
            </w:tcBorders>
          </w:tcPr>
          <w:p w14:paraId="4F0CB53E" w14:textId="77777777" w:rsidR="00AB2F51" w:rsidRPr="0083299A" w:rsidRDefault="00AB2F51" w:rsidP="00F9062A">
            <w:pPr>
              <w:pStyle w:val="Normal6a"/>
            </w:pPr>
            <w:r w:rsidRPr="0083299A">
              <w:t>5.</w:t>
            </w:r>
            <w:r w:rsidRPr="0083299A">
              <w:tab/>
              <w:t xml:space="preserve">ponovo ističe da korupcija </w:t>
            </w:r>
            <w:r w:rsidRPr="0083299A">
              <w:rPr>
                <w:b/>
                <w:i/>
              </w:rPr>
              <w:t>predstavlja ozbiljnu prijetnju</w:t>
            </w:r>
            <w:r w:rsidRPr="0083299A">
              <w:t xml:space="preserve"> demokraciji, vladavini prava i pravednom postupanju prema svim građanima; </w:t>
            </w:r>
            <w:r w:rsidRPr="0083299A">
              <w:rPr>
                <w:b/>
                <w:i/>
              </w:rPr>
              <w:t xml:space="preserve">naglašava da narušava povjerenje javnosti u institucije; izražava žaljenje zbog činjenice da istraživanje Eurobarometra o korupciji iz 2025. pokazuje da je korupcija i dalje ozbiljan problem za građane u EU-u, pri čemu 69 % europskih građana smatra da je korupcija u njihovoj zemlji raširena, </w:t>
            </w:r>
            <w:r w:rsidRPr="0083299A">
              <w:rPr>
                <w:b/>
                <w:i/>
              </w:rPr>
              <w:lastRenderedPageBreak/>
              <w:t>dok dvije trećine smatraju da se slučajevi korupcije na visokoj razini ne rješavaju u dovoljnoj mjeri; napominje da više od polovine ispitanika smatra da nastojanja vlade u borbi protiv korupcije nisu djelotvorna; smatra da je to jasan poziv EU-u da intenzivnije radi na sprečavanju i borbi protiv korupcije;</w:t>
            </w:r>
          </w:p>
        </w:tc>
      </w:tr>
    </w:tbl>
    <w:p w14:paraId="3A43E502"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9B55085" w14:textId="77777777" w:rsidR="00AB2F51" w:rsidRPr="0083299A" w:rsidRDefault="00AB2F51" w:rsidP="00AB2F51">
      <w:r w:rsidRPr="00595665">
        <w:rPr>
          <w:rStyle w:val="HideTWBExt"/>
        </w:rPr>
        <w:t>&lt;/Amend&gt;</w:t>
      </w:r>
    </w:p>
    <w:p w14:paraId="43BA748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282</w:t>
      </w:r>
      <w:r w:rsidRPr="00595665">
        <w:rPr>
          <w:rStyle w:val="HideTWBExt"/>
          <w:b w:val="0"/>
        </w:rPr>
        <w:t>&lt;/NumAm&gt;</w:t>
      </w:r>
    </w:p>
    <w:p w14:paraId="6316698A"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6DDBB9EF" w14:textId="77777777" w:rsidR="00AB2F51" w:rsidRPr="0083299A" w:rsidRDefault="00AB2F51" w:rsidP="00AB2F51">
      <w:pPr>
        <w:pStyle w:val="NormalBold"/>
      </w:pPr>
      <w:r w:rsidRPr="00595665">
        <w:rPr>
          <w:rStyle w:val="HideTWBExt"/>
          <w:b w:val="0"/>
        </w:rPr>
        <w:t>&lt;/RepeatBlock-By&gt;</w:t>
      </w:r>
    </w:p>
    <w:p w14:paraId="2178E7C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65FC08A" w14:textId="77777777" w:rsidR="00AB2F51" w:rsidRPr="0083299A" w:rsidRDefault="00AB2F51" w:rsidP="00AB2F51">
      <w:pPr>
        <w:pStyle w:val="NormalBold"/>
      </w:pPr>
      <w:r w:rsidRPr="00595665">
        <w:rPr>
          <w:rStyle w:val="HideTWBExt"/>
          <w:b w:val="0"/>
        </w:rPr>
        <w:t>&lt;Article&gt;</w:t>
      </w:r>
      <w:r w:rsidRPr="0083299A">
        <w:t>Stavak 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FDCA9B7" w14:textId="77777777" w:rsidTr="00F9062A">
        <w:trPr>
          <w:trHeight w:hRule="exact" w:val="240"/>
          <w:jc w:val="center"/>
        </w:trPr>
        <w:tc>
          <w:tcPr>
            <w:tcW w:w="9752" w:type="dxa"/>
            <w:gridSpan w:val="2"/>
            <w:tcBorders>
              <w:top w:val="nil"/>
              <w:left w:val="nil"/>
              <w:bottom w:val="nil"/>
              <w:right w:val="nil"/>
            </w:tcBorders>
          </w:tcPr>
          <w:p w14:paraId="126A376A" w14:textId="77777777" w:rsidR="00AB2F51" w:rsidRPr="0083299A" w:rsidRDefault="00AB2F51" w:rsidP="00F9062A"/>
        </w:tc>
      </w:tr>
      <w:tr w:rsidR="00D1633B" w:rsidRPr="0083299A" w14:paraId="06D45370" w14:textId="77777777" w:rsidTr="00F9062A">
        <w:trPr>
          <w:trHeight w:val="240"/>
          <w:jc w:val="center"/>
        </w:trPr>
        <w:tc>
          <w:tcPr>
            <w:tcW w:w="4876" w:type="dxa"/>
            <w:tcBorders>
              <w:top w:val="nil"/>
              <w:left w:val="nil"/>
              <w:bottom w:val="nil"/>
              <w:right w:val="nil"/>
            </w:tcBorders>
          </w:tcPr>
          <w:p w14:paraId="1F677A8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FD4EEA7" w14:textId="77777777" w:rsidR="00AB2F51" w:rsidRPr="0083299A" w:rsidRDefault="00AB2F51" w:rsidP="00F9062A">
            <w:pPr>
              <w:pStyle w:val="AmColumnHeading"/>
            </w:pPr>
            <w:r w:rsidRPr="0083299A">
              <w:t>Izmjena</w:t>
            </w:r>
          </w:p>
        </w:tc>
      </w:tr>
      <w:tr w:rsidR="00D1633B" w:rsidRPr="0083299A" w14:paraId="39D5A3D4" w14:textId="77777777" w:rsidTr="00F9062A">
        <w:trPr>
          <w:jc w:val="center"/>
        </w:trPr>
        <w:tc>
          <w:tcPr>
            <w:tcW w:w="4876" w:type="dxa"/>
            <w:tcBorders>
              <w:top w:val="nil"/>
              <w:left w:val="nil"/>
              <w:bottom w:val="nil"/>
              <w:right w:val="nil"/>
            </w:tcBorders>
          </w:tcPr>
          <w:p w14:paraId="1A91B034" w14:textId="77777777" w:rsidR="00AB2F51" w:rsidRPr="0083299A" w:rsidRDefault="00AB2F51" w:rsidP="00F9062A">
            <w:pPr>
              <w:pStyle w:val="Normal6a"/>
            </w:pPr>
            <w:r w:rsidRPr="0083299A">
              <w:t>5.</w:t>
            </w:r>
            <w:r w:rsidRPr="0083299A">
              <w:tab/>
              <w:t>ponavlja da je korupcija ozbiljna prijetnja demokraciji, vladavini prava i pravednom postupanju prema svim građanima;</w:t>
            </w:r>
          </w:p>
        </w:tc>
        <w:tc>
          <w:tcPr>
            <w:tcW w:w="4876" w:type="dxa"/>
            <w:tcBorders>
              <w:top w:val="nil"/>
              <w:left w:val="nil"/>
              <w:bottom w:val="nil"/>
              <w:right w:val="nil"/>
            </w:tcBorders>
          </w:tcPr>
          <w:p w14:paraId="62217D6D" w14:textId="77777777" w:rsidR="00AB2F51" w:rsidRPr="0083299A" w:rsidRDefault="00AB2F51" w:rsidP="00F9062A">
            <w:pPr>
              <w:pStyle w:val="Normal6a"/>
            </w:pPr>
            <w:r w:rsidRPr="0083299A">
              <w:t>5.</w:t>
            </w:r>
            <w:r w:rsidRPr="0083299A">
              <w:tab/>
              <w:t xml:space="preserve">ponavlja da je korupcija ozbiljna prijetnja demokraciji, vladavini prava i pravednom postupanju prema svim građanima </w:t>
            </w:r>
            <w:r w:rsidRPr="0083299A">
              <w:rPr>
                <w:b/>
                <w:i/>
              </w:rPr>
              <w:t>te primarno područje u kojem dolazi do strateškog inozemnog upletanja na nacionalnoj razini i razini Unije;</w:t>
            </w:r>
            <w:r w:rsidRPr="0083299A">
              <w:t xml:space="preserve"> </w:t>
            </w:r>
            <w:r w:rsidRPr="0083299A">
              <w:rPr>
                <w:b/>
                <w:i/>
              </w:rPr>
              <w:t>naglašava da vladavina prava iziskuje da osobe koje obnašaju javne dužnosti ne mogu djelovati proizvoljno ili zloupotrebljavati svoje ovlasti za osobnu korist;</w:t>
            </w:r>
          </w:p>
        </w:tc>
      </w:tr>
    </w:tbl>
    <w:p w14:paraId="53FABEB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572CC31" w14:textId="77777777" w:rsidR="00AB2F51" w:rsidRPr="0083299A" w:rsidRDefault="00AB2F51" w:rsidP="00AB2F51">
      <w:r w:rsidRPr="00595665">
        <w:rPr>
          <w:rStyle w:val="HideTWBExt"/>
        </w:rPr>
        <w:t>&lt;/Amend&gt;</w:t>
      </w:r>
    </w:p>
    <w:p w14:paraId="5CFBEB9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283</w:t>
      </w:r>
      <w:r w:rsidRPr="00595665">
        <w:rPr>
          <w:rStyle w:val="HideTWBExt"/>
          <w:b w:val="0"/>
        </w:rPr>
        <w:t>&lt;/NumAm&gt;</w:t>
      </w:r>
    </w:p>
    <w:p w14:paraId="47897E35" w14:textId="77777777" w:rsidR="00AB2F51" w:rsidRPr="0083299A" w:rsidRDefault="00AB2F51" w:rsidP="00AB2F51">
      <w:pPr>
        <w:pStyle w:val="NormalBold"/>
      </w:pPr>
      <w:r w:rsidRPr="00595665">
        <w:rPr>
          <w:rStyle w:val="HideTWBExt"/>
          <w:b w:val="0"/>
        </w:rPr>
        <w:t>&lt;RepeatBlock-By&gt;&lt;Members&gt;</w:t>
      </w:r>
      <w:r w:rsidRPr="0083299A">
        <w:t>Krzysztof Śmiszek, Matjaž Nemec, Klára Dobrev</w:t>
      </w:r>
      <w:r w:rsidRPr="00595665">
        <w:rPr>
          <w:rStyle w:val="HideTWBExt"/>
          <w:b w:val="0"/>
        </w:rPr>
        <w:t>&lt;/Members&gt;</w:t>
      </w:r>
    </w:p>
    <w:p w14:paraId="00BB913F" w14:textId="77777777" w:rsidR="00AB2F51" w:rsidRPr="0083299A" w:rsidRDefault="00AB2F51" w:rsidP="00AB2F51">
      <w:pPr>
        <w:pStyle w:val="NormalBold"/>
      </w:pPr>
      <w:r w:rsidRPr="00595665">
        <w:rPr>
          <w:rStyle w:val="HideTWBExt"/>
          <w:b w:val="0"/>
        </w:rPr>
        <w:t>&lt;/RepeatBlock-By&gt;</w:t>
      </w:r>
    </w:p>
    <w:p w14:paraId="36BFD72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8AD047F" w14:textId="77777777" w:rsidR="00AB2F51" w:rsidRPr="0083299A" w:rsidRDefault="00AB2F51" w:rsidP="00AB2F51">
      <w:pPr>
        <w:pStyle w:val="NormalBold"/>
      </w:pPr>
      <w:r w:rsidRPr="00595665">
        <w:rPr>
          <w:rStyle w:val="HideTWBExt"/>
          <w:b w:val="0"/>
        </w:rPr>
        <w:t>&lt;Article&gt;</w:t>
      </w:r>
      <w:r w:rsidRPr="0083299A">
        <w:t>Stavak 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ECFE652" w14:textId="77777777" w:rsidTr="00F9062A">
        <w:trPr>
          <w:trHeight w:hRule="exact" w:val="240"/>
          <w:jc w:val="center"/>
        </w:trPr>
        <w:tc>
          <w:tcPr>
            <w:tcW w:w="9752" w:type="dxa"/>
            <w:gridSpan w:val="2"/>
            <w:tcBorders>
              <w:top w:val="nil"/>
              <w:left w:val="nil"/>
              <w:bottom w:val="nil"/>
              <w:right w:val="nil"/>
            </w:tcBorders>
          </w:tcPr>
          <w:p w14:paraId="20927CF1" w14:textId="77777777" w:rsidR="00AB2F51" w:rsidRPr="0083299A" w:rsidRDefault="00AB2F51" w:rsidP="00F9062A"/>
        </w:tc>
      </w:tr>
      <w:tr w:rsidR="00D1633B" w:rsidRPr="0083299A" w14:paraId="3EA5DDF5" w14:textId="77777777" w:rsidTr="00F9062A">
        <w:trPr>
          <w:trHeight w:val="240"/>
          <w:jc w:val="center"/>
        </w:trPr>
        <w:tc>
          <w:tcPr>
            <w:tcW w:w="4876" w:type="dxa"/>
            <w:tcBorders>
              <w:top w:val="nil"/>
              <w:left w:val="nil"/>
              <w:bottom w:val="nil"/>
              <w:right w:val="nil"/>
            </w:tcBorders>
          </w:tcPr>
          <w:p w14:paraId="78C3972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28B8CD1" w14:textId="77777777" w:rsidR="00AB2F51" w:rsidRPr="0083299A" w:rsidRDefault="00AB2F51" w:rsidP="00F9062A">
            <w:pPr>
              <w:pStyle w:val="AmColumnHeading"/>
            </w:pPr>
            <w:r w:rsidRPr="0083299A">
              <w:t>Izmjena</w:t>
            </w:r>
          </w:p>
        </w:tc>
      </w:tr>
      <w:tr w:rsidR="00D1633B" w:rsidRPr="0083299A" w14:paraId="2F2429BC" w14:textId="77777777" w:rsidTr="00F9062A">
        <w:trPr>
          <w:jc w:val="center"/>
        </w:trPr>
        <w:tc>
          <w:tcPr>
            <w:tcW w:w="4876" w:type="dxa"/>
            <w:tcBorders>
              <w:top w:val="nil"/>
              <w:left w:val="nil"/>
              <w:bottom w:val="nil"/>
              <w:right w:val="nil"/>
            </w:tcBorders>
          </w:tcPr>
          <w:p w14:paraId="7C40C40A" w14:textId="77777777" w:rsidR="00AB2F51" w:rsidRPr="0083299A" w:rsidRDefault="00AB2F51" w:rsidP="00F9062A">
            <w:pPr>
              <w:pStyle w:val="Normal6a"/>
            </w:pPr>
            <w:r w:rsidRPr="0083299A">
              <w:t>5.</w:t>
            </w:r>
            <w:r w:rsidRPr="0083299A">
              <w:tab/>
              <w:t xml:space="preserve">ponavlja da je korupcija ozbiljna prijetnja demokraciji, vladavini prava i </w:t>
            </w:r>
            <w:r w:rsidRPr="0083299A">
              <w:lastRenderedPageBreak/>
              <w:t>pravednom postupanju prema svim građanima;</w:t>
            </w:r>
          </w:p>
        </w:tc>
        <w:tc>
          <w:tcPr>
            <w:tcW w:w="4876" w:type="dxa"/>
            <w:tcBorders>
              <w:top w:val="nil"/>
              <w:left w:val="nil"/>
              <w:bottom w:val="nil"/>
              <w:right w:val="nil"/>
            </w:tcBorders>
          </w:tcPr>
          <w:p w14:paraId="5BADA1C7" w14:textId="77777777" w:rsidR="00AB2F51" w:rsidRPr="0083299A" w:rsidRDefault="00AB2F51" w:rsidP="00F9062A">
            <w:pPr>
              <w:pStyle w:val="Normal6a"/>
            </w:pPr>
            <w:r w:rsidRPr="0083299A">
              <w:lastRenderedPageBreak/>
              <w:t>5.</w:t>
            </w:r>
            <w:r w:rsidRPr="0083299A">
              <w:tab/>
              <w:t xml:space="preserve">ponavlja da je korupcija ozbiljna prijetnja demokraciji, vladavini prava i </w:t>
            </w:r>
            <w:r w:rsidRPr="0083299A">
              <w:lastRenderedPageBreak/>
              <w:t xml:space="preserve">pravednom postupanju prema svim građanima; </w:t>
            </w:r>
            <w:r w:rsidRPr="0083299A">
              <w:rPr>
                <w:b/>
                <w:i/>
              </w:rPr>
              <w:t>naglašava da je potpuno poštovanje načela partnerstva u okviru programa EU-a temeljni element transparentnosti i borbe protiv zlouporabe sredstava EU-a i stoga ga Europska Komisija mora strogo i kontinuirano provoditi u okviru svih programa;</w:t>
            </w:r>
          </w:p>
        </w:tc>
      </w:tr>
    </w:tbl>
    <w:p w14:paraId="1961CDF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82841B1" w14:textId="77777777" w:rsidR="00AB2F51" w:rsidRPr="0083299A" w:rsidRDefault="00AB2F51" w:rsidP="00AB2F51">
      <w:r w:rsidRPr="00595665">
        <w:rPr>
          <w:rStyle w:val="HideTWBExt"/>
        </w:rPr>
        <w:t>&lt;/Amend&gt;</w:t>
      </w:r>
    </w:p>
    <w:p w14:paraId="03A8124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284</w:t>
      </w:r>
      <w:r w:rsidRPr="00595665">
        <w:rPr>
          <w:rStyle w:val="HideTWBExt"/>
          <w:b w:val="0"/>
        </w:rPr>
        <w:t>&lt;/NumAm&gt;</w:t>
      </w:r>
    </w:p>
    <w:p w14:paraId="61D2A488"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68FED4B6" w14:textId="77777777" w:rsidR="00AB2F51" w:rsidRPr="0083299A" w:rsidRDefault="00AB2F51" w:rsidP="00AB2F51">
      <w:pPr>
        <w:pStyle w:val="NormalBold"/>
      </w:pPr>
      <w:r w:rsidRPr="00595665">
        <w:rPr>
          <w:rStyle w:val="HideTWBExt"/>
          <w:b w:val="0"/>
        </w:rPr>
        <w:t>&lt;/RepeatBlock-By&gt;</w:t>
      </w:r>
    </w:p>
    <w:p w14:paraId="13334C1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1FBFA5C" w14:textId="77777777" w:rsidR="00AB2F51" w:rsidRPr="0083299A" w:rsidRDefault="00AB2F51" w:rsidP="00AB2F51">
      <w:pPr>
        <w:pStyle w:val="NormalBold"/>
      </w:pPr>
      <w:r w:rsidRPr="00595665">
        <w:rPr>
          <w:rStyle w:val="HideTWBExt"/>
          <w:b w:val="0"/>
        </w:rPr>
        <w:t>&lt;Article&gt;</w:t>
      </w:r>
      <w:r w:rsidRPr="0083299A">
        <w:t>Stavak 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0FB4412" w14:textId="77777777" w:rsidTr="00F9062A">
        <w:trPr>
          <w:trHeight w:hRule="exact" w:val="240"/>
          <w:jc w:val="center"/>
        </w:trPr>
        <w:tc>
          <w:tcPr>
            <w:tcW w:w="9752" w:type="dxa"/>
            <w:gridSpan w:val="2"/>
            <w:tcBorders>
              <w:top w:val="nil"/>
              <w:left w:val="nil"/>
              <w:bottom w:val="nil"/>
              <w:right w:val="nil"/>
            </w:tcBorders>
          </w:tcPr>
          <w:p w14:paraId="2AC05EA2" w14:textId="77777777" w:rsidR="00AB2F51" w:rsidRPr="0083299A" w:rsidRDefault="00AB2F51" w:rsidP="00F9062A"/>
        </w:tc>
      </w:tr>
      <w:tr w:rsidR="00D1633B" w:rsidRPr="0083299A" w14:paraId="36C3EDF6" w14:textId="77777777" w:rsidTr="00F9062A">
        <w:trPr>
          <w:trHeight w:val="240"/>
          <w:jc w:val="center"/>
        </w:trPr>
        <w:tc>
          <w:tcPr>
            <w:tcW w:w="4876" w:type="dxa"/>
            <w:tcBorders>
              <w:top w:val="nil"/>
              <w:left w:val="nil"/>
              <w:bottom w:val="nil"/>
              <w:right w:val="nil"/>
            </w:tcBorders>
          </w:tcPr>
          <w:p w14:paraId="326F2A8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DBE40AC" w14:textId="77777777" w:rsidR="00AB2F51" w:rsidRPr="0083299A" w:rsidRDefault="00AB2F51" w:rsidP="00F9062A">
            <w:pPr>
              <w:pStyle w:val="AmColumnHeading"/>
            </w:pPr>
            <w:r w:rsidRPr="0083299A">
              <w:t>Izmjena</w:t>
            </w:r>
          </w:p>
        </w:tc>
      </w:tr>
      <w:tr w:rsidR="00D1633B" w:rsidRPr="0083299A" w14:paraId="7E31E403" w14:textId="77777777" w:rsidTr="00F9062A">
        <w:trPr>
          <w:jc w:val="center"/>
        </w:trPr>
        <w:tc>
          <w:tcPr>
            <w:tcW w:w="4876" w:type="dxa"/>
            <w:tcBorders>
              <w:top w:val="nil"/>
              <w:left w:val="nil"/>
              <w:bottom w:val="nil"/>
              <w:right w:val="nil"/>
            </w:tcBorders>
          </w:tcPr>
          <w:p w14:paraId="158CCA5D" w14:textId="77777777" w:rsidR="00AB2F51" w:rsidRPr="0083299A" w:rsidRDefault="00AB2F51" w:rsidP="00F9062A">
            <w:pPr>
              <w:pStyle w:val="Normal6a"/>
            </w:pPr>
            <w:r w:rsidRPr="0083299A">
              <w:t>5.</w:t>
            </w:r>
            <w:r w:rsidRPr="0083299A">
              <w:tab/>
              <w:t>ponavlja da je korupcija ozbiljna prijetnja demokraciji, vladavini prava i pravednom postupanju prema svim građanima;</w:t>
            </w:r>
          </w:p>
        </w:tc>
        <w:tc>
          <w:tcPr>
            <w:tcW w:w="4876" w:type="dxa"/>
            <w:tcBorders>
              <w:top w:val="nil"/>
              <w:left w:val="nil"/>
              <w:bottom w:val="nil"/>
              <w:right w:val="nil"/>
            </w:tcBorders>
          </w:tcPr>
          <w:p w14:paraId="553C1D03" w14:textId="77777777" w:rsidR="00AB2F51" w:rsidRPr="0083299A" w:rsidRDefault="00AB2F51" w:rsidP="00F9062A">
            <w:pPr>
              <w:pStyle w:val="Normal6a"/>
            </w:pPr>
            <w:r w:rsidRPr="0083299A">
              <w:t>5.</w:t>
            </w:r>
            <w:r w:rsidRPr="0083299A">
              <w:tab/>
              <w:t xml:space="preserve">ponavlja da je korupcija ozbiljna prijetnja demokraciji, vladavini prava i pravednom postupanju prema svim građanima; </w:t>
            </w:r>
            <w:r w:rsidRPr="0083299A">
              <w:rPr>
                <w:b/>
                <w:i/>
              </w:rPr>
              <w:t>ponavlja da su se posljednjih godina pojavile iznimno ozbiljne sumnje na korupciju u europskim institucijama, među ostalim i u Europskom parlamentu;</w:t>
            </w:r>
          </w:p>
        </w:tc>
      </w:tr>
    </w:tbl>
    <w:p w14:paraId="5B0544D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742DFE55" w14:textId="77777777" w:rsidR="00AB2F51" w:rsidRPr="0083299A" w:rsidRDefault="00AB2F51" w:rsidP="00AB2F51">
      <w:r w:rsidRPr="00595665">
        <w:rPr>
          <w:rStyle w:val="HideTWBExt"/>
        </w:rPr>
        <w:t>&lt;/Amend&gt;</w:t>
      </w:r>
    </w:p>
    <w:p w14:paraId="544A46A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285</w:t>
      </w:r>
      <w:r w:rsidRPr="00595665">
        <w:rPr>
          <w:rStyle w:val="HideTWBExt"/>
          <w:b w:val="0"/>
        </w:rPr>
        <w:t>&lt;/NumAm&gt;</w:t>
      </w:r>
    </w:p>
    <w:p w14:paraId="4085E3B1" w14:textId="77777777" w:rsidR="00AB2F51" w:rsidRPr="0083299A" w:rsidRDefault="00AB2F51" w:rsidP="00AB2F51">
      <w:pPr>
        <w:pStyle w:val="NormalBold"/>
      </w:pPr>
      <w:r w:rsidRPr="00595665">
        <w:rPr>
          <w:rStyle w:val="HideTWBExt"/>
          <w:b w:val="0"/>
        </w:rPr>
        <w:t>&lt;RepeatBlock-By&gt;&lt;Members&gt;</w:t>
      </w:r>
      <w:r w:rsidRPr="0083299A">
        <w:t>Milan Uhrík</w:t>
      </w:r>
      <w:r w:rsidRPr="00595665">
        <w:rPr>
          <w:rStyle w:val="HideTWBExt"/>
          <w:b w:val="0"/>
        </w:rPr>
        <w:t>&lt;/Members&gt;</w:t>
      </w:r>
    </w:p>
    <w:p w14:paraId="6B7CC169" w14:textId="77777777" w:rsidR="00AB2F51" w:rsidRPr="0083299A" w:rsidRDefault="00AB2F51" w:rsidP="00AB2F51">
      <w:pPr>
        <w:pStyle w:val="NormalBold"/>
      </w:pPr>
      <w:r w:rsidRPr="00595665">
        <w:rPr>
          <w:rStyle w:val="HideTWBExt"/>
          <w:b w:val="0"/>
        </w:rPr>
        <w:t>&lt;/RepeatBlock-By&gt;</w:t>
      </w:r>
    </w:p>
    <w:p w14:paraId="2C14B74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1C717D9" w14:textId="77777777" w:rsidR="00AB2F51" w:rsidRPr="0083299A" w:rsidRDefault="00AB2F51" w:rsidP="00AB2F51">
      <w:pPr>
        <w:pStyle w:val="NormalBold"/>
      </w:pPr>
      <w:r w:rsidRPr="00595665">
        <w:rPr>
          <w:rStyle w:val="HideTWBExt"/>
          <w:b w:val="0"/>
        </w:rPr>
        <w:t>&lt;Article&gt;</w:t>
      </w:r>
      <w:r w:rsidRPr="0083299A">
        <w:t>Stavak 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01B7614" w14:textId="77777777" w:rsidTr="00F9062A">
        <w:trPr>
          <w:trHeight w:hRule="exact" w:val="240"/>
          <w:jc w:val="center"/>
        </w:trPr>
        <w:tc>
          <w:tcPr>
            <w:tcW w:w="9752" w:type="dxa"/>
            <w:gridSpan w:val="2"/>
            <w:tcBorders>
              <w:top w:val="nil"/>
              <w:left w:val="nil"/>
              <w:bottom w:val="nil"/>
              <w:right w:val="nil"/>
            </w:tcBorders>
          </w:tcPr>
          <w:p w14:paraId="3DEAB480" w14:textId="77777777" w:rsidR="00AB2F51" w:rsidRPr="0083299A" w:rsidRDefault="00AB2F51" w:rsidP="00F9062A"/>
        </w:tc>
      </w:tr>
      <w:tr w:rsidR="00D1633B" w:rsidRPr="0083299A" w14:paraId="7FD00BA8" w14:textId="77777777" w:rsidTr="00F9062A">
        <w:trPr>
          <w:trHeight w:val="240"/>
          <w:jc w:val="center"/>
        </w:trPr>
        <w:tc>
          <w:tcPr>
            <w:tcW w:w="4876" w:type="dxa"/>
            <w:tcBorders>
              <w:top w:val="nil"/>
              <w:left w:val="nil"/>
              <w:bottom w:val="nil"/>
              <w:right w:val="nil"/>
            </w:tcBorders>
          </w:tcPr>
          <w:p w14:paraId="688DC67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2039DF9" w14:textId="77777777" w:rsidR="00AB2F51" w:rsidRPr="0083299A" w:rsidRDefault="00AB2F51" w:rsidP="00F9062A">
            <w:pPr>
              <w:pStyle w:val="AmColumnHeading"/>
            </w:pPr>
            <w:r w:rsidRPr="0083299A">
              <w:t>Izmjena</w:t>
            </w:r>
          </w:p>
        </w:tc>
      </w:tr>
      <w:tr w:rsidR="00D1633B" w:rsidRPr="0083299A" w14:paraId="0446C0C5" w14:textId="77777777" w:rsidTr="00F9062A">
        <w:trPr>
          <w:jc w:val="center"/>
        </w:trPr>
        <w:tc>
          <w:tcPr>
            <w:tcW w:w="4876" w:type="dxa"/>
            <w:tcBorders>
              <w:top w:val="nil"/>
              <w:left w:val="nil"/>
              <w:bottom w:val="nil"/>
              <w:right w:val="nil"/>
            </w:tcBorders>
          </w:tcPr>
          <w:p w14:paraId="6B5C20B1" w14:textId="77777777" w:rsidR="00AB2F51" w:rsidRPr="0083299A" w:rsidRDefault="00AB2F51" w:rsidP="00F9062A">
            <w:pPr>
              <w:pStyle w:val="Normal6a"/>
            </w:pPr>
            <w:r w:rsidRPr="0083299A">
              <w:t>5.</w:t>
            </w:r>
            <w:r w:rsidRPr="0083299A">
              <w:tab/>
              <w:t>ponavlja da je korupcija ozbiljna prijetnja demokraciji, vladavini prava i pravednom postupanju prema svim građanima;</w:t>
            </w:r>
          </w:p>
        </w:tc>
        <w:tc>
          <w:tcPr>
            <w:tcW w:w="4876" w:type="dxa"/>
            <w:tcBorders>
              <w:top w:val="nil"/>
              <w:left w:val="nil"/>
              <w:bottom w:val="nil"/>
              <w:right w:val="nil"/>
            </w:tcBorders>
          </w:tcPr>
          <w:p w14:paraId="485F1F76" w14:textId="77777777" w:rsidR="00AB2F51" w:rsidRPr="0083299A" w:rsidRDefault="00AB2F51" w:rsidP="00F9062A">
            <w:pPr>
              <w:pStyle w:val="Normal6a"/>
            </w:pPr>
            <w:r w:rsidRPr="0083299A">
              <w:t>5.</w:t>
            </w:r>
            <w:r w:rsidRPr="0083299A">
              <w:tab/>
              <w:t>ponavlja da je korupcija</w:t>
            </w:r>
            <w:r w:rsidRPr="0083299A">
              <w:rPr>
                <w:b/>
                <w:i/>
              </w:rPr>
              <w:t>, uključujući slučajeve u kojima korupcija i/ili manjak transparentnosti možda uključuje predstavnike Europske unije i njezinih institucija i tijela,</w:t>
            </w:r>
            <w:r w:rsidRPr="0083299A">
              <w:t xml:space="preserve"> ozbiljna prijetnja demokraciji, vladavini prava i pravednom postupanju prema svim </w:t>
            </w:r>
            <w:r w:rsidRPr="0083299A">
              <w:lastRenderedPageBreak/>
              <w:t>građanima;</w:t>
            </w:r>
          </w:p>
        </w:tc>
      </w:tr>
    </w:tbl>
    <w:p w14:paraId="295E034F"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6B1BAF4" w14:textId="77777777" w:rsidR="00AB2F51" w:rsidRPr="0083299A" w:rsidRDefault="00AB2F51" w:rsidP="00AB2F51">
      <w:r w:rsidRPr="00595665">
        <w:rPr>
          <w:rStyle w:val="HideTWBExt"/>
        </w:rPr>
        <w:t>&lt;/Amend&gt;</w:t>
      </w:r>
    </w:p>
    <w:p w14:paraId="5EEFC7F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286</w:t>
      </w:r>
      <w:r w:rsidRPr="00595665">
        <w:rPr>
          <w:rStyle w:val="HideTWBExt"/>
          <w:b w:val="0"/>
        </w:rPr>
        <w:t>&lt;/NumAm&gt;</w:t>
      </w:r>
    </w:p>
    <w:p w14:paraId="2FD6E5CF"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623B0DF0" w14:textId="77777777" w:rsidR="00AB2F51" w:rsidRPr="0083299A" w:rsidRDefault="00AB2F51" w:rsidP="00AB2F51">
      <w:pPr>
        <w:pStyle w:val="NormalBold"/>
      </w:pPr>
      <w:r w:rsidRPr="00595665">
        <w:rPr>
          <w:rStyle w:val="HideTWBExt"/>
          <w:b w:val="0"/>
        </w:rPr>
        <w:t>&lt;/RepeatBlock-By&gt;</w:t>
      </w:r>
    </w:p>
    <w:p w14:paraId="0E92A4E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ACDF1CA" w14:textId="77777777" w:rsidR="00AB2F51" w:rsidRPr="0083299A" w:rsidRDefault="00AB2F51" w:rsidP="00AB2F51">
      <w:pPr>
        <w:pStyle w:val="NormalBold"/>
      </w:pPr>
      <w:r w:rsidRPr="00595665">
        <w:rPr>
          <w:rStyle w:val="HideTWBExt"/>
          <w:b w:val="0"/>
        </w:rPr>
        <w:t>&lt;Article&gt;</w:t>
      </w:r>
      <w:r w:rsidRPr="0083299A">
        <w:t>Stavak 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2A8DE87" w14:textId="77777777" w:rsidTr="00F9062A">
        <w:trPr>
          <w:trHeight w:hRule="exact" w:val="240"/>
          <w:jc w:val="center"/>
        </w:trPr>
        <w:tc>
          <w:tcPr>
            <w:tcW w:w="9752" w:type="dxa"/>
            <w:gridSpan w:val="2"/>
            <w:tcBorders>
              <w:top w:val="nil"/>
              <w:left w:val="nil"/>
              <w:bottom w:val="nil"/>
              <w:right w:val="nil"/>
            </w:tcBorders>
          </w:tcPr>
          <w:p w14:paraId="39C1961E" w14:textId="77777777" w:rsidR="00AB2F51" w:rsidRPr="0083299A" w:rsidRDefault="00AB2F51" w:rsidP="00F9062A"/>
        </w:tc>
      </w:tr>
      <w:tr w:rsidR="00D1633B" w:rsidRPr="0083299A" w14:paraId="0C04AA62" w14:textId="77777777" w:rsidTr="00F9062A">
        <w:trPr>
          <w:trHeight w:val="240"/>
          <w:jc w:val="center"/>
        </w:trPr>
        <w:tc>
          <w:tcPr>
            <w:tcW w:w="4876" w:type="dxa"/>
            <w:tcBorders>
              <w:top w:val="nil"/>
              <w:left w:val="nil"/>
              <w:bottom w:val="nil"/>
              <w:right w:val="nil"/>
            </w:tcBorders>
          </w:tcPr>
          <w:p w14:paraId="336DD4E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78CB4E6" w14:textId="77777777" w:rsidR="00AB2F51" w:rsidRPr="0083299A" w:rsidRDefault="00AB2F51" w:rsidP="00F9062A">
            <w:pPr>
              <w:pStyle w:val="AmColumnHeading"/>
            </w:pPr>
            <w:r w:rsidRPr="0083299A">
              <w:t>Izmjena</w:t>
            </w:r>
          </w:p>
        </w:tc>
      </w:tr>
      <w:tr w:rsidR="00D1633B" w:rsidRPr="0083299A" w14:paraId="1968A0C5" w14:textId="77777777" w:rsidTr="00F9062A">
        <w:trPr>
          <w:jc w:val="center"/>
        </w:trPr>
        <w:tc>
          <w:tcPr>
            <w:tcW w:w="4876" w:type="dxa"/>
            <w:tcBorders>
              <w:top w:val="nil"/>
              <w:left w:val="nil"/>
              <w:bottom w:val="nil"/>
              <w:right w:val="nil"/>
            </w:tcBorders>
          </w:tcPr>
          <w:p w14:paraId="2A092860" w14:textId="77777777" w:rsidR="00AB2F51" w:rsidRPr="0083299A" w:rsidRDefault="00AB2F51" w:rsidP="00F9062A">
            <w:pPr>
              <w:pStyle w:val="Normal6a"/>
            </w:pPr>
            <w:r w:rsidRPr="0083299A">
              <w:t>5.</w:t>
            </w:r>
            <w:r w:rsidRPr="0083299A">
              <w:tab/>
              <w:t>ponavlja da je korupcija ozbiljna prijetnja demokraciji, vladavini prava i pravednom postupanju prema svim građanima;</w:t>
            </w:r>
          </w:p>
        </w:tc>
        <w:tc>
          <w:tcPr>
            <w:tcW w:w="4876" w:type="dxa"/>
            <w:tcBorders>
              <w:top w:val="nil"/>
              <w:left w:val="nil"/>
              <w:bottom w:val="nil"/>
              <w:right w:val="nil"/>
            </w:tcBorders>
          </w:tcPr>
          <w:p w14:paraId="3C5EBC3F" w14:textId="77777777" w:rsidR="00AB2F51" w:rsidRPr="0083299A" w:rsidRDefault="00AB2F51" w:rsidP="00F9062A">
            <w:pPr>
              <w:pStyle w:val="Normal6a"/>
            </w:pPr>
            <w:r w:rsidRPr="0083299A">
              <w:t>5.</w:t>
            </w:r>
            <w:r w:rsidRPr="0083299A">
              <w:tab/>
              <w:t xml:space="preserve">ponavlja da je korupcija ozbiljna prijetnja demokraciji, vladavini prava i pravednom postupanju prema svim građanima </w:t>
            </w:r>
            <w:r w:rsidRPr="0083299A">
              <w:rPr>
                <w:b/>
                <w:i/>
              </w:rPr>
              <w:t>i da otežava gospodarski razvoj</w:t>
            </w:r>
            <w:r w:rsidRPr="0083299A">
              <w:t>;</w:t>
            </w:r>
          </w:p>
        </w:tc>
      </w:tr>
    </w:tbl>
    <w:p w14:paraId="5DEC5DE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FDBA443" w14:textId="77777777" w:rsidR="00AB2F51" w:rsidRPr="0083299A" w:rsidRDefault="00AB2F51" w:rsidP="00AB2F51">
      <w:r w:rsidRPr="00595665">
        <w:rPr>
          <w:rStyle w:val="HideTWBExt"/>
        </w:rPr>
        <w:t>&lt;/Amend&gt;</w:t>
      </w:r>
    </w:p>
    <w:p w14:paraId="1367D49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287</w:t>
      </w:r>
      <w:r w:rsidRPr="00595665">
        <w:rPr>
          <w:rStyle w:val="HideTWBExt"/>
          <w:b w:val="0"/>
        </w:rPr>
        <w:t>&lt;/NumAm&gt;</w:t>
      </w:r>
    </w:p>
    <w:p w14:paraId="115302FE"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38A679DB" w14:textId="77777777" w:rsidR="00AB2F51" w:rsidRPr="0083299A" w:rsidRDefault="00AB2F51" w:rsidP="00AB2F51">
      <w:pPr>
        <w:pStyle w:val="NormalBold"/>
      </w:pPr>
      <w:r w:rsidRPr="00595665">
        <w:rPr>
          <w:rStyle w:val="HideTWBExt"/>
          <w:b w:val="0"/>
        </w:rPr>
        <w:t>&lt;/RepeatBlock-By&gt;</w:t>
      </w:r>
    </w:p>
    <w:p w14:paraId="659D872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756864F" w14:textId="77777777" w:rsidR="00AB2F51" w:rsidRPr="0083299A" w:rsidRDefault="00AB2F51" w:rsidP="00AB2F51">
      <w:pPr>
        <w:pStyle w:val="NormalBold"/>
      </w:pPr>
      <w:r w:rsidRPr="00595665">
        <w:rPr>
          <w:rStyle w:val="HideTWBExt"/>
          <w:b w:val="0"/>
        </w:rPr>
        <w:t>&lt;Article&gt;</w:t>
      </w:r>
      <w:r w:rsidRPr="0083299A">
        <w:t>Stavak 5.a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C2D7943" w14:textId="77777777" w:rsidTr="00F9062A">
        <w:trPr>
          <w:trHeight w:hRule="exact" w:val="240"/>
          <w:jc w:val="center"/>
        </w:trPr>
        <w:tc>
          <w:tcPr>
            <w:tcW w:w="9752" w:type="dxa"/>
            <w:gridSpan w:val="2"/>
            <w:tcBorders>
              <w:top w:val="nil"/>
              <w:left w:val="nil"/>
              <w:bottom w:val="nil"/>
              <w:right w:val="nil"/>
            </w:tcBorders>
          </w:tcPr>
          <w:p w14:paraId="7D6B65CE" w14:textId="77777777" w:rsidR="00AB2F51" w:rsidRPr="0083299A" w:rsidRDefault="00AB2F51" w:rsidP="00F9062A"/>
        </w:tc>
      </w:tr>
      <w:tr w:rsidR="00D1633B" w:rsidRPr="0083299A" w14:paraId="2F7E080C" w14:textId="77777777" w:rsidTr="00F9062A">
        <w:trPr>
          <w:trHeight w:val="240"/>
          <w:jc w:val="center"/>
        </w:trPr>
        <w:tc>
          <w:tcPr>
            <w:tcW w:w="4876" w:type="dxa"/>
            <w:tcBorders>
              <w:top w:val="nil"/>
              <w:left w:val="nil"/>
              <w:bottom w:val="nil"/>
              <w:right w:val="nil"/>
            </w:tcBorders>
          </w:tcPr>
          <w:p w14:paraId="1791C8B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ECD27D5" w14:textId="77777777" w:rsidR="00AB2F51" w:rsidRPr="0083299A" w:rsidRDefault="00AB2F51" w:rsidP="00F9062A">
            <w:pPr>
              <w:pStyle w:val="AmColumnHeading"/>
            </w:pPr>
            <w:r w:rsidRPr="0083299A">
              <w:t>Izmjena</w:t>
            </w:r>
          </w:p>
        </w:tc>
      </w:tr>
      <w:tr w:rsidR="00D1633B" w:rsidRPr="0083299A" w14:paraId="5E424D2C" w14:textId="77777777" w:rsidTr="00F9062A">
        <w:trPr>
          <w:jc w:val="center"/>
        </w:trPr>
        <w:tc>
          <w:tcPr>
            <w:tcW w:w="4876" w:type="dxa"/>
            <w:tcBorders>
              <w:top w:val="nil"/>
              <w:left w:val="nil"/>
              <w:bottom w:val="nil"/>
              <w:right w:val="nil"/>
            </w:tcBorders>
          </w:tcPr>
          <w:p w14:paraId="11077CE5" w14:textId="77777777" w:rsidR="00AB2F51" w:rsidRPr="0083299A" w:rsidRDefault="00AB2F51" w:rsidP="00F9062A">
            <w:pPr>
              <w:pStyle w:val="Normal6a"/>
            </w:pPr>
          </w:p>
        </w:tc>
        <w:tc>
          <w:tcPr>
            <w:tcW w:w="4876" w:type="dxa"/>
            <w:tcBorders>
              <w:top w:val="nil"/>
              <w:left w:val="nil"/>
              <w:bottom w:val="nil"/>
              <w:right w:val="nil"/>
            </w:tcBorders>
          </w:tcPr>
          <w:p w14:paraId="674F0A12" w14:textId="77777777" w:rsidR="00AB2F51" w:rsidRPr="0083299A" w:rsidRDefault="00AB2F51" w:rsidP="00F9062A">
            <w:pPr>
              <w:pStyle w:val="Normal6a"/>
            </w:pPr>
            <w:r w:rsidRPr="0083299A">
              <w:rPr>
                <w:b/>
                <w:i/>
              </w:rPr>
              <w:t>5.a</w:t>
            </w:r>
            <w:r w:rsidRPr="0083299A">
              <w:tab/>
            </w:r>
            <w:r w:rsidRPr="0083299A">
              <w:rPr>
                <w:b/>
                <w:i/>
              </w:rPr>
              <w:t xml:space="preserve">prima na znanje najnovije istraživanje Eurobarometra o korupciji, koje se redovito provodi od 2005., a koje je pokazalo da su građani EU-a i dalje ozbiljno zabrinuti zbog korupcije; posebno prima na znanje da 69 % Europljana smatra da je korupcija raširena u njihovim zemljama, a 51 % smatra da je raširena u političkim strankama; međutim, naglašava da velika većina građana odbacuje koruptivne prakse: 71 % ispitanika smatra da ni u kojem slučaju nije prihvatljivo činiti usluge u zamjenu za pogodnosti od javnih tijela, 74 % odbacuje davanje darova, dok </w:t>
            </w:r>
            <w:r w:rsidRPr="0083299A">
              <w:rPr>
                <w:b/>
                <w:i/>
              </w:rPr>
              <w:lastRenderedPageBreak/>
              <w:t>80 % odbacuje davanje novca kako bi steklo takve pogodnosti; žali zbog toga što je povjerenje javnosti u borbu protiv korupcije i dalje nisko, s obzirom na to da dvije trećine Europljana smatra da se slučajevi korupcije na visokoj razini ne rješavaju u dovoljnoj mjeri, više od polovine smatra da su djelovanja vlade nedjelotvorna te gotovo polovina sumnja u nepristranu primjenu mjera za borbu protiv korupcije; nadalje, napominje da je 5 % ispitanika navelo da je u proteklih 12 mjeseci doživjelo korupciju na razini EU-a ili joj je svjedočilo, no prijavio ju je tek svaki peti takav ispitanik, te da manje od polovine Europljana zna gdje prijaviti slučaj korupcije, što upućuje na znatne nedostatke u mehanizmima za prijavljivanje i osvješćivanju javnosti;</w:t>
            </w:r>
          </w:p>
        </w:tc>
      </w:tr>
    </w:tbl>
    <w:p w14:paraId="30977BC2"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E739519" w14:textId="77777777" w:rsidR="00AB2F51" w:rsidRPr="0083299A" w:rsidRDefault="00AB2F51" w:rsidP="00AB2F51">
      <w:r w:rsidRPr="00595665">
        <w:rPr>
          <w:rStyle w:val="HideTWBExt"/>
        </w:rPr>
        <w:t>&lt;/Amend&gt;</w:t>
      </w:r>
    </w:p>
    <w:p w14:paraId="0F48991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288</w:t>
      </w:r>
      <w:r w:rsidRPr="00595665">
        <w:rPr>
          <w:rStyle w:val="HideTWBExt"/>
          <w:b w:val="0"/>
        </w:rPr>
        <w:t>&lt;/NumAm&gt;</w:t>
      </w:r>
    </w:p>
    <w:p w14:paraId="6F26CC3E"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3E765724" w14:textId="77777777" w:rsidR="00AB2F51" w:rsidRPr="0083299A" w:rsidRDefault="00AB2F51" w:rsidP="00AB2F51">
      <w:pPr>
        <w:pStyle w:val="NormalBold"/>
      </w:pPr>
      <w:r w:rsidRPr="00595665">
        <w:rPr>
          <w:rStyle w:val="HideTWBExt"/>
          <w:b w:val="0"/>
        </w:rPr>
        <w:t>&lt;/RepeatBlock-By&gt;</w:t>
      </w:r>
    </w:p>
    <w:p w14:paraId="5CF9DA3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8355D86" w14:textId="77777777" w:rsidR="00AB2F51" w:rsidRPr="0083299A" w:rsidRDefault="00AB2F51" w:rsidP="00AB2F51">
      <w:pPr>
        <w:pStyle w:val="NormalBold"/>
      </w:pPr>
      <w:r w:rsidRPr="00595665">
        <w:rPr>
          <w:rStyle w:val="HideTWBExt"/>
          <w:b w:val="0"/>
        </w:rPr>
        <w:t>&lt;Article&gt;</w:t>
      </w:r>
      <w:r w:rsidRPr="0083299A">
        <w:t>Stavak 5.a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7305614" w14:textId="77777777" w:rsidTr="00F9062A">
        <w:trPr>
          <w:trHeight w:hRule="exact" w:val="240"/>
          <w:jc w:val="center"/>
        </w:trPr>
        <w:tc>
          <w:tcPr>
            <w:tcW w:w="9752" w:type="dxa"/>
            <w:gridSpan w:val="2"/>
            <w:tcBorders>
              <w:top w:val="nil"/>
              <w:left w:val="nil"/>
              <w:bottom w:val="nil"/>
              <w:right w:val="nil"/>
            </w:tcBorders>
          </w:tcPr>
          <w:p w14:paraId="3251CCF3" w14:textId="77777777" w:rsidR="00AB2F51" w:rsidRPr="0083299A" w:rsidRDefault="00AB2F51" w:rsidP="00F9062A"/>
        </w:tc>
      </w:tr>
      <w:tr w:rsidR="00D1633B" w:rsidRPr="0083299A" w14:paraId="2BFE9104" w14:textId="77777777" w:rsidTr="00F9062A">
        <w:trPr>
          <w:trHeight w:val="240"/>
          <w:jc w:val="center"/>
        </w:trPr>
        <w:tc>
          <w:tcPr>
            <w:tcW w:w="4876" w:type="dxa"/>
            <w:tcBorders>
              <w:top w:val="nil"/>
              <w:left w:val="nil"/>
              <w:bottom w:val="nil"/>
              <w:right w:val="nil"/>
            </w:tcBorders>
          </w:tcPr>
          <w:p w14:paraId="646301E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54CBD14" w14:textId="77777777" w:rsidR="00AB2F51" w:rsidRPr="0083299A" w:rsidRDefault="00AB2F51" w:rsidP="00F9062A">
            <w:pPr>
              <w:pStyle w:val="AmColumnHeading"/>
            </w:pPr>
            <w:r w:rsidRPr="0083299A">
              <w:t>Izmjena</w:t>
            </w:r>
          </w:p>
        </w:tc>
      </w:tr>
      <w:tr w:rsidR="00D1633B" w:rsidRPr="0083299A" w14:paraId="185E367B" w14:textId="77777777" w:rsidTr="00F9062A">
        <w:trPr>
          <w:jc w:val="center"/>
        </w:trPr>
        <w:tc>
          <w:tcPr>
            <w:tcW w:w="4876" w:type="dxa"/>
            <w:tcBorders>
              <w:top w:val="nil"/>
              <w:left w:val="nil"/>
              <w:bottom w:val="nil"/>
              <w:right w:val="nil"/>
            </w:tcBorders>
          </w:tcPr>
          <w:p w14:paraId="600E1DBE" w14:textId="77777777" w:rsidR="00AB2F51" w:rsidRPr="0083299A" w:rsidRDefault="00AB2F51" w:rsidP="00F9062A">
            <w:pPr>
              <w:pStyle w:val="Normal6a"/>
            </w:pPr>
          </w:p>
        </w:tc>
        <w:tc>
          <w:tcPr>
            <w:tcW w:w="4876" w:type="dxa"/>
            <w:tcBorders>
              <w:top w:val="nil"/>
              <w:left w:val="nil"/>
              <w:bottom w:val="nil"/>
              <w:right w:val="nil"/>
            </w:tcBorders>
          </w:tcPr>
          <w:p w14:paraId="1897F351" w14:textId="77777777" w:rsidR="00AB2F51" w:rsidRPr="0083299A" w:rsidRDefault="00AB2F51" w:rsidP="00F9062A">
            <w:pPr>
              <w:pStyle w:val="Normal6a"/>
            </w:pPr>
            <w:r w:rsidRPr="0083299A">
              <w:rPr>
                <w:b/>
                <w:i/>
              </w:rPr>
              <w:t>5.a</w:t>
            </w:r>
            <w:r w:rsidRPr="0083299A">
              <w:tab/>
            </w:r>
            <w:r w:rsidRPr="0083299A">
              <w:rPr>
                <w:b/>
                <w:i/>
              </w:rPr>
              <w:t>poziva Komisiju da odmah zaključi pregovore o punopravnom članstvu EU-a u GRECO-u; čvrsto vjeruje da bi se takvim punopravnim članstvom u GRECO-u dodatno utvrdio sustav vladavine prava u samom EU-u i da bi se pojačala suradnja između EU-a i država članica, zemalja kandidatkinja te susjednih zemalja u borbi protiv korupcije; potiče države članice da potpuno provedu sve preporuke GRECO-a Vijeća Europe i da poštuju sve presude ESLJP-a;</w:t>
            </w:r>
          </w:p>
        </w:tc>
      </w:tr>
    </w:tbl>
    <w:p w14:paraId="715CCE2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05E3E63" w14:textId="77777777" w:rsidR="00AB2F51" w:rsidRPr="0083299A" w:rsidRDefault="00AB2F51" w:rsidP="00AB2F51">
      <w:r w:rsidRPr="00595665">
        <w:rPr>
          <w:rStyle w:val="HideTWBExt"/>
        </w:rPr>
        <w:lastRenderedPageBreak/>
        <w:t>&lt;/Amend&gt;</w:t>
      </w:r>
    </w:p>
    <w:p w14:paraId="253125C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289</w:t>
      </w:r>
      <w:r w:rsidRPr="00595665">
        <w:rPr>
          <w:rStyle w:val="HideTWBExt"/>
          <w:b w:val="0"/>
        </w:rPr>
        <w:t>&lt;/NumAm&gt;</w:t>
      </w:r>
    </w:p>
    <w:p w14:paraId="69834B83" w14:textId="77777777" w:rsidR="00AB2F51" w:rsidRPr="0083299A" w:rsidRDefault="00AB2F51" w:rsidP="00AB2F51">
      <w:pPr>
        <w:pStyle w:val="NormalBold"/>
      </w:pPr>
      <w:r w:rsidRPr="00595665">
        <w:rPr>
          <w:rStyle w:val="HideTWBExt"/>
          <w:b w:val="0"/>
        </w:rPr>
        <w:t>&lt;RepeatBlock-By&gt;&lt;Members&gt;</w:t>
      </w:r>
      <w:r w:rsidRPr="0083299A">
        <w:t>Krzysztof Śmiszek, Matjaž Nemec</w:t>
      </w:r>
      <w:r w:rsidRPr="00595665">
        <w:rPr>
          <w:rStyle w:val="HideTWBExt"/>
          <w:b w:val="0"/>
        </w:rPr>
        <w:t>&lt;/Members&gt;</w:t>
      </w:r>
    </w:p>
    <w:p w14:paraId="6CF4C2F8" w14:textId="77777777" w:rsidR="00AB2F51" w:rsidRPr="0083299A" w:rsidRDefault="00AB2F51" w:rsidP="00AB2F51">
      <w:pPr>
        <w:pStyle w:val="NormalBold"/>
      </w:pPr>
      <w:r w:rsidRPr="00595665">
        <w:rPr>
          <w:rStyle w:val="HideTWBExt"/>
          <w:b w:val="0"/>
        </w:rPr>
        <w:t>&lt;/RepeatBlock-By&gt;</w:t>
      </w:r>
    </w:p>
    <w:p w14:paraId="04E890E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90B4AC6" w14:textId="77777777" w:rsidR="00AB2F51" w:rsidRPr="0083299A" w:rsidRDefault="00AB2F51" w:rsidP="00AB2F51">
      <w:pPr>
        <w:pStyle w:val="NormalBold"/>
      </w:pPr>
      <w:r w:rsidRPr="00595665">
        <w:rPr>
          <w:rStyle w:val="HideTWBExt"/>
          <w:b w:val="0"/>
        </w:rPr>
        <w:t>&lt;Article&gt;</w:t>
      </w:r>
      <w:r w:rsidRPr="0083299A">
        <w:t>Stavak 5.a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382AC91" w14:textId="77777777" w:rsidTr="00F9062A">
        <w:trPr>
          <w:trHeight w:hRule="exact" w:val="240"/>
          <w:jc w:val="center"/>
        </w:trPr>
        <w:tc>
          <w:tcPr>
            <w:tcW w:w="9752" w:type="dxa"/>
            <w:gridSpan w:val="2"/>
            <w:tcBorders>
              <w:top w:val="nil"/>
              <w:left w:val="nil"/>
              <w:bottom w:val="nil"/>
              <w:right w:val="nil"/>
            </w:tcBorders>
          </w:tcPr>
          <w:p w14:paraId="714086DC" w14:textId="77777777" w:rsidR="00AB2F51" w:rsidRPr="0083299A" w:rsidRDefault="00AB2F51" w:rsidP="00F9062A"/>
        </w:tc>
      </w:tr>
      <w:tr w:rsidR="00D1633B" w:rsidRPr="0083299A" w14:paraId="7FCCD58D" w14:textId="77777777" w:rsidTr="00F9062A">
        <w:trPr>
          <w:trHeight w:val="240"/>
          <w:jc w:val="center"/>
        </w:trPr>
        <w:tc>
          <w:tcPr>
            <w:tcW w:w="4876" w:type="dxa"/>
            <w:tcBorders>
              <w:top w:val="nil"/>
              <w:left w:val="nil"/>
              <w:bottom w:val="nil"/>
              <w:right w:val="nil"/>
            </w:tcBorders>
          </w:tcPr>
          <w:p w14:paraId="5723204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9990E77" w14:textId="77777777" w:rsidR="00AB2F51" w:rsidRPr="0083299A" w:rsidRDefault="00AB2F51" w:rsidP="00F9062A">
            <w:pPr>
              <w:pStyle w:val="AmColumnHeading"/>
            </w:pPr>
            <w:r w:rsidRPr="0083299A">
              <w:t>Izmjena</w:t>
            </w:r>
          </w:p>
        </w:tc>
      </w:tr>
      <w:tr w:rsidR="00D1633B" w:rsidRPr="0083299A" w14:paraId="58D75B65" w14:textId="77777777" w:rsidTr="00F9062A">
        <w:trPr>
          <w:jc w:val="center"/>
        </w:trPr>
        <w:tc>
          <w:tcPr>
            <w:tcW w:w="4876" w:type="dxa"/>
            <w:tcBorders>
              <w:top w:val="nil"/>
              <w:left w:val="nil"/>
              <w:bottom w:val="nil"/>
              <w:right w:val="nil"/>
            </w:tcBorders>
          </w:tcPr>
          <w:p w14:paraId="702978D5" w14:textId="77777777" w:rsidR="00AB2F51" w:rsidRPr="0083299A" w:rsidRDefault="00AB2F51" w:rsidP="00F9062A">
            <w:pPr>
              <w:pStyle w:val="Normal6a"/>
            </w:pPr>
          </w:p>
        </w:tc>
        <w:tc>
          <w:tcPr>
            <w:tcW w:w="4876" w:type="dxa"/>
            <w:tcBorders>
              <w:top w:val="nil"/>
              <w:left w:val="nil"/>
              <w:bottom w:val="nil"/>
              <w:right w:val="nil"/>
            </w:tcBorders>
          </w:tcPr>
          <w:p w14:paraId="020D71E7" w14:textId="77777777" w:rsidR="00AB2F51" w:rsidRPr="0083299A" w:rsidRDefault="00AB2F51" w:rsidP="00F9062A">
            <w:pPr>
              <w:pStyle w:val="Normal6a"/>
            </w:pPr>
            <w:r w:rsidRPr="0083299A">
              <w:rPr>
                <w:b/>
                <w:i/>
              </w:rPr>
              <w:t>5.a</w:t>
            </w:r>
            <w:r w:rsidRPr="0083299A">
              <w:tab/>
            </w:r>
            <w:r w:rsidRPr="0083299A">
              <w:rPr>
                <w:b/>
                <w:i/>
              </w:rPr>
              <w:t>sa zabrinutošću napominje da je nekoliko struktura namijenjenih za borbu protiv korupcije ukinuto ili priključeno tijelima koja nisu toliko neovisna, zbog čega se naglo smanjio broj istraga i kaznenih progona slučajeva korupcije, među ostalim slučajeva korupcije na visokoj razini, kako je pokazano nedavnim stručnim analizama;</w:t>
            </w:r>
          </w:p>
        </w:tc>
      </w:tr>
    </w:tbl>
    <w:p w14:paraId="58DA1F8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2F8C68D" w14:textId="77777777" w:rsidR="00AB2F51" w:rsidRPr="0083299A" w:rsidRDefault="00AB2F51" w:rsidP="00AB2F51">
      <w:r w:rsidRPr="00595665">
        <w:rPr>
          <w:rStyle w:val="HideTWBExt"/>
        </w:rPr>
        <w:t>&lt;/Amend&gt;</w:t>
      </w:r>
    </w:p>
    <w:p w14:paraId="2B153B0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290</w:t>
      </w:r>
      <w:r w:rsidRPr="00595665">
        <w:rPr>
          <w:rStyle w:val="HideTWBExt"/>
          <w:b w:val="0"/>
        </w:rPr>
        <w:t>&lt;/NumAm&gt;</w:t>
      </w:r>
    </w:p>
    <w:p w14:paraId="6886A481"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595665">
        <w:rPr>
          <w:rStyle w:val="HideTWBExt"/>
          <w:b w:val="0"/>
        </w:rPr>
        <w:t>&lt;/Members&gt;</w:t>
      </w:r>
    </w:p>
    <w:p w14:paraId="1061D9B5" w14:textId="77777777" w:rsidR="00AB2F51" w:rsidRPr="0083299A" w:rsidRDefault="00AB2F51" w:rsidP="00AB2F51">
      <w:pPr>
        <w:pStyle w:val="NormalBold"/>
      </w:pPr>
      <w:r w:rsidRPr="00595665">
        <w:rPr>
          <w:rStyle w:val="HideTWBExt"/>
          <w:b w:val="0"/>
        </w:rPr>
        <w:t>&lt;/RepeatBlock-By&gt;</w:t>
      </w:r>
    </w:p>
    <w:p w14:paraId="14E9BD5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6124CA2" w14:textId="77777777" w:rsidR="00AB2F51" w:rsidRPr="0083299A" w:rsidRDefault="00AB2F51" w:rsidP="00AB2F51">
      <w:pPr>
        <w:pStyle w:val="NormalBold"/>
      </w:pPr>
      <w:r w:rsidRPr="00595665">
        <w:rPr>
          <w:rStyle w:val="HideTWBExt"/>
          <w:b w:val="0"/>
        </w:rPr>
        <w:t>&lt;Article&gt;</w:t>
      </w:r>
      <w:r w:rsidRPr="0083299A">
        <w:t>Stavak 5.a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8DCF5EE" w14:textId="77777777" w:rsidTr="00F9062A">
        <w:trPr>
          <w:trHeight w:hRule="exact" w:val="240"/>
          <w:jc w:val="center"/>
        </w:trPr>
        <w:tc>
          <w:tcPr>
            <w:tcW w:w="9752" w:type="dxa"/>
            <w:gridSpan w:val="2"/>
            <w:tcBorders>
              <w:top w:val="nil"/>
              <w:left w:val="nil"/>
              <w:bottom w:val="nil"/>
              <w:right w:val="nil"/>
            </w:tcBorders>
          </w:tcPr>
          <w:p w14:paraId="6712D75D" w14:textId="77777777" w:rsidR="00AB2F51" w:rsidRPr="0083299A" w:rsidRDefault="00AB2F51" w:rsidP="00F9062A"/>
        </w:tc>
      </w:tr>
      <w:tr w:rsidR="00D1633B" w:rsidRPr="0083299A" w14:paraId="0ED71191" w14:textId="77777777" w:rsidTr="00F9062A">
        <w:trPr>
          <w:trHeight w:val="240"/>
          <w:jc w:val="center"/>
        </w:trPr>
        <w:tc>
          <w:tcPr>
            <w:tcW w:w="4876" w:type="dxa"/>
            <w:tcBorders>
              <w:top w:val="nil"/>
              <w:left w:val="nil"/>
              <w:bottom w:val="nil"/>
              <w:right w:val="nil"/>
            </w:tcBorders>
          </w:tcPr>
          <w:p w14:paraId="2FD3A1E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4F7BB3D" w14:textId="77777777" w:rsidR="00AB2F51" w:rsidRPr="0083299A" w:rsidRDefault="00AB2F51" w:rsidP="00F9062A">
            <w:pPr>
              <w:pStyle w:val="AmColumnHeading"/>
            </w:pPr>
            <w:r w:rsidRPr="0083299A">
              <w:t>Izmjena</w:t>
            </w:r>
          </w:p>
        </w:tc>
      </w:tr>
      <w:tr w:rsidR="00D1633B" w:rsidRPr="0083299A" w14:paraId="2A00BFA0" w14:textId="77777777" w:rsidTr="00F9062A">
        <w:trPr>
          <w:jc w:val="center"/>
        </w:trPr>
        <w:tc>
          <w:tcPr>
            <w:tcW w:w="4876" w:type="dxa"/>
            <w:tcBorders>
              <w:top w:val="nil"/>
              <w:left w:val="nil"/>
              <w:bottom w:val="nil"/>
              <w:right w:val="nil"/>
            </w:tcBorders>
          </w:tcPr>
          <w:p w14:paraId="6BC9AB8F" w14:textId="77777777" w:rsidR="00AB2F51" w:rsidRPr="0083299A" w:rsidRDefault="00AB2F51" w:rsidP="00F9062A">
            <w:pPr>
              <w:pStyle w:val="Normal6a"/>
            </w:pPr>
          </w:p>
        </w:tc>
        <w:tc>
          <w:tcPr>
            <w:tcW w:w="4876" w:type="dxa"/>
            <w:tcBorders>
              <w:top w:val="nil"/>
              <w:left w:val="nil"/>
              <w:bottom w:val="nil"/>
              <w:right w:val="nil"/>
            </w:tcBorders>
          </w:tcPr>
          <w:p w14:paraId="32C77C85" w14:textId="77777777" w:rsidR="00AB2F51" w:rsidRPr="0083299A" w:rsidRDefault="00AB2F51" w:rsidP="00F9062A">
            <w:pPr>
              <w:pStyle w:val="Normal6a"/>
            </w:pPr>
            <w:r w:rsidRPr="0083299A">
              <w:rPr>
                <w:b/>
                <w:i/>
              </w:rPr>
              <w:t>5.a</w:t>
            </w:r>
            <w:r w:rsidRPr="0083299A">
              <w:tab/>
            </w:r>
            <w:r w:rsidRPr="0083299A">
              <w:rPr>
                <w:b/>
                <w:i/>
              </w:rPr>
              <w:t>ponavlja svoj poziv Komisiji da brzo zaključi pregovore o članstvu EU-a u Skupini država protiv korupcije (GRECO), koja djeluje u okviru Vijeća Europe;</w:t>
            </w:r>
          </w:p>
        </w:tc>
      </w:tr>
    </w:tbl>
    <w:p w14:paraId="79C437A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797523C" w14:textId="77777777" w:rsidR="00AB2F51" w:rsidRPr="0083299A" w:rsidRDefault="00AB2F51" w:rsidP="00AB2F51">
      <w:r w:rsidRPr="00595665">
        <w:rPr>
          <w:rStyle w:val="HideTWBExt"/>
        </w:rPr>
        <w:t>&lt;/Amend&gt;</w:t>
      </w:r>
    </w:p>
    <w:p w14:paraId="1EC788B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291</w:t>
      </w:r>
      <w:r w:rsidRPr="00595665">
        <w:rPr>
          <w:rStyle w:val="HideTWBExt"/>
          <w:b w:val="0"/>
        </w:rPr>
        <w:t>&lt;/NumAm&gt;</w:t>
      </w:r>
    </w:p>
    <w:p w14:paraId="67D5D576" w14:textId="77777777" w:rsidR="00AB2F51" w:rsidRPr="0083299A" w:rsidRDefault="00AB2F51" w:rsidP="00AB2F51">
      <w:pPr>
        <w:pStyle w:val="NormalBold"/>
      </w:pPr>
      <w:r w:rsidRPr="00595665">
        <w:rPr>
          <w:rStyle w:val="HideTWBExt"/>
          <w:b w:val="0"/>
        </w:rPr>
        <w:lastRenderedPageBreak/>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116AF40D" w14:textId="77777777" w:rsidR="00AB2F51" w:rsidRPr="0083299A" w:rsidRDefault="00AB2F51" w:rsidP="00AB2F51">
      <w:pPr>
        <w:pStyle w:val="NormalBold"/>
      </w:pPr>
      <w:r w:rsidRPr="00595665">
        <w:rPr>
          <w:rStyle w:val="HideTWBExt"/>
          <w:b w:val="0"/>
        </w:rPr>
        <w:t>&lt;/RepeatBlock-By&gt;</w:t>
      </w:r>
    </w:p>
    <w:p w14:paraId="4F21449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A50C1E6" w14:textId="77777777" w:rsidR="00AB2F51" w:rsidRPr="0083299A" w:rsidRDefault="00AB2F51" w:rsidP="00AB2F51">
      <w:pPr>
        <w:pStyle w:val="NormalBold"/>
      </w:pPr>
      <w:r w:rsidRPr="00595665">
        <w:rPr>
          <w:rStyle w:val="HideTWBExt"/>
          <w:b w:val="0"/>
        </w:rPr>
        <w:t>&lt;Article&gt;</w:t>
      </w:r>
      <w:r w:rsidRPr="0083299A">
        <w:t>Stavak 5.b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8790763" w14:textId="77777777" w:rsidTr="00F9062A">
        <w:trPr>
          <w:trHeight w:hRule="exact" w:val="240"/>
          <w:jc w:val="center"/>
        </w:trPr>
        <w:tc>
          <w:tcPr>
            <w:tcW w:w="9752" w:type="dxa"/>
            <w:gridSpan w:val="2"/>
            <w:tcBorders>
              <w:top w:val="nil"/>
              <w:left w:val="nil"/>
              <w:bottom w:val="nil"/>
              <w:right w:val="nil"/>
            </w:tcBorders>
          </w:tcPr>
          <w:p w14:paraId="172B701F" w14:textId="77777777" w:rsidR="00AB2F51" w:rsidRPr="0083299A" w:rsidRDefault="00AB2F51" w:rsidP="00F9062A"/>
        </w:tc>
      </w:tr>
      <w:tr w:rsidR="00D1633B" w:rsidRPr="0083299A" w14:paraId="13C76BA5" w14:textId="77777777" w:rsidTr="00F9062A">
        <w:trPr>
          <w:trHeight w:val="240"/>
          <w:jc w:val="center"/>
        </w:trPr>
        <w:tc>
          <w:tcPr>
            <w:tcW w:w="4876" w:type="dxa"/>
            <w:tcBorders>
              <w:top w:val="nil"/>
              <w:left w:val="nil"/>
              <w:bottom w:val="nil"/>
              <w:right w:val="nil"/>
            </w:tcBorders>
          </w:tcPr>
          <w:p w14:paraId="561D4EA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D5F803D" w14:textId="77777777" w:rsidR="00AB2F51" w:rsidRPr="0083299A" w:rsidRDefault="00AB2F51" w:rsidP="00F9062A">
            <w:pPr>
              <w:pStyle w:val="AmColumnHeading"/>
            </w:pPr>
            <w:r w:rsidRPr="0083299A">
              <w:t>Izmjena</w:t>
            </w:r>
          </w:p>
        </w:tc>
      </w:tr>
      <w:tr w:rsidR="00D1633B" w:rsidRPr="0083299A" w14:paraId="4579EFEC" w14:textId="77777777" w:rsidTr="00F9062A">
        <w:trPr>
          <w:jc w:val="center"/>
        </w:trPr>
        <w:tc>
          <w:tcPr>
            <w:tcW w:w="4876" w:type="dxa"/>
            <w:tcBorders>
              <w:top w:val="nil"/>
              <w:left w:val="nil"/>
              <w:bottom w:val="nil"/>
              <w:right w:val="nil"/>
            </w:tcBorders>
          </w:tcPr>
          <w:p w14:paraId="6479575B" w14:textId="77777777" w:rsidR="00AB2F51" w:rsidRPr="0083299A" w:rsidRDefault="00AB2F51" w:rsidP="00F9062A">
            <w:pPr>
              <w:pStyle w:val="Normal6a"/>
            </w:pPr>
          </w:p>
        </w:tc>
        <w:tc>
          <w:tcPr>
            <w:tcW w:w="4876" w:type="dxa"/>
            <w:tcBorders>
              <w:top w:val="nil"/>
              <w:left w:val="nil"/>
              <w:bottom w:val="nil"/>
              <w:right w:val="nil"/>
            </w:tcBorders>
          </w:tcPr>
          <w:p w14:paraId="1E1923AA" w14:textId="77777777" w:rsidR="00AB2F51" w:rsidRPr="0083299A" w:rsidRDefault="00AB2F51" w:rsidP="00F9062A">
            <w:pPr>
              <w:pStyle w:val="Normal6a"/>
            </w:pPr>
            <w:r w:rsidRPr="0083299A">
              <w:rPr>
                <w:b/>
                <w:i/>
              </w:rPr>
              <w:t>5.b</w:t>
            </w:r>
            <w:r w:rsidRPr="0083299A">
              <w:tab/>
            </w:r>
            <w:r w:rsidRPr="0083299A">
              <w:rPr>
                <w:b/>
                <w:i/>
              </w:rPr>
              <w:t>poziva države članice da objave, donesu, ažuriraju, prate, provedu i revidiraju svoje nacionalne strategije za sprečavanje i borbu protiv korupcije, utvrde ciljeve, prioritete i odgovarajuće mjere te sredstva za postizanje tih ciljeva kako bi osigurale uključivanje borbe protiv korupcije u sve relevantne sektore politike; podsjeća na važnost suradnje nacionalnih tijela i Ureda europskog javnog tužitelja (EPPO); preporučuje da države članice koje ne sudjeluju u EPPO-u ne budu prihvatljive za izravno upravljanje sredstvima;</w:t>
            </w:r>
          </w:p>
        </w:tc>
      </w:tr>
    </w:tbl>
    <w:p w14:paraId="71F60F4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7B592EE" w14:textId="77777777" w:rsidR="00AB2F51" w:rsidRPr="0083299A" w:rsidRDefault="00AB2F51" w:rsidP="00AB2F51">
      <w:r w:rsidRPr="00595665">
        <w:rPr>
          <w:rStyle w:val="HideTWBExt"/>
        </w:rPr>
        <w:t>&lt;/Amend&gt;</w:t>
      </w:r>
    </w:p>
    <w:p w14:paraId="253A202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292</w:t>
      </w:r>
      <w:r w:rsidRPr="00595665">
        <w:rPr>
          <w:rStyle w:val="HideTWBExt"/>
          <w:b w:val="0"/>
        </w:rPr>
        <w:t>&lt;/NumAm&gt;</w:t>
      </w:r>
    </w:p>
    <w:p w14:paraId="41EFD4A7" w14:textId="77777777" w:rsidR="00AB2F51" w:rsidRPr="0083299A" w:rsidRDefault="00AB2F51" w:rsidP="00AB2F51">
      <w:pPr>
        <w:pStyle w:val="NormalBold"/>
      </w:pPr>
      <w:r w:rsidRPr="00595665">
        <w:rPr>
          <w:rStyle w:val="HideTWBExt"/>
          <w:b w:val="0"/>
        </w:rPr>
        <w:t>&lt;RepeatBlock-By&gt;&lt;Members&gt;</w:t>
      </w:r>
      <w:r w:rsidRPr="0083299A">
        <w:t>Krzysztof Śmiszek, Matjaž Nemec, Sophie Wilmès</w:t>
      </w:r>
      <w:r w:rsidRPr="00595665">
        <w:rPr>
          <w:rStyle w:val="HideTWBExt"/>
          <w:b w:val="0"/>
        </w:rPr>
        <w:t>&lt;/Members&gt;</w:t>
      </w:r>
    </w:p>
    <w:p w14:paraId="28BDE0C3" w14:textId="77777777" w:rsidR="00AB2F51" w:rsidRPr="0083299A" w:rsidRDefault="00AB2F51" w:rsidP="00AB2F51">
      <w:pPr>
        <w:pStyle w:val="NormalBold"/>
      </w:pPr>
      <w:r w:rsidRPr="00595665">
        <w:rPr>
          <w:rStyle w:val="HideTWBExt"/>
          <w:b w:val="0"/>
        </w:rPr>
        <w:t>&lt;/RepeatBlock-By&gt;</w:t>
      </w:r>
    </w:p>
    <w:p w14:paraId="1764675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1DE426A" w14:textId="77777777" w:rsidR="00AB2F51" w:rsidRPr="0083299A" w:rsidRDefault="00AB2F51" w:rsidP="00AB2F51">
      <w:pPr>
        <w:pStyle w:val="NormalBold"/>
      </w:pPr>
      <w:r w:rsidRPr="00595665">
        <w:rPr>
          <w:rStyle w:val="HideTWBExt"/>
          <w:b w:val="0"/>
        </w:rPr>
        <w:t>&lt;Article&gt;</w:t>
      </w:r>
      <w:r w:rsidRPr="0083299A">
        <w:t>Stavak 5.b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0221A63" w14:textId="77777777" w:rsidTr="00F9062A">
        <w:trPr>
          <w:trHeight w:hRule="exact" w:val="240"/>
          <w:jc w:val="center"/>
        </w:trPr>
        <w:tc>
          <w:tcPr>
            <w:tcW w:w="9752" w:type="dxa"/>
            <w:gridSpan w:val="2"/>
            <w:tcBorders>
              <w:top w:val="nil"/>
              <w:left w:val="nil"/>
              <w:bottom w:val="nil"/>
              <w:right w:val="nil"/>
            </w:tcBorders>
          </w:tcPr>
          <w:p w14:paraId="46A69800" w14:textId="77777777" w:rsidR="00AB2F51" w:rsidRPr="0083299A" w:rsidRDefault="00AB2F51" w:rsidP="00F9062A"/>
        </w:tc>
      </w:tr>
      <w:tr w:rsidR="00D1633B" w:rsidRPr="0083299A" w14:paraId="73694EBB" w14:textId="77777777" w:rsidTr="00F9062A">
        <w:trPr>
          <w:trHeight w:val="240"/>
          <w:jc w:val="center"/>
        </w:trPr>
        <w:tc>
          <w:tcPr>
            <w:tcW w:w="4876" w:type="dxa"/>
            <w:tcBorders>
              <w:top w:val="nil"/>
              <w:left w:val="nil"/>
              <w:bottom w:val="nil"/>
              <w:right w:val="nil"/>
            </w:tcBorders>
          </w:tcPr>
          <w:p w14:paraId="375AFF0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8F6E984" w14:textId="77777777" w:rsidR="00AB2F51" w:rsidRPr="0083299A" w:rsidRDefault="00AB2F51" w:rsidP="00F9062A">
            <w:pPr>
              <w:pStyle w:val="AmColumnHeading"/>
            </w:pPr>
            <w:r w:rsidRPr="0083299A">
              <w:t>Izmjena</w:t>
            </w:r>
          </w:p>
        </w:tc>
      </w:tr>
      <w:tr w:rsidR="00D1633B" w:rsidRPr="0083299A" w14:paraId="11746B10" w14:textId="77777777" w:rsidTr="00F9062A">
        <w:trPr>
          <w:jc w:val="center"/>
        </w:trPr>
        <w:tc>
          <w:tcPr>
            <w:tcW w:w="4876" w:type="dxa"/>
            <w:tcBorders>
              <w:top w:val="nil"/>
              <w:left w:val="nil"/>
              <w:bottom w:val="nil"/>
              <w:right w:val="nil"/>
            </w:tcBorders>
          </w:tcPr>
          <w:p w14:paraId="29FE5DB6" w14:textId="77777777" w:rsidR="00AB2F51" w:rsidRPr="0083299A" w:rsidRDefault="00AB2F51" w:rsidP="00F9062A">
            <w:pPr>
              <w:pStyle w:val="Normal6a"/>
            </w:pPr>
          </w:p>
        </w:tc>
        <w:tc>
          <w:tcPr>
            <w:tcW w:w="4876" w:type="dxa"/>
            <w:tcBorders>
              <w:top w:val="nil"/>
              <w:left w:val="nil"/>
              <w:bottom w:val="nil"/>
              <w:right w:val="nil"/>
            </w:tcBorders>
          </w:tcPr>
          <w:p w14:paraId="1E5DD9AC" w14:textId="77777777" w:rsidR="00AB2F51" w:rsidRPr="0083299A" w:rsidRDefault="00AB2F51" w:rsidP="00F9062A">
            <w:pPr>
              <w:pStyle w:val="Normal6a"/>
            </w:pPr>
            <w:r w:rsidRPr="0083299A">
              <w:rPr>
                <w:b/>
                <w:i/>
              </w:rPr>
              <w:t>5.b</w:t>
            </w:r>
            <w:r w:rsidRPr="0083299A">
              <w:tab/>
            </w:r>
            <w:r w:rsidRPr="0083299A">
              <w:rPr>
                <w:b/>
                <w:i/>
              </w:rPr>
              <w:t xml:space="preserve">ističe da se glavni tužitelj u Slovačkoj i dalje koristi izvanrednim ovlastima kako bi poništavao odluke tužitelja, među ostalim u slučajevima korupcije na visokoj razini, te da se zbog toga smanjuje povjerenje javnosti i ravnopravnost strana u pravosudnom sustavu; napominje da i dalje postoje nedostaci u sprečavanju, istragama i kaznenom progonu korupcije unatoč preporukama EU-a, uključujući probleme povezane s javnom nabavom, pravilima o sukobu interesa i nedostatkom neovisnog </w:t>
            </w:r>
            <w:r w:rsidRPr="0083299A">
              <w:rPr>
                <w:b/>
                <w:i/>
              </w:rPr>
              <w:lastRenderedPageBreak/>
              <w:t>nadzora;</w:t>
            </w:r>
          </w:p>
        </w:tc>
      </w:tr>
    </w:tbl>
    <w:p w14:paraId="3A3BF48B"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9214706" w14:textId="77777777" w:rsidR="00AB2F51" w:rsidRPr="0083299A" w:rsidRDefault="00AB2F51" w:rsidP="00AB2F51">
      <w:r w:rsidRPr="00595665">
        <w:rPr>
          <w:rStyle w:val="HideTWBExt"/>
        </w:rPr>
        <w:t>&lt;/Amend&gt;</w:t>
      </w:r>
    </w:p>
    <w:p w14:paraId="3C771B6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293</w:t>
      </w:r>
      <w:r w:rsidRPr="00595665">
        <w:rPr>
          <w:rStyle w:val="HideTWBExt"/>
          <w:b w:val="0"/>
        </w:rPr>
        <w:t>&lt;/NumAm&gt;</w:t>
      </w:r>
    </w:p>
    <w:p w14:paraId="40634F08"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3CDBAF1D" w14:textId="77777777" w:rsidR="00AB2F51" w:rsidRPr="0083299A" w:rsidRDefault="00AB2F51" w:rsidP="00AB2F51">
      <w:pPr>
        <w:pStyle w:val="NormalBold"/>
      </w:pPr>
      <w:r w:rsidRPr="00595665">
        <w:rPr>
          <w:rStyle w:val="HideTWBExt"/>
          <w:b w:val="0"/>
        </w:rPr>
        <w:t>&lt;/RepeatBlock-By&gt;</w:t>
      </w:r>
    </w:p>
    <w:p w14:paraId="52D9B0C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45F491E" w14:textId="77777777" w:rsidR="00AB2F51" w:rsidRPr="0083299A" w:rsidRDefault="00AB2F51" w:rsidP="00AB2F51">
      <w:pPr>
        <w:pStyle w:val="NormalBold"/>
      </w:pPr>
      <w:r w:rsidRPr="00595665">
        <w:rPr>
          <w:rStyle w:val="HideTWBExt"/>
          <w:b w:val="0"/>
        </w:rPr>
        <w:t>&lt;Article&gt;</w:t>
      </w:r>
      <w:r w:rsidRPr="0083299A">
        <w:t>Stavak 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9C6EEB7" w14:textId="77777777" w:rsidTr="00F9062A">
        <w:trPr>
          <w:trHeight w:hRule="exact" w:val="240"/>
          <w:jc w:val="center"/>
        </w:trPr>
        <w:tc>
          <w:tcPr>
            <w:tcW w:w="9752" w:type="dxa"/>
            <w:gridSpan w:val="2"/>
            <w:tcBorders>
              <w:top w:val="nil"/>
              <w:left w:val="nil"/>
              <w:bottom w:val="nil"/>
              <w:right w:val="nil"/>
            </w:tcBorders>
          </w:tcPr>
          <w:p w14:paraId="5684A551" w14:textId="77777777" w:rsidR="00AB2F51" w:rsidRPr="0083299A" w:rsidRDefault="00AB2F51" w:rsidP="00F9062A"/>
        </w:tc>
      </w:tr>
      <w:tr w:rsidR="00D1633B" w:rsidRPr="0083299A" w14:paraId="070AE426" w14:textId="77777777" w:rsidTr="00F9062A">
        <w:trPr>
          <w:trHeight w:val="240"/>
          <w:jc w:val="center"/>
        </w:trPr>
        <w:tc>
          <w:tcPr>
            <w:tcW w:w="4876" w:type="dxa"/>
            <w:tcBorders>
              <w:top w:val="nil"/>
              <w:left w:val="nil"/>
              <w:bottom w:val="nil"/>
              <w:right w:val="nil"/>
            </w:tcBorders>
          </w:tcPr>
          <w:p w14:paraId="1FC0B79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F504F9C" w14:textId="77777777" w:rsidR="00AB2F51" w:rsidRPr="0083299A" w:rsidRDefault="00AB2F51" w:rsidP="00F9062A">
            <w:pPr>
              <w:pStyle w:val="AmColumnHeading"/>
            </w:pPr>
            <w:r w:rsidRPr="0083299A">
              <w:t>Izmjena</w:t>
            </w:r>
          </w:p>
        </w:tc>
      </w:tr>
      <w:tr w:rsidR="00D1633B" w:rsidRPr="0083299A" w14:paraId="4DA80DD0" w14:textId="77777777" w:rsidTr="00F9062A">
        <w:trPr>
          <w:jc w:val="center"/>
        </w:trPr>
        <w:tc>
          <w:tcPr>
            <w:tcW w:w="4876" w:type="dxa"/>
            <w:tcBorders>
              <w:top w:val="nil"/>
              <w:left w:val="nil"/>
              <w:bottom w:val="nil"/>
              <w:right w:val="nil"/>
            </w:tcBorders>
          </w:tcPr>
          <w:p w14:paraId="47DF3C6D" w14:textId="77777777" w:rsidR="00AB2F51" w:rsidRPr="0083299A" w:rsidRDefault="00AB2F51" w:rsidP="00F9062A">
            <w:pPr>
              <w:pStyle w:val="Normal6a"/>
            </w:pPr>
            <w:r w:rsidRPr="0083299A">
              <w:t>6.</w:t>
            </w:r>
            <w:r w:rsidRPr="0083299A">
              <w:tab/>
              <w:t>poziva države članice, zemlje kandidatkinje i potencijalne zemlje kandidatkinje, kao i institucije, tijela, urede i agencije EU-a, da unaprijede preventivne mjere protiv korupcije, uključujući transparentno upravljanje sredstvima EU-a, kodekse ponašanja za javne dužnosnike, obvezne imovinske kartice, pravila o sukobu interesa, sustave ranog upozoravanja i ograničenja tzv. prakse rotirajućih vrata;</w:t>
            </w:r>
          </w:p>
        </w:tc>
        <w:tc>
          <w:tcPr>
            <w:tcW w:w="4876" w:type="dxa"/>
            <w:tcBorders>
              <w:top w:val="nil"/>
              <w:left w:val="nil"/>
              <w:bottom w:val="nil"/>
              <w:right w:val="nil"/>
            </w:tcBorders>
          </w:tcPr>
          <w:p w14:paraId="5A1E0B65" w14:textId="77777777" w:rsidR="00AB2F51" w:rsidRPr="0083299A" w:rsidRDefault="00AB2F51" w:rsidP="00F9062A">
            <w:pPr>
              <w:pStyle w:val="Normal6a"/>
            </w:pPr>
            <w:r w:rsidRPr="0083299A">
              <w:t>6.</w:t>
            </w:r>
            <w:r w:rsidRPr="0083299A">
              <w:tab/>
              <w:t xml:space="preserve">poziva države članice, zemlje kandidatkinje i potencijalne zemlje kandidatkinje, kao i institucije, tijela, urede i agencije EU-a, da unaprijede preventivne mjere protiv korupcije, uključujući transparentno upravljanje sredstvima EU-a, kodekse ponašanja za javne dužnosnike, obvezne imovinske kartice, pravila o sukobu interesa, sustave ranog upozoravanja i ograničenja tzv. prakse rotirajućih vrata; </w:t>
            </w:r>
            <w:r w:rsidRPr="0083299A">
              <w:rPr>
                <w:b/>
                <w:i/>
              </w:rPr>
              <w:t>poziva Komisiju da osigura strogu transparentnost u svim područjima politika;</w:t>
            </w:r>
            <w:r w:rsidRPr="0083299A">
              <w:t xml:space="preserve"> </w:t>
            </w:r>
            <w:r w:rsidRPr="0083299A">
              <w:rPr>
                <w:b/>
                <w:i/>
              </w:rPr>
              <w:t>podsjeća na ozbiljne optužbe o korupciji sadašnjih i bivših članova osoblja Komisije;</w:t>
            </w:r>
          </w:p>
        </w:tc>
      </w:tr>
    </w:tbl>
    <w:p w14:paraId="4326C28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41015FFA" w14:textId="77777777" w:rsidR="00AB2F51" w:rsidRPr="0083299A" w:rsidRDefault="00AB2F51" w:rsidP="00AB2F51">
      <w:r w:rsidRPr="00595665">
        <w:rPr>
          <w:rStyle w:val="HideTWBExt"/>
        </w:rPr>
        <w:t>&lt;/Amend&gt;</w:t>
      </w:r>
    </w:p>
    <w:p w14:paraId="380A82E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294</w:t>
      </w:r>
      <w:r w:rsidRPr="00595665">
        <w:rPr>
          <w:rStyle w:val="HideTWBExt"/>
          <w:b w:val="0"/>
        </w:rPr>
        <w:t>&lt;/NumAm&gt;</w:t>
      </w:r>
    </w:p>
    <w:p w14:paraId="064C7944"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3ED4D2A9" w14:textId="77777777" w:rsidR="00AB2F51" w:rsidRPr="0083299A" w:rsidRDefault="00AB2F51" w:rsidP="00AB2F51">
      <w:pPr>
        <w:pStyle w:val="NormalBold"/>
      </w:pPr>
      <w:r w:rsidRPr="00595665">
        <w:rPr>
          <w:rStyle w:val="HideTWBExt"/>
          <w:b w:val="0"/>
        </w:rPr>
        <w:t>&lt;/RepeatBlock-By&gt;</w:t>
      </w:r>
    </w:p>
    <w:p w14:paraId="05A276A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4AE0B81" w14:textId="77777777" w:rsidR="00AB2F51" w:rsidRPr="0083299A" w:rsidRDefault="00AB2F51" w:rsidP="00AB2F51">
      <w:pPr>
        <w:pStyle w:val="NormalBold"/>
      </w:pPr>
      <w:r w:rsidRPr="00595665">
        <w:rPr>
          <w:rStyle w:val="HideTWBExt"/>
          <w:b w:val="0"/>
        </w:rPr>
        <w:t>&lt;Article&gt;</w:t>
      </w:r>
      <w:r w:rsidRPr="0083299A">
        <w:t>Stavak 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B91EE26" w14:textId="77777777" w:rsidTr="00F9062A">
        <w:trPr>
          <w:trHeight w:hRule="exact" w:val="240"/>
          <w:jc w:val="center"/>
        </w:trPr>
        <w:tc>
          <w:tcPr>
            <w:tcW w:w="9752" w:type="dxa"/>
            <w:gridSpan w:val="2"/>
            <w:tcBorders>
              <w:top w:val="nil"/>
              <w:left w:val="nil"/>
              <w:bottom w:val="nil"/>
              <w:right w:val="nil"/>
            </w:tcBorders>
          </w:tcPr>
          <w:p w14:paraId="63FC27DB" w14:textId="77777777" w:rsidR="00AB2F51" w:rsidRPr="0083299A" w:rsidRDefault="00AB2F51" w:rsidP="00F9062A"/>
        </w:tc>
      </w:tr>
      <w:tr w:rsidR="00D1633B" w:rsidRPr="0083299A" w14:paraId="23176BDF" w14:textId="77777777" w:rsidTr="00F9062A">
        <w:trPr>
          <w:trHeight w:val="240"/>
          <w:jc w:val="center"/>
        </w:trPr>
        <w:tc>
          <w:tcPr>
            <w:tcW w:w="4876" w:type="dxa"/>
            <w:tcBorders>
              <w:top w:val="nil"/>
              <w:left w:val="nil"/>
              <w:bottom w:val="nil"/>
              <w:right w:val="nil"/>
            </w:tcBorders>
          </w:tcPr>
          <w:p w14:paraId="086A0FB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7EA504C" w14:textId="77777777" w:rsidR="00AB2F51" w:rsidRPr="0083299A" w:rsidRDefault="00AB2F51" w:rsidP="00F9062A">
            <w:pPr>
              <w:pStyle w:val="AmColumnHeading"/>
            </w:pPr>
            <w:r w:rsidRPr="0083299A">
              <w:t>Izmjena</w:t>
            </w:r>
          </w:p>
        </w:tc>
      </w:tr>
      <w:tr w:rsidR="00D1633B" w:rsidRPr="0083299A" w14:paraId="2EF3C92C" w14:textId="77777777" w:rsidTr="00F9062A">
        <w:trPr>
          <w:jc w:val="center"/>
        </w:trPr>
        <w:tc>
          <w:tcPr>
            <w:tcW w:w="4876" w:type="dxa"/>
            <w:tcBorders>
              <w:top w:val="nil"/>
              <w:left w:val="nil"/>
              <w:bottom w:val="nil"/>
              <w:right w:val="nil"/>
            </w:tcBorders>
          </w:tcPr>
          <w:p w14:paraId="549211F1" w14:textId="77777777" w:rsidR="00AB2F51" w:rsidRPr="0083299A" w:rsidRDefault="00AB2F51" w:rsidP="00F9062A">
            <w:pPr>
              <w:pStyle w:val="Normal6a"/>
            </w:pPr>
            <w:r w:rsidRPr="0083299A">
              <w:t>6.</w:t>
            </w:r>
            <w:r w:rsidRPr="0083299A">
              <w:tab/>
              <w:t xml:space="preserve">poziva države članice, zemlje kandidatkinje i potencijalne zemlje kandidatkinje, kao i institucije, tijela, urede i agencije EU-a, da unaprijede </w:t>
            </w:r>
            <w:r w:rsidRPr="0083299A">
              <w:rPr>
                <w:b/>
                <w:i/>
              </w:rPr>
              <w:t>preventivne</w:t>
            </w:r>
            <w:r w:rsidRPr="0083299A">
              <w:t xml:space="preserve"> mjere </w:t>
            </w:r>
            <w:r w:rsidRPr="0083299A">
              <w:rPr>
                <w:b/>
                <w:i/>
              </w:rPr>
              <w:t>protiv</w:t>
            </w:r>
            <w:r w:rsidRPr="0083299A">
              <w:t xml:space="preserve"> korupcije, uključujući transparentno upravljanje sredstvima EU-a, </w:t>
            </w:r>
            <w:r w:rsidRPr="0083299A">
              <w:lastRenderedPageBreak/>
              <w:t>kodekse ponašanja za javne dužnosnike, obvezne imovinske kartice, pravila o sukobu interesa, sustave ranog upozoravanja i ograničenja tzv. prakse rotirajućih vrata;</w:t>
            </w:r>
          </w:p>
        </w:tc>
        <w:tc>
          <w:tcPr>
            <w:tcW w:w="4876" w:type="dxa"/>
            <w:tcBorders>
              <w:top w:val="nil"/>
              <w:left w:val="nil"/>
              <w:bottom w:val="nil"/>
              <w:right w:val="nil"/>
            </w:tcBorders>
          </w:tcPr>
          <w:p w14:paraId="02C732C8" w14:textId="77777777" w:rsidR="00AB2F51" w:rsidRPr="0083299A" w:rsidRDefault="00AB2F51" w:rsidP="00F9062A">
            <w:pPr>
              <w:pStyle w:val="Normal6a"/>
            </w:pPr>
            <w:r w:rsidRPr="0083299A">
              <w:lastRenderedPageBreak/>
              <w:t>6.</w:t>
            </w:r>
            <w:r w:rsidRPr="0083299A">
              <w:tab/>
              <w:t xml:space="preserve">poziva države članice, zemlje kandidatkinje i potencijalne zemlje kandidatkinje, kao i institucije, tijela, urede i agencije EU-a, da unaprijede mjere za </w:t>
            </w:r>
            <w:r w:rsidRPr="0083299A">
              <w:rPr>
                <w:b/>
                <w:i/>
              </w:rPr>
              <w:t>sprečavanje i suzbijanje</w:t>
            </w:r>
            <w:r w:rsidRPr="0083299A">
              <w:t xml:space="preserve"> korupcije, uključujući </w:t>
            </w:r>
            <w:r w:rsidRPr="0083299A">
              <w:rPr>
                <w:b/>
                <w:i/>
              </w:rPr>
              <w:t xml:space="preserve">održavanje specijalizacije i </w:t>
            </w:r>
            <w:r w:rsidRPr="0083299A">
              <w:rPr>
                <w:b/>
                <w:i/>
              </w:rPr>
              <w:lastRenderedPageBreak/>
              <w:t>neovisnosti institucija za borbu protiv korupcije,</w:t>
            </w:r>
            <w:r w:rsidRPr="0083299A">
              <w:t xml:space="preserve"> transparentno upravljanje sredstvima EU-a, kodekse ponašanja za javne dužnosnike, obvezne imovinske kartice </w:t>
            </w:r>
            <w:r w:rsidRPr="0083299A">
              <w:rPr>
                <w:b/>
                <w:i/>
              </w:rPr>
              <w:t>i njihovu provjeru</w:t>
            </w:r>
            <w:r w:rsidRPr="0083299A">
              <w:t>, pravila o sukobu interesa, sustave ranog upozoravanja i ograničenja tzv. prakse rotirajućih vrata;</w:t>
            </w:r>
          </w:p>
        </w:tc>
      </w:tr>
    </w:tbl>
    <w:p w14:paraId="59795E66"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20274F7D" w14:textId="77777777" w:rsidR="00AB2F51" w:rsidRPr="0083299A" w:rsidRDefault="00AB2F51" w:rsidP="00AB2F51">
      <w:r w:rsidRPr="00595665">
        <w:rPr>
          <w:rStyle w:val="HideTWBExt"/>
        </w:rPr>
        <w:t>&lt;/Amend&gt;</w:t>
      </w:r>
    </w:p>
    <w:p w14:paraId="775270C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295</w:t>
      </w:r>
      <w:r w:rsidRPr="00595665">
        <w:rPr>
          <w:rStyle w:val="HideTWBExt"/>
          <w:b w:val="0"/>
        </w:rPr>
        <w:t>&lt;/NumAm&gt;</w:t>
      </w:r>
    </w:p>
    <w:p w14:paraId="30BE1F2C"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08BEA58B" w14:textId="77777777" w:rsidR="00AB2F51" w:rsidRPr="0083299A" w:rsidRDefault="00AB2F51" w:rsidP="00AB2F51">
      <w:pPr>
        <w:pStyle w:val="NormalBold"/>
      </w:pPr>
      <w:r w:rsidRPr="00595665">
        <w:rPr>
          <w:rStyle w:val="HideTWBExt"/>
          <w:b w:val="0"/>
        </w:rPr>
        <w:t>&lt;/RepeatBlock-By&gt;</w:t>
      </w:r>
    </w:p>
    <w:p w14:paraId="14E16EB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760EBD9" w14:textId="77777777" w:rsidR="00AB2F51" w:rsidRPr="0083299A" w:rsidRDefault="00AB2F51" w:rsidP="00AB2F51">
      <w:pPr>
        <w:pStyle w:val="NormalBold"/>
      </w:pPr>
      <w:r w:rsidRPr="00595665">
        <w:rPr>
          <w:rStyle w:val="HideTWBExt"/>
          <w:b w:val="0"/>
        </w:rPr>
        <w:t>&lt;Article&gt;</w:t>
      </w:r>
      <w:r w:rsidRPr="0083299A">
        <w:t>Stavak 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27B34B0" w14:textId="77777777" w:rsidTr="00F9062A">
        <w:trPr>
          <w:trHeight w:hRule="exact" w:val="240"/>
          <w:jc w:val="center"/>
        </w:trPr>
        <w:tc>
          <w:tcPr>
            <w:tcW w:w="9752" w:type="dxa"/>
            <w:gridSpan w:val="2"/>
            <w:tcBorders>
              <w:top w:val="nil"/>
              <w:left w:val="nil"/>
              <w:bottom w:val="nil"/>
              <w:right w:val="nil"/>
            </w:tcBorders>
          </w:tcPr>
          <w:p w14:paraId="4C44B25B" w14:textId="77777777" w:rsidR="00AB2F51" w:rsidRPr="0083299A" w:rsidRDefault="00AB2F51" w:rsidP="00F9062A"/>
        </w:tc>
      </w:tr>
      <w:tr w:rsidR="00D1633B" w:rsidRPr="0083299A" w14:paraId="4F646A67" w14:textId="77777777" w:rsidTr="00F9062A">
        <w:trPr>
          <w:trHeight w:val="240"/>
          <w:jc w:val="center"/>
        </w:trPr>
        <w:tc>
          <w:tcPr>
            <w:tcW w:w="4876" w:type="dxa"/>
            <w:tcBorders>
              <w:top w:val="nil"/>
              <w:left w:val="nil"/>
              <w:bottom w:val="nil"/>
              <w:right w:val="nil"/>
            </w:tcBorders>
          </w:tcPr>
          <w:p w14:paraId="4BA0FF6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A740157" w14:textId="77777777" w:rsidR="00AB2F51" w:rsidRPr="0083299A" w:rsidRDefault="00AB2F51" w:rsidP="00F9062A">
            <w:pPr>
              <w:pStyle w:val="AmColumnHeading"/>
            </w:pPr>
            <w:r w:rsidRPr="0083299A">
              <w:t>Izmjena</w:t>
            </w:r>
          </w:p>
        </w:tc>
      </w:tr>
      <w:tr w:rsidR="00D1633B" w:rsidRPr="0083299A" w14:paraId="50A76944" w14:textId="77777777" w:rsidTr="00F9062A">
        <w:trPr>
          <w:jc w:val="center"/>
        </w:trPr>
        <w:tc>
          <w:tcPr>
            <w:tcW w:w="4876" w:type="dxa"/>
            <w:tcBorders>
              <w:top w:val="nil"/>
              <w:left w:val="nil"/>
              <w:bottom w:val="nil"/>
              <w:right w:val="nil"/>
            </w:tcBorders>
          </w:tcPr>
          <w:p w14:paraId="5A52DEBD" w14:textId="77777777" w:rsidR="00AB2F51" w:rsidRPr="0083299A" w:rsidRDefault="00AB2F51" w:rsidP="00F9062A">
            <w:pPr>
              <w:pStyle w:val="Normal6a"/>
            </w:pPr>
            <w:r w:rsidRPr="0083299A">
              <w:t>6.</w:t>
            </w:r>
            <w:r w:rsidRPr="0083299A">
              <w:tab/>
              <w:t xml:space="preserve">poziva države članice, zemlje kandidatkinje i potencijalne zemlje kandidatkinje, </w:t>
            </w:r>
            <w:r w:rsidRPr="0083299A">
              <w:rPr>
                <w:b/>
                <w:i/>
              </w:rPr>
              <w:t>kao i institucije, tijela, urede i agencije EU-a,</w:t>
            </w:r>
            <w:r w:rsidRPr="0083299A">
              <w:t xml:space="preserve"> da unaprijede preventivne mjere protiv korupcije, uključujući transparentno upravljanje sredstvima EU-a, kodekse ponašanja za javne dužnosnike, </w:t>
            </w:r>
            <w:r w:rsidRPr="0083299A">
              <w:rPr>
                <w:b/>
                <w:i/>
              </w:rPr>
              <w:t>obvezne imovinske kartice</w:t>
            </w:r>
            <w:r w:rsidRPr="0083299A">
              <w:t xml:space="preserve">, pravila o sukobu interesa, </w:t>
            </w:r>
            <w:r w:rsidRPr="0083299A">
              <w:rPr>
                <w:b/>
                <w:i/>
              </w:rPr>
              <w:t>sustave ranog upozoravanja</w:t>
            </w:r>
            <w:r w:rsidRPr="0083299A">
              <w:t xml:space="preserve"> i </w:t>
            </w:r>
            <w:r w:rsidRPr="0083299A">
              <w:rPr>
                <w:b/>
                <w:i/>
              </w:rPr>
              <w:t>ograničenja</w:t>
            </w:r>
            <w:r w:rsidRPr="0083299A">
              <w:t xml:space="preserve"> tzv. </w:t>
            </w:r>
            <w:r w:rsidRPr="0083299A">
              <w:rPr>
                <w:b/>
                <w:i/>
              </w:rPr>
              <w:t>prakse</w:t>
            </w:r>
            <w:r w:rsidRPr="0083299A">
              <w:t xml:space="preserve"> rotirajućih vrata;</w:t>
            </w:r>
          </w:p>
        </w:tc>
        <w:tc>
          <w:tcPr>
            <w:tcW w:w="4876" w:type="dxa"/>
            <w:tcBorders>
              <w:top w:val="nil"/>
              <w:left w:val="nil"/>
              <w:bottom w:val="nil"/>
              <w:right w:val="nil"/>
            </w:tcBorders>
          </w:tcPr>
          <w:p w14:paraId="3837D306" w14:textId="77777777" w:rsidR="00AB2F51" w:rsidRPr="0083299A" w:rsidRDefault="00AB2F51" w:rsidP="00F9062A">
            <w:pPr>
              <w:pStyle w:val="Normal6a"/>
            </w:pPr>
            <w:r w:rsidRPr="0083299A">
              <w:t>6.</w:t>
            </w:r>
            <w:r w:rsidRPr="0083299A">
              <w:tab/>
              <w:t xml:space="preserve">poziva države članice, </w:t>
            </w:r>
            <w:r w:rsidRPr="0083299A">
              <w:rPr>
                <w:b/>
                <w:i/>
              </w:rPr>
              <w:t>ali i</w:t>
            </w:r>
            <w:r w:rsidRPr="0083299A">
              <w:t xml:space="preserve"> zemlje kandidatkinje i potencijalne zemlje kandidatkinje, da unaprijede preventivne mjere protiv korupcije, uključujući transparentno upravljanje sredstvima EU-a, kodekse ponašanja za javne dužnosnike, </w:t>
            </w:r>
            <w:r w:rsidRPr="0083299A">
              <w:rPr>
                <w:b/>
                <w:i/>
              </w:rPr>
              <w:t>jasna pravila o imovinskim karticama</w:t>
            </w:r>
            <w:r w:rsidRPr="0083299A">
              <w:t xml:space="preserve">, pravila o sukobu interesa i tzv. </w:t>
            </w:r>
            <w:r w:rsidRPr="0083299A">
              <w:rPr>
                <w:b/>
                <w:i/>
              </w:rPr>
              <w:t>praksi</w:t>
            </w:r>
            <w:r w:rsidRPr="0083299A">
              <w:t xml:space="preserve"> rotirajućih vrata;</w:t>
            </w:r>
          </w:p>
        </w:tc>
      </w:tr>
    </w:tbl>
    <w:p w14:paraId="417E389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24E8986" w14:textId="77777777" w:rsidR="00AB2F51" w:rsidRPr="0083299A" w:rsidRDefault="00AB2F51" w:rsidP="00AB2F51">
      <w:r w:rsidRPr="00595665">
        <w:rPr>
          <w:rStyle w:val="HideTWBExt"/>
        </w:rPr>
        <w:t>&lt;/Amend&gt;</w:t>
      </w:r>
    </w:p>
    <w:p w14:paraId="697DB9D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296</w:t>
      </w:r>
      <w:r w:rsidRPr="00595665">
        <w:rPr>
          <w:rStyle w:val="HideTWBExt"/>
          <w:b w:val="0"/>
        </w:rPr>
        <w:t>&lt;/NumAm&gt;</w:t>
      </w:r>
    </w:p>
    <w:p w14:paraId="174FE725"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 Juan Fernando López Aguilar</w:t>
      </w:r>
      <w:r w:rsidRPr="00595665">
        <w:rPr>
          <w:rStyle w:val="HideTWBExt"/>
          <w:b w:val="0"/>
        </w:rPr>
        <w:t>&lt;/Members&gt;</w:t>
      </w:r>
    </w:p>
    <w:p w14:paraId="6F632F16" w14:textId="77777777" w:rsidR="00AB2F51" w:rsidRPr="0083299A" w:rsidRDefault="00AB2F51" w:rsidP="00AB2F51">
      <w:pPr>
        <w:pStyle w:val="NormalBold"/>
      </w:pPr>
      <w:r w:rsidRPr="00595665">
        <w:rPr>
          <w:rStyle w:val="HideTWBExt"/>
          <w:b w:val="0"/>
        </w:rPr>
        <w:t>&lt;/RepeatBlock-By&gt;</w:t>
      </w:r>
    </w:p>
    <w:p w14:paraId="4B12451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6F27FEB" w14:textId="77777777" w:rsidR="00AB2F51" w:rsidRPr="0083299A" w:rsidRDefault="00AB2F51" w:rsidP="00AB2F51">
      <w:pPr>
        <w:pStyle w:val="NormalBold"/>
      </w:pPr>
      <w:r w:rsidRPr="00595665">
        <w:rPr>
          <w:rStyle w:val="HideTWBExt"/>
          <w:b w:val="0"/>
        </w:rPr>
        <w:t>&lt;Article&gt;</w:t>
      </w:r>
      <w:r w:rsidRPr="0083299A">
        <w:t>Stavak 6. – podstavak 1.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8A78AE7" w14:textId="77777777" w:rsidTr="00F9062A">
        <w:trPr>
          <w:trHeight w:hRule="exact" w:val="240"/>
          <w:jc w:val="center"/>
        </w:trPr>
        <w:tc>
          <w:tcPr>
            <w:tcW w:w="9752" w:type="dxa"/>
            <w:gridSpan w:val="2"/>
            <w:tcBorders>
              <w:top w:val="nil"/>
              <w:left w:val="nil"/>
              <w:bottom w:val="nil"/>
              <w:right w:val="nil"/>
            </w:tcBorders>
          </w:tcPr>
          <w:p w14:paraId="7022230D" w14:textId="77777777" w:rsidR="00AB2F51" w:rsidRPr="0083299A" w:rsidRDefault="00AB2F51" w:rsidP="00F9062A"/>
        </w:tc>
      </w:tr>
      <w:tr w:rsidR="00D1633B" w:rsidRPr="0083299A" w14:paraId="21686B2D" w14:textId="77777777" w:rsidTr="00F9062A">
        <w:trPr>
          <w:trHeight w:val="240"/>
          <w:jc w:val="center"/>
        </w:trPr>
        <w:tc>
          <w:tcPr>
            <w:tcW w:w="4876" w:type="dxa"/>
            <w:tcBorders>
              <w:top w:val="nil"/>
              <w:left w:val="nil"/>
              <w:bottom w:val="nil"/>
              <w:right w:val="nil"/>
            </w:tcBorders>
          </w:tcPr>
          <w:p w14:paraId="7E88B06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CE39217" w14:textId="77777777" w:rsidR="00AB2F51" w:rsidRPr="0083299A" w:rsidRDefault="00AB2F51" w:rsidP="00F9062A">
            <w:pPr>
              <w:pStyle w:val="AmColumnHeading"/>
            </w:pPr>
            <w:r w:rsidRPr="0083299A">
              <w:t>Izmjena</w:t>
            </w:r>
          </w:p>
        </w:tc>
      </w:tr>
      <w:tr w:rsidR="00D1633B" w:rsidRPr="0083299A" w14:paraId="7F3BB359" w14:textId="77777777" w:rsidTr="00F9062A">
        <w:trPr>
          <w:jc w:val="center"/>
        </w:trPr>
        <w:tc>
          <w:tcPr>
            <w:tcW w:w="4876" w:type="dxa"/>
            <w:tcBorders>
              <w:top w:val="nil"/>
              <w:left w:val="nil"/>
              <w:bottom w:val="nil"/>
              <w:right w:val="nil"/>
            </w:tcBorders>
          </w:tcPr>
          <w:p w14:paraId="3DE469A0" w14:textId="77777777" w:rsidR="00AB2F51" w:rsidRPr="0083299A" w:rsidRDefault="00AB2F51" w:rsidP="00F9062A">
            <w:pPr>
              <w:pStyle w:val="Normal6a"/>
            </w:pPr>
          </w:p>
        </w:tc>
        <w:tc>
          <w:tcPr>
            <w:tcW w:w="4876" w:type="dxa"/>
            <w:tcBorders>
              <w:top w:val="nil"/>
              <w:left w:val="nil"/>
              <w:bottom w:val="nil"/>
              <w:right w:val="nil"/>
            </w:tcBorders>
          </w:tcPr>
          <w:p w14:paraId="7EB4F584" w14:textId="77777777" w:rsidR="00AB2F51" w:rsidRPr="0083299A" w:rsidRDefault="00AB2F51" w:rsidP="00F9062A">
            <w:pPr>
              <w:pStyle w:val="Normal6a"/>
            </w:pPr>
            <w:r w:rsidRPr="0083299A">
              <w:rPr>
                <w:b/>
                <w:i/>
              </w:rPr>
              <w:t xml:space="preserve">ponavlja svoj poziv Komisiji da smjesta finalizira pregovore o članstvu Europske </w:t>
            </w:r>
            <w:r w:rsidRPr="0083299A">
              <w:rPr>
                <w:b/>
                <w:i/>
              </w:rPr>
              <w:lastRenderedPageBreak/>
              <w:t>unije u Skupini država protiv korupcije (GRECO), koja djeluje u okviru Vijeća Europe; naglašava da je punopravno članstvo EU-a, koje nadilazi trenutačni status promatrača, nužno za ispravljanje postojeće asimetrije koja nastaje zbog toga što GRECO ocjenjuje sve države članice EU-a, ali ne i same institucije EU-a, čime se ograničava usklađenost u europskom okviru za integritet; naglašava da se ne može razumno očekivati od Komisije da obavlja samoprocjenu u pogledu integriteta i borbe protiv korupcije i da je mogućnost da se procjena prepusti priznatom i neovisnom vanjskom nadzornom tijelu neophodna kako bi se osigurala vjerodostojnost, transparentnost i povjerenje javnosti; naglašava važnost slanja jasnog političkog signala da su institucije EU-a same podložne istoj razini nadzora i standarda kao i nacionalna tijela; podsjeća da bi se članstvom EU-a u GRECO-u kvalitetnije uskladila pravila, ojačala suradnja, osigurala metodološka dosljednost, izbjeglo udvostručavanje; napominje da se proces pristupanja EU-a može temeljiti na dvama zakonitim putovima: izravnom zahtjevu za pristupanje Sporazumu o GRECO-u ili, izravnije, pristupanju jednoj ili objema konvencijama Vijeća Europe o borbi protiv korupcije (ETS br. 173 i/ili 174), koje automatski podrazumijeva članstvo u GRECO-u; stoga poziva Komisiju da bez odgode pokrene najučinkovitiji zakoniti postupak za punopravno članstvo u GRECO-u i da osigura da se godišnjim izvješćem o vladavini prava obuhvate i institucije EU-a;</w:t>
            </w:r>
          </w:p>
        </w:tc>
      </w:tr>
    </w:tbl>
    <w:p w14:paraId="305C5AD7"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215A72C" w14:textId="77777777" w:rsidR="00AB2F51" w:rsidRPr="0083299A" w:rsidRDefault="00AB2F51" w:rsidP="00AB2F51">
      <w:r w:rsidRPr="00595665">
        <w:rPr>
          <w:rStyle w:val="HideTWBExt"/>
        </w:rPr>
        <w:t>&lt;/Amend&gt;</w:t>
      </w:r>
    </w:p>
    <w:p w14:paraId="4BEFB33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297</w:t>
      </w:r>
      <w:r w:rsidRPr="00595665">
        <w:rPr>
          <w:rStyle w:val="HideTWBExt"/>
          <w:b w:val="0"/>
        </w:rPr>
        <w:t>&lt;/NumAm&gt;</w:t>
      </w:r>
    </w:p>
    <w:p w14:paraId="45BC5FE3" w14:textId="77777777" w:rsidR="00AB2F51" w:rsidRPr="0083299A" w:rsidRDefault="00AB2F51" w:rsidP="00AB2F51">
      <w:pPr>
        <w:pStyle w:val="NormalBold"/>
      </w:pPr>
      <w:r w:rsidRPr="00595665">
        <w:rPr>
          <w:rStyle w:val="HideTWBExt"/>
          <w:b w:val="0"/>
        </w:rPr>
        <w:t>&lt;RepeatBlock-By&gt;&lt;Members&gt;</w:t>
      </w:r>
      <w:r w:rsidRPr="0083299A">
        <w:t xml:space="preserve">Juan Fernando López Aguilar, Krzysztof Śmiszek, Marco Tarquinio, Chloé Ridel, Emma Rafowicz, Murielle Laurent, Francisco Assis, Matjaž Nemec, Elio Di Rupo, Javier Moreno Sánchez, Ana Catarina Mendes, Alessandro Zan, </w:t>
      </w:r>
      <w:r w:rsidRPr="0083299A">
        <w:lastRenderedPageBreak/>
        <w:t>Sandro Ruotolo, Pina Picierno, Katarina Barley, Kristian Vigenin, Sophie Wilmès, Cecilia Strada, Diana Riba i Giner</w:t>
      </w:r>
      <w:r w:rsidRPr="00595665">
        <w:rPr>
          <w:rStyle w:val="HideTWBExt"/>
          <w:b w:val="0"/>
        </w:rPr>
        <w:t>&lt;/Members&gt;</w:t>
      </w:r>
    </w:p>
    <w:p w14:paraId="66B765CC" w14:textId="77777777" w:rsidR="00AB2F51" w:rsidRPr="0083299A" w:rsidRDefault="00AB2F51" w:rsidP="00AB2F51">
      <w:pPr>
        <w:pStyle w:val="NormalBold"/>
      </w:pPr>
      <w:r w:rsidRPr="00595665">
        <w:rPr>
          <w:rStyle w:val="HideTWBExt"/>
          <w:b w:val="0"/>
        </w:rPr>
        <w:t>&lt;/RepeatBlock-By&gt;</w:t>
      </w:r>
    </w:p>
    <w:p w14:paraId="24C9374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6595A8E" w14:textId="77777777" w:rsidR="00AB2F51" w:rsidRPr="0083299A" w:rsidRDefault="00AB2F51" w:rsidP="00AB2F51">
      <w:pPr>
        <w:pStyle w:val="NormalBold"/>
      </w:pPr>
      <w:r w:rsidRPr="00595665">
        <w:rPr>
          <w:rStyle w:val="HideTWBExt"/>
          <w:b w:val="0"/>
        </w:rPr>
        <w:t>&lt;Article&gt;</w:t>
      </w:r>
      <w:r w:rsidRPr="0083299A">
        <w:t>Stavak 6.a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2A39B84" w14:textId="77777777" w:rsidTr="00F9062A">
        <w:trPr>
          <w:trHeight w:hRule="exact" w:val="240"/>
          <w:jc w:val="center"/>
        </w:trPr>
        <w:tc>
          <w:tcPr>
            <w:tcW w:w="9752" w:type="dxa"/>
            <w:gridSpan w:val="2"/>
            <w:tcBorders>
              <w:top w:val="nil"/>
              <w:left w:val="nil"/>
              <w:bottom w:val="nil"/>
              <w:right w:val="nil"/>
            </w:tcBorders>
          </w:tcPr>
          <w:p w14:paraId="3CF3DE4A" w14:textId="77777777" w:rsidR="00AB2F51" w:rsidRPr="0083299A" w:rsidRDefault="00AB2F51" w:rsidP="00F9062A"/>
        </w:tc>
      </w:tr>
      <w:tr w:rsidR="00D1633B" w:rsidRPr="0083299A" w14:paraId="1AB481EF" w14:textId="77777777" w:rsidTr="00F9062A">
        <w:trPr>
          <w:trHeight w:val="240"/>
          <w:jc w:val="center"/>
        </w:trPr>
        <w:tc>
          <w:tcPr>
            <w:tcW w:w="4876" w:type="dxa"/>
            <w:tcBorders>
              <w:top w:val="nil"/>
              <w:left w:val="nil"/>
              <w:bottom w:val="nil"/>
              <w:right w:val="nil"/>
            </w:tcBorders>
          </w:tcPr>
          <w:p w14:paraId="0992009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12DF248" w14:textId="77777777" w:rsidR="00AB2F51" w:rsidRPr="0083299A" w:rsidRDefault="00AB2F51" w:rsidP="00F9062A">
            <w:pPr>
              <w:pStyle w:val="AmColumnHeading"/>
            </w:pPr>
            <w:r w:rsidRPr="0083299A">
              <w:t>Izmjena</w:t>
            </w:r>
          </w:p>
        </w:tc>
      </w:tr>
      <w:tr w:rsidR="00D1633B" w:rsidRPr="0083299A" w14:paraId="54D1C8EF" w14:textId="77777777" w:rsidTr="00F9062A">
        <w:trPr>
          <w:jc w:val="center"/>
        </w:trPr>
        <w:tc>
          <w:tcPr>
            <w:tcW w:w="4876" w:type="dxa"/>
            <w:tcBorders>
              <w:top w:val="nil"/>
              <w:left w:val="nil"/>
              <w:bottom w:val="nil"/>
              <w:right w:val="nil"/>
            </w:tcBorders>
          </w:tcPr>
          <w:p w14:paraId="19E97622" w14:textId="77777777" w:rsidR="00AB2F51" w:rsidRPr="0083299A" w:rsidRDefault="00AB2F51" w:rsidP="00F9062A">
            <w:pPr>
              <w:pStyle w:val="Normal6a"/>
            </w:pPr>
          </w:p>
        </w:tc>
        <w:tc>
          <w:tcPr>
            <w:tcW w:w="4876" w:type="dxa"/>
            <w:tcBorders>
              <w:top w:val="nil"/>
              <w:left w:val="nil"/>
              <w:bottom w:val="nil"/>
              <w:right w:val="nil"/>
            </w:tcBorders>
          </w:tcPr>
          <w:p w14:paraId="2C65B4B2" w14:textId="77777777" w:rsidR="00AB2F51" w:rsidRPr="0083299A" w:rsidRDefault="00AB2F51" w:rsidP="00F9062A">
            <w:pPr>
              <w:pStyle w:val="Normal6a"/>
            </w:pPr>
            <w:r w:rsidRPr="0083299A">
              <w:rPr>
                <w:b/>
                <w:i/>
              </w:rPr>
              <w:t>6.a</w:t>
            </w:r>
            <w:r w:rsidRPr="0083299A">
              <w:tab/>
            </w:r>
            <w:r w:rsidRPr="0083299A">
              <w:rPr>
                <w:b/>
                <w:i/>
              </w:rPr>
              <w:t>priznaje važnu ulogu Ureda europskog javnog tužitelja (EPPO) u zaštiti vladavine prava i borbi protiv korupcije u Uniji te potiče Komisiju da u budućim izvješćima pomno prati razinu suradnje država članica s EPPO-om;</w:t>
            </w:r>
          </w:p>
        </w:tc>
      </w:tr>
    </w:tbl>
    <w:p w14:paraId="0F16627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8CC9A24" w14:textId="77777777" w:rsidR="00AB2F51" w:rsidRPr="0083299A" w:rsidRDefault="00AB2F51" w:rsidP="00AB2F51">
      <w:r w:rsidRPr="00595665">
        <w:rPr>
          <w:rStyle w:val="HideTWBExt"/>
        </w:rPr>
        <w:t>&lt;/Amend&gt;</w:t>
      </w:r>
    </w:p>
    <w:p w14:paraId="17967FA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298</w:t>
      </w:r>
      <w:r w:rsidRPr="00595665">
        <w:rPr>
          <w:rStyle w:val="HideTWBExt"/>
          <w:b w:val="0"/>
        </w:rPr>
        <w:t>&lt;/NumAm&gt;</w:t>
      </w:r>
    </w:p>
    <w:p w14:paraId="03AB1EE8"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595665">
        <w:rPr>
          <w:rStyle w:val="HideTWBExt"/>
          <w:b w:val="0"/>
        </w:rPr>
        <w:t>&lt;/Members&gt;</w:t>
      </w:r>
    </w:p>
    <w:p w14:paraId="56CD4E78" w14:textId="77777777" w:rsidR="00AB2F51" w:rsidRPr="0083299A" w:rsidRDefault="00AB2F51" w:rsidP="00AB2F51">
      <w:pPr>
        <w:pStyle w:val="NormalBold"/>
      </w:pPr>
      <w:r w:rsidRPr="00595665">
        <w:rPr>
          <w:rStyle w:val="HideTWBExt"/>
          <w:b w:val="0"/>
        </w:rPr>
        <w:t>&lt;/RepeatBlock-By&gt;</w:t>
      </w:r>
    </w:p>
    <w:p w14:paraId="1D48478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8ED027F" w14:textId="77777777" w:rsidR="00AB2F51" w:rsidRPr="0083299A" w:rsidRDefault="00AB2F51" w:rsidP="00AB2F51">
      <w:pPr>
        <w:pStyle w:val="NormalBold"/>
      </w:pPr>
      <w:r w:rsidRPr="00595665">
        <w:rPr>
          <w:rStyle w:val="HideTWBExt"/>
          <w:b w:val="0"/>
        </w:rPr>
        <w:t>&lt;Article&gt;</w:t>
      </w:r>
      <w:r w:rsidRPr="0083299A">
        <w:t>Stavak 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FCB48CF" w14:textId="77777777" w:rsidTr="00F9062A">
        <w:trPr>
          <w:trHeight w:hRule="exact" w:val="240"/>
          <w:jc w:val="center"/>
        </w:trPr>
        <w:tc>
          <w:tcPr>
            <w:tcW w:w="9752" w:type="dxa"/>
            <w:gridSpan w:val="2"/>
            <w:tcBorders>
              <w:top w:val="nil"/>
              <w:left w:val="nil"/>
              <w:bottom w:val="nil"/>
              <w:right w:val="nil"/>
            </w:tcBorders>
          </w:tcPr>
          <w:p w14:paraId="3785B707" w14:textId="77777777" w:rsidR="00AB2F51" w:rsidRPr="0083299A" w:rsidRDefault="00AB2F51" w:rsidP="00F9062A"/>
        </w:tc>
      </w:tr>
      <w:tr w:rsidR="00D1633B" w:rsidRPr="0083299A" w14:paraId="7B39F001" w14:textId="77777777" w:rsidTr="00F9062A">
        <w:trPr>
          <w:trHeight w:val="240"/>
          <w:jc w:val="center"/>
        </w:trPr>
        <w:tc>
          <w:tcPr>
            <w:tcW w:w="4876" w:type="dxa"/>
            <w:tcBorders>
              <w:top w:val="nil"/>
              <w:left w:val="nil"/>
              <w:bottom w:val="nil"/>
              <w:right w:val="nil"/>
            </w:tcBorders>
          </w:tcPr>
          <w:p w14:paraId="54B4E8B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B4FB0AF" w14:textId="77777777" w:rsidR="00AB2F51" w:rsidRPr="0083299A" w:rsidRDefault="00AB2F51" w:rsidP="00F9062A">
            <w:pPr>
              <w:pStyle w:val="AmColumnHeading"/>
            </w:pPr>
            <w:r w:rsidRPr="0083299A">
              <w:t>Izmjena</w:t>
            </w:r>
          </w:p>
        </w:tc>
      </w:tr>
      <w:tr w:rsidR="00D1633B" w:rsidRPr="0083299A" w14:paraId="0325D81B" w14:textId="77777777" w:rsidTr="00F9062A">
        <w:trPr>
          <w:jc w:val="center"/>
        </w:trPr>
        <w:tc>
          <w:tcPr>
            <w:tcW w:w="4876" w:type="dxa"/>
            <w:tcBorders>
              <w:top w:val="nil"/>
              <w:left w:val="nil"/>
              <w:bottom w:val="nil"/>
              <w:right w:val="nil"/>
            </w:tcBorders>
          </w:tcPr>
          <w:p w14:paraId="78B94CAC" w14:textId="77777777" w:rsidR="00AB2F51" w:rsidRPr="0083299A" w:rsidRDefault="00AB2F51" w:rsidP="00F9062A">
            <w:pPr>
              <w:pStyle w:val="Normal6a"/>
            </w:pPr>
            <w:r w:rsidRPr="0083299A">
              <w:t>7.</w:t>
            </w:r>
            <w:r w:rsidRPr="0083299A">
              <w:tab/>
              <w:t>poziva države članice da zajamče neovisnost, nepristranost i odgovarajuće resurse stegovnih odbora, službi tužiteljstva, agencija za borbu protiv korupcije i pravosuđa;</w:t>
            </w:r>
          </w:p>
        </w:tc>
        <w:tc>
          <w:tcPr>
            <w:tcW w:w="4876" w:type="dxa"/>
            <w:tcBorders>
              <w:top w:val="nil"/>
              <w:left w:val="nil"/>
              <w:bottom w:val="nil"/>
              <w:right w:val="nil"/>
            </w:tcBorders>
          </w:tcPr>
          <w:p w14:paraId="77BF5B7E" w14:textId="77777777" w:rsidR="00AB2F51" w:rsidRPr="0083299A" w:rsidRDefault="00AB2F51" w:rsidP="00F9062A">
            <w:pPr>
              <w:pStyle w:val="Normal6a"/>
            </w:pPr>
            <w:r w:rsidRPr="0083299A">
              <w:t>7.</w:t>
            </w:r>
            <w:r w:rsidRPr="0083299A">
              <w:tab/>
            </w:r>
            <w:r w:rsidRPr="0083299A">
              <w:rPr>
                <w:b/>
                <w:i/>
              </w:rPr>
              <w:t>izražava ozbiljnu zabrinutost zbog sve češćeg ukidanja ili slabljenja tijela za borbu protiv korupcije, preraspodjele ovlasti na način kojim se smanjuje njihova neovisnost ili korištenja ovlastima tužitelja ili policije u političke svrhe, čime se smanjuje djelotvornost nacionalnih okvira za borbu protiv korupcije;</w:t>
            </w:r>
            <w:r w:rsidRPr="0083299A">
              <w:t xml:space="preserve"> poziva države članice da zajamče neovisnost, nepristranost i odgovarajuće resurse stegovnih odbora, službi tužiteljstva, agencija za borbu protiv korupcije i pravosuđa;</w:t>
            </w:r>
          </w:p>
        </w:tc>
      </w:tr>
    </w:tbl>
    <w:p w14:paraId="5DE0238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ABEDF55" w14:textId="77777777" w:rsidR="00AB2F51" w:rsidRPr="0083299A" w:rsidRDefault="00AB2F51" w:rsidP="00AB2F51">
      <w:r w:rsidRPr="00595665">
        <w:rPr>
          <w:rStyle w:val="HideTWBExt"/>
        </w:rPr>
        <w:t>&lt;/Amend&gt;</w:t>
      </w:r>
    </w:p>
    <w:p w14:paraId="4062E3DE"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299</w:t>
      </w:r>
      <w:r w:rsidRPr="00595665">
        <w:rPr>
          <w:rStyle w:val="HideTWBExt"/>
          <w:b w:val="0"/>
        </w:rPr>
        <w:t>&lt;/NumAm&gt;</w:t>
      </w:r>
    </w:p>
    <w:p w14:paraId="2CCC9B69"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4072C3DE" w14:textId="77777777" w:rsidR="00AB2F51" w:rsidRPr="0083299A" w:rsidRDefault="00AB2F51" w:rsidP="00AB2F51">
      <w:pPr>
        <w:pStyle w:val="NormalBold"/>
      </w:pPr>
      <w:r w:rsidRPr="00595665">
        <w:rPr>
          <w:rStyle w:val="HideTWBExt"/>
          <w:b w:val="0"/>
        </w:rPr>
        <w:t>&lt;/RepeatBlock-By&gt;</w:t>
      </w:r>
    </w:p>
    <w:p w14:paraId="0DD0E26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1898F10" w14:textId="77777777" w:rsidR="00AB2F51" w:rsidRPr="0083299A" w:rsidRDefault="00AB2F51" w:rsidP="00AB2F51">
      <w:pPr>
        <w:pStyle w:val="NormalBold"/>
      </w:pPr>
      <w:r w:rsidRPr="00595665">
        <w:rPr>
          <w:rStyle w:val="HideTWBExt"/>
          <w:b w:val="0"/>
        </w:rPr>
        <w:t>&lt;Article&gt;</w:t>
      </w:r>
      <w:r w:rsidRPr="0083299A">
        <w:t>Stavak 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40ECB56" w14:textId="77777777" w:rsidTr="00F9062A">
        <w:trPr>
          <w:trHeight w:hRule="exact" w:val="240"/>
          <w:jc w:val="center"/>
        </w:trPr>
        <w:tc>
          <w:tcPr>
            <w:tcW w:w="9752" w:type="dxa"/>
            <w:gridSpan w:val="2"/>
            <w:tcBorders>
              <w:top w:val="nil"/>
              <w:left w:val="nil"/>
              <w:bottom w:val="nil"/>
              <w:right w:val="nil"/>
            </w:tcBorders>
          </w:tcPr>
          <w:p w14:paraId="35421AE6" w14:textId="77777777" w:rsidR="00AB2F51" w:rsidRPr="0083299A" w:rsidRDefault="00AB2F51" w:rsidP="00F9062A"/>
        </w:tc>
      </w:tr>
      <w:tr w:rsidR="00D1633B" w:rsidRPr="0083299A" w14:paraId="58F62A11" w14:textId="77777777" w:rsidTr="00F9062A">
        <w:trPr>
          <w:trHeight w:val="240"/>
          <w:jc w:val="center"/>
        </w:trPr>
        <w:tc>
          <w:tcPr>
            <w:tcW w:w="4876" w:type="dxa"/>
            <w:tcBorders>
              <w:top w:val="nil"/>
              <w:left w:val="nil"/>
              <w:bottom w:val="nil"/>
              <w:right w:val="nil"/>
            </w:tcBorders>
          </w:tcPr>
          <w:p w14:paraId="069B7DA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6306096" w14:textId="77777777" w:rsidR="00AB2F51" w:rsidRPr="0083299A" w:rsidRDefault="00AB2F51" w:rsidP="00F9062A">
            <w:pPr>
              <w:pStyle w:val="AmColumnHeading"/>
            </w:pPr>
            <w:r w:rsidRPr="0083299A">
              <w:t>Izmjena</w:t>
            </w:r>
          </w:p>
        </w:tc>
      </w:tr>
      <w:tr w:rsidR="00D1633B" w:rsidRPr="0083299A" w14:paraId="4616BD7B" w14:textId="77777777" w:rsidTr="00F9062A">
        <w:trPr>
          <w:jc w:val="center"/>
        </w:trPr>
        <w:tc>
          <w:tcPr>
            <w:tcW w:w="4876" w:type="dxa"/>
            <w:tcBorders>
              <w:top w:val="nil"/>
              <w:left w:val="nil"/>
              <w:bottom w:val="nil"/>
              <w:right w:val="nil"/>
            </w:tcBorders>
          </w:tcPr>
          <w:p w14:paraId="76B8A444" w14:textId="77777777" w:rsidR="00AB2F51" w:rsidRPr="0083299A" w:rsidRDefault="00AB2F51" w:rsidP="00F9062A">
            <w:pPr>
              <w:pStyle w:val="Normal6a"/>
            </w:pPr>
            <w:r w:rsidRPr="0083299A">
              <w:t>7.</w:t>
            </w:r>
            <w:r w:rsidRPr="0083299A">
              <w:tab/>
              <w:t>poziva države članice da zajamče neovisnost, nepristranost i odgovarajuće resurse stegovnih odbora, službi tužiteljstva, agencija za borbu protiv korupcije i pravosuđa;</w:t>
            </w:r>
          </w:p>
        </w:tc>
        <w:tc>
          <w:tcPr>
            <w:tcW w:w="4876" w:type="dxa"/>
            <w:tcBorders>
              <w:top w:val="nil"/>
              <w:left w:val="nil"/>
              <w:bottom w:val="nil"/>
              <w:right w:val="nil"/>
            </w:tcBorders>
          </w:tcPr>
          <w:p w14:paraId="2482B998" w14:textId="77777777" w:rsidR="00AB2F51" w:rsidRPr="0083299A" w:rsidRDefault="00AB2F51" w:rsidP="00F9062A">
            <w:pPr>
              <w:pStyle w:val="Normal6a"/>
            </w:pPr>
            <w:r w:rsidRPr="0083299A">
              <w:t>7.</w:t>
            </w:r>
            <w:r w:rsidRPr="0083299A">
              <w:tab/>
              <w:t xml:space="preserve">poziva države članice da zajamče neovisnost, nepristranost i odgovarajuće resurse stegovnih odbora, službi tužiteljstva, agencija za borbu protiv korupcije i pravosuđa; </w:t>
            </w:r>
            <w:r w:rsidRPr="0083299A">
              <w:rPr>
                <w:b/>
                <w:i/>
              </w:rPr>
              <w:t>poziva EU da zajamči odgovarajuća sredstva za Europski ured za borbu protiv prijevara (OLAF);</w:t>
            </w:r>
          </w:p>
        </w:tc>
      </w:tr>
    </w:tbl>
    <w:p w14:paraId="716FF98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6FC50583" w14:textId="77777777" w:rsidR="00AB2F51" w:rsidRPr="0083299A" w:rsidRDefault="00AB2F51" w:rsidP="00AB2F51">
      <w:r w:rsidRPr="00595665">
        <w:rPr>
          <w:rStyle w:val="HideTWBExt"/>
        </w:rPr>
        <w:t>&lt;/Amend&gt;</w:t>
      </w:r>
    </w:p>
    <w:p w14:paraId="1DCD3CE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300</w:t>
      </w:r>
      <w:r w:rsidRPr="00595665">
        <w:rPr>
          <w:rStyle w:val="HideTWBExt"/>
          <w:b w:val="0"/>
        </w:rPr>
        <w:t>&lt;/NumAm&gt;</w:t>
      </w:r>
    </w:p>
    <w:p w14:paraId="65A65AE8"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39FA7330" w14:textId="77777777" w:rsidR="00AB2F51" w:rsidRPr="0083299A" w:rsidRDefault="00AB2F51" w:rsidP="00AB2F51">
      <w:pPr>
        <w:pStyle w:val="NormalBold"/>
      </w:pPr>
      <w:r w:rsidRPr="00595665">
        <w:rPr>
          <w:rStyle w:val="HideTWBExt"/>
          <w:b w:val="0"/>
        </w:rPr>
        <w:t>&lt;/RepeatBlock-By&gt;</w:t>
      </w:r>
    </w:p>
    <w:p w14:paraId="5821CA6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35EED0C" w14:textId="77777777" w:rsidR="00AB2F51" w:rsidRPr="0083299A" w:rsidRDefault="00AB2F51" w:rsidP="00AB2F51">
      <w:pPr>
        <w:pStyle w:val="NormalBold"/>
      </w:pPr>
      <w:r w:rsidRPr="00595665">
        <w:rPr>
          <w:rStyle w:val="HideTWBExt"/>
          <w:b w:val="0"/>
        </w:rPr>
        <w:t>&lt;Article&gt;</w:t>
      </w:r>
      <w:r w:rsidRPr="0083299A">
        <w:t>Stavak 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555E9B2" w14:textId="77777777" w:rsidTr="00F9062A">
        <w:trPr>
          <w:trHeight w:hRule="exact" w:val="240"/>
          <w:jc w:val="center"/>
        </w:trPr>
        <w:tc>
          <w:tcPr>
            <w:tcW w:w="9752" w:type="dxa"/>
            <w:gridSpan w:val="2"/>
            <w:tcBorders>
              <w:top w:val="nil"/>
              <w:left w:val="nil"/>
              <w:bottom w:val="nil"/>
              <w:right w:val="nil"/>
            </w:tcBorders>
          </w:tcPr>
          <w:p w14:paraId="0BB8A31B" w14:textId="77777777" w:rsidR="00AB2F51" w:rsidRPr="0083299A" w:rsidRDefault="00AB2F51" w:rsidP="00F9062A"/>
        </w:tc>
      </w:tr>
      <w:tr w:rsidR="00D1633B" w:rsidRPr="0083299A" w14:paraId="195A70F7" w14:textId="77777777" w:rsidTr="00F9062A">
        <w:trPr>
          <w:trHeight w:val="240"/>
          <w:jc w:val="center"/>
        </w:trPr>
        <w:tc>
          <w:tcPr>
            <w:tcW w:w="4876" w:type="dxa"/>
            <w:tcBorders>
              <w:top w:val="nil"/>
              <w:left w:val="nil"/>
              <w:bottom w:val="nil"/>
              <w:right w:val="nil"/>
            </w:tcBorders>
          </w:tcPr>
          <w:p w14:paraId="0BF335E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C685390" w14:textId="77777777" w:rsidR="00AB2F51" w:rsidRPr="0083299A" w:rsidRDefault="00AB2F51" w:rsidP="00F9062A">
            <w:pPr>
              <w:pStyle w:val="AmColumnHeading"/>
            </w:pPr>
            <w:r w:rsidRPr="0083299A">
              <w:t>Izmjena</w:t>
            </w:r>
          </w:p>
        </w:tc>
      </w:tr>
      <w:tr w:rsidR="00D1633B" w:rsidRPr="0083299A" w14:paraId="23A24B6D" w14:textId="77777777" w:rsidTr="00F9062A">
        <w:trPr>
          <w:jc w:val="center"/>
        </w:trPr>
        <w:tc>
          <w:tcPr>
            <w:tcW w:w="4876" w:type="dxa"/>
            <w:tcBorders>
              <w:top w:val="nil"/>
              <w:left w:val="nil"/>
              <w:bottom w:val="nil"/>
              <w:right w:val="nil"/>
            </w:tcBorders>
          </w:tcPr>
          <w:p w14:paraId="3DAC694E" w14:textId="77777777" w:rsidR="00AB2F51" w:rsidRPr="0083299A" w:rsidRDefault="00AB2F51" w:rsidP="00F9062A">
            <w:pPr>
              <w:pStyle w:val="Normal6a"/>
            </w:pPr>
            <w:r w:rsidRPr="0083299A">
              <w:t>7.</w:t>
            </w:r>
            <w:r w:rsidRPr="0083299A">
              <w:tab/>
              <w:t>poziva države članice da zajamče neovisnost, nepristranost i odgovarajuće resurse stegovnih odbora, službi tužiteljstva, agencija za borbu protiv korupcije i pravosuđa;</w:t>
            </w:r>
          </w:p>
        </w:tc>
        <w:tc>
          <w:tcPr>
            <w:tcW w:w="4876" w:type="dxa"/>
            <w:tcBorders>
              <w:top w:val="nil"/>
              <w:left w:val="nil"/>
              <w:bottom w:val="nil"/>
              <w:right w:val="nil"/>
            </w:tcBorders>
          </w:tcPr>
          <w:p w14:paraId="1A50AA4F" w14:textId="77777777" w:rsidR="00AB2F51" w:rsidRPr="0083299A" w:rsidRDefault="00AB2F51" w:rsidP="00F9062A">
            <w:pPr>
              <w:pStyle w:val="Normal6a"/>
            </w:pPr>
            <w:r w:rsidRPr="0083299A">
              <w:t>7.</w:t>
            </w:r>
            <w:r w:rsidRPr="0083299A">
              <w:tab/>
              <w:t xml:space="preserve">poziva države članice da zajamče </w:t>
            </w:r>
            <w:r w:rsidRPr="0083299A">
              <w:rPr>
                <w:b/>
                <w:i/>
              </w:rPr>
              <w:t>specijalizaciju,</w:t>
            </w:r>
            <w:r w:rsidRPr="0083299A">
              <w:t xml:space="preserve"> neovisnost, nepristranost i odgovarajuće resurse stegovnih odbora, službi tužiteljstva, agencija za borbu protiv korupcije i pravosuđa</w:t>
            </w:r>
            <w:r w:rsidRPr="0083299A">
              <w:rPr>
                <w:b/>
                <w:i/>
              </w:rPr>
              <w:t>, u skladu s obvezama iz Konvencije UN-a protiv korupcije i preporukama GRECO-a</w:t>
            </w:r>
            <w:r w:rsidRPr="0083299A">
              <w:t>;</w:t>
            </w:r>
          </w:p>
        </w:tc>
      </w:tr>
    </w:tbl>
    <w:p w14:paraId="24346D5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0A52724E" w14:textId="77777777" w:rsidR="00AB2F51" w:rsidRPr="0083299A" w:rsidRDefault="00AB2F51" w:rsidP="00AB2F51">
      <w:r w:rsidRPr="00595665">
        <w:rPr>
          <w:rStyle w:val="HideTWBExt"/>
        </w:rPr>
        <w:t>&lt;/Amend&gt;</w:t>
      </w:r>
    </w:p>
    <w:p w14:paraId="071A4D7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301</w:t>
      </w:r>
      <w:r w:rsidRPr="00595665">
        <w:rPr>
          <w:rStyle w:val="HideTWBExt"/>
          <w:b w:val="0"/>
        </w:rPr>
        <w:t>&lt;/NumAm&gt;</w:t>
      </w:r>
    </w:p>
    <w:p w14:paraId="171AB08A"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75F35D98" w14:textId="77777777" w:rsidR="00AB2F51" w:rsidRPr="0083299A" w:rsidRDefault="00AB2F51" w:rsidP="00AB2F51">
      <w:pPr>
        <w:pStyle w:val="NormalBold"/>
      </w:pPr>
      <w:r w:rsidRPr="00595665">
        <w:rPr>
          <w:rStyle w:val="HideTWBExt"/>
          <w:b w:val="0"/>
        </w:rPr>
        <w:t>&lt;/RepeatBlock-By&gt;</w:t>
      </w:r>
    </w:p>
    <w:p w14:paraId="145A8AA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085FB03" w14:textId="77777777" w:rsidR="00AB2F51" w:rsidRPr="0083299A" w:rsidRDefault="00AB2F51" w:rsidP="00AB2F51">
      <w:pPr>
        <w:pStyle w:val="NormalBold"/>
      </w:pPr>
      <w:r w:rsidRPr="00595665">
        <w:rPr>
          <w:rStyle w:val="HideTWBExt"/>
          <w:b w:val="0"/>
        </w:rPr>
        <w:t>&lt;Article&gt;</w:t>
      </w:r>
      <w:r w:rsidRPr="0083299A">
        <w:t>Stavak 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4632206" w14:textId="77777777" w:rsidTr="00F9062A">
        <w:trPr>
          <w:trHeight w:hRule="exact" w:val="240"/>
          <w:jc w:val="center"/>
        </w:trPr>
        <w:tc>
          <w:tcPr>
            <w:tcW w:w="9752" w:type="dxa"/>
            <w:gridSpan w:val="2"/>
            <w:tcBorders>
              <w:top w:val="nil"/>
              <w:left w:val="nil"/>
              <w:bottom w:val="nil"/>
              <w:right w:val="nil"/>
            </w:tcBorders>
          </w:tcPr>
          <w:p w14:paraId="5EFB93D4" w14:textId="77777777" w:rsidR="00AB2F51" w:rsidRPr="0083299A" w:rsidRDefault="00AB2F51" w:rsidP="00F9062A"/>
        </w:tc>
      </w:tr>
      <w:tr w:rsidR="00D1633B" w:rsidRPr="0083299A" w14:paraId="684BFCDB" w14:textId="77777777" w:rsidTr="00F9062A">
        <w:trPr>
          <w:trHeight w:val="240"/>
          <w:jc w:val="center"/>
        </w:trPr>
        <w:tc>
          <w:tcPr>
            <w:tcW w:w="4876" w:type="dxa"/>
            <w:tcBorders>
              <w:top w:val="nil"/>
              <w:left w:val="nil"/>
              <w:bottom w:val="nil"/>
              <w:right w:val="nil"/>
            </w:tcBorders>
          </w:tcPr>
          <w:p w14:paraId="1A1D439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FB75BDC" w14:textId="77777777" w:rsidR="00AB2F51" w:rsidRPr="0083299A" w:rsidRDefault="00AB2F51" w:rsidP="00F9062A">
            <w:pPr>
              <w:pStyle w:val="AmColumnHeading"/>
            </w:pPr>
            <w:r w:rsidRPr="0083299A">
              <w:t>Izmjena</w:t>
            </w:r>
          </w:p>
        </w:tc>
      </w:tr>
      <w:tr w:rsidR="00D1633B" w:rsidRPr="0083299A" w14:paraId="3D50473A" w14:textId="77777777" w:rsidTr="00F9062A">
        <w:trPr>
          <w:jc w:val="center"/>
        </w:trPr>
        <w:tc>
          <w:tcPr>
            <w:tcW w:w="4876" w:type="dxa"/>
            <w:tcBorders>
              <w:top w:val="nil"/>
              <w:left w:val="nil"/>
              <w:bottom w:val="nil"/>
              <w:right w:val="nil"/>
            </w:tcBorders>
          </w:tcPr>
          <w:p w14:paraId="46305A2A" w14:textId="77777777" w:rsidR="00AB2F51" w:rsidRPr="0083299A" w:rsidRDefault="00AB2F51" w:rsidP="00F9062A">
            <w:pPr>
              <w:pStyle w:val="Normal6a"/>
            </w:pPr>
            <w:r w:rsidRPr="0083299A">
              <w:t>7.</w:t>
            </w:r>
            <w:r w:rsidRPr="0083299A">
              <w:tab/>
              <w:t>poziva države članice da zajamče neovisnost, nepristranost i odgovarajuće resurse stegovnih odbora, službi tužiteljstva, agencija za borbu protiv korupcije i pravosuđa;</w:t>
            </w:r>
          </w:p>
        </w:tc>
        <w:tc>
          <w:tcPr>
            <w:tcW w:w="4876" w:type="dxa"/>
            <w:tcBorders>
              <w:top w:val="nil"/>
              <w:left w:val="nil"/>
              <w:bottom w:val="nil"/>
              <w:right w:val="nil"/>
            </w:tcBorders>
          </w:tcPr>
          <w:p w14:paraId="47FFD9B8" w14:textId="77777777" w:rsidR="00AB2F51" w:rsidRPr="0083299A" w:rsidRDefault="00AB2F51" w:rsidP="00F9062A">
            <w:pPr>
              <w:pStyle w:val="Normal6a"/>
            </w:pPr>
            <w:r w:rsidRPr="0083299A">
              <w:t>7.</w:t>
            </w:r>
            <w:r w:rsidRPr="0083299A">
              <w:tab/>
              <w:t xml:space="preserve">poziva </w:t>
            </w:r>
            <w:r w:rsidRPr="0083299A">
              <w:rPr>
                <w:b/>
                <w:i/>
              </w:rPr>
              <w:t>institucije EU-a i</w:t>
            </w:r>
            <w:r w:rsidRPr="0083299A">
              <w:t xml:space="preserve"> države članice da zajamče neovisnost, nepristranost i odgovarajuće resurse stegovnih odbora, službi tužiteljstva, agencija za borbu protiv korupcije i pravosuđa;</w:t>
            </w:r>
          </w:p>
        </w:tc>
      </w:tr>
    </w:tbl>
    <w:p w14:paraId="4BC95EA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741EE30" w14:textId="77777777" w:rsidR="00AB2F51" w:rsidRPr="0083299A" w:rsidRDefault="00AB2F51" w:rsidP="00AB2F51">
      <w:r w:rsidRPr="00595665">
        <w:rPr>
          <w:rStyle w:val="HideTWBExt"/>
        </w:rPr>
        <w:t>&lt;/Amend&gt;</w:t>
      </w:r>
    </w:p>
    <w:p w14:paraId="15A74C6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302</w:t>
      </w:r>
      <w:r w:rsidRPr="00595665">
        <w:rPr>
          <w:rStyle w:val="HideTWBExt"/>
          <w:b w:val="0"/>
        </w:rPr>
        <w:t>&lt;/NumAm&gt;</w:t>
      </w:r>
    </w:p>
    <w:p w14:paraId="4E2BA021"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7AAAE41B" w14:textId="77777777" w:rsidR="00AB2F51" w:rsidRPr="0083299A" w:rsidRDefault="00AB2F51" w:rsidP="00AB2F51">
      <w:pPr>
        <w:pStyle w:val="NormalBold"/>
      </w:pPr>
      <w:r w:rsidRPr="00595665">
        <w:rPr>
          <w:rStyle w:val="HideTWBExt"/>
          <w:b w:val="0"/>
        </w:rPr>
        <w:t>&lt;/RepeatBlock-By&gt;</w:t>
      </w:r>
    </w:p>
    <w:p w14:paraId="08FDE30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EFA9FAB" w14:textId="77777777" w:rsidR="00AB2F51" w:rsidRPr="0083299A" w:rsidRDefault="00AB2F51" w:rsidP="00AB2F51">
      <w:pPr>
        <w:pStyle w:val="NormalBold"/>
      </w:pPr>
      <w:r w:rsidRPr="00595665">
        <w:rPr>
          <w:rStyle w:val="HideTWBExt"/>
          <w:b w:val="0"/>
        </w:rPr>
        <w:t>&lt;Article&gt;</w:t>
      </w:r>
      <w:r w:rsidRPr="0083299A">
        <w:t>Stavak 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2D0E5AA" w14:textId="77777777" w:rsidTr="00F9062A">
        <w:trPr>
          <w:trHeight w:hRule="exact" w:val="240"/>
          <w:jc w:val="center"/>
        </w:trPr>
        <w:tc>
          <w:tcPr>
            <w:tcW w:w="9752" w:type="dxa"/>
            <w:gridSpan w:val="2"/>
            <w:tcBorders>
              <w:top w:val="nil"/>
              <w:left w:val="nil"/>
              <w:bottom w:val="nil"/>
              <w:right w:val="nil"/>
            </w:tcBorders>
          </w:tcPr>
          <w:p w14:paraId="3FCC11BA" w14:textId="77777777" w:rsidR="00AB2F51" w:rsidRPr="0083299A" w:rsidRDefault="00AB2F51" w:rsidP="00F9062A"/>
        </w:tc>
      </w:tr>
      <w:tr w:rsidR="00D1633B" w:rsidRPr="0083299A" w14:paraId="1BD3A1B3" w14:textId="77777777" w:rsidTr="00F9062A">
        <w:trPr>
          <w:trHeight w:val="240"/>
          <w:jc w:val="center"/>
        </w:trPr>
        <w:tc>
          <w:tcPr>
            <w:tcW w:w="4876" w:type="dxa"/>
            <w:tcBorders>
              <w:top w:val="nil"/>
              <w:left w:val="nil"/>
              <w:bottom w:val="nil"/>
              <w:right w:val="nil"/>
            </w:tcBorders>
          </w:tcPr>
          <w:p w14:paraId="73075D1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C8BD768" w14:textId="77777777" w:rsidR="00AB2F51" w:rsidRPr="0083299A" w:rsidRDefault="00AB2F51" w:rsidP="00F9062A">
            <w:pPr>
              <w:pStyle w:val="AmColumnHeading"/>
            </w:pPr>
            <w:r w:rsidRPr="0083299A">
              <w:t>Izmjena</w:t>
            </w:r>
          </w:p>
        </w:tc>
      </w:tr>
      <w:tr w:rsidR="00D1633B" w:rsidRPr="0083299A" w14:paraId="40BF110C" w14:textId="77777777" w:rsidTr="00F9062A">
        <w:trPr>
          <w:jc w:val="center"/>
        </w:trPr>
        <w:tc>
          <w:tcPr>
            <w:tcW w:w="4876" w:type="dxa"/>
            <w:tcBorders>
              <w:top w:val="nil"/>
              <w:left w:val="nil"/>
              <w:bottom w:val="nil"/>
              <w:right w:val="nil"/>
            </w:tcBorders>
          </w:tcPr>
          <w:p w14:paraId="20EF1FAE" w14:textId="77777777" w:rsidR="00AB2F51" w:rsidRPr="0083299A" w:rsidRDefault="00AB2F51" w:rsidP="00F9062A">
            <w:pPr>
              <w:pStyle w:val="Normal6a"/>
            </w:pPr>
            <w:r w:rsidRPr="0083299A">
              <w:t>7.</w:t>
            </w:r>
            <w:r w:rsidRPr="0083299A">
              <w:tab/>
            </w:r>
            <w:r w:rsidRPr="0083299A">
              <w:rPr>
                <w:b/>
                <w:i/>
              </w:rPr>
              <w:t>poziva države članice da zajamče neovisnost, nepristranost</w:t>
            </w:r>
            <w:r w:rsidRPr="0083299A">
              <w:t xml:space="preserve"> i </w:t>
            </w:r>
            <w:r w:rsidRPr="0083299A">
              <w:rPr>
                <w:b/>
                <w:i/>
              </w:rPr>
              <w:t>odgovarajuće resurse</w:t>
            </w:r>
            <w:r w:rsidRPr="0083299A">
              <w:t xml:space="preserve"> stegovnih odbora, službi tužiteljstva, agencija za borbu protiv korupcije i pravosuđa;</w:t>
            </w:r>
          </w:p>
        </w:tc>
        <w:tc>
          <w:tcPr>
            <w:tcW w:w="4876" w:type="dxa"/>
            <w:tcBorders>
              <w:top w:val="nil"/>
              <w:left w:val="nil"/>
              <w:bottom w:val="nil"/>
              <w:right w:val="nil"/>
            </w:tcBorders>
          </w:tcPr>
          <w:p w14:paraId="109F0CE9" w14:textId="77777777" w:rsidR="00AB2F51" w:rsidRPr="0083299A" w:rsidRDefault="00AB2F51" w:rsidP="00F9062A">
            <w:pPr>
              <w:pStyle w:val="Normal6a"/>
            </w:pPr>
            <w:r w:rsidRPr="0083299A">
              <w:t>7.</w:t>
            </w:r>
            <w:r w:rsidRPr="0083299A">
              <w:tab/>
            </w:r>
            <w:r w:rsidRPr="0083299A">
              <w:rPr>
                <w:b/>
                <w:i/>
              </w:rPr>
              <w:t>pozdravlja pristup država članica u pogledu neovisnosti</w:t>
            </w:r>
            <w:r w:rsidRPr="0083299A">
              <w:t xml:space="preserve"> i </w:t>
            </w:r>
            <w:r w:rsidRPr="0083299A">
              <w:rPr>
                <w:b/>
                <w:i/>
              </w:rPr>
              <w:t>nepristranosti</w:t>
            </w:r>
            <w:r w:rsidRPr="0083299A">
              <w:t xml:space="preserve"> stegovnih odbora, službi tužiteljstva, agencija za borbu protiv korupcije i pravosuđa;</w:t>
            </w:r>
          </w:p>
        </w:tc>
      </w:tr>
    </w:tbl>
    <w:p w14:paraId="7CFDE15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32BB64C2" w14:textId="77777777" w:rsidR="00AB2F51" w:rsidRPr="0083299A" w:rsidRDefault="00AB2F51" w:rsidP="00AB2F51">
      <w:r w:rsidRPr="00595665">
        <w:rPr>
          <w:rStyle w:val="HideTWBExt"/>
        </w:rPr>
        <w:t>&lt;/Amend&gt;</w:t>
      </w:r>
    </w:p>
    <w:p w14:paraId="6627C0D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303</w:t>
      </w:r>
      <w:r w:rsidRPr="00595665">
        <w:rPr>
          <w:rStyle w:val="HideTWBExt"/>
          <w:b w:val="0"/>
        </w:rPr>
        <w:t>&lt;/NumAm&gt;</w:t>
      </w:r>
    </w:p>
    <w:p w14:paraId="1E1D873E"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6DDA2385" w14:textId="77777777" w:rsidR="00AB2F51" w:rsidRPr="0083299A" w:rsidRDefault="00AB2F51" w:rsidP="00AB2F51">
      <w:pPr>
        <w:pStyle w:val="NormalBold"/>
      </w:pPr>
      <w:r w:rsidRPr="00595665">
        <w:rPr>
          <w:rStyle w:val="HideTWBExt"/>
          <w:b w:val="0"/>
        </w:rPr>
        <w:t>&lt;/RepeatBlock-By&gt;</w:t>
      </w:r>
    </w:p>
    <w:p w14:paraId="6491A8E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3090B2B" w14:textId="77777777" w:rsidR="00AB2F51" w:rsidRPr="0083299A" w:rsidRDefault="00AB2F51" w:rsidP="00AB2F51">
      <w:pPr>
        <w:pStyle w:val="NormalBold"/>
      </w:pPr>
      <w:r w:rsidRPr="00595665">
        <w:rPr>
          <w:rStyle w:val="HideTWBExt"/>
          <w:b w:val="0"/>
        </w:rPr>
        <w:t>&lt;Article&gt;</w:t>
      </w:r>
      <w:r w:rsidRPr="0083299A">
        <w:t>Stavak 7. – podstavak 1.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35E7852" w14:textId="77777777" w:rsidTr="00F9062A">
        <w:trPr>
          <w:trHeight w:hRule="exact" w:val="240"/>
          <w:jc w:val="center"/>
        </w:trPr>
        <w:tc>
          <w:tcPr>
            <w:tcW w:w="9752" w:type="dxa"/>
            <w:gridSpan w:val="2"/>
            <w:tcBorders>
              <w:top w:val="nil"/>
              <w:left w:val="nil"/>
              <w:bottom w:val="nil"/>
              <w:right w:val="nil"/>
            </w:tcBorders>
          </w:tcPr>
          <w:p w14:paraId="4CFE5061" w14:textId="77777777" w:rsidR="00AB2F51" w:rsidRPr="0083299A" w:rsidRDefault="00AB2F51" w:rsidP="00F9062A"/>
        </w:tc>
      </w:tr>
      <w:tr w:rsidR="00D1633B" w:rsidRPr="0083299A" w14:paraId="7147092F" w14:textId="77777777" w:rsidTr="00F9062A">
        <w:trPr>
          <w:trHeight w:val="240"/>
          <w:jc w:val="center"/>
        </w:trPr>
        <w:tc>
          <w:tcPr>
            <w:tcW w:w="4876" w:type="dxa"/>
            <w:tcBorders>
              <w:top w:val="nil"/>
              <w:left w:val="nil"/>
              <w:bottom w:val="nil"/>
              <w:right w:val="nil"/>
            </w:tcBorders>
          </w:tcPr>
          <w:p w14:paraId="6A3ACEE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D1F9FEC" w14:textId="77777777" w:rsidR="00AB2F51" w:rsidRPr="0083299A" w:rsidRDefault="00AB2F51" w:rsidP="00F9062A">
            <w:pPr>
              <w:pStyle w:val="AmColumnHeading"/>
            </w:pPr>
            <w:r w:rsidRPr="0083299A">
              <w:t>Izmjena</w:t>
            </w:r>
          </w:p>
        </w:tc>
      </w:tr>
      <w:tr w:rsidR="00D1633B" w:rsidRPr="0083299A" w14:paraId="4B2CC3AA" w14:textId="77777777" w:rsidTr="00F9062A">
        <w:trPr>
          <w:jc w:val="center"/>
        </w:trPr>
        <w:tc>
          <w:tcPr>
            <w:tcW w:w="4876" w:type="dxa"/>
            <w:tcBorders>
              <w:top w:val="nil"/>
              <w:left w:val="nil"/>
              <w:bottom w:val="nil"/>
              <w:right w:val="nil"/>
            </w:tcBorders>
          </w:tcPr>
          <w:p w14:paraId="4D383201" w14:textId="77777777" w:rsidR="00AB2F51" w:rsidRPr="0083299A" w:rsidRDefault="00AB2F51" w:rsidP="00F9062A">
            <w:pPr>
              <w:pStyle w:val="Normal6a"/>
            </w:pPr>
          </w:p>
        </w:tc>
        <w:tc>
          <w:tcPr>
            <w:tcW w:w="4876" w:type="dxa"/>
            <w:tcBorders>
              <w:top w:val="nil"/>
              <w:left w:val="nil"/>
              <w:bottom w:val="nil"/>
              <w:right w:val="nil"/>
            </w:tcBorders>
          </w:tcPr>
          <w:p w14:paraId="7FE339C9" w14:textId="77777777" w:rsidR="00AB2F51" w:rsidRPr="0083299A" w:rsidRDefault="00AB2F51" w:rsidP="00F9062A">
            <w:pPr>
              <w:pStyle w:val="Normal6a"/>
            </w:pPr>
            <w:r w:rsidRPr="0083299A">
              <w:rPr>
                <w:b/>
                <w:i/>
              </w:rPr>
              <w:t xml:space="preserve">poziva europska tijela kao što su Europol, Eurojust, Europski revizorski sud, EPPO i Europski ured za borbu protiv prijevara (OLAF) da poboljšaju svoju suradnju, posebno preispitivanjem i jačanjem strukture EU-a za borbu protiv prijevara, kako bi osigurala djelotvornije </w:t>
            </w:r>
            <w:r w:rsidRPr="0083299A">
              <w:rPr>
                <w:b/>
                <w:i/>
              </w:rPr>
              <w:lastRenderedPageBreak/>
              <w:t>utvrđivanje, sprečavanje i kazneni progon slučajeva kršenja vladavine prava koji izravno ili neizravno utječu na financijske interese Unije;</w:t>
            </w:r>
          </w:p>
        </w:tc>
      </w:tr>
    </w:tbl>
    <w:p w14:paraId="0F5B1D1D"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5789889" w14:textId="77777777" w:rsidR="00AB2F51" w:rsidRPr="0083299A" w:rsidRDefault="00AB2F51" w:rsidP="00AB2F51">
      <w:r w:rsidRPr="00595665">
        <w:rPr>
          <w:rStyle w:val="HideTWBExt"/>
        </w:rPr>
        <w:t>&lt;/Amend&gt;</w:t>
      </w:r>
    </w:p>
    <w:p w14:paraId="6B08B98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304</w:t>
      </w:r>
      <w:r w:rsidRPr="00595665">
        <w:rPr>
          <w:rStyle w:val="HideTWBExt"/>
          <w:b w:val="0"/>
        </w:rPr>
        <w:t>&lt;/NumAm&gt;</w:t>
      </w:r>
    </w:p>
    <w:p w14:paraId="48C39883" w14:textId="77777777" w:rsidR="00AB2F51" w:rsidRPr="0083299A" w:rsidRDefault="00AB2F51" w:rsidP="00AB2F51">
      <w:pPr>
        <w:pStyle w:val="NormalBold"/>
      </w:pPr>
      <w:r w:rsidRPr="00595665">
        <w:rPr>
          <w:rStyle w:val="HideTWBExt"/>
          <w:b w:val="0"/>
        </w:rPr>
        <w:t>&lt;RepeatBlock-By&gt;&lt;Members&gt;</w:t>
      </w:r>
      <w:r w:rsidRPr="0083299A">
        <w:t>Javier Zarzalejos, Fredis Beleris</w:t>
      </w:r>
      <w:r w:rsidRPr="00595665">
        <w:rPr>
          <w:rStyle w:val="HideTWBExt"/>
          <w:b w:val="0"/>
        </w:rPr>
        <w:t>&lt;/Members&gt;</w:t>
      </w:r>
    </w:p>
    <w:p w14:paraId="12BEB348" w14:textId="77777777" w:rsidR="00AB2F51" w:rsidRPr="0083299A" w:rsidRDefault="00AB2F51" w:rsidP="00AB2F51">
      <w:pPr>
        <w:pStyle w:val="NormalBold"/>
      </w:pPr>
      <w:r w:rsidRPr="00595665">
        <w:rPr>
          <w:rStyle w:val="HideTWBExt"/>
          <w:b w:val="0"/>
        </w:rPr>
        <w:t>&lt;/RepeatBlock-By&gt;</w:t>
      </w:r>
    </w:p>
    <w:p w14:paraId="38F094E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08CD077" w14:textId="77777777" w:rsidR="00AB2F51" w:rsidRPr="0083299A" w:rsidRDefault="00AB2F51" w:rsidP="00AB2F51">
      <w:pPr>
        <w:pStyle w:val="NormalBold"/>
      </w:pPr>
      <w:r w:rsidRPr="00595665">
        <w:rPr>
          <w:rStyle w:val="HideTWBExt"/>
          <w:b w:val="0"/>
        </w:rPr>
        <w:t>&lt;Article&gt;</w:t>
      </w:r>
      <w:r w:rsidRPr="0083299A">
        <w:t>Stavak 7. – točka 1.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FB45EC5" w14:textId="77777777" w:rsidTr="00F9062A">
        <w:trPr>
          <w:trHeight w:hRule="exact" w:val="240"/>
          <w:jc w:val="center"/>
        </w:trPr>
        <w:tc>
          <w:tcPr>
            <w:tcW w:w="9752" w:type="dxa"/>
            <w:gridSpan w:val="2"/>
            <w:tcBorders>
              <w:top w:val="nil"/>
              <w:left w:val="nil"/>
              <w:bottom w:val="nil"/>
              <w:right w:val="nil"/>
            </w:tcBorders>
          </w:tcPr>
          <w:p w14:paraId="35260C58" w14:textId="77777777" w:rsidR="00AB2F51" w:rsidRPr="0083299A" w:rsidRDefault="00AB2F51" w:rsidP="00F9062A"/>
        </w:tc>
      </w:tr>
      <w:tr w:rsidR="00D1633B" w:rsidRPr="0083299A" w14:paraId="1B0CFBCD" w14:textId="77777777" w:rsidTr="00F9062A">
        <w:trPr>
          <w:trHeight w:val="240"/>
          <w:jc w:val="center"/>
        </w:trPr>
        <w:tc>
          <w:tcPr>
            <w:tcW w:w="4876" w:type="dxa"/>
            <w:tcBorders>
              <w:top w:val="nil"/>
              <w:left w:val="nil"/>
              <w:bottom w:val="nil"/>
              <w:right w:val="nil"/>
            </w:tcBorders>
          </w:tcPr>
          <w:p w14:paraId="15A45F8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DF1A9D3" w14:textId="77777777" w:rsidR="00AB2F51" w:rsidRPr="0083299A" w:rsidRDefault="00AB2F51" w:rsidP="00F9062A">
            <w:pPr>
              <w:pStyle w:val="AmColumnHeading"/>
            </w:pPr>
            <w:r w:rsidRPr="0083299A">
              <w:t>Izmjena</w:t>
            </w:r>
          </w:p>
        </w:tc>
      </w:tr>
      <w:tr w:rsidR="00D1633B" w:rsidRPr="0083299A" w14:paraId="20438423" w14:textId="77777777" w:rsidTr="00F9062A">
        <w:trPr>
          <w:jc w:val="center"/>
        </w:trPr>
        <w:tc>
          <w:tcPr>
            <w:tcW w:w="4876" w:type="dxa"/>
            <w:tcBorders>
              <w:top w:val="nil"/>
              <w:left w:val="nil"/>
              <w:bottom w:val="nil"/>
              <w:right w:val="nil"/>
            </w:tcBorders>
          </w:tcPr>
          <w:p w14:paraId="5C24B818" w14:textId="77777777" w:rsidR="00AB2F51" w:rsidRPr="0083299A" w:rsidRDefault="00AB2F51" w:rsidP="00F9062A">
            <w:pPr>
              <w:pStyle w:val="Normal6a"/>
            </w:pPr>
          </w:p>
        </w:tc>
        <w:tc>
          <w:tcPr>
            <w:tcW w:w="4876" w:type="dxa"/>
            <w:tcBorders>
              <w:top w:val="nil"/>
              <w:left w:val="nil"/>
              <w:bottom w:val="nil"/>
              <w:right w:val="nil"/>
            </w:tcBorders>
          </w:tcPr>
          <w:p w14:paraId="07B75BA5" w14:textId="77777777" w:rsidR="00AB2F51" w:rsidRPr="0083299A" w:rsidRDefault="00AB2F51" w:rsidP="00F9062A">
            <w:pPr>
              <w:pStyle w:val="Normal6a"/>
            </w:pPr>
            <w:r w:rsidRPr="0083299A">
              <w:rPr>
                <w:b/>
                <w:i/>
              </w:rPr>
              <w:t>1.</w:t>
            </w:r>
            <w:r w:rsidRPr="0083299A">
              <w:tab/>
            </w:r>
            <w:r w:rsidRPr="0083299A">
              <w:rPr>
                <w:b/>
                <w:i/>
              </w:rPr>
              <w:t>smatra da se amnestije ili pomilovanja ne smiju zloupotrebljavati za zaštitu političara jer se time može narušiti povjerenje javnosti; stoga potiče sve države članice da u potpunosti provedu Direktivu o borbi protiv korupcije;</w:t>
            </w:r>
          </w:p>
        </w:tc>
      </w:tr>
    </w:tbl>
    <w:p w14:paraId="5930F93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6D5D6A0" w14:textId="77777777" w:rsidR="00AB2F51" w:rsidRPr="0083299A" w:rsidRDefault="00AB2F51" w:rsidP="00AB2F51">
      <w:r w:rsidRPr="00595665">
        <w:rPr>
          <w:rStyle w:val="HideTWBExt"/>
        </w:rPr>
        <w:t>&lt;/Amend&gt;</w:t>
      </w:r>
    </w:p>
    <w:p w14:paraId="3898250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305</w:t>
      </w:r>
      <w:r w:rsidRPr="00595665">
        <w:rPr>
          <w:rStyle w:val="HideTWBExt"/>
          <w:b w:val="0"/>
        </w:rPr>
        <w:t>&lt;/NumAm&gt;</w:t>
      </w:r>
    </w:p>
    <w:p w14:paraId="3FD0C306"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46D69C57" w14:textId="77777777" w:rsidR="00AB2F51" w:rsidRPr="0083299A" w:rsidRDefault="00AB2F51" w:rsidP="00AB2F51">
      <w:pPr>
        <w:pStyle w:val="NormalBold"/>
      </w:pPr>
      <w:r w:rsidRPr="00595665">
        <w:rPr>
          <w:rStyle w:val="HideTWBExt"/>
          <w:b w:val="0"/>
        </w:rPr>
        <w:t>&lt;/RepeatBlock-By&gt;</w:t>
      </w:r>
    </w:p>
    <w:p w14:paraId="3238834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D122F0A" w14:textId="77777777" w:rsidR="00AB2F51" w:rsidRPr="0083299A" w:rsidRDefault="00AB2F51" w:rsidP="00AB2F51">
      <w:pPr>
        <w:pStyle w:val="NormalBold"/>
      </w:pPr>
      <w:r w:rsidRPr="00595665">
        <w:rPr>
          <w:rStyle w:val="HideTWBExt"/>
          <w:b w:val="0"/>
        </w:rPr>
        <w:t>&lt;Article&gt;</w:t>
      </w:r>
      <w:r w:rsidRPr="0083299A">
        <w:t>Stavak 7.a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E0457FA" w14:textId="77777777" w:rsidTr="00F9062A">
        <w:trPr>
          <w:trHeight w:hRule="exact" w:val="240"/>
          <w:jc w:val="center"/>
        </w:trPr>
        <w:tc>
          <w:tcPr>
            <w:tcW w:w="9752" w:type="dxa"/>
            <w:gridSpan w:val="2"/>
            <w:tcBorders>
              <w:top w:val="nil"/>
              <w:left w:val="nil"/>
              <w:bottom w:val="nil"/>
              <w:right w:val="nil"/>
            </w:tcBorders>
          </w:tcPr>
          <w:p w14:paraId="7DA35517" w14:textId="77777777" w:rsidR="00AB2F51" w:rsidRPr="0083299A" w:rsidRDefault="00AB2F51" w:rsidP="00F9062A"/>
        </w:tc>
      </w:tr>
      <w:tr w:rsidR="00D1633B" w:rsidRPr="0083299A" w14:paraId="5F8DC502" w14:textId="77777777" w:rsidTr="00F9062A">
        <w:trPr>
          <w:trHeight w:val="240"/>
          <w:jc w:val="center"/>
        </w:trPr>
        <w:tc>
          <w:tcPr>
            <w:tcW w:w="4876" w:type="dxa"/>
            <w:tcBorders>
              <w:top w:val="nil"/>
              <w:left w:val="nil"/>
              <w:bottom w:val="nil"/>
              <w:right w:val="nil"/>
            </w:tcBorders>
          </w:tcPr>
          <w:p w14:paraId="07AFFF2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5DBE285" w14:textId="77777777" w:rsidR="00AB2F51" w:rsidRPr="0083299A" w:rsidRDefault="00AB2F51" w:rsidP="00F9062A">
            <w:pPr>
              <w:pStyle w:val="AmColumnHeading"/>
            </w:pPr>
            <w:r w:rsidRPr="0083299A">
              <w:t>Izmjena</w:t>
            </w:r>
          </w:p>
        </w:tc>
      </w:tr>
      <w:tr w:rsidR="00D1633B" w:rsidRPr="0083299A" w14:paraId="50A40781" w14:textId="77777777" w:rsidTr="00F9062A">
        <w:trPr>
          <w:jc w:val="center"/>
        </w:trPr>
        <w:tc>
          <w:tcPr>
            <w:tcW w:w="4876" w:type="dxa"/>
            <w:tcBorders>
              <w:top w:val="nil"/>
              <w:left w:val="nil"/>
              <w:bottom w:val="nil"/>
              <w:right w:val="nil"/>
            </w:tcBorders>
          </w:tcPr>
          <w:p w14:paraId="5CCBBC82" w14:textId="77777777" w:rsidR="00AB2F51" w:rsidRPr="0083299A" w:rsidRDefault="00AB2F51" w:rsidP="00F9062A">
            <w:pPr>
              <w:pStyle w:val="Normal6a"/>
            </w:pPr>
          </w:p>
        </w:tc>
        <w:tc>
          <w:tcPr>
            <w:tcW w:w="4876" w:type="dxa"/>
            <w:tcBorders>
              <w:top w:val="nil"/>
              <w:left w:val="nil"/>
              <w:bottom w:val="nil"/>
              <w:right w:val="nil"/>
            </w:tcBorders>
          </w:tcPr>
          <w:p w14:paraId="0F0BBED1" w14:textId="77777777" w:rsidR="00AB2F51" w:rsidRPr="0083299A" w:rsidRDefault="00AB2F51" w:rsidP="00F9062A">
            <w:pPr>
              <w:pStyle w:val="Normal6a"/>
            </w:pPr>
            <w:r w:rsidRPr="0083299A">
              <w:rPr>
                <w:b/>
                <w:i/>
              </w:rPr>
              <w:t>7.a</w:t>
            </w:r>
            <w:r w:rsidRPr="0083299A">
              <w:tab/>
            </w:r>
            <w:r w:rsidRPr="0083299A">
              <w:rPr>
                <w:b/>
                <w:i/>
              </w:rPr>
              <w:t>priznaje ključnu ulogu Ureda europskog javnog tužitelja (EPPO) kao središnjeg stupa skupa instrumenata EU-a za vladavinu prava i borbu protiv korupcije, posebno za djelotvornu zaštitu financijskih interesa Unije; poziva Komisiju da pomno i kontinuirano prati razinu i kvalitetu suradnje svih država članica s EPPO-omi da u potpunosti iskoristi svoje ovlasti u slučaju nedostatne suradnje; podržava jačanje ovlasti EPPO-</w:t>
            </w:r>
            <w:r w:rsidRPr="0083299A">
              <w:rPr>
                <w:b/>
                <w:i/>
              </w:rPr>
              <w:lastRenderedPageBreak/>
              <w:t>a u pogledu praćenja, koordinacije i djelovanja radi jačanja njegova kapaciteta za istragu i kazneni progon korupcije u državama članicama; nadalje, poziva Komisiju da prednost da ubrzanju revizije Uredbe o EPPO-u; naglašava potrebu za jačanjem operativne suradnje i potpore za analizu podataka između EPPO-a i Europola radi smanjenja opterećenja EPPO-a povezanog s analizom podataka;</w:t>
            </w:r>
          </w:p>
        </w:tc>
      </w:tr>
    </w:tbl>
    <w:p w14:paraId="3FC0C6D1"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198096E" w14:textId="77777777" w:rsidR="00AB2F51" w:rsidRPr="0083299A" w:rsidRDefault="00AB2F51" w:rsidP="00AB2F51">
      <w:r w:rsidRPr="00595665">
        <w:rPr>
          <w:rStyle w:val="HideTWBExt"/>
        </w:rPr>
        <w:t>&lt;/Amend&gt;</w:t>
      </w:r>
    </w:p>
    <w:p w14:paraId="6AC1F11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306</w:t>
      </w:r>
      <w:r w:rsidRPr="00595665">
        <w:rPr>
          <w:rStyle w:val="HideTWBExt"/>
          <w:b w:val="0"/>
        </w:rPr>
        <w:t>&lt;/NumAm&gt;</w:t>
      </w:r>
    </w:p>
    <w:p w14:paraId="2D49FE41" w14:textId="77777777" w:rsidR="00AB2F51" w:rsidRPr="0083299A" w:rsidRDefault="00AB2F51" w:rsidP="00AB2F51">
      <w:pPr>
        <w:pStyle w:val="NormalBold"/>
      </w:pPr>
      <w:r w:rsidRPr="00595665">
        <w:rPr>
          <w:rStyle w:val="HideTWBExt"/>
          <w:b w:val="0"/>
        </w:rPr>
        <w:t>&lt;RepeatBlock-By&gt;&lt;Members&gt;</w:t>
      </w:r>
      <w:r w:rsidRPr="0083299A">
        <w:t>Alessandro Zan, Sandro Ruotolo, Pina Picierno, Cecilia Strada, Marco Tarquinio</w:t>
      </w:r>
      <w:r w:rsidRPr="00595665">
        <w:rPr>
          <w:rStyle w:val="HideTWBExt"/>
          <w:b w:val="0"/>
        </w:rPr>
        <w:t>&lt;/Members&gt;</w:t>
      </w:r>
    </w:p>
    <w:p w14:paraId="0AABDEBB" w14:textId="77777777" w:rsidR="00AB2F51" w:rsidRPr="0083299A" w:rsidRDefault="00AB2F51" w:rsidP="00AB2F51">
      <w:pPr>
        <w:pStyle w:val="NormalBold"/>
      </w:pPr>
      <w:r w:rsidRPr="00595665">
        <w:rPr>
          <w:rStyle w:val="HideTWBExt"/>
          <w:b w:val="0"/>
        </w:rPr>
        <w:t>&lt;/RepeatBlock-By&gt;</w:t>
      </w:r>
    </w:p>
    <w:p w14:paraId="7E8C5A9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97D1917" w14:textId="77777777" w:rsidR="00AB2F51" w:rsidRPr="0083299A" w:rsidRDefault="00AB2F51" w:rsidP="00AB2F51">
      <w:pPr>
        <w:pStyle w:val="NormalBold"/>
      </w:pPr>
      <w:r w:rsidRPr="00595665">
        <w:rPr>
          <w:rStyle w:val="HideTWBExt"/>
          <w:b w:val="0"/>
        </w:rPr>
        <w:t>&lt;Article&gt;</w:t>
      </w:r>
      <w:r w:rsidRPr="0083299A">
        <w:t>Stavak 7.a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5F1D36B" w14:textId="77777777" w:rsidTr="00F9062A">
        <w:trPr>
          <w:trHeight w:hRule="exact" w:val="240"/>
          <w:jc w:val="center"/>
        </w:trPr>
        <w:tc>
          <w:tcPr>
            <w:tcW w:w="9752" w:type="dxa"/>
            <w:gridSpan w:val="2"/>
            <w:tcBorders>
              <w:top w:val="nil"/>
              <w:left w:val="nil"/>
              <w:bottom w:val="nil"/>
              <w:right w:val="nil"/>
            </w:tcBorders>
          </w:tcPr>
          <w:p w14:paraId="7F388276" w14:textId="77777777" w:rsidR="00AB2F51" w:rsidRPr="0083299A" w:rsidRDefault="00AB2F51" w:rsidP="00F9062A"/>
        </w:tc>
      </w:tr>
      <w:tr w:rsidR="00D1633B" w:rsidRPr="0083299A" w14:paraId="77392221" w14:textId="77777777" w:rsidTr="00F9062A">
        <w:trPr>
          <w:trHeight w:val="240"/>
          <w:jc w:val="center"/>
        </w:trPr>
        <w:tc>
          <w:tcPr>
            <w:tcW w:w="4876" w:type="dxa"/>
            <w:tcBorders>
              <w:top w:val="nil"/>
              <w:left w:val="nil"/>
              <w:bottom w:val="nil"/>
              <w:right w:val="nil"/>
            </w:tcBorders>
          </w:tcPr>
          <w:p w14:paraId="19486EB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ACD0B5A" w14:textId="77777777" w:rsidR="00AB2F51" w:rsidRPr="0083299A" w:rsidRDefault="00AB2F51" w:rsidP="00F9062A">
            <w:pPr>
              <w:pStyle w:val="AmColumnHeading"/>
            </w:pPr>
            <w:r w:rsidRPr="0083299A">
              <w:t>Izmjena</w:t>
            </w:r>
          </w:p>
        </w:tc>
      </w:tr>
      <w:tr w:rsidR="00D1633B" w:rsidRPr="0083299A" w14:paraId="0A8B042F" w14:textId="77777777" w:rsidTr="00F9062A">
        <w:trPr>
          <w:jc w:val="center"/>
        </w:trPr>
        <w:tc>
          <w:tcPr>
            <w:tcW w:w="4876" w:type="dxa"/>
            <w:tcBorders>
              <w:top w:val="nil"/>
              <w:left w:val="nil"/>
              <w:bottom w:val="nil"/>
              <w:right w:val="nil"/>
            </w:tcBorders>
          </w:tcPr>
          <w:p w14:paraId="65DF5328" w14:textId="77777777" w:rsidR="00AB2F51" w:rsidRPr="0083299A" w:rsidRDefault="00AB2F51" w:rsidP="00F9062A">
            <w:pPr>
              <w:pStyle w:val="Normal6a"/>
            </w:pPr>
          </w:p>
        </w:tc>
        <w:tc>
          <w:tcPr>
            <w:tcW w:w="4876" w:type="dxa"/>
            <w:tcBorders>
              <w:top w:val="nil"/>
              <w:left w:val="nil"/>
              <w:bottom w:val="nil"/>
              <w:right w:val="nil"/>
            </w:tcBorders>
          </w:tcPr>
          <w:p w14:paraId="43861972" w14:textId="77777777" w:rsidR="00AB2F51" w:rsidRPr="0083299A" w:rsidRDefault="00AB2F51" w:rsidP="00F9062A">
            <w:pPr>
              <w:pStyle w:val="Normal6a"/>
            </w:pPr>
            <w:r w:rsidRPr="0083299A">
              <w:rPr>
                <w:b/>
                <w:i/>
              </w:rPr>
              <w:t>7.a</w:t>
            </w:r>
            <w:r w:rsidRPr="0083299A">
              <w:tab/>
            </w:r>
            <w:r w:rsidRPr="0083299A">
              <w:rPr>
                <w:b/>
                <w:i/>
              </w:rPr>
              <w:t>žali zbog toga što neke države članice nisu provele preporuke Komisije iz njezina Izvješća o vladavini prava za 2025. o korupciji, pravilima o financiranju političkih stranaka i izbornih kampanja te reguliranju aktivnosti lobiranja; primjećuje, u kontekstu sporazuma o Direktivi Europskog parlamenta i Vijeća o borbi protiv korupcije, potrebu da sve države članice poštuju to zakonodavstvo i u kontekstu kaznenog djela zlouporabe položaja; podsjeća da su ta kaznena djela obuhvaćena područjem primjene Direktive sastavni dio regulatornog okvira za borbu protiv korupcije i transparentnosti te da su u suprotnosti s međunarodnim konvencijama o borbi protiv korupcije;</w:t>
            </w:r>
          </w:p>
        </w:tc>
      </w:tr>
    </w:tbl>
    <w:p w14:paraId="122C236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{IT}</w:t>
      </w:r>
      <w:r w:rsidRPr="0083299A">
        <w:t>it</w:t>
      </w:r>
      <w:r w:rsidRPr="00595665">
        <w:rPr>
          <w:rStyle w:val="HideTWBExt"/>
        </w:rPr>
        <w:t>&lt;/Original&gt;</w:t>
      </w:r>
    </w:p>
    <w:p w14:paraId="42577705" w14:textId="77777777" w:rsidR="00AB2F51" w:rsidRPr="0083299A" w:rsidRDefault="00AB2F51" w:rsidP="00AB2F51">
      <w:r w:rsidRPr="00595665">
        <w:rPr>
          <w:rStyle w:val="HideTWBExt"/>
        </w:rPr>
        <w:t>&lt;/Amend&gt;</w:t>
      </w:r>
    </w:p>
    <w:p w14:paraId="5BF5F9BF"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307</w:t>
      </w:r>
      <w:r w:rsidRPr="00595665">
        <w:rPr>
          <w:rStyle w:val="HideTWBExt"/>
          <w:b w:val="0"/>
        </w:rPr>
        <w:t>&lt;/NumAm&gt;</w:t>
      </w:r>
    </w:p>
    <w:p w14:paraId="067AFDE4"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376ABDB7" w14:textId="77777777" w:rsidR="00AB2F51" w:rsidRPr="0083299A" w:rsidRDefault="00AB2F51" w:rsidP="00AB2F51">
      <w:pPr>
        <w:pStyle w:val="NormalBold"/>
      </w:pPr>
      <w:r w:rsidRPr="00595665">
        <w:rPr>
          <w:rStyle w:val="HideTWBExt"/>
          <w:b w:val="0"/>
        </w:rPr>
        <w:t>&lt;/RepeatBlock-By&gt;</w:t>
      </w:r>
    </w:p>
    <w:p w14:paraId="14FCDD9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3CCAD1C" w14:textId="77777777" w:rsidR="00AB2F51" w:rsidRPr="0083299A" w:rsidRDefault="00AB2F51" w:rsidP="00AB2F51">
      <w:pPr>
        <w:pStyle w:val="NormalBold"/>
      </w:pPr>
      <w:r w:rsidRPr="00595665">
        <w:rPr>
          <w:rStyle w:val="HideTWBExt"/>
          <w:b w:val="0"/>
        </w:rPr>
        <w:t>&lt;Article&gt;</w:t>
      </w:r>
      <w:r w:rsidRPr="0083299A">
        <w:t>Stavak 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505B825" w14:textId="77777777" w:rsidTr="00F9062A">
        <w:trPr>
          <w:trHeight w:hRule="exact" w:val="240"/>
          <w:jc w:val="center"/>
        </w:trPr>
        <w:tc>
          <w:tcPr>
            <w:tcW w:w="9752" w:type="dxa"/>
            <w:gridSpan w:val="2"/>
            <w:tcBorders>
              <w:top w:val="nil"/>
              <w:left w:val="nil"/>
              <w:bottom w:val="nil"/>
              <w:right w:val="nil"/>
            </w:tcBorders>
          </w:tcPr>
          <w:p w14:paraId="1E19F62C" w14:textId="77777777" w:rsidR="00AB2F51" w:rsidRPr="0083299A" w:rsidRDefault="00AB2F51" w:rsidP="00F9062A"/>
        </w:tc>
      </w:tr>
      <w:tr w:rsidR="00D1633B" w:rsidRPr="0083299A" w14:paraId="765D22A5" w14:textId="77777777" w:rsidTr="00F9062A">
        <w:trPr>
          <w:trHeight w:val="240"/>
          <w:jc w:val="center"/>
        </w:trPr>
        <w:tc>
          <w:tcPr>
            <w:tcW w:w="4876" w:type="dxa"/>
            <w:tcBorders>
              <w:top w:val="nil"/>
              <w:left w:val="nil"/>
              <w:bottom w:val="nil"/>
              <w:right w:val="nil"/>
            </w:tcBorders>
          </w:tcPr>
          <w:p w14:paraId="27764C3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055CB19" w14:textId="77777777" w:rsidR="00AB2F51" w:rsidRPr="0083299A" w:rsidRDefault="00AB2F51" w:rsidP="00F9062A">
            <w:pPr>
              <w:pStyle w:val="AmColumnHeading"/>
            </w:pPr>
            <w:r w:rsidRPr="0083299A">
              <w:t>Izmjena</w:t>
            </w:r>
          </w:p>
        </w:tc>
      </w:tr>
      <w:tr w:rsidR="00D1633B" w:rsidRPr="0083299A" w14:paraId="736C5A28" w14:textId="77777777" w:rsidTr="00F9062A">
        <w:trPr>
          <w:jc w:val="center"/>
        </w:trPr>
        <w:tc>
          <w:tcPr>
            <w:tcW w:w="4876" w:type="dxa"/>
            <w:tcBorders>
              <w:top w:val="nil"/>
              <w:left w:val="nil"/>
              <w:bottom w:val="nil"/>
              <w:right w:val="nil"/>
            </w:tcBorders>
          </w:tcPr>
          <w:p w14:paraId="6E07065B" w14:textId="77777777" w:rsidR="00AB2F51" w:rsidRPr="0083299A" w:rsidRDefault="00AB2F51" w:rsidP="00F9062A">
            <w:pPr>
              <w:pStyle w:val="Normal6a"/>
            </w:pPr>
            <w:r w:rsidRPr="0083299A">
              <w:t>8.</w:t>
            </w:r>
            <w:r w:rsidRPr="0083299A">
              <w:tab/>
              <w:t>naglašava da vladavina prava podrazumijeva da javni dužnosnici djeluju transparentno i u javnom interesu, bez zlouporabe ovlasti ili proizvoljnog donošenja odluka; poziva države članice da promiču kulturu integriteta u vidu redovitih edukacija javnih službenika, policije i pravosudnih tijela u području borbe protiv korupcije te aktivnog uključivanja civilnog društva u praćenje državnih poteza;</w:t>
            </w:r>
          </w:p>
        </w:tc>
        <w:tc>
          <w:tcPr>
            <w:tcW w:w="4876" w:type="dxa"/>
            <w:tcBorders>
              <w:top w:val="nil"/>
              <w:left w:val="nil"/>
              <w:bottom w:val="nil"/>
              <w:right w:val="nil"/>
            </w:tcBorders>
          </w:tcPr>
          <w:p w14:paraId="1E8BC75F" w14:textId="77777777" w:rsidR="00AB2F51" w:rsidRPr="0083299A" w:rsidRDefault="00AB2F51" w:rsidP="00F9062A">
            <w:pPr>
              <w:pStyle w:val="Normal6a"/>
            </w:pPr>
            <w:r w:rsidRPr="0083299A">
              <w:t>8.</w:t>
            </w:r>
            <w:r w:rsidRPr="0083299A">
              <w:tab/>
              <w:t xml:space="preserve">naglašava da vladavina prava </w:t>
            </w:r>
            <w:r w:rsidRPr="0083299A">
              <w:rPr>
                <w:b/>
                <w:i/>
              </w:rPr>
              <w:t>u EU-u i državama članicama</w:t>
            </w:r>
            <w:r w:rsidRPr="0083299A">
              <w:t xml:space="preserve"> podrazumijeva da javni dužnosnici djeluju transparentno i u javnom interesu, bez zlouporabe ovlasti ili proizvoljnog donošenja odluka; </w:t>
            </w:r>
            <w:r w:rsidRPr="0083299A">
              <w:rPr>
                <w:b/>
                <w:i/>
              </w:rPr>
              <w:t>poziva EU da bez odgode razotkrije zlouporabe moći u svojim institucijama i da na njih odgovori potrebnim mjerama;</w:t>
            </w:r>
            <w:r w:rsidRPr="0083299A">
              <w:t xml:space="preserve"> poziva države članice da promiču kulturu integriteta u vidu redovitih edukacija javnih službenika, policije i pravosudnih tijela u području borbe protiv korupcije te aktivnog uključivanja civilnog društva u praćenje državnih poteza;</w:t>
            </w:r>
          </w:p>
        </w:tc>
      </w:tr>
    </w:tbl>
    <w:p w14:paraId="1ECB97C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038AB930" w14:textId="77777777" w:rsidR="00AB2F51" w:rsidRPr="0083299A" w:rsidRDefault="00AB2F51" w:rsidP="00AB2F51">
      <w:r w:rsidRPr="00595665">
        <w:rPr>
          <w:rStyle w:val="HideTWBExt"/>
        </w:rPr>
        <w:t>&lt;/Amend&gt;</w:t>
      </w:r>
    </w:p>
    <w:p w14:paraId="3B4CD14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308</w:t>
      </w:r>
      <w:r w:rsidRPr="00595665">
        <w:rPr>
          <w:rStyle w:val="HideTWBExt"/>
          <w:b w:val="0"/>
        </w:rPr>
        <w:t>&lt;/NumAm&gt;</w:t>
      </w:r>
    </w:p>
    <w:p w14:paraId="0D052314"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191F7608" w14:textId="77777777" w:rsidR="00AB2F51" w:rsidRPr="0083299A" w:rsidRDefault="00AB2F51" w:rsidP="00AB2F51">
      <w:pPr>
        <w:pStyle w:val="NormalBold"/>
      </w:pPr>
      <w:r w:rsidRPr="00595665">
        <w:rPr>
          <w:rStyle w:val="HideTWBExt"/>
          <w:b w:val="0"/>
        </w:rPr>
        <w:t>&lt;/RepeatBlock-By&gt;</w:t>
      </w:r>
    </w:p>
    <w:p w14:paraId="66FFDA7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06DAF20" w14:textId="77777777" w:rsidR="00AB2F51" w:rsidRPr="0083299A" w:rsidRDefault="00AB2F51" w:rsidP="00AB2F51">
      <w:pPr>
        <w:pStyle w:val="NormalBold"/>
      </w:pPr>
      <w:r w:rsidRPr="00595665">
        <w:rPr>
          <w:rStyle w:val="HideTWBExt"/>
          <w:b w:val="0"/>
        </w:rPr>
        <w:t>&lt;Article&gt;</w:t>
      </w:r>
      <w:r w:rsidRPr="0083299A">
        <w:t>Stavak 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C4F0D54" w14:textId="77777777" w:rsidTr="00F9062A">
        <w:trPr>
          <w:trHeight w:hRule="exact" w:val="240"/>
          <w:jc w:val="center"/>
        </w:trPr>
        <w:tc>
          <w:tcPr>
            <w:tcW w:w="9752" w:type="dxa"/>
            <w:gridSpan w:val="2"/>
            <w:tcBorders>
              <w:top w:val="nil"/>
              <w:left w:val="nil"/>
              <w:bottom w:val="nil"/>
              <w:right w:val="nil"/>
            </w:tcBorders>
          </w:tcPr>
          <w:p w14:paraId="0AE41D91" w14:textId="77777777" w:rsidR="00AB2F51" w:rsidRPr="0083299A" w:rsidRDefault="00AB2F51" w:rsidP="00F9062A"/>
        </w:tc>
      </w:tr>
      <w:tr w:rsidR="00D1633B" w:rsidRPr="0083299A" w14:paraId="1D6A3189" w14:textId="77777777" w:rsidTr="00F9062A">
        <w:trPr>
          <w:trHeight w:val="240"/>
          <w:jc w:val="center"/>
        </w:trPr>
        <w:tc>
          <w:tcPr>
            <w:tcW w:w="4876" w:type="dxa"/>
            <w:tcBorders>
              <w:top w:val="nil"/>
              <w:left w:val="nil"/>
              <w:bottom w:val="nil"/>
              <w:right w:val="nil"/>
            </w:tcBorders>
          </w:tcPr>
          <w:p w14:paraId="2FBF4A1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8891151" w14:textId="77777777" w:rsidR="00AB2F51" w:rsidRPr="0083299A" w:rsidRDefault="00AB2F51" w:rsidP="00F9062A">
            <w:pPr>
              <w:pStyle w:val="AmColumnHeading"/>
            </w:pPr>
            <w:r w:rsidRPr="0083299A">
              <w:t>Izmjena</w:t>
            </w:r>
          </w:p>
        </w:tc>
      </w:tr>
      <w:tr w:rsidR="00D1633B" w:rsidRPr="0083299A" w14:paraId="203B9299" w14:textId="77777777" w:rsidTr="00F9062A">
        <w:trPr>
          <w:jc w:val="center"/>
        </w:trPr>
        <w:tc>
          <w:tcPr>
            <w:tcW w:w="4876" w:type="dxa"/>
            <w:tcBorders>
              <w:top w:val="nil"/>
              <w:left w:val="nil"/>
              <w:bottom w:val="nil"/>
              <w:right w:val="nil"/>
            </w:tcBorders>
          </w:tcPr>
          <w:p w14:paraId="0DFB17D5" w14:textId="77777777" w:rsidR="00AB2F51" w:rsidRPr="0083299A" w:rsidRDefault="00AB2F51" w:rsidP="00F9062A">
            <w:pPr>
              <w:pStyle w:val="Normal6a"/>
            </w:pPr>
            <w:r w:rsidRPr="0083299A">
              <w:t>8.</w:t>
            </w:r>
            <w:r w:rsidRPr="0083299A">
              <w:tab/>
              <w:t xml:space="preserve">naglašava da vladavina prava podrazumijeva da javni dužnosnici djeluju transparentno i u javnom interesu, bez zlouporabe ovlasti ili proizvoljnog donošenja odluka; poziva države članice da promiču kulturu integriteta u vidu redovitih edukacija javnih službenika, policije i pravosudnih tijela u području borbe protiv korupcije </w:t>
            </w:r>
            <w:r w:rsidRPr="0083299A">
              <w:rPr>
                <w:b/>
                <w:i/>
              </w:rPr>
              <w:t>te aktivnog uključivanja civilnog društva u praćenje državnih poteza</w:t>
            </w:r>
            <w:r w:rsidRPr="0083299A">
              <w:t>;</w:t>
            </w:r>
          </w:p>
        </w:tc>
        <w:tc>
          <w:tcPr>
            <w:tcW w:w="4876" w:type="dxa"/>
            <w:tcBorders>
              <w:top w:val="nil"/>
              <w:left w:val="nil"/>
              <w:bottom w:val="nil"/>
              <w:right w:val="nil"/>
            </w:tcBorders>
          </w:tcPr>
          <w:p w14:paraId="74CE0FA8" w14:textId="77777777" w:rsidR="00AB2F51" w:rsidRPr="0083299A" w:rsidRDefault="00AB2F51" w:rsidP="00F9062A">
            <w:pPr>
              <w:pStyle w:val="Normal6a"/>
            </w:pPr>
            <w:r w:rsidRPr="0083299A">
              <w:t>8.</w:t>
            </w:r>
            <w:r w:rsidRPr="0083299A">
              <w:tab/>
              <w:t>naglašava da vladavina prava podrazumijeva da javni dužnosnici djeluju transparentno i u javnom interesu, bez zlouporabe ovlasti ili proizvoljnog donošenja odluka; poziva države članice da promiču kulturu integriteta u vidu redovitih edukacija javnih službenika, policije i pravosudnih tijela u području borbe protiv korupcije;</w:t>
            </w:r>
          </w:p>
        </w:tc>
      </w:tr>
    </w:tbl>
    <w:p w14:paraId="2873C715"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CA93FC0" w14:textId="77777777" w:rsidR="00AB2F51" w:rsidRPr="0083299A" w:rsidRDefault="00AB2F51" w:rsidP="00AB2F51">
      <w:r w:rsidRPr="00595665">
        <w:rPr>
          <w:rStyle w:val="HideTWBExt"/>
        </w:rPr>
        <w:t>&lt;/Amend&gt;</w:t>
      </w:r>
    </w:p>
    <w:p w14:paraId="44FCA6E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309</w:t>
      </w:r>
      <w:r w:rsidRPr="00595665">
        <w:rPr>
          <w:rStyle w:val="HideTWBExt"/>
          <w:b w:val="0"/>
        </w:rPr>
        <w:t>&lt;/NumAm&gt;</w:t>
      </w:r>
    </w:p>
    <w:p w14:paraId="2B9BB6D9"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0FC26EE3" w14:textId="77777777" w:rsidR="00AB2F51" w:rsidRPr="0083299A" w:rsidRDefault="00AB2F51" w:rsidP="00AB2F51">
      <w:pPr>
        <w:pStyle w:val="NormalBold"/>
      </w:pPr>
      <w:r w:rsidRPr="00595665">
        <w:rPr>
          <w:rStyle w:val="HideTWBExt"/>
          <w:b w:val="0"/>
        </w:rPr>
        <w:t>&lt;/RepeatBlock-By&gt;</w:t>
      </w:r>
    </w:p>
    <w:p w14:paraId="3124BBF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94B5009" w14:textId="77777777" w:rsidR="00AB2F51" w:rsidRPr="0083299A" w:rsidRDefault="00AB2F51" w:rsidP="00AB2F51">
      <w:pPr>
        <w:pStyle w:val="NormalBold"/>
      </w:pPr>
      <w:r w:rsidRPr="00595665">
        <w:rPr>
          <w:rStyle w:val="HideTWBExt"/>
          <w:b w:val="0"/>
        </w:rPr>
        <w:t>&lt;Article&gt;</w:t>
      </w:r>
      <w:r w:rsidRPr="0083299A">
        <w:t>Stavak 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62A7F3A" w14:textId="77777777" w:rsidTr="00F9062A">
        <w:trPr>
          <w:trHeight w:hRule="exact" w:val="240"/>
          <w:jc w:val="center"/>
        </w:trPr>
        <w:tc>
          <w:tcPr>
            <w:tcW w:w="9752" w:type="dxa"/>
            <w:gridSpan w:val="2"/>
            <w:tcBorders>
              <w:top w:val="nil"/>
              <w:left w:val="nil"/>
              <w:bottom w:val="nil"/>
              <w:right w:val="nil"/>
            </w:tcBorders>
          </w:tcPr>
          <w:p w14:paraId="094A65A7" w14:textId="77777777" w:rsidR="00AB2F51" w:rsidRPr="0083299A" w:rsidRDefault="00AB2F51" w:rsidP="00F9062A"/>
        </w:tc>
      </w:tr>
      <w:tr w:rsidR="00D1633B" w:rsidRPr="0083299A" w14:paraId="181931AB" w14:textId="77777777" w:rsidTr="00F9062A">
        <w:trPr>
          <w:trHeight w:val="240"/>
          <w:jc w:val="center"/>
        </w:trPr>
        <w:tc>
          <w:tcPr>
            <w:tcW w:w="4876" w:type="dxa"/>
            <w:tcBorders>
              <w:top w:val="nil"/>
              <w:left w:val="nil"/>
              <w:bottom w:val="nil"/>
              <w:right w:val="nil"/>
            </w:tcBorders>
          </w:tcPr>
          <w:p w14:paraId="275F997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98ED8A0" w14:textId="77777777" w:rsidR="00AB2F51" w:rsidRPr="0083299A" w:rsidRDefault="00AB2F51" w:rsidP="00F9062A">
            <w:pPr>
              <w:pStyle w:val="AmColumnHeading"/>
            </w:pPr>
            <w:r w:rsidRPr="0083299A">
              <w:t>Izmjena</w:t>
            </w:r>
          </w:p>
        </w:tc>
      </w:tr>
      <w:tr w:rsidR="00D1633B" w:rsidRPr="0083299A" w14:paraId="3CF7B841" w14:textId="77777777" w:rsidTr="00F9062A">
        <w:trPr>
          <w:jc w:val="center"/>
        </w:trPr>
        <w:tc>
          <w:tcPr>
            <w:tcW w:w="4876" w:type="dxa"/>
            <w:tcBorders>
              <w:top w:val="nil"/>
              <w:left w:val="nil"/>
              <w:bottom w:val="nil"/>
              <w:right w:val="nil"/>
            </w:tcBorders>
          </w:tcPr>
          <w:p w14:paraId="199321CC" w14:textId="77777777" w:rsidR="00AB2F51" w:rsidRPr="0083299A" w:rsidRDefault="00AB2F51" w:rsidP="00F9062A">
            <w:pPr>
              <w:pStyle w:val="Normal6a"/>
            </w:pPr>
            <w:r w:rsidRPr="0083299A">
              <w:t>8.</w:t>
            </w:r>
            <w:r w:rsidRPr="0083299A">
              <w:tab/>
              <w:t xml:space="preserve">naglašava da vladavina prava podrazumijeva da javni dužnosnici djeluju transparentno i u javnom interesu, bez zlouporabe ovlasti ili proizvoljnog donošenja odluka; poziva države članice da promiču kulturu integriteta u vidu redovitih edukacija javnih službenika, policije i pravosudnih tijela u području borbe protiv korupcije </w:t>
            </w:r>
            <w:r w:rsidRPr="0083299A">
              <w:rPr>
                <w:b/>
                <w:i/>
              </w:rPr>
              <w:t>te aktivnog uključivanja civilnog društva u praćenje državnih poteza</w:t>
            </w:r>
            <w:r w:rsidRPr="0083299A">
              <w:t>;</w:t>
            </w:r>
          </w:p>
        </w:tc>
        <w:tc>
          <w:tcPr>
            <w:tcW w:w="4876" w:type="dxa"/>
            <w:tcBorders>
              <w:top w:val="nil"/>
              <w:left w:val="nil"/>
              <w:bottom w:val="nil"/>
              <w:right w:val="nil"/>
            </w:tcBorders>
          </w:tcPr>
          <w:p w14:paraId="3C845D2F" w14:textId="77777777" w:rsidR="00AB2F51" w:rsidRPr="0083299A" w:rsidRDefault="00AB2F51" w:rsidP="00F9062A">
            <w:pPr>
              <w:pStyle w:val="Normal6a"/>
            </w:pPr>
            <w:r w:rsidRPr="0083299A">
              <w:t>8.</w:t>
            </w:r>
            <w:r w:rsidRPr="0083299A">
              <w:tab/>
              <w:t>naglašava da vladavina prava podrazumijeva da javni dužnosnici djeluju transparentno i u javnom interesu, bez zlouporabe ovlasti ili proizvoljnog donošenja odluka; poziva države članice da promiču kulturu integriteta u vidu redovitih edukacija javnih službenika, policije i pravosudnih tijela u području borbe protiv korupcije;</w:t>
            </w:r>
          </w:p>
        </w:tc>
      </w:tr>
    </w:tbl>
    <w:p w14:paraId="066469D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53CF083" w14:textId="77777777" w:rsidR="00AB2F51" w:rsidRPr="0083299A" w:rsidRDefault="00AB2F51" w:rsidP="00AB2F51">
      <w:r w:rsidRPr="00595665">
        <w:rPr>
          <w:rStyle w:val="HideTWBExt"/>
        </w:rPr>
        <w:t>&lt;/Amend&gt;</w:t>
      </w:r>
    </w:p>
    <w:p w14:paraId="2B402A2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310</w:t>
      </w:r>
      <w:r w:rsidRPr="00595665">
        <w:rPr>
          <w:rStyle w:val="HideTWBExt"/>
          <w:b w:val="0"/>
        </w:rPr>
        <w:t>&lt;/NumAm&gt;</w:t>
      </w:r>
    </w:p>
    <w:p w14:paraId="579D35EA"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452A2A80" w14:textId="77777777" w:rsidR="00AB2F51" w:rsidRPr="0083299A" w:rsidRDefault="00AB2F51" w:rsidP="00AB2F51">
      <w:pPr>
        <w:pStyle w:val="NormalBold"/>
      </w:pPr>
      <w:r w:rsidRPr="00595665">
        <w:rPr>
          <w:rStyle w:val="HideTWBExt"/>
          <w:b w:val="0"/>
        </w:rPr>
        <w:t>&lt;/RepeatBlock-By&gt;</w:t>
      </w:r>
    </w:p>
    <w:p w14:paraId="7DAD37D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943BD38" w14:textId="77777777" w:rsidR="00AB2F51" w:rsidRPr="0083299A" w:rsidRDefault="00AB2F51" w:rsidP="00AB2F51">
      <w:pPr>
        <w:pStyle w:val="NormalBold"/>
      </w:pPr>
      <w:r w:rsidRPr="00595665">
        <w:rPr>
          <w:rStyle w:val="HideTWBExt"/>
          <w:b w:val="0"/>
        </w:rPr>
        <w:t>&lt;Article&gt;</w:t>
      </w:r>
      <w:r w:rsidRPr="0083299A">
        <w:t>Stavak 8.a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7BA2529" w14:textId="77777777" w:rsidTr="00F9062A">
        <w:trPr>
          <w:trHeight w:hRule="exact" w:val="240"/>
          <w:jc w:val="center"/>
        </w:trPr>
        <w:tc>
          <w:tcPr>
            <w:tcW w:w="9752" w:type="dxa"/>
            <w:gridSpan w:val="2"/>
            <w:tcBorders>
              <w:top w:val="nil"/>
              <w:left w:val="nil"/>
              <w:bottom w:val="nil"/>
              <w:right w:val="nil"/>
            </w:tcBorders>
          </w:tcPr>
          <w:p w14:paraId="36BEFB44" w14:textId="77777777" w:rsidR="00AB2F51" w:rsidRPr="0083299A" w:rsidRDefault="00AB2F51" w:rsidP="00F9062A"/>
        </w:tc>
      </w:tr>
      <w:tr w:rsidR="00D1633B" w:rsidRPr="0083299A" w14:paraId="7A40BC29" w14:textId="77777777" w:rsidTr="00F9062A">
        <w:trPr>
          <w:trHeight w:val="240"/>
          <w:jc w:val="center"/>
        </w:trPr>
        <w:tc>
          <w:tcPr>
            <w:tcW w:w="4876" w:type="dxa"/>
            <w:tcBorders>
              <w:top w:val="nil"/>
              <w:left w:val="nil"/>
              <w:bottom w:val="nil"/>
              <w:right w:val="nil"/>
            </w:tcBorders>
          </w:tcPr>
          <w:p w14:paraId="1B307E5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E6BD7C0" w14:textId="77777777" w:rsidR="00AB2F51" w:rsidRPr="0083299A" w:rsidRDefault="00AB2F51" w:rsidP="00F9062A">
            <w:pPr>
              <w:pStyle w:val="AmColumnHeading"/>
            </w:pPr>
            <w:r w:rsidRPr="0083299A">
              <w:t>Izmjena</w:t>
            </w:r>
          </w:p>
        </w:tc>
      </w:tr>
      <w:tr w:rsidR="00D1633B" w:rsidRPr="0083299A" w14:paraId="6EF14CAD" w14:textId="77777777" w:rsidTr="00F9062A">
        <w:trPr>
          <w:jc w:val="center"/>
        </w:trPr>
        <w:tc>
          <w:tcPr>
            <w:tcW w:w="4876" w:type="dxa"/>
            <w:tcBorders>
              <w:top w:val="nil"/>
              <w:left w:val="nil"/>
              <w:bottom w:val="nil"/>
              <w:right w:val="nil"/>
            </w:tcBorders>
          </w:tcPr>
          <w:p w14:paraId="207F61D0" w14:textId="77777777" w:rsidR="00AB2F51" w:rsidRPr="0083299A" w:rsidRDefault="00AB2F51" w:rsidP="00F9062A">
            <w:pPr>
              <w:pStyle w:val="Normal6a"/>
            </w:pPr>
          </w:p>
        </w:tc>
        <w:tc>
          <w:tcPr>
            <w:tcW w:w="4876" w:type="dxa"/>
            <w:tcBorders>
              <w:top w:val="nil"/>
              <w:left w:val="nil"/>
              <w:bottom w:val="nil"/>
              <w:right w:val="nil"/>
            </w:tcBorders>
          </w:tcPr>
          <w:p w14:paraId="51D83836" w14:textId="77777777" w:rsidR="00AB2F51" w:rsidRPr="0083299A" w:rsidRDefault="00AB2F51" w:rsidP="00F9062A">
            <w:pPr>
              <w:pStyle w:val="Normal6a"/>
            </w:pPr>
            <w:r w:rsidRPr="0083299A">
              <w:rPr>
                <w:b/>
                <w:i/>
              </w:rPr>
              <w:t>8.a</w:t>
            </w:r>
            <w:r w:rsidRPr="0083299A">
              <w:tab/>
            </w:r>
            <w:r w:rsidRPr="0083299A">
              <w:rPr>
                <w:b/>
                <w:i/>
              </w:rPr>
              <w:t>naglašava da vladavina prava iziskuje transparentnost i integritet ne samo od država članica, nego i od institucija EU-a;</w:t>
            </w:r>
            <w:r w:rsidRPr="0083299A">
              <w:t xml:space="preserve"> </w:t>
            </w:r>
            <w:r w:rsidRPr="0083299A">
              <w:rPr>
                <w:b/>
                <w:i/>
              </w:rPr>
              <w:t xml:space="preserve">napominje da slučajevi zlouporabe unutar institucija EU-a, uključujući navode o sukobu interesa, korupciji, nejasnim postupcima zapošljavanja i nedostatku administrativne odgovornosti, potkopavaju vjerodostojnost EU-ove </w:t>
            </w:r>
            <w:r w:rsidRPr="0083299A">
              <w:rPr>
                <w:b/>
                <w:i/>
              </w:rPr>
              <w:lastRenderedPageBreak/>
              <w:t>procjene država članica;</w:t>
            </w:r>
            <w:r w:rsidRPr="0083299A">
              <w:t xml:space="preserve"> </w:t>
            </w:r>
            <w:r w:rsidRPr="0083299A">
              <w:rPr>
                <w:b/>
                <w:i/>
              </w:rPr>
              <w:t>poziva institucije EU-a da u potpunosti primjenjuju načela dobrog upravljanja;</w:t>
            </w:r>
          </w:p>
        </w:tc>
      </w:tr>
    </w:tbl>
    <w:p w14:paraId="3A17799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31A1641D" w14:textId="77777777" w:rsidR="00AB2F51" w:rsidRPr="0083299A" w:rsidRDefault="00AB2F51" w:rsidP="00AB2F51">
      <w:r w:rsidRPr="00595665">
        <w:rPr>
          <w:rStyle w:val="HideTWBExt"/>
        </w:rPr>
        <w:t>&lt;/Amend&gt;</w:t>
      </w:r>
    </w:p>
    <w:p w14:paraId="614814A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311</w:t>
      </w:r>
      <w:r w:rsidRPr="00595665">
        <w:rPr>
          <w:rStyle w:val="HideTWBExt"/>
          <w:b w:val="0"/>
        </w:rPr>
        <w:t>&lt;/NumAm&gt;</w:t>
      </w:r>
    </w:p>
    <w:p w14:paraId="254DE3BA" w14:textId="77777777" w:rsidR="00AB2F51" w:rsidRPr="0083299A" w:rsidRDefault="00AB2F51" w:rsidP="00AB2F51">
      <w:pPr>
        <w:pStyle w:val="NormalBold"/>
      </w:pPr>
      <w:r w:rsidRPr="00595665">
        <w:rPr>
          <w:rStyle w:val="HideTWBExt"/>
          <w:b w:val="0"/>
        </w:rPr>
        <w:t>&lt;RepeatBlock-By&gt;&lt;Members&gt;</w:t>
      </w:r>
      <w:r w:rsidRPr="0083299A">
        <w:t>Marco Tarquinio, Sandro Ruotolo, Alessandro Zan, Juan Fernando López Aguilar, Cecilia Strada</w:t>
      </w:r>
      <w:r w:rsidRPr="00595665">
        <w:rPr>
          <w:rStyle w:val="HideTWBExt"/>
          <w:b w:val="0"/>
        </w:rPr>
        <w:t>&lt;/Members&gt;</w:t>
      </w:r>
    </w:p>
    <w:p w14:paraId="382616DC" w14:textId="77777777" w:rsidR="00AB2F51" w:rsidRPr="0083299A" w:rsidRDefault="00AB2F51" w:rsidP="00AB2F51">
      <w:pPr>
        <w:pStyle w:val="NormalBold"/>
      </w:pPr>
      <w:r w:rsidRPr="00595665">
        <w:rPr>
          <w:rStyle w:val="HideTWBExt"/>
          <w:b w:val="0"/>
        </w:rPr>
        <w:t>&lt;/RepeatBlock-By&gt;</w:t>
      </w:r>
    </w:p>
    <w:p w14:paraId="2847C9E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51A0799" w14:textId="77777777" w:rsidR="00AB2F51" w:rsidRPr="0083299A" w:rsidRDefault="00AB2F51" w:rsidP="00AB2F51">
      <w:pPr>
        <w:pStyle w:val="NormalBold"/>
      </w:pPr>
      <w:r w:rsidRPr="00595665">
        <w:rPr>
          <w:rStyle w:val="HideTWBExt"/>
          <w:b w:val="0"/>
        </w:rPr>
        <w:t>&lt;Article&gt;</w:t>
      </w:r>
      <w:r w:rsidRPr="0083299A">
        <w:t>Stavak 8.a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A5D3298" w14:textId="77777777" w:rsidTr="00F9062A">
        <w:trPr>
          <w:trHeight w:hRule="exact" w:val="240"/>
          <w:jc w:val="center"/>
        </w:trPr>
        <w:tc>
          <w:tcPr>
            <w:tcW w:w="9752" w:type="dxa"/>
            <w:gridSpan w:val="2"/>
            <w:tcBorders>
              <w:top w:val="nil"/>
              <w:left w:val="nil"/>
              <w:bottom w:val="nil"/>
              <w:right w:val="nil"/>
            </w:tcBorders>
          </w:tcPr>
          <w:p w14:paraId="32A26082" w14:textId="77777777" w:rsidR="00AB2F51" w:rsidRPr="0083299A" w:rsidRDefault="00AB2F51" w:rsidP="00F9062A"/>
        </w:tc>
      </w:tr>
      <w:tr w:rsidR="00D1633B" w:rsidRPr="0083299A" w14:paraId="47A1363E" w14:textId="77777777" w:rsidTr="00F9062A">
        <w:trPr>
          <w:trHeight w:val="240"/>
          <w:jc w:val="center"/>
        </w:trPr>
        <w:tc>
          <w:tcPr>
            <w:tcW w:w="4876" w:type="dxa"/>
            <w:tcBorders>
              <w:top w:val="nil"/>
              <w:left w:val="nil"/>
              <w:bottom w:val="nil"/>
              <w:right w:val="nil"/>
            </w:tcBorders>
          </w:tcPr>
          <w:p w14:paraId="046AC31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ECC1DD5" w14:textId="77777777" w:rsidR="00AB2F51" w:rsidRPr="0083299A" w:rsidRDefault="00AB2F51" w:rsidP="00F9062A">
            <w:pPr>
              <w:pStyle w:val="AmColumnHeading"/>
            </w:pPr>
            <w:r w:rsidRPr="0083299A">
              <w:t>Izmjena</w:t>
            </w:r>
          </w:p>
        </w:tc>
      </w:tr>
      <w:tr w:rsidR="00D1633B" w:rsidRPr="0083299A" w14:paraId="3A3341CF" w14:textId="77777777" w:rsidTr="00F9062A">
        <w:trPr>
          <w:jc w:val="center"/>
        </w:trPr>
        <w:tc>
          <w:tcPr>
            <w:tcW w:w="4876" w:type="dxa"/>
            <w:tcBorders>
              <w:top w:val="nil"/>
              <w:left w:val="nil"/>
              <w:bottom w:val="nil"/>
              <w:right w:val="nil"/>
            </w:tcBorders>
          </w:tcPr>
          <w:p w14:paraId="0EAAB567" w14:textId="77777777" w:rsidR="00AB2F51" w:rsidRPr="0083299A" w:rsidRDefault="00AB2F51" w:rsidP="00F9062A">
            <w:pPr>
              <w:pStyle w:val="Normal6a"/>
            </w:pPr>
          </w:p>
        </w:tc>
        <w:tc>
          <w:tcPr>
            <w:tcW w:w="4876" w:type="dxa"/>
            <w:tcBorders>
              <w:top w:val="nil"/>
              <w:left w:val="nil"/>
              <w:bottom w:val="nil"/>
              <w:right w:val="nil"/>
            </w:tcBorders>
          </w:tcPr>
          <w:p w14:paraId="45FDF1D5" w14:textId="77777777" w:rsidR="00AB2F51" w:rsidRPr="0083299A" w:rsidRDefault="00AB2F51" w:rsidP="00F9062A">
            <w:pPr>
              <w:pStyle w:val="Normal6a"/>
            </w:pPr>
            <w:r w:rsidRPr="0083299A">
              <w:rPr>
                <w:b/>
                <w:i/>
              </w:rPr>
              <w:t>8.a</w:t>
            </w:r>
            <w:r w:rsidRPr="0083299A">
              <w:tab/>
            </w:r>
            <w:r w:rsidRPr="0083299A">
              <w:rPr>
                <w:b/>
                <w:i/>
              </w:rPr>
              <w:t>poziva države članice da postrože zahtjeve u pogledu transparentnosti pri javnom donošenju odluka, što bi uključivalo obvezne registre lobista, obveze izvješćivanja o političkom financiranju i pravila za sprečavanje sukoba interesa; naglašava da se netransparentnim i nereguliranim lobiranjem narušavaju demokratska odgovornost i vladavina prava;</w:t>
            </w:r>
          </w:p>
        </w:tc>
      </w:tr>
    </w:tbl>
    <w:p w14:paraId="5B707C5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55EDCCB" w14:textId="77777777" w:rsidR="00AB2F51" w:rsidRPr="0083299A" w:rsidRDefault="00AB2F51" w:rsidP="00AB2F51">
      <w:r w:rsidRPr="00595665">
        <w:rPr>
          <w:rStyle w:val="HideTWBExt"/>
        </w:rPr>
        <w:t>&lt;/Amend&gt;</w:t>
      </w:r>
    </w:p>
    <w:p w14:paraId="4546CEF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312</w:t>
      </w:r>
      <w:r w:rsidRPr="00595665">
        <w:rPr>
          <w:rStyle w:val="HideTWBExt"/>
          <w:b w:val="0"/>
        </w:rPr>
        <w:t>&lt;/NumAm&gt;</w:t>
      </w:r>
    </w:p>
    <w:p w14:paraId="487E69EA" w14:textId="77777777" w:rsidR="00AB2F51" w:rsidRPr="0083299A" w:rsidRDefault="00AB2F51" w:rsidP="00AB2F51">
      <w:pPr>
        <w:pStyle w:val="NormalBold"/>
      </w:pPr>
      <w:r w:rsidRPr="00595665">
        <w:rPr>
          <w:rStyle w:val="HideTWBExt"/>
          <w:b w:val="0"/>
        </w:rPr>
        <w:t>&lt;RepeatBlock-By&gt;&lt;Members&gt;</w:t>
      </w:r>
      <w:r w:rsidRPr="0083299A">
        <w:t>Krzysztof Śmiszek, Matjaž Nemec</w:t>
      </w:r>
      <w:r w:rsidRPr="00595665">
        <w:rPr>
          <w:rStyle w:val="HideTWBExt"/>
          <w:b w:val="0"/>
        </w:rPr>
        <w:t>&lt;/Members&gt;</w:t>
      </w:r>
    </w:p>
    <w:p w14:paraId="34B218D7" w14:textId="77777777" w:rsidR="00AB2F51" w:rsidRPr="0083299A" w:rsidRDefault="00AB2F51" w:rsidP="00AB2F51">
      <w:pPr>
        <w:pStyle w:val="NormalBold"/>
      </w:pPr>
      <w:r w:rsidRPr="00595665">
        <w:rPr>
          <w:rStyle w:val="HideTWBExt"/>
          <w:b w:val="0"/>
        </w:rPr>
        <w:t>&lt;/RepeatBlock-By&gt;</w:t>
      </w:r>
    </w:p>
    <w:p w14:paraId="2F6FB9F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C3ED621" w14:textId="77777777" w:rsidR="00AB2F51" w:rsidRPr="0083299A" w:rsidRDefault="00AB2F51" w:rsidP="00AB2F51">
      <w:pPr>
        <w:pStyle w:val="NormalBold"/>
      </w:pPr>
      <w:r w:rsidRPr="00595665">
        <w:rPr>
          <w:rStyle w:val="HideTWBExt"/>
          <w:b w:val="0"/>
        </w:rPr>
        <w:t>&lt;Article&gt;</w:t>
      </w:r>
      <w:r w:rsidRPr="0083299A">
        <w:t>Stavak 8.a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5188224" w14:textId="77777777" w:rsidTr="00F9062A">
        <w:trPr>
          <w:trHeight w:hRule="exact" w:val="240"/>
          <w:jc w:val="center"/>
        </w:trPr>
        <w:tc>
          <w:tcPr>
            <w:tcW w:w="9752" w:type="dxa"/>
            <w:gridSpan w:val="2"/>
            <w:tcBorders>
              <w:top w:val="nil"/>
              <w:left w:val="nil"/>
              <w:bottom w:val="nil"/>
              <w:right w:val="nil"/>
            </w:tcBorders>
          </w:tcPr>
          <w:p w14:paraId="41A9AB2C" w14:textId="77777777" w:rsidR="00AB2F51" w:rsidRPr="0083299A" w:rsidRDefault="00AB2F51" w:rsidP="00F9062A"/>
        </w:tc>
      </w:tr>
      <w:tr w:rsidR="00D1633B" w:rsidRPr="0083299A" w14:paraId="7C487FFA" w14:textId="77777777" w:rsidTr="00F9062A">
        <w:trPr>
          <w:trHeight w:val="240"/>
          <w:jc w:val="center"/>
        </w:trPr>
        <w:tc>
          <w:tcPr>
            <w:tcW w:w="4876" w:type="dxa"/>
            <w:tcBorders>
              <w:top w:val="nil"/>
              <w:left w:val="nil"/>
              <w:bottom w:val="nil"/>
              <w:right w:val="nil"/>
            </w:tcBorders>
          </w:tcPr>
          <w:p w14:paraId="384559A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78DF6F9" w14:textId="77777777" w:rsidR="00AB2F51" w:rsidRPr="0083299A" w:rsidRDefault="00AB2F51" w:rsidP="00F9062A">
            <w:pPr>
              <w:pStyle w:val="AmColumnHeading"/>
            </w:pPr>
            <w:r w:rsidRPr="0083299A">
              <w:t>Izmjena</w:t>
            </w:r>
          </w:p>
        </w:tc>
      </w:tr>
      <w:tr w:rsidR="00D1633B" w:rsidRPr="0083299A" w14:paraId="66A35E72" w14:textId="77777777" w:rsidTr="00F9062A">
        <w:trPr>
          <w:jc w:val="center"/>
        </w:trPr>
        <w:tc>
          <w:tcPr>
            <w:tcW w:w="4876" w:type="dxa"/>
            <w:tcBorders>
              <w:top w:val="nil"/>
              <w:left w:val="nil"/>
              <w:bottom w:val="nil"/>
              <w:right w:val="nil"/>
            </w:tcBorders>
          </w:tcPr>
          <w:p w14:paraId="04628BA4" w14:textId="77777777" w:rsidR="00AB2F51" w:rsidRPr="0083299A" w:rsidRDefault="00AB2F51" w:rsidP="00F9062A">
            <w:pPr>
              <w:pStyle w:val="Normal6a"/>
            </w:pPr>
          </w:p>
        </w:tc>
        <w:tc>
          <w:tcPr>
            <w:tcW w:w="4876" w:type="dxa"/>
            <w:tcBorders>
              <w:top w:val="nil"/>
              <w:left w:val="nil"/>
              <w:bottom w:val="nil"/>
              <w:right w:val="nil"/>
            </w:tcBorders>
          </w:tcPr>
          <w:p w14:paraId="5393C2C2" w14:textId="77777777" w:rsidR="00AB2F51" w:rsidRPr="0083299A" w:rsidRDefault="00AB2F51" w:rsidP="00F9062A">
            <w:pPr>
              <w:pStyle w:val="Normal6a"/>
            </w:pPr>
            <w:r w:rsidRPr="0083299A">
              <w:rPr>
                <w:b/>
                <w:i/>
              </w:rPr>
              <w:t>8.a</w:t>
            </w:r>
            <w:r w:rsidRPr="0083299A">
              <w:tab/>
            </w:r>
            <w:r w:rsidRPr="0083299A">
              <w:rPr>
                <w:b/>
                <w:i/>
              </w:rPr>
              <w:t xml:space="preserve">izražava zabrinutost zbog toga što su reforme kaznenog prava kojima su smanjene sankcije i rokovi zastare za kaznena djela povezana s korupcijom dovele do prekida stotine slučajeva povezanih s korupcijom, uključujući slučajeve teških kaznenih djela, slabljenja odvraćajućeg učinka, poticanja ozračja nekažnjavanja i narušenog povjerenja u </w:t>
            </w:r>
            <w:r w:rsidRPr="0083299A">
              <w:rPr>
                <w:b/>
                <w:i/>
              </w:rPr>
              <w:lastRenderedPageBreak/>
              <w:t>javne institucije;</w:t>
            </w:r>
          </w:p>
        </w:tc>
      </w:tr>
    </w:tbl>
    <w:p w14:paraId="246B30A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F3740F4" w14:textId="77777777" w:rsidR="00AB2F51" w:rsidRPr="0083299A" w:rsidRDefault="00AB2F51" w:rsidP="00AB2F51">
      <w:r w:rsidRPr="00595665">
        <w:rPr>
          <w:rStyle w:val="HideTWBExt"/>
        </w:rPr>
        <w:t>&lt;/Amend&gt;</w:t>
      </w:r>
    </w:p>
    <w:p w14:paraId="1FE5C19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313</w:t>
      </w:r>
      <w:r w:rsidRPr="00595665">
        <w:rPr>
          <w:rStyle w:val="HideTWBExt"/>
          <w:b w:val="0"/>
        </w:rPr>
        <w:t>&lt;/NumAm&gt;</w:t>
      </w:r>
    </w:p>
    <w:p w14:paraId="4C3FD5C8"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47F92808" w14:textId="77777777" w:rsidR="00AB2F51" w:rsidRPr="0083299A" w:rsidRDefault="00AB2F51" w:rsidP="00AB2F51">
      <w:pPr>
        <w:pStyle w:val="NormalBold"/>
      </w:pPr>
      <w:r w:rsidRPr="00595665">
        <w:rPr>
          <w:rStyle w:val="HideTWBExt"/>
          <w:b w:val="0"/>
        </w:rPr>
        <w:t>&lt;/RepeatBlock-By&gt;</w:t>
      </w:r>
    </w:p>
    <w:p w14:paraId="3C81949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22E7551" w14:textId="77777777" w:rsidR="00AB2F51" w:rsidRPr="0083299A" w:rsidRDefault="00AB2F51" w:rsidP="00AB2F51">
      <w:pPr>
        <w:pStyle w:val="NormalBold"/>
      </w:pPr>
      <w:r w:rsidRPr="00595665">
        <w:rPr>
          <w:rStyle w:val="HideTWBExt"/>
          <w:b w:val="0"/>
        </w:rPr>
        <w:t>&lt;Article&gt;</w:t>
      </w:r>
      <w:r w:rsidRPr="0083299A">
        <w:t>Stavak 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7BEBAED" w14:textId="77777777" w:rsidTr="00F9062A">
        <w:trPr>
          <w:trHeight w:hRule="exact" w:val="240"/>
          <w:jc w:val="center"/>
        </w:trPr>
        <w:tc>
          <w:tcPr>
            <w:tcW w:w="9752" w:type="dxa"/>
            <w:gridSpan w:val="2"/>
            <w:tcBorders>
              <w:top w:val="nil"/>
              <w:left w:val="nil"/>
              <w:bottom w:val="nil"/>
              <w:right w:val="nil"/>
            </w:tcBorders>
          </w:tcPr>
          <w:p w14:paraId="5B57860E" w14:textId="77777777" w:rsidR="00AB2F51" w:rsidRPr="0083299A" w:rsidRDefault="00AB2F51" w:rsidP="00F9062A"/>
        </w:tc>
      </w:tr>
      <w:tr w:rsidR="00D1633B" w:rsidRPr="0083299A" w14:paraId="62673E96" w14:textId="77777777" w:rsidTr="00F9062A">
        <w:trPr>
          <w:trHeight w:val="240"/>
          <w:jc w:val="center"/>
        </w:trPr>
        <w:tc>
          <w:tcPr>
            <w:tcW w:w="4876" w:type="dxa"/>
            <w:tcBorders>
              <w:top w:val="nil"/>
              <w:left w:val="nil"/>
              <w:bottom w:val="nil"/>
              <w:right w:val="nil"/>
            </w:tcBorders>
          </w:tcPr>
          <w:p w14:paraId="7B15E8E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2946805" w14:textId="77777777" w:rsidR="00AB2F51" w:rsidRPr="0083299A" w:rsidRDefault="00AB2F51" w:rsidP="00F9062A">
            <w:pPr>
              <w:pStyle w:val="AmColumnHeading"/>
            </w:pPr>
            <w:r w:rsidRPr="0083299A">
              <w:t>Izmjena</w:t>
            </w:r>
          </w:p>
        </w:tc>
      </w:tr>
      <w:tr w:rsidR="00D1633B" w:rsidRPr="0083299A" w14:paraId="5C72C4FC" w14:textId="77777777" w:rsidTr="00F9062A">
        <w:trPr>
          <w:jc w:val="center"/>
        </w:trPr>
        <w:tc>
          <w:tcPr>
            <w:tcW w:w="4876" w:type="dxa"/>
            <w:tcBorders>
              <w:top w:val="nil"/>
              <w:left w:val="nil"/>
              <w:bottom w:val="nil"/>
              <w:right w:val="nil"/>
            </w:tcBorders>
          </w:tcPr>
          <w:p w14:paraId="2DD8F83B" w14:textId="77777777" w:rsidR="00AB2F51" w:rsidRPr="0083299A" w:rsidRDefault="00AB2F51" w:rsidP="00F9062A">
            <w:pPr>
              <w:pStyle w:val="Normal6a"/>
            </w:pPr>
            <w:r w:rsidRPr="0083299A">
              <w:t>9.</w:t>
            </w:r>
            <w:r w:rsidRPr="0083299A">
              <w:tab/>
              <w:t xml:space="preserve">apelira na države članice da osiguraju brze, temeljite i nepristrane istrage slučajeva korupcije, </w:t>
            </w:r>
            <w:r w:rsidRPr="0083299A">
              <w:rPr>
                <w:b/>
                <w:i/>
              </w:rPr>
              <w:t>s posebnim naglaskom na</w:t>
            </w:r>
            <w:r w:rsidRPr="0083299A">
              <w:t xml:space="preserve"> slučajevima u koje su uključeni visoki dužnosnici, kako bi se zaštitila vladavina prava, očuvalo povjerenje javnosti i osigurala odgovornost na svim razinama vlasti;</w:t>
            </w:r>
          </w:p>
        </w:tc>
        <w:tc>
          <w:tcPr>
            <w:tcW w:w="4876" w:type="dxa"/>
            <w:tcBorders>
              <w:top w:val="nil"/>
              <w:left w:val="nil"/>
              <w:bottom w:val="nil"/>
              <w:right w:val="nil"/>
            </w:tcBorders>
          </w:tcPr>
          <w:p w14:paraId="77B7ACF2" w14:textId="77777777" w:rsidR="00AB2F51" w:rsidRPr="0083299A" w:rsidRDefault="00AB2F51" w:rsidP="00F9062A">
            <w:pPr>
              <w:pStyle w:val="Normal6a"/>
            </w:pPr>
            <w:r w:rsidRPr="0083299A">
              <w:t>9.</w:t>
            </w:r>
            <w:r w:rsidRPr="0083299A">
              <w:tab/>
              <w:t xml:space="preserve">apelira na države članice da osiguraju brze, temeljite i nepristrane istrage slučajeva korupcije, </w:t>
            </w:r>
            <w:r w:rsidRPr="0083299A">
              <w:rPr>
                <w:b/>
                <w:i/>
              </w:rPr>
              <w:t>uz posvećivanje posebne pozornosti</w:t>
            </w:r>
            <w:r w:rsidRPr="0083299A">
              <w:t xml:space="preserve"> slučajevima u koje su uključeni visoki dužnosnici, kako bi se zaštitila vladavina prava, očuvalo povjerenje javnosti i osigurala odgovornost na svim razinama vlasti; </w:t>
            </w:r>
            <w:r w:rsidRPr="0083299A">
              <w:rPr>
                <w:b/>
                <w:i/>
              </w:rPr>
              <w:t>nadalje, poziva države članice da u razumnom roku poduzimaju daljnje mjere u vezi s takvim slučajevima kako se među građanima ne bi poticao dojam nekažnjivosti; poziva Komisiju da sustavno izvještava o rezultatima istraga, optužnica i pravomoćnih presuda u slučajevima korupcije na visokoj razini u svakoj državi članici te da ih razlikuje i da utvrdi slučajeve trajnog nekažnjavanja s obzirom na strukturne nedostatke sa znatnim učinkom na zaštitu proračuna Unije;</w:t>
            </w:r>
          </w:p>
        </w:tc>
      </w:tr>
    </w:tbl>
    <w:p w14:paraId="39FBE82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0066D53" w14:textId="77777777" w:rsidR="00AB2F51" w:rsidRPr="0083299A" w:rsidRDefault="00AB2F51" w:rsidP="00AB2F51">
      <w:r w:rsidRPr="00595665">
        <w:rPr>
          <w:rStyle w:val="HideTWBExt"/>
        </w:rPr>
        <w:t>&lt;/Amend&gt;</w:t>
      </w:r>
    </w:p>
    <w:p w14:paraId="790A53C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314</w:t>
      </w:r>
      <w:r w:rsidRPr="00595665">
        <w:rPr>
          <w:rStyle w:val="HideTWBExt"/>
          <w:b w:val="0"/>
        </w:rPr>
        <w:t>&lt;/NumAm&gt;</w:t>
      </w:r>
    </w:p>
    <w:p w14:paraId="1C3DB45E"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063D4C59" w14:textId="77777777" w:rsidR="00AB2F51" w:rsidRPr="0083299A" w:rsidRDefault="00AB2F51" w:rsidP="00AB2F51">
      <w:pPr>
        <w:pStyle w:val="NormalBold"/>
      </w:pPr>
      <w:r w:rsidRPr="00595665">
        <w:rPr>
          <w:rStyle w:val="HideTWBExt"/>
          <w:b w:val="0"/>
        </w:rPr>
        <w:t>&lt;/RepeatBlock-By&gt;</w:t>
      </w:r>
    </w:p>
    <w:p w14:paraId="78A6AFC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DB216AC" w14:textId="77777777" w:rsidR="00AB2F51" w:rsidRPr="0083299A" w:rsidRDefault="00AB2F51" w:rsidP="00AB2F51">
      <w:pPr>
        <w:pStyle w:val="NormalBold"/>
      </w:pPr>
      <w:r w:rsidRPr="00595665">
        <w:rPr>
          <w:rStyle w:val="HideTWBExt"/>
          <w:b w:val="0"/>
        </w:rPr>
        <w:t>&lt;Article&gt;</w:t>
      </w:r>
      <w:r w:rsidRPr="0083299A">
        <w:t>Stavak 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73DBB7B" w14:textId="77777777" w:rsidTr="00F9062A">
        <w:trPr>
          <w:trHeight w:hRule="exact" w:val="240"/>
          <w:jc w:val="center"/>
        </w:trPr>
        <w:tc>
          <w:tcPr>
            <w:tcW w:w="9752" w:type="dxa"/>
            <w:gridSpan w:val="2"/>
            <w:tcBorders>
              <w:top w:val="nil"/>
              <w:left w:val="nil"/>
              <w:bottom w:val="nil"/>
              <w:right w:val="nil"/>
            </w:tcBorders>
          </w:tcPr>
          <w:p w14:paraId="241C92F0" w14:textId="77777777" w:rsidR="00AB2F51" w:rsidRPr="0083299A" w:rsidRDefault="00AB2F51" w:rsidP="00F9062A"/>
        </w:tc>
      </w:tr>
      <w:tr w:rsidR="00D1633B" w:rsidRPr="0083299A" w14:paraId="6BC7F53E" w14:textId="77777777" w:rsidTr="00F9062A">
        <w:trPr>
          <w:trHeight w:val="240"/>
          <w:jc w:val="center"/>
        </w:trPr>
        <w:tc>
          <w:tcPr>
            <w:tcW w:w="4876" w:type="dxa"/>
            <w:tcBorders>
              <w:top w:val="nil"/>
              <w:left w:val="nil"/>
              <w:bottom w:val="nil"/>
              <w:right w:val="nil"/>
            </w:tcBorders>
          </w:tcPr>
          <w:p w14:paraId="164E43AA"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53868C7A" w14:textId="77777777" w:rsidR="00AB2F51" w:rsidRPr="0083299A" w:rsidRDefault="00AB2F51" w:rsidP="00F9062A">
            <w:pPr>
              <w:pStyle w:val="AmColumnHeading"/>
            </w:pPr>
            <w:r w:rsidRPr="0083299A">
              <w:t>Izmjena</w:t>
            </w:r>
          </w:p>
        </w:tc>
      </w:tr>
      <w:tr w:rsidR="00D1633B" w:rsidRPr="0083299A" w14:paraId="0EF9D238" w14:textId="77777777" w:rsidTr="00F9062A">
        <w:trPr>
          <w:jc w:val="center"/>
        </w:trPr>
        <w:tc>
          <w:tcPr>
            <w:tcW w:w="4876" w:type="dxa"/>
            <w:tcBorders>
              <w:top w:val="nil"/>
              <w:left w:val="nil"/>
              <w:bottom w:val="nil"/>
              <w:right w:val="nil"/>
            </w:tcBorders>
          </w:tcPr>
          <w:p w14:paraId="71182BF4" w14:textId="77777777" w:rsidR="00AB2F51" w:rsidRPr="0083299A" w:rsidRDefault="00AB2F51" w:rsidP="00F9062A">
            <w:pPr>
              <w:pStyle w:val="Normal6a"/>
            </w:pPr>
            <w:r w:rsidRPr="0083299A">
              <w:t>9.</w:t>
            </w:r>
            <w:r w:rsidRPr="0083299A">
              <w:tab/>
              <w:t>apelira na države članice da osiguraju brze, temeljite i nepristrane istrage slučajeva korupcije, s posebnim naglaskom na slučajevima u koje su uključeni visoki dužnosnici, kako bi se zaštitila vladavina prava, očuvalo povjerenje javnosti i osigurala odgovornost na svim razinama vlasti;</w:t>
            </w:r>
          </w:p>
        </w:tc>
        <w:tc>
          <w:tcPr>
            <w:tcW w:w="4876" w:type="dxa"/>
            <w:tcBorders>
              <w:top w:val="nil"/>
              <w:left w:val="nil"/>
              <w:bottom w:val="nil"/>
              <w:right w:val="nil"/>
            </w:tcBorders>
          </w:tcPr>
          <w:p w14:paraId="475B2727" w14:textId="77777777" w:rsidR="00AB2F51" w:rsidRPr="0083299A" w:rsidRDefault="00AB2F51" w:rsidP="00F9062A">
            <w:pPr>
              <w:pStyle w:val="Normal6a"/>
            </w:pPr>
            <w:r w:rsidRPr="0083299A">
              <w:t>9.</w:t>
            </w:r>
            <w:r w:rsidRPr="0083299A">
              <w:tab/>
              <w:t xml:space="preserve">apelira na države članice da osiguraju brze, temeljite i nepristrane istrage slučajeva korupcije, s posebnim naglaskom na slučajevima u koje su uključeni visoki dužnosnici, </w:t>
            </w:r>
            <w:r w:rsidRPr="0083299A">
              <w:rPr>
                <w:b/>
                <w:i/>
              </w:rPr>
              <w:t>među ostalim zaposlenici međunarodnih institucija i organizacija kao što je EU,</w:t>
            </w:r>
            <w:r w:rsidRPr="0083299A">
              <w:t xml:space="preserve"> kako bi se zaštitila vladavina prava, očuvalo povjerenje javnosti i osigurala odgovornost na svim razinama vlasti; </w:t>
            </w:r>
            <w:r w:rsidRPr="0083299A">
              <w:rPr>
                <w:b/>
                <w:i/>
              </w:rPr>
              <w:t>žali zbog toga što su u određenim državama članicama, uključujući Poljsku, pojedinci koji se bore protiv korupcije izloženi revanšizmu i progonu, čak i desetljećima nakon otkrivanja slučajeva korupcije na najvišim razinama vlasti;</w:t>
            </w:r>
          </w:p>
        </w:tc>
      </w:tr>
    </w:tbl>
    <w:p w14:paraId="21027A0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770FFD30" w14:textId="77777777" w:rsidR="00AB2F51" w:rsidRPr="0083299A" w:rsidRDefault="00AB2F51" w:rsidP="00AB2F51">
      <w:r w:rsidRPr="00595665">
        <w:rPr>
          <w:rStyle w:val="HideTWBExt"/>
        </w:rPr>
        <w:t>&lt;/Amend&gt;</w:t>
      </w:r>
    </w:p>
    <w:p w14:paraId="5DF839A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315</w:t>
      </w:r>
      <w:r w:rsidRPr="00595665">
        <w:rPr>
          <w:rStyle w:val="HideTWBExt"/>
          <w:b w:val="0"/>
        </w:rPr>
        <w:t>&lt;/NumAm&gt;</w:t>
      </w:r>
    </w:p>
    <w:p w14:paraId="16C7C18A"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08587BC4" w14:textId="77777777" w:rsidR="00AB2F51" w:rsidRPr="0083299A" w:rsidRDefault="00AB2F51" w:rsidP="00AB2F51">
      <w:pPr>
        <w:pStyle w:val="NormalBold"/>
      </w:pPr>
      <w:r w:rsidRPr="00595665">
        <w:rPr>
          <w:rStyle w:val="HideTWBExt"/>
          <w:b w:val="0"/>
        </w:rPr>
        <w:t>&lt;/RepeatBlock-By&gt;</w:t>
      </w:r>
    </w:p>
    <w:p w14:paraId="4590BD4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CB96983" w14:textId="77777777" w:rsidR="00AB2F51" w:rsidRPr="0083299A" w:rsidRDefault="00AB2F51" w:rsidP="00AB2F51">
      <w:pPr>
        <w:pStyle w:val="NormalBold"/>
      </w:pPr>
      <w:r w:rsidRPr="00595665">
        <w:rPr>
          <w:rStyle w:val="HideTWBExt"/>
          <w:b w:val="0"/>
        </w:rPr>
        <w:t>&lt;Article&gt;</w:t>
      </w:r>
      <w:r w:rsidRPr="0083299A">
        <w:t>Stavak 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1247809" w14:textId="77777777" w:rsidTr="00F9062A">
        <w:trPr>
          <w:trHeight w:hRule="exact" w:val="240"/>
          <w:jc w:val="center"/>
        </w:trPr>
        <w:tc>
          <w:tcPr>
            <w:tcW w:w="9752" w:type="dxa"/>
            <w:gridSpan w:val="2"/>
            <w:tcBorders>
              <w:top w:val="nil"/>
              <w:left w:val="nil"/>
              <w:bottom w:val="nil"/>
              <w:right w:val="nil"/>
            </w:tcBorders>
          </w:tcPr>
          <w:p w14:paraId="5011ACF1" w14:textId="77777777" w:rsidR="00AB2F51" w:rsidRPr="0083299A" w:rsidRDefault="00AB2F51" w:rsidP="00F9062A"/>
        </w:tc>
      </w:tr>
      <w:tr w:rsidR="00D1633B" w:rsidRPr="0083299A" w14:paraId="7DF10932" w14:textId="77777777" w:rsidTr="00F9062A">
        <w:trPr>
          <w:trHeight w:val="240"/>
          <w:jc w:val="center"/>
        </w:trPr>
        <w:tc>
          <w:tcPr>
            <w:tcW w:w="4876" w:type="dxa"/>
            <w:tcBorders>
              <w:top w:val="nil"/>
              <w:left w:val="nil"/>
              <w:bottom w:val="nil"/>
              <w:right w:val="nil"/>
            </w:tcBorders>
          </w:tcPr>
          <w:p w14:paraId="7F1DCCF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54D9F9D" w14:textId="77777777" w:rsidR="00AB2F51" w:rsidRPr="0083299A" w:rsidRDefault="00AB2F51" w:rsidP="00F9062A">
            <w:pPr>
              <w:pStyle w:val="AmColumnHeading"/>
            </w:pPr>
            <w:r w:rsidRPr="0083299A">
              <w:t>Izmjena</w:t>
            </w:r>
          </w:p>
        </w:tc>
      </w:tr>
      <w:tr w:rsidR="00D1633B" w:rsidRPr="0083299A" w14:paraId="2B702689" w14:textId="77777777" w:rsidTr="00F9062A">
        <w:trPr>
          <w:jc w:val="center"/>
        </w:trPr>
        <w:tc>
          <w:tcPr>
            <w:tcW w:w="4876" w:type="dxa"/>
            <w:tcBorders>
              <w:top w:val="nil"/>
              <w:left w:val="nil"/>
              <w:bottom w:val="nil"/>
              <w:right w:val="nil"/>
            </w:tcBorders>
          </w:tcPr>
          <w:p w14:paraId="22FAC817" w14:textId="77777777" w:rsidR="00AB2F51" w:rsidRPr="0083299A" w:rsidRDefault="00AB2F51" w:rsidP="00F9062A">
            <w:pPr>
              <w:pStyle w:val="Normal6a"/>
            </w:pPr>
            <w:r w:rsidRPr="0083299A">
              <w:t>9.</w:t>
            </w:r>
            <w:r w:rsidRPr="0083299A">
              <w:tab/>
              <w:t>apelira na države članice da osiguraju brze, temeljite i nepristrane istrage slučajeva korupcije, s posebnim naglaskom na slučajevima u koje su uključeni visoki dužnosnici, kako bi se zaštitila vladavina prava, očuvalo povjerenje javnosti i osigurala odgovornost na svim razinama vlasti;</w:t>
            </w:r>
          </w:p>
        </w:tc>
        <w:tc>
          <w:tcPr>
            <w:tcW w:w="4876" w:type="dxa"/>
            <w:tcBorders>
              <w:top w:val="nil"/>
              <w:left w:val="nil"/>
              <w:bottom w:val="nil"/>
              <w:right w:val="nil"/>
            </w:tcBorders>
          </w:tcPr>
          <w:p w14:paraId="09DAD6D4" w14:textId="77777777" w:rsidR="00AB2F51" w:rsidRPr="0083299A" w:rsidRDefault="00AB2F51" w:rsidP="00F9062A">
            <w:pPr>
              <w:pStyle w:val="Normal6a"/>
            </w:pPr>
            <w:r w:rsidRPr="0083299A">
              <w:t>9.</w:t>
            </w:r>
            <w:r w:rsidRPr="0083299A">
              <w:tab/>
              <w:t xml:space="preserve">apelira na države članice da osiguraju brze, temeljite i nepristrane istrage slučajeva korupcije, s posebnim naglaskom na slučajevima u koje su uključeni visoki dužnosnici, kako bi se zaštitila vladavina prava, očuvalo povjerenje javnosti i osigurala odgovornost na svim razinama vlasti; </w:t>
            </w:r>
            <w:r w:rsidRPr="0083299A">
              <w:rPr>
                <w:b/>
                <w:i/>
              </w:rPr>
              <w:t>naglašava da je taj pristup apsolutno nužan i za sam EU;</w:t>
            </w:r>
          </w:p>
        </w:tc>
      </w:tr>
    </w:tbl>
    <w:p w14:paraId="08830CF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26964118" w14:textId="77777777" w:rsidR="00AB2F51" w:rsidRPr="0083299A" w:rsidRDefault="00AB2F51" w:rsidP="00AB2F51">
      <w:r w:rsidRPr="00595665">
        <w:rPr>
          <w:rStyle w:val="HideTWBExt"/>
        </w:rPr>
        <w:t>&lt;/Amend&gt;</w:t>
      </w:r>
    </w:p>
    <w:p w14:paraId="00CF68A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316</w:t>
      </w:r>
      <w:r w:rsidRPr="00595665">
        <w:rPr>
          <w:rStyle w:val="HideTWBExt"/>
          <w:b w:val="0"/>
        </w:rPr>
        <w:t>&lt;/NumAm&gt;</w:t>
      </w:r>
    </w:p>
    <w:p w14:paraId="2FEE9627"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6F031495" w14:textId="77777777" w:rsidR="00AB2F51" w:rsidRPr="0083299A" w:rsidRDefault="00AB2F51" w:rsidP="00AB2F51">
      <w:pPr>
        <w:pStyle w:val="NormalBold"/>
      </w:pPr>
      <w:r w:rsidRPr="00595665">
        <w:rPr>
          <w:rStyle w:val="HideTWBExt"/>
          <w:b w:val="0"/>
        </w:rPr>
        <w:t>&lt;/RepeatBlock-By&gt;</w:t>
      </w:r>
    </w:p>
    <w:p w14:paraId="6439893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E5290A7" w14:textId="77777777" w:rsidR="00AB2F51" w:rsidRPr="0083299A" w:rsidRDefault="00AB2F51" w:rsidP="00AB2F51">
      <w:pPr>
        <w:pStyle w:val="NormalBold"/>
      </w:pPr>
      <w:r w:rsidRPr="00595665">
        <w:rPr>
          <w:rStyle w:val="HideTWBExt"/>
          <w:b w:val="0"/>
        </w:rPr>
        <w:lastRenderedPageBreak/>
        <w:t>&lt;Article&gt;</w:t>
      </w:r>
      <w:r w:rsidRPr="0083299A">
        <w:t>Stavak 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2F0B159" w14:textId="77777777" w:rsidTr="00F9062A">
        <w:trPr>
          <w:trHeight w:hRule="exact" w:val="240"/>
          <w:jc w:val="center"/>
        </w:trPr>
        <w:tc>
          <w:tcPr>
            <w:tcW w:w="9752" w:type="dxa"/>
            <w:gridSpan w:val="2"/>
            <w:tcBorders>
              <w:top w:val="nil"/>
              <w:left w:val="nil"/>
              <w:bottom w:val="nil"/>
              <w:right w:val="nil"/>
            </w:tcBorders>
          </w:tcPr>
          <w:p w14:paraId="1083FF95" w14:textId="77777777" w:rsidR="00AB2F51" w:rsidRPr="0083299A" w:rsidRDefault="00AB2F51" w:rsidP="00F9062A"/>
        </w:tc>
      </w:tr>
      <w:tr w:rsidR="00D1633B" w:rsidRPr="0083299A" w14:paraId="64BEDAE0" w14:textId="77777777" w:rsidTr="00F9062A">
        <w:trPr>
          <w:trHeight w:val="240"/>
          <w:jc w:val="center"/>
        </w:trPr>
        <w:tc>
          <w:tcPr>
            <w:tcW w:w="4876" w:type="dxa"/>
            <w:tcBorders>
              <w:top w:val="nil"/>
              <w:left w:val="nil"/>
              <w:bottom w:val="nil"/>
              <w:right w:val="nil"/>
            </w:tcBorders>
          </w:tcPr>
          <w:p w14:paraId="56D0825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82529BC" w14:textId="77777777" w:rsidR="00AB2F51" w:rsidRPr="0083299A" w:rsidRDefault="00AB2F51" w:rsidP="00F9062A">
            <w:pPr>
              <w:pStyle w:val="AmColumnHeading"/>
            </w:pPr>
            <w:r w:rsidRPr="0083299A">
              <w:t>Izmjena</w:t>
            </w:r>
          </w:p>
        </w:tc>
      </w:tr>
      <w:tr w:rsidR="00D1633B" w:rsidRPr="0083299A" w14:paraId="1BC42F49" w14:textId="77777777" w:rsidTr="00F9062A">
        <w:trPr>
          <w:jc w:val="center"/>
        </w:trPr>
        <w:tc>
          <w:tcPr>
            <w:tcW w:w="4876" w:type="dxa"/>
            <w:tcBorders>
              <w:top w:val="nil"/>
              <w:left w:val="nil"/>
              <w:bottom w:val="nil"/>
              <w:right w:val="nil"/>
            </w:tcBorders>
          </w:tcPr>
          <w:p w14:paraId="08DFAB74" w14:textId="77777777" w:rsidR="00AB2F51" w:rsidRPr="0083299A" w:rsidRDefault="00AB2F51" w:rsidP="00F9062A">
            <w:pPr>
              <w:pStyle w:val="Normal6a"/>
            </w:pPr>
            <w:r w:rsidRPr="0083299A">
              <w:t>9.</w:t>
            </w:r>
            <w:r w:rsidRPr="0083299A">
              <w:tab/>
              <w:t>apelira na države članice da osiguraju brze, temeljite i nepristrane istrage slučajeva korupcije</w:t>
            </w:r>
            <w:r w:rsidRPr="0083299A">
              <w:rPr>
                <w:b/>
                <w:i/>
              </w:rPr>
              <w:t>, s posebnim naglaskom na slučajevima u koje su uključeni visoki dužnosnici</w:t>
            </w:r>
            <w:r w:rsidRPr="0083299A">
              <w:rPr>
                <w:b/>
                <w:bCs/>
                <w:i/>
                <w:iCs/>
              </w:rPr>
              <w:t>,</w:t>
            </w:r>
            <w:r w:rsidRPr="0083299A">
              <w:t xml:space="preserve"> kako bi se zaštitila vladavina prava, očuvalo povjerenje javnosti i osigurala odgovornost na svim razinama vlasti;</w:t>
            </w:r>
          </w:p>
        </w:tc>
        <w:tc>
          <w:tcPr>
            <w:tcW w:w="4876" w:type="dxa"/>
            <w:tcBorders>
              <w:top w:val="nil"/>
              <w:left w:val="nil"/>
              <w:bottom w:val="nil"/>
              <w:right w:val="nil"/>
            </w:tcBorders>
          </w:tcPr>
          <w:p w14:paraId="07C14016" w14:textId="77777777" w:rsidR="00AB2F51" w:rsidRPr="0083299A" w:rsidRDefault="00AB2F51" w:rsidP="00F9062A">
            <w:pPr>
              <w:pStyle w:val="Normal6a"/>
            </w:pPr>
            <w:r w:rsidRPr="0083299A">
              <w:t>9.</w:t>
            </w:r>
            <w:r w:rsidRPr="0083299A">
              <w:tab/>
              <w:t xml:space="preserve">apelira na države članice da osiguraju brze, temeljite i nepristrane istrage </w:t>
            </w:r>
            <w:r w:rsidRPr="0083299A">
              <w:rPr>
                <w:b/>
                <w:i/>
              </w:rPr>
              <w:t>svih</w:t>
            </w:r>
            <w:r w:rsidRPr="0083299A">
              <w:t xml:space="preserve"> slučajeva korupcije kako bi se zaštitila vladavina prava, očuvalo povjerenje javnosti i osigurala odgovornost na svim razinama vlasti;</w:t>
            </w:r>
          </w:p>
        </w:tc>
      </w:tr>
    </w:tbl>
    <w:p w14:paraId="5056CC3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CE4A1B6" w14:textId="77777777" w:rsidR="00AB2F51" w:rsidRPr="0083299A" w:rsidRDefault="00AB2F51" w:rsidP="00AB2F51">
      <w:r w:rsidRPr="00595665">
        <w:rPr>
          <w:rStyle w:val="HideTWBExt"/>
        </w:rPr>
        <w:t>&lt;/Amend&gt;</w:t>
      </w:r>
    </w:p>
    <w:p w14:paraId="135C019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317</w:t>
      </w:r>
      <w:r w:rsidRPr="00595665">
        <w:rPr>
          <w:rStyle w:val="HideTWBExt"/>
          <w:b w:val="0"/>
        </w:rPr>
        <w:t>&lt;/NumAm&gt;</w:t>
      </w:r>
    </w:p>
    <w:p w14:paraId="4BB52A3C" w14:textId="77777777" w:rsidR="00AB2F51" w:rsidRPr="0083299A" w:rsidRDefault="00AB2F51" w:rsidP="00AB2F51">
      <w:pPr>
        <w:pStyle w:val="NormalBold"/>
      </w:pPr>
      <w:r w:rsidRPr="00595665">
        <w:rPr>
          <w:rStyle w:val="HideTWBExt"/>
          <w:b w:val="0"/>
        </w:rPr>
        <w:t>&lt;RepeatBlock-By&gt;&lt;Members&gt;</w:t>
      </w:r>
      <w:r w:rsidRPr="0083299A">
        <w:t>Nikola Minchev, Moritz Körner, Irena Joveva, Malik Azmani</w:t>
      </w:r>
      <w:r w:rsidRPr="00595665">
        <w:rPr>
          <w:rStyle w:val="HideTWBExt"/>
          <w:b w:val="0"/>
        </w:rPr>
        <w:t>&lt;/Members&gt;</w:t>
      </w:r>
    </w:p>
    <w:p w14:paraId="002224BB" w14:textId="77777777" w:rsidR="00AB2F51" w:rsidRPr="0083299A" w:rsidRDefault="00AB2F51" w:rsidP="00AB2F51">
      <w:pPr>
        <w:pStyle w:val="NormalBold"/>
      </w:pPr>
      <w:r w:rsidRPr="00595665">
        <w:rPr>
          <w:rStyle w:val="HideTWBExt"/>
          <w:b w:val="0"/>
        </w:rPr>
        <w:t>&lt;/RepeatBlock-By&gt;</w:t>
      </w:r>
    </w:p>
    <w:p w14:paraId="38E7C0B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DDA3CAD" w14:textId="77777777" w:rsidR="00AB2F51" w:rsidRPr="0083299A" w:rsidRDefault="00AB2F51" w:rsidP="00AB2F51">
      <w:pPr>
        <w:pStyle w:val="NormalBold"/>
      </w:pPr>
      <w:r w:rsidRPr="00595665">
        <w:rPr>
          <w:rStyle w:val="HideTWBExt"/>
          <w:b w:val="0"/>
        </w:rPr>
        <w:t>&lt;Article&gt;</w:t>
      </w:r>
      <w:r w:rsidRPr="0083299A">
        <w:t>Stavak 9.a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9803B8E" w14:textId="77777777" w:rsidTr="00F9062A">
        <w:trPr>
          <w:trHeight w:hRule="exact" w:val="240"/>
          <w:jc w:val="center"/>
        </w:trPr>
        <w:tc>
          <w:tcPr>
            <w:tcW w:w="9752" w:type="dxa"/>
            <w:gridSpan w:val="2"/>
            <w:tcBorders>
              <w:top w:val="nil"/>
              <w:left w:val="nil"/>
              <w:bottom w:val="nil"/>
              <w:right w:val="nil"/>
            </w:tcBorders>
          </w:tcPr>
          <w:p w14:paraId="2856802E" w14:textId="77777777" w:rsidR="00AB2F51" w:rsidRPr="0083299A" w:rsidRDefault="00AB2F51" w:rsidP="00F9062A"/>
        </w:tc>
      </w:tr>
      <w:tr w:rsidR="00D1633B" w:rsidRPr="0083299A" w14:paraId="2CD7143F" w14:textId="77777777" w:rsidTr="00F9062A">
        <w:trPr>
          <w:trHeight w:val="240"/>
          <w:jc w:val="center"/>
        </w:trPr>
        <w:tc>
          <w:tcPr>
            <w:tcW w:w="4876" w:type="dxa"/>
            <w:tcBorders>
              <w:top w:val="nil"/>
              <w:left w:val="nil"/>
              <w:bottom w:val="nil"/>
              <w:right w:val="nil"/>
            </w:tcBorders>
          </w:tcPr>
          <w:p w14:paraId="67797E1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AE636F4" w14:textId="77777777" w:rsidR="00AB2F51" w:rsidRPr="0083299A" w:rsidRDefault="00AB2F51" w:rsidP="00F9062A">
            <w:pPr>
              <w:pStyle w:val="AmColumnHeading"/>
            </w:pPr>
            <w:r w:rsidRPr="0083299A">
              <w:t>Izmjena</w:t>
            </w:r>
          </w:p>
        </w:tc>
      </w:tr>
      <w:tr w:rsidR="00D1633B" w:rsidRPr="0083299A" w14:paraId="7C2EADD5" w14:textId="77777777" w:rsidTr="00F9062A">
        <w:trPr>
          <w:jc w:val="center"/>
        </w:trPr>
        <w:tc>
          <w:tcPr>
            <w:tcW w:w="4876" w:type="dxa"/>
            <w:tcBorders>
              <w:top w:val="nil"/>
              <w:left w:val="nil"/>
              <w:bottom w:val="nil"/>
              <w:right w:val="nil"/>
            </w:tcBorders>
          </w:tcPr>
          <w:p w14:paraId="5230740D" w14:textId="77777777" w:rsidR="00AB2F51" w:rsidRPr="0083299A" w:rsidRDefault="00AB2F51" w:rsidP="00F9062A">
            <w:pPr>
              <w:pStyle w:val="Normal6a"/>
            </w:pPr>
          </w:p>
        </w:tc>
        <w:tc>
          <w:tcPr>
            <w:tcW w:w="4876" w:type="dxa"/>
            <w:tcBorders>
              <w:top w:val="nil"/>
              <w:left w:val="nil"/>
              <w:bottom w:val="nil"/>
              <w:right w:val="nil"/>
            </w:tcBorders>
          </w:tcPr>
          <w:p w14:paraId="27E0F549" w14:textId="77777777" w:rsidR="00AB2F51" w:rsidRPr="0083299A" w:rsidRDefault="00AB2F51" w:rsidP="00F9062A">
            <w:pPr>
              <w:pStyle w:val="Normal6a"/>
            </w:pPr>
            <w:r w:rsidRPr="0083299A">
              <w:rPr>
                <w:b/>
                <w:i/>
              </w:rPr>
              <w:t>9.a</w:t>
            </w:r>
            <w:r w:rsidRPr="0083299A">
              <w:tab/>
            </w:r>
            <w:r w:rsidRPr="0083299A">
              <w:rPr>
                <w:b/>
                <w:i/>
              </w:rPr>
              <w:t>poziva Komisiju da u poglavlju o borbi protiv korupcije posebnu pozornost posveti rezultatima istraga i kaznenog progona, među ostalim da utvrdi upućuju li rezultati na selektivnu provedbu ili instrumentalizaciju pravila za borbu protiv korupcije i mehanizama za očuvanje integriteta protiv političkih protivnika ili kritičara; apelira na Komisiju da posebno analizira imenovanje, djelovanje i neovisnost tijela i tužitelja specijaliziranih za borbu protiv korupcije i da izrade jasne preporuke ako utvrde obrasce selektivne provedbe;</w:t>
            </w:r>
          </w:p>
        </w:tc>
      </w:tr>
    </w:tbl>
    <w:p w14:paraId="25CFCD0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FFA2B30" w14:textId="77777777" w:rsidR="00AB2F51" w:rsidRPr="0083299A" w:rsidRDefault="00AB2F51" w:rsidP="00AB2F51">
      <w:r w:rsidRPr="00595665">
        <w:rPr>
          <w:rStyle w:val="HideTWBExt"/>
        </w:rPr>
        <w:t>&lt;/Amend&gt;</w:t>
      </w:r>
    </w:p>
    <w:p w14:paraId="2A9B49B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318</w:t>
      </w:r>
      <w:r w:rsidRPr="00595665">
        <w:rPr>
          <w:rStyle w:val="HideTWBExt"/>
          <w:b w:val="0"/>
        </w:rPr>
        <w:t>&lt;/NumAm&gt;</w:t>
      </w:r>
    </w:p>
    <w:p w14:paraId="226877E2"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1CCBD0A0" w14:textId="77777777" w:rsidR="00AB2F51" w:rsidRPr="0083299A" w:rsidRDefault="00AB2F51" w:rsidP="00AB2F51">
      <w:pPr>
        <w:pStyle w:val="NormalBold"/>
      </w:pPr>
      <w:r w:rsidRPr="00595665">
        <w:rPr>
          <w:rStyle w:val="HideTWBExt"/>
          <w:b w:val="0"/>
        </w:rPr>
        <w:t>&lt;/RepeatBlock-By&gt;</w:t>
      </w:r>
    </w:p>
    <w:p w14:paraId="520F547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127C72D" w14:textId="77777777" w:rsidR="00AB2F51" w:rsidRPr="0083299A" w:rsidRDefault="00AB2F51" w:rsidP="00AB2F51">
      <w:pPr>
        <w:pStyle w:val="NormalBold"/>
      </w:pPr>
      <w:r w:rsidRPr="00595665">
        <w:rPr>
          <w:rStyle w:val="HideTWBExt"/>
          <w:b w:val="0"/>
        </w:rPr>
        <w:lastRenderedPageBreak/>
        <w:t>&lt;Article&gt;</w:t>
      </w:r>
      <w:r w:rsidRPr="0083299A">
        <w:t>Stavak 9.a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4734D74" w14:textId="77777777" w:rsidTr="00F9062A">
        <w:trPr>
          <w:trHeight w:hRule="exact" w:val="240"/>
          <w:jc w:val="center"/>
        </w:trPr>
        <w:tc>
          <w:tcPr>
            <w:tcW w:w="9752" w:type="dxa"/>
            <w:gridSpan w:val="2"/>
            <w:tcBorders>
              <w:top w:val="nil"/>
              <w:left w:val="nil"/>
              <w:bottom w:val="nil"/>
              <w:right w:val="nil"/>
            </w:tcBorders>
          </w:tcPr>
          <w:p w14:paraId="5E10C570" w14:textId="77777777" w:rsidR="00AB2F51" w:rsidRPr="0083299A" w:rsidRDefault="00AB2F51" w:rsidP="00F9062A"/>
        </w:tc>
      </w:tr>
      <w:tr w:rsidR="00D1633B" w:rsidRPr="0083299A" w14:paraId="6E181B64" w14:textId="77777777" w:rsidTr="00F9062A">
        <w:trPr>
          <w:trHeight w:val="240"/>
          <w:jc w:val="center"/>
        </w:trPr>
        <w:tc>
          <w:tcPr>
            <w:tcW w:w="4876" w:type="dxa"/>
            <w:tcBorders>
              <w:top w:val="nil"/>
              <w:left w:val="nil"/>
              <w:bottom w:val="nil"/>
              <w:right w:val="nil"/>
            </w:tcBorders>
          </w:tcPr>
          <w:p w14:paraId="166F26F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136CB0A" w14:textId="77777777" w:rsidR="00AB2F51" w:rsidRPr="0083299A" w:rsidRDefault="00AB2F51" w:rsidP="00F9062A">
            <w:pPr>
              <w:pStyle w:val="AmColumnHeading"/>
            </w:pPr>
            <w:r w:rsidRPr="0083299A">
              <w:t>Izmjena</w:t>
            </w:r>
          </w:p>
        </w:tc>
      </w:tr>
      <w:tr w:rsidR="00D1633B" w:rsidRPr="0083299A" w14:paraId="282255BE" w14:textId="77777777" w:rsidTr="00F9062A">
        <w:trPr>
          <w:jc w:val="center"/>
        </w:trPr>
        <w:tc>
          <w:tcPr>
            <w:tcW w:w="4876" w:type="dxa"/>
            <w:tcBorders>
              <w:top w:val="nil"/>
              <w:left w:val="nil"/>
              <w:bottom w:val="nil"/>
              <w:right w:val="nil"/>
            </w:tcBorders>
          </w:tcPr>
          <w:p w14:paraId="2DDFC696" w14:textId="77777777" w:rsidR="00AB2F51" w:rsidRPr="0083299A" w:rsidRDefault="00AB2F51" w:rsidP="00F9062A">
            <w:pPr>
              <w:pStyle w:val="Normal6a"/>
            </w:pPr>
          </w:p>
        </w:tc>
        <w:tc>
          <w:tcPr>
            <w:tcW w:w="4876" w:type="dxa"/>
            <w:tcBorders>
              <w:top w:val="nil"/>
              <w:left w:val="nil"/>
              <w:bottom w:val="nil"/>
              <w:right w:val="nil"/>
            </w:tcBorders>
          </w:tcPr>
          <w:p w14:paraId="7CD23AAF" w14:textId="77777777" w:rsidR="00AB2F51" w:rsidRPr="0083299A" w:rsidRDefault="00AB2F51" w:rsidP="00F9062A">
            <w:pPr>
              <w:pStyle w:val="Normal6a"/>
            </w:pPr>
            <w:r w:rsidRPr="0083299A">
              <w:rPr>
                <w:b/>
                <w:i/>
              </w:rPr>
              <w:t>9.a</w:t>
            </w:r>
            <w:r w:rsidRPr="0083299A">
              <w:tab/>
            </w:r>
            <w:r w:rsidRPr="0083299A">
              <w:rPr>
                <w:b/>
                <w:i/>
              </w:rPr>
              <w:t>poziva države članice usklade zakonske odredbe o kaznenoj odgovornosti članova vlade sa zakonodavstvom EU-a i da uklone znatne i postupovne prepreke koje otežavaju djelotvorno pravosuđe u relevantnim slučajevima i praktički utiru put k ozračju nekažnjavanja;</w:t>
            </w:r>
          </w:p>
        </w:tc>
      </w:tr>
    </w:tbl>
    <w:p w14:paraId="484031C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1C1FA94" w14:textId="77777777" w:rsidR="00AB2F51" w:rsidRPr="0083299A" w:rsidRDefault="00AB2F51" w:rsidP="00AB2F51">
      <w:r w:rsidRPr="00595665">
        <w:rPr>
          <w:rStyle w:val="HideTWBExt"/>
        </w:rPr>
        <w:t>&lt;/Amend&gt;</w:t>
      </w:r>
    </w:p>
    <w:p w14:paraId="22B788C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319</w:t>
      </w:r>
      <w:r w:rsidRPr="00595665">
        <w:rPr>
          <w:rStyle w:val="HideTWBExt"/>
          <w:b w:val="0"/>
        </w:rPr>
        <w:t>&lt;/NumAm&gt;</w:t>
      </w:r>
    </w:p>
    <w:p w14:paraId="76060E08"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61553267" w14:textId="77777777" w:rsidR="00AB2F51" w:rsidRPr="0083299A" w:rsidRDefault="00AB2F51" w:rsidP="00AB2F51">
      <w:pPr>
        <w:pStyle w:val="NormalBold"/>
      </w:pPr>
      <w:r w:rsidRPr="00595665">
        <w:rPr>
          <w:rStyle w:val="HideTWBExt"/>
          <w:b w:val="0"/>
        </w:rPr>
        <w:t>&lt;/RepeatBlock-By&gt;</w:t>
      </w:r>
    </w:p>
    <w:p w14:paraId="1C7B900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B514AFD" w14:textId="77777777" w:rsidR="00AB2F51" w:rsidRPr="0083299A" w:rsidRDefault="00AB2F51" w:rsidP="00AB2F51">
      <w:pPr>
        <w:pStyle w:val="NormalBold"/>
      </w:pPr>
      <w:r w:rsidRPr="00595665">
        <w:rPr>
          <w:rStyle w:val="HideTWBExt"/>
          <w:b w:val="0"/>
        </w:rPr>
        <w:t>&lt;Article&gt;</w:t>
      </w:r>
      <w:r w:rsidRPr="0083299A">
        <w:t>Stavak 9.a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08059C0" w14:textId="77777777" w:rsidTr="00F9062A">
        <w:trPr>
          <w:trHeight w:hRule="exact" w:val="240"/>
          <w:jc w:val="center"/>
        </w:trPr>
        <w:tc>
          <w:tcPr>
            <w:tcW w:w="9752" w:type="dxa"/>
            <w:gridSpan w:val="2"/>
            <w:tcBorders>
              <w:top w:val="nil"/>
              <w:left w:val="nil"/>
              <w:bottom w:val="nil"/>
              <w:right w:val="nil"/>
            </w:tcBorders>
          </w:tcPr>
          <w:p w14:paraId="08B69BB6" w14:textId="77777777" w:rsidR="00AB2F51" w:rsidRPr="0083299A" w:rsidRDefault="00AB2F51" w:rsidP="00F9062A"/>
        </w:tc>
      </w:tr>
      <w:tr w:rsidR="00D1633B" w:rsidRPr="0083299A" w14:paraId="59F12500" w14:textId="77777777" w:rsidTr="00F9062A">
        <w:trPr>
          <w:trHeight w:val="240"/>
          <w:jc w:val="center"/>
        </w:trPr>
        <w:tc>
          <w:tcPr>
            <w:tcW w:w="4876" w:type="dxa"/>
            <w:tcBorders>
              <w:top w:val="nil"/>
              <w:left w:val="nil"/>
              <w:bottom w:val="nil"/>
              <w:right w:val="nil"/>
            </w:tcBorders>
          </w:tcPr>
          <w:p w14:paraId="3700034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68A7D2F" w14:textId="77777777" w:rsidR="00AB2F51" w:rsidRPr="0083299A" w:rsidRDefault="00AB2F51" w:rsidP="00F9062A">
            <w:pPr>
              <w:pStyle w:val="AmColumnHeading"/>
            </w:pPr>
            <w:r w:rsidRPr="0083299A">
              <w:t>Izmjena</w:t>
            </w:r>
          </w:p>
        </w:tc>
      </w:tr>
      <w:tr w:rsidR="00D1633B" w:rsidRPr="0083299A" w14:paraId="43DD8276" w14:textId="77777777" w:rsidTr="00F9062A">
        <w:trPr>
          <w:jc w:val="center"/>
        </w:trPr>
        <w:tc>
          <w:tcPr>
            <w:tcW w:w="4876" w:type="dxa"/>
            <w:tcBorders>
              <w:top w:val="nil"/>
              <w:left w:val="nil"/>
              <w:bottom w:val="nil"/>
              <w:right w:val="nil"/>
            </w:tcBorders>
          </w:tcPr>
          <w:p w14:paraId="1325624B" w14:textId="77777777" w:rsidR="00AB2F51" w:rsidRPr="0083299A" w:rsidRDefault="00AB2F51" w:rsidP="00F9062A">
            <w:pPr>
              <w:pStyle w:val="Normal6a"/>
            </w:pPr>
          </w:p>
        </w:tc>
        <w:tc>
          <w:tcPr>
            <w:tcW w:w="4876" w:type="dxa"/>
            <w:tcBorders>
              <w:top w:val="nil"/>
              <w:left w:val="nil"/>
              <w:bottom w:val="nil"/>
              <w:right w:val="nil"/>
            </w:tcBorders>
          </w:tcPr>
          <w:p w14:paraId="1C38A34D" w14:textId="77777777" w:rsidR="00AB2F51" w:rsidRPr="0083299A" w:rsidRDefault="00AB2F51" w:rsidP="00F9062A">
            <w:pPr>
              <w:pStyle w:val="Normal6a"/>
            </w:pPr>
            <w:r w:rsidRPr="0083299A">
              <w:rPr>
                <w:b/>
                <w:i/>
              </w:rPr>
              <w:t>9.a</w:t>
            </w:r>
            <w:r w:rsidRPr="0083299A">
              <w:tab/>
            </w:r>
            <w:r w:rsidRPr="0083299A">
              <w:rPr>
                <w:b/>
                <w:i/>
              </w:rPr>
              <w:t>ponavlja pozive GRECO-a da se osigura specijalizacija i neovisnost tijela za borbu protiv korupcije;</w:t>
            </w:r>
          </w:p>
        </w:tc>
      </w:tr>
    </w:tbl>
    <w:p w14:paraId="23E2B94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4BEA3BB8" w14:textId="77777777" w:rsidR="00AB2F51" w:rsidRPr="0083299A" w:rsidRDefault="00AB2F51" w:rsidP="00AB2F51">
      <w:r w:rsidRPr="00595665">
        <w:rPr>
          <w:rStyle w:val="HideTWBExt"/>
        </w:rPr>
        <w:t>&lt;/Amend&gt;</w:t>
      </w:r>
    </w:p>
    <w:p w14:paraId="4758D3C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320</w:t>
      </w:r>
      <w:r w:rsidRPr="00595665">
        <w:rPr>
          <w:rStyle w:val="HideTWBExt"/>
          <w:b w:val="0"/>
        </w:rPr>
        <w:t>&lt;/NumAm&gt;</w:t>
      </w:r>
    </w:p>
    <w:p w14:paraId="35C05E91"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595665">
        <w:rPr>
          <w:rStyle w:val="HideTWBExt"/>
          <w:b w:val="0"/>
        </w:rPr>
        <w:t>&lt;/Members&gt;</w:t>
      </w:r>
    </w:p>
    <w:p w14:paraId="2FF8B725" w14:textId="77777777" w:rsidR="00AB2F51" w:rsidRPr="0083299A" w:rsidRDefault="00AB2F51" w:rsidP="00AB2F51">
      <w:pPr>
        <w:pStyle w:val="NormalBold"/>
      </w:pPr>
      <w:r w:rsidRPr="00595665">
        <w:rPr>
          <w:rStyle w:val="HideTWBExt"/>
          <w:b w:val="0"/>
        </w:rPr>
        <w:t>&lt;/RepeatBlock-By&gt;</w:t>
      </w:r>
    </w:p>
    <w:p w14:paraId="7396D17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BEDD56E" w14:textId="77777777" w:rsidR="00AB2F51" w:rsidRPr="0083299A" w:rsidRDefault="00AB2F51" w:rsidP="00AB2F51">
      <w:pPr>
        <w:pStyle w:val="NormalBold"/>
      </w:pPr>
      <w:r w:rsidRPr="00595665">
        <w:rPr>
          <w:rStyle w:val="HideTWBExt"/>
          <w:b w:val="0"/>
        </w:rPr>
        <w:t>&lt;Article&gt;</w:t>
      </w:r>
      <w:r w:rsidRPr="0083299A">
        <w:t>Stavak 10.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5A9D4EF" w14:textId="77777777" w:rsidTr="00F9062A">
        <w:trPr>
          <w:trHeight w:hRule="exact" w:val="240"/>
          <w:jc w:val="center"/>
        </w:trPr>
        <w:tc>
          <w:tcPr>
            <w:tcW w:w="9752" w:type="dxa"/>
            <w:gridSpan w:val="2"/>
            <w:tcBorders>
              <w:top w:val="nil"/>
              <w:left w:val="nil"/>
              <w:bottom w:val="nil"/>
              <w:right w:val="nil"/>
            </w:tcBorders>
          </w:tcPr>
          <w:p w14:paraId="6E21E70D" w14:textId="77777777" w:rsidR="00AB2F51" w:rsidRPr="0083299A" w:rsidRDefault="00AB2F51" w:rsidP="00F9062A"/>
        </w:tc>
      </w:tr>
      <w:tr w:rsidR="00D1633B" w:rsidRPr="0083299A" w14:paraId="30B78AF0" w14:textId="77777777" w:rsidTr="00F9062A">
        <w:trPr>
          <w:trHeight w:val="240"/>
          <w:jc w:val="center"/>
        </w:trPr>
        <w:tc>
          <w:tcPr>
            <w:tcW w:w="4876" w:type="dxa"/>
            <w:tcBorders>
              <w:top w:val="nil"/>
              <w:left w:val="nil"/>
              <w:bottom w:val="nil"/>
              <w:right w:val="nil"/>
            </w:tcBorders>
          </w:tcPr>
          <w:p w14:paraId="7F5AAE5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4E001F2" w14:textId="77777777" w:rsidR="00AB2F51" w:rsidRPr="0083299A" w:rsidRDefault="00AB2F51" w:rsidP="00F9062A">
            <w:pPr>
              <w:pStyle w:val="AmColumnHeading"/>
            </w:pPr>
            <w:r w:rsidRPr="0083299A">
              <w:t>Izmjena</w:t>
            </w:r>
          </w:p>
        </w:tc>
      </w:tr>
      <w:tr w:rsidR="00D1633B" w:rsidRPr="0083299A" w14:paraId="2320152B" w14:textId="77777777" w:rsidTr="00F9062A">
        <w:trPr>
          <w:jc w:val="center"/>
        </w:trPr>
        <w:tc>
          <w:tcPr>
            <w:tcW w:w="4876" w:type="dxa"/>
            <w:tcBorders>
              <w:top w:val="nil"/>
              <w:left w:val="nil"/>
              <w:bottom w:val="nil"/>
              <w:right w:val="nil"/>
            </w:tcBorders>
          </w:tcPr>
          <w:p w14:paraId="0C59F3DB" w14:textId="77777777" w:rsidR="00AB2F51" w:rsidRPr="0083299A" w:rsidRDefault="00AB2F51" w:rsidP="00F9062A">
            <w:pPr>
              <w:pStyle w:val="Normal6a"/>
            </w:pPr>
            <w:r w:rsidRPr="0083299A">
              <w:t>10.</w:t>
            </w:r>
            <w:r w:rsidRPr="0083299A">
              <w:tab/>
              <w:t xml:space="preserve">poziva države članice da </w:t>
            </w:r>
            <w:r w:rsidRPr="0083299A">
              <w:rPr>
                <w:b/>
                <w:i/>
              </w:rPr>
              <w:t>zaštite</w:t>
            </w:r>
            <w:r w:rsidRPr="0083299A">
              <w:t xml:space="preserve"> zviždače i novinare koji izvješćuju o korupciji ili lošem upravljanju sredstvima </w:t>
            </w:r>
            <w:r w:rsidRPr="0083299A">
              <w:lastRenderedPageBreak/>
              <w:t xml:space="preserve">EU-a </w:t>
            </w:r>
            <w:r w:rsidRPr="0083299A">
              <w:rPr>
                <w:b/>
                <w:i/>
              </w:rPr>
              <w:t>osiguravanjem povjerljivih kanala</w:t>
            </w:r>
            <w:r w:rsidRPr="0083299A">
              <w:t xml:space="preserve"> za prijavljivanje takvih djela, </w:t>
            </w:r>
            <w:r w:rsidRPr="0083299A">
              <w:rPr>
                <w:b/>
                <w:i/>
              </w:rPr>
              <w:t>djelotvornih pravnih sredstava</w:t>
            </w:r>
            <w:r w:rsidRPr="0083299A">
              <w:t xml:space="preserve"> za zaštitu od odmazde te </w:t>
            </w:r>
            <w:r w:rsidRPr="0083299A">
              <w:rPr>
                <w:b/>
                <w:i/>
              </w:rPr>
              <w:t>zaštite</w:t>
            </w:r>
            <w:r w:rsidRPr="0083299A">
              <w:t xml:space="preserve"> istraživačkog novinarstva i slobode izražavanja;</w:t>
            </w:r>
          </w:p>
        </w:tc>
        <w:tc>
          <w:tcPr>
            <w:tcW w:w="4876" w:type="dxa"/>
            <w:tcBorders>
              <w:top w:val="nil"/>
              <w:left w:val="nil"/>
              <w:bottom w:val="nil"/>
              <w:right w:val="nil"/>
            </w:tcBorders>
          </w:tcPr>
          <w:p w14:paraId="71ECC3CA" w14:textId="77777777" w:rsidR="00AB2F51" w:rsidRPr="0083299A" w:rsidRDefault="00AB2F51" w:rsidP="00F9062A">
            <w:pPr>
              <w:pStyle w:val="Normal6a"/>
            </w:pPr>
            <w:r w:rsidRPr="0083299A">
              <w:lastRenderedPageBreak/>
              <w:t>10.</w:t>
            </w:r>
            <w:r w:rsidRPr="0083299A">
              <w:tab/>
            </w:r>
            <w:r w:rsidRPr="0083299A">
              <w:rPr>
                <w:b/>
                <w:i/>
              </w:rPr>
              <w:t xml:space="preserve">prepoznaje ključnu ulogu zviždača u otkrivanju korupcije i promicanju transparentnosti u javnom i privatnom </w:t>
            </w:r>
            <w:r w:rsidRPr="0083299A">
              <w:rPr>
                <w:b/>
                <w:i/>
              </w:rPr>
              <w:lastRenderedPageBreak/>
              <w:t>sektoru; naglašava da je potrebno osigurati njihovu djelotvornu zaštitu od odmazde i uznemiravanja;</w:t>
            </w:r>
            <w:r w:rsidRPr="0083299A">
              <w:t xml:space="preserve"> poziva </w:t>
            </w:r>
            <w:r w:rsidRPr="0083299A">
              <w:rPr>
                <w:b/>
                <w:i/>
              </w:rPr>
              <w:t>na daljnje osnaživanje neovisnih i autonomnih tijela za zaštitu zviždača te na njihovu integraciju u šire nacionalne okvire za borbu protiv korupcije, osiguravajući jedinstven i čvrst pristup u svim državama članicama; potiče</w:t>
            </w:r>
            <w:r w:rsidRPr="0083299A">
              <w:t xml:space="preserve"> države članice da </w:t>
            </w:r>
            <w:r w:rsidRPr="0083299A">
              <w:rPr>
                <w:b/>
                <w:i/>
              </w:rPr>
              <w:t>ojačaju zaštitu za</w:t>
            </w:r>
            <w:r w:rsidRPr="0083299A">
              <w:t xml:space="preserve"> zviždače i novinare koji izvješćuju o korupciji ili lošem upravljanju sredstvima EU-a</w:t>
            </w:r>
            <w:r w:rsidRPr="0083299A">
              <w:rPr>
                <w:b/>
                <w:i/>
              </w:rPr>
              <w:t>, među ostalim povjerljivim kanalima</w:t>
            </w:r>
            <w:r w:rsidRPr="0083299A">
              <w:t xml:space="preserve"> za prijavljivanje takvih djela, </w:t>
            </w:r>
            <w:r w:rsidRPr="0083299A">
              <w:rPr>
                <w:b/>
                <w:i/>
              </w:rPr>
              <w:t>djelotvornim pravnim sredstvima</w:t>
            </w:r>
            <w:r w:rsidRPr="0083299A">
              <w:t xml:space="preserve"> za zaštitu od odmazde te </w:t>
            </w:r>
            <w:r w:rsidRPr="0083299A">
              <w:rPr>
                <w:b/>
                <w:i/>
              </w:rPr>
              <w:t>zaštitom</w:t>
            </w:r>
            <w:r w:rsidRPr="0083299A">
              <w:t xml:space="preserve"> istraživačkog novinarstva i slobode izražavanja; </w:t>
            </w:r>
            <w:r w:rsidRPr="0083299A">
              <w:rPr>
                <w:b/>
                <w:i/>
              </w:rPr>
              <w:t>poziva na uvođenje posebnih otegotnih okolnosti u kazneno pravo za kaznena djela počinjena protiv novinara ako su takva djela počinjena zbog njihovih profesionalnih aktivnosti ili su s njima povezana;</w:t>
            </w:r>
          </w:p>
        </w:tc>
      </w:tr>
    </w:tbl>
    <w:p w14:paraId="20D8E4F8"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BD4C979" w14:textId="77777777" w:rsidR="00AB2F51" w:rsidRPr="0083299A" w:rsidRDefault="00AB2F51" w:rsidP="00AB2F51">
      <w:r w:rsidRPr="00595665">
        <w:rPr>
          <w:rStyle w:val="HideTWBExt"/>
        </w:rPr>
        <w:t>&lt;/Amend&gt;</w:t>
      </w:r>
    </w:p>
    <w:p w14:paraId="5E0CA81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321</w:t>
      </w:r>
      <w:r w:rsidRPr="00595665">
        <w:rPr>
          <w:rStyle w:val="HideTWBExt"/>
          <w:b w:val="0"/>
        </w:rPr>
        <w:t>&lt;/NumAm&gt;</w:t>
      </w:r>
    </w:p>
    <w:p w14:paraId="26990A2B"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5827D39C" w14:textId="77777777" w:rsidR="00AB2F51" w:rsidRPr="0083299A" w:rsidRDefault="00AB2F51" w:rsidP="00AB2F51">
      <w:pPr>
        <w:pStyle w:val="NormalBold"/>
      </w:pPr>
      <w:r w:rsidRPr="00595665">
        <w:rPr>
          <w:rStyle w:val="HideTWBExt"/>
          <w:b w:val="0"/>
        </w:rPr>
        <w:t>&lt;/RepeatBlock-By&gt;</w:t>
      </w:r>
    </w:p>
    <w:p w14:paraId="0AEDE62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3A3683E" w14:textId="77777777" w:rsidR="00AB2F51" w:rsidRPr="0083299A" w:rsidRDefault="00AB2F51" w:rsidP="00AB2F51">
      <w:pPr>
        <w:pStyle w:val="NormalBold"/>
      </w:pPr>
      <w:r w:rsidRPr="00595665">
        <w:rPr>
          <w:rStyle w:val="HideTWBExt"/>
          <w:b w:val="0"/>
        </w:rPr>
        <w:t>&lt;Article&gt;</w:t>
      </w:r>
      <w:r w:rsidRPr="0083299A">
        <w:t>Stavak 10.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47567BB" w14:textId="77777777" w:rsidTr="00F9062A">
        <w:trPr>
          <w:trHeight w:hRule="exact" w:val="240"/>
          <w:jc w:val="center"/>
        </w:trPr>
        <w:tc>
          <w:tcPr>
            <w:tcW w:w="9752" w:type="dxa"/>
            <w:gridSpan w:val="2"/>
            <w:tcBorders>
              <w:top w:val="nil"/>
              <w:left w:val="nil"/>
              <w:bottom w:val="nil"/>
              <w:right w:val="nil"/>
            </w:tcBorders>
          </w:tcPr>
          <w:p w14:paraId="0EE2F8F4" w14:textId="77777777" w:rsidR="00AB2F51" w:rsidRPr="0083299A" w:rsidRDefault="00AB2F51" w:rsidP="00F9062A"/>
        </w:tc>
      </w:tr>
      <w:tr w:rsidR="00D1633B" w:rsidRPr="0083299A" w14:paraId="605E079D" w14:textId="77777777" w:rsidTr="00F9062A">
        <w:trPr>
          <w:trHeight w:val="240"/>
          <w:jc w:val="center"/>
        </w:trPr>
        <w:tc>
          <w:tcPr>
            <w:tcW w:w="4876" w:type="dxa"/>
            <w:tcBorders>
              <w:top w:val="nil"/>
              <w:left w:val="nil"/>
              <w:bottom w:val="nil"/>
              <w:right w:val="nil"/>
            </w:tcBorders>
          </w:tcPr>
          <w:p w14:paraId="1719488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000237B" w14:textId="77777777" w:rsidR="00AB2F51" w:rsidRPr="0083299A" w:rsidRDefault="00AB2F51" w:rsidP="00F9062A">
            <w:pPr>
              <w:pStyle w:val="AmColumnHeading"/>
            </w:pPr>
            <w:r w:rsidRPr="0083299A">
              <w:t>Izmjena</w:t>
            </w:r>
          </w:p>
        </w:tc>
      </w:tr>
      <w:tr w:rsidR="00D1633B" w:rsidRPr="0083299A" w14:paraId="6F47BF1D" w14:textId="77777777" w:rsidTr="00F9062A">
        <w:trPr>
          <w:jc w:val="center"/>
        </w:trPr>
        <w:tc>
          <w:tcPr>
            <w:tcW w:w="4876" w:type="dxa"/>
            <w:tcBorders>
              <w:top w:val="nil"/>
              <w:left w:val="nil"/>
              <w:bottom w:val="nil"/>
              <w:right w:val="nil"/>
            </w:tcBorders>
          </w:tcPr>
          <w:p w14:paraId="1256FB63" w14:textId="77777777" w:rsidR="00AB2F51" w:rsidRPr="0083299A" w:rsidRDefault="00AB2F51" w:rsidP="00F9062A">
            <w:pPr>
              <w:pStyle w:val="Normal6a"/>
            </w:pPr>
            <w:r w:rsidRPr="0083299A">
              <w:t>10.</w:t>
            </w:r>
            <w:r w:rsidRPr="0083299A">
              <w:tab/>
              <w:t xml:space="preserve">poziva države članice da zaštite zviždače </w:t>
            </w:r>
            <w:r w:rsidRPr="0083299A">
              <w:rPr>
                <w:b/>
                <w:i/>
              </w:rPr>
              <w:t>i novinare</w:t>
            </w:r>
            <w:r w:rsidRPr="0083299A">
              <w:t xml:space="preserve"> koji izvješćuju o korupciji ili lošem upravljanju sredstvima EU-a osiguravanjem povjerljivih kanala za prijavljivanje takvih djela, djelotvornih pravnih sredstava za zaštitu od odmazde te zaštite istraživačkog novinarstva i slobode izražavanja;</w:t>
            </w:r>
          </w:p>
        </w:tc>
        <w:tc>
          <w:tcPr>
            <w:tcW w:w="4876" w:type="dxa"/>
            <w:tcBorders>
              <w:top w:val="nil"/>
              <w:left w:val="nil"/>
              <w:bottom w:val="nil"/>
              <w:right w:val="nil"/>
            </w:tcBorders>
          </w:tcPr>
          <w:p w14:paraId="2DF6C747" w14:textId="77777777" w:rsidR="00AB2F51" w:rsidRPr="0083299A" w:rsidRDefault="00AB2F51" w:rsidP="00F9062A">
            <w:pPr>
              <w:pStyle w:val="Normal6a"/>
            </w:pPr>
            <w:r w:rsidRPr="0083299A">
              <w:t>10.</w:t>
            </w:r>
            <w:r w:rsidRPr="0083299A">
              <w:tab/>
              <w:t xml:space="preserve">poziva države članice da zaštite zviždače koji izvješćuju o korupciji ili lošem upravljanju sredstvima EU-a osiguravanjem povjerljivih kanala za prijavljivanje takvih djela, djelotvornih pravnih sredstava za zaštitu od odmazde te zaštite istraživačkog novinarstva i slobode izražavanja; </w:t>
            </w:r>
            <w:r w:rsidRPr="0083299A">
              <w:rPr>
                <w:b/>
                <w:i/>
              </w:rPr>
              <w:t>odlučno naglašava da se mehanizam zaštite zviždača ne smije zloupotrijebiti u druge svrhe, kao što je stjecanje imuniteta od progona u kaznenim postupcima;</w:t>
            </w:r>
          </w:p>
        </w:tc>
      </w:tr>
    </w:tbl>
    <w:p w14:paraId="2E7BB0F3"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5A402607" w14:textId="77777777" w:rsidR="00AB2F51" w:rsidRPr="0083299A" w:rsidRDefault="00AB2F51" w:rsidP="00AB2F51">
      <w:r w:rsidRPr="00595665">
        <w:rPr>
          <w:rStyle w:val="HideTWBExt"/>
        </w:rPr>
        <w:t>&lt;/Amend&gt;</w:t>
      </w:r>
    </w:p>
    <w:p w14:paraId="122F800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322</w:t>
      </w:r>
      <w:r w:rsidRPr="00595665">
        <w:rPr>
          <w:rStyle w:val="HideTWBExt"/>
          <w:b w:val="0"/>
        </w:rPr>
        <w:t>&lt;/NumAm&gt;</w:t>
      </w:r>
    </w:p>
    <w:p w14:paraId="434ED3D3"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42210C3C" w14:textId="77777777" w:rsidR="00AB2F51" w:rsidRPr="0083299A" w:rsidRDefault="00AB2F51" w:rsidP="00AB2F51">
      <w:pPr>
        <w:pStyle w:val="NormalBold"/>
      </w:pPr>
      <w:r w:rsidRPr="00595665">
        <w:rPr>
          <w:rStyle w:val="HideTWBExt"/>
          <w:b w:val="0"/>
        </w:rPr>
        <w:t>&lt;/RepeatBlock-By&gt;</w:t>
      </w:r>
    </w:p>
    <w:p w14:paraId="08DF37B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667FEE6" w14:textId="77777777" w:rsidR="00AB2F51" w:rsidRPr="0083299A" w:rsidRDefault="00AB2F51" w:rsidP="00AB2F51">
      <w:pPr>
        <w:pStyle w:val="NormalBold"/>
      </w:pPr>
      <w:r w:rsidRPr="00595665">
        <w:rPr>
          <w:rStyle w:val="HideTWBExt"/>
          <w:b w:val="0"/>
        </w:rPr>
        <w:t>&lt;Article&gt;</w:t>
      </w:r>
      <w:r w:rsidRPr="0083299A">
        <w:t>Stavak 10.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85280CF" w14:textId="77777777" w:rsidTr="00F9062A">
        <w:trPr>
          <w:trHeight w:hRule="exact" w:val="240"/>
          <w:jc w:val="center"/>
        </w:trPr>
        <w:tc>
          <w:tcPr>
            <w:tcW w:w="9752" w:type="dxa"/>
            <w:gridSpan w:val="2"/>
            <w:tcBorders>
              <w:top w:val="nil"/>
              <w:left w:val="nil"/>
              <w:bottom w:val="nil"/>
              <w:right w:val="nil"/>
            </w:tcBorders>
          </w:tcPr>
          <w:p w14:paraId="0EAAC4F4" w14:textId="77777777" w:rsidR="00AB2F51" w:rsidRPr="0083299A" w:rsidRDefault="00AB2F51" w:rsidP="00F9062A"/>
        </w:tc>
      </w:tr>
      <w:tr w:rsidR="00D1633B" w:rsidRPr="0083299A" w14:paraId="14EF5BB6" w14:textId="77777777" w:rsidTr="00F9062A">
        <w:trPr>
          <w:trHeight w:val="240"/>
          <w:jc w:val="center"/>
        </w:trPr>
        <w:tc>
          <w:tcPr>
            <w:tcW w:w="4876" w:type="dxa"/>
            <w:tcBorders>
              <w:top w:val="nil"/>
              <w:left w:val="nil"/>
              <w:bottom w:val="nil"/>
              <w:right w:val="nil"/>
            </w:tcBorders>
          </w:tcPr>
          <w:p w14:paraId="2024599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D8CFDBF" w14:textId="77777777" w:rsidR="00AB2F51" w:rsidRPr="0083299A" w:rsidRDefault="00AB2F51" w:rsidP="00F9062A">
            <w:pPr>
              <w:pStyle w:val="AmColumnHeading"/>
            </w:pPr>
            <w:r w:rsidRPr="0083299A">
              <w:t>Izmjena</w:t>
            </w:r>
          </w:p>
        </w:tc>
      </w:tr>
      <w:tr w:rsidR="00D1633B" w:rsidRPr="0083299A" w14:paraId="52763517" w14:textId="77777777" w:rsidTr="00F9062A">
        <w:trPr>
          <w:jc w:val="center"/>
        </w:trPr>
        <w:tc>
          <w:tcPr>
            <w:tcW w:w="4876" w:type="dxa"/>
            <w:tcBorders>
              <w:top w:val="nil"/>
              <w:left w:val="nil"/>
              <w:bottom w:val="nil"/>
              <w:right w:val="nil"/>
            </w:tcBorders>
          </w:tcPr>
          <w:p w14:paraId="3D9E07FE" w14:textId="77777777" w:rsidR="00AB2F51" w:rsidRPr="0083299A" w:rsidRDefault="00AB2F51" w:rsidP="00F9062A">
            <w:pPr>
              <w:pStyle w:val="Normal6a"/>
            </w:pPr>
            <w:r w:rsidRPr="0083299A">
              <w:t>10.</w:t>
            </w:r>
            <w:r w:rsidRPr="0083299A">
              <w:tab/>
              <w:t>poziva države članice da zaštite zviždače i novinare koji izvješćuju o korupciji ili lošem upravljanju sredstvima EU-a osiguravanjem povjerljivih kanala za prijavljivanje takvih djela, djelotvornih pravnih sredstava za zaštitu od odmazde te zaštite istraživačkog novinarstva i slobode izražavanja;</w:t>
            </w:r>
          </w:p>
        </w:tc>
        <w:tc>
          <w:tcPr>
            <w:tcW w:w="4876" w:type="dxa"/>
            <w:tcBorders>
              <w:top w:val="nil"/>
              <w:left w:val="nil"/>
              <w:bottom w:val="nil"/>
              <w:right w:val="nil"/>
            </w:tcBorders>
          </w:tcPr>
          <w:p w14:paraId="72A581EC" w14:textId="77777777" w:rsidR="00AB2F51" w:rsidRPr="0083299A" w:rsidRDefault="00AB2F51" w:rsidP="00F9062A">
            <w:pPr>
              <w:pStyle w:val="Normal6a"/>
            </w:pPr>
            <w:r w:rsidRPr="0083299A">
              <w:t>10.</w:t>
            </w:r>
            <w:r w:rsidRPr="0083299A">
              <w:tab/>
            </w:r>
            <w:r w:rsidRPr="0083299A">
              <w:rPr>
                <w:b/>
                <w:i/>
              </w:rPr>
              <w:t>poziva EU i države članice da osiguraju što jednostavnije prijavljivanje nepravilnosti;</w:t>
            </w:r>
            <w:r w:rsidRPr="0083299A">
              <w:t xml:space="preserve"> poziva države članice da zaštite zviždače i novinare koji izvješćuju o korupciji ili lošem upravljanju sredstvima EU-a osiguravanjem povjerljivih kanala za prijavljivanje takvih djela, djelotvornih pravnih sredstava za zaštitu od odmazde te zaštite istraživačkog novinarstva i slobode izražavanja;</w:t>
            </w:r>
          </w:p>
        </w:tc>
      </w:tr>
    </w:tbl>
    <w:p w14:paraId="1BDFA50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6DCA9FB5" w14:textId="77777777" w:rsidR="00AB2F51" w:rsidRPr="0083299A" w:rsidRDefault="00AB2F51" w:rsidP="00AB2F51">
      <w:r w:rsidRPr="00595665">
        <w:rPr>
          <w:rStyle w:val="HideTWBExt"/>
        </w:rPr>
        <w:t>&lt;/Amend&gt;</w:t>
      </w:r>
    </w:p>
    <w:p w14:paraId="4A4D86D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323</w:t>
      </w:r>
      <w:r w:rsidRPr="00595665">
        <w:rPr>
          <w:rStyle w:val="HideTWBExt"/>
          <w:b w:val="0"/>
        </w:rPr>
        <w:t>&lt;/NumAm&gt;</w:t>
      </w:r>
    </w:p>
    <w:p w14:paraId="1B3BF4E0"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662E0360" w14:textId="77777777" w:rsidR="00AB2F51" w:rsidRPr="0083299A" w:rsidRDefault="00AB2F51" w:rsidP="00AB2F51">
      <w:pPr>
        <w:pStyle w:val="NormalBold"/>
      </w:pPr>
      <w:r w:rsidRPr="00595665">
        <w:rPr>
          <w:rStyle w:val="HideTWBExt"/>
          <w:b w:val="0"/>
        </w:rPr>
        <w:t>&lt;/RepeatBlock-By&gt;</w:t>
      </w:r>
    </w:p>
    <w:p w14:paraId="0E44571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ECDBF55" w14:textId="77777777" w:rsidR="00AB2F51" w:rsidRPr="0083299A" w:rsidRDefault="00AB2F51" w:rsidP="00AB2F51">
      <w:pPr>
        <w:pStyle w:val="NormalBold"/>
      </w:pPr>
      <w:r w:rsidRPr="00595665">
        <w:rPr>
          <w:rStyle w:val="HideTWBExt"/>
          <w:b w:val="0"/>
        </w:rPr>
        <w:t>&lt;Article&gt;</w:t>
      </w:r>
      <w:r w:rsidRPr="0083299A">
        <w:t>Stavak 10.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728EF73" w14:textId="77777777" w:rsidTr="00F9062A">
        <w:trPr>
          <w:trHeight w:hRule="exact" w:val="240"/>
          <w:jc w:val="center"/>
        </w:trPr>
        <w:tc>
          <w:tcPr>
            <w:tcW w:w="9752" w:type="dxa"/>
            <w:gridSpan w:val="2"/>
            <w:tcBorders>
              <w:top w:val="nil"/>
              <w:left w:val="nil"/>
              <w:bottom w:val="nil"/>
              <w:right w:val="nil"/>
            </w:tcBorders>
          </w:tcPr>
          <w:p w14:paraId="6631FFA3" w14:textId="77777777" w:rsidR="00AB2F51" w:rsidRPr="0083299A" w:rsidRDefault="00AB2F51" w:rsidP="00F9062A"/>
        </w:tc>
      </w:tr>
      <w:tr w:rsidR="00D1633B" w:rsidRPr="0083299A" w14:paraId="0FD54C7A" w14:textId="77777777" w:rsidTr="00F9062A">
        <w:trPr>
          <w:trHeight w:val="240"/>
          <w:jc w:val="center"/>
        </w:trPr>
        <w:tc>
          <w:tcPr>
            <w:tcW w:w="4876" w:type="dxa"/>
            <w:tcBorders>
              <w:top w:val="nil"/>
              <w:left w:val="nil"/>
              <w:bottom w:val="nil"/>
              <w:right w:val="nil"/>
            </w:tcBorders>
          </w:tcPr>
          <w:p w14:paraId="6876E37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4006FFF" w14:textId="77777777" w:rsidR="00AB2F51" w:rsidRPr="0083299A" w:rsidRDefault="00AB2F51" w:rsidP="00F9062A">
            <w:pPr>
              <w:pStyle w:val="AmColumnHeading"/>
            </w:pPr>
            <w:r w:rsidRPr="0083299A">
              <w:t>Izmjena</w:t>
            </w:r>
          </w:p>
        </w:tc>
      </w:tr>
      <w:tr w:rsidR="00D1633B" w:rsidRPr="0083299A" w14:paraId="1C194EBC" w14:textId="77777777" w:rsidTr="00F9062A">
        <w:trPr>
          <w:jc w:val="center"/>
        </w:trPr>
        <w:tc>
          <w:tcPr>
            <w:tcW w:w="4876" w:type="dxa"/>
            <w:tcBorders>
              <w:top w:val="nil"/>
              <w:left w:val="nil"/>
              <w:bottom w:val="nil"/>
              <w:right w:val="nil"/>
            </w:tcBorders>
          </w:tcPr>
          <w:p w14:paraId="04E398B3" w14:textId="77777777" w:rsidR="00AB2F51" w:rsidRPr="0083299A" w:rsidRDefault="00AB2F51" w:rsidP="00F9062A">
            <w:pPr>
              <w:pStyle w:val="Normal6a"/>
            </w:pPr>
            <w:r w:rsidRPr="0083299A">
              <w:t>10.</w:t>
            </w:r>
            <w:r w:rsidRPr="0083299A">
              <w:tab/>
              <w:t>poziva države članice da zaštite zviždače i novinare koji izvješćuju o korupciji ili lošem upravljanju sredstvima EU-a osiguravanjem povjerljivih kanala za prijavljivanje takvih djela, djelotvornih pravnih sredstava za zaštitu od odmazde te zaštite istraživačkog novinarstva i slobode izražavanja;</w:t>
            </w:r>
          </w:p>
        </w:tc>
        <w:tc>
          <w:tcPr>
            <w:tcW w:w="4876" w:type="dxa"/>
            <w:tcBorders>
              <w:top w:val="nil"/>
              <w:left w:val="nil"/>
              <w:bottom w:val="nil"/>
              <w:right w:val="nil"/>
            </w:tcBorders>
          </w:tcPr>
          <w:p w14:paraId="2A65BD3B" w14:textId="77777777" w:rsidR="00AB2F51" w:rsidRPr="0083299A" w:rsidRDefault="00AB2F51" w:rsidP="00F9062A">
            <w:pPr>
              <w:pStyle w:val="Normal6a"/>
            </w:pPr>
            <w:r w:rsidRPr="0083299A">
              <w:t>10.</w:t>
            </w:r>
            <w:r w:rsidRPr="0083299A">
              <w:tab/>
              <w:t xml:space="preserve">poziva države članice </w:t>
            </w:r>
            <w:r w:rsidRPr="0083299A">
              <w:rPr>
                <w:b/>
                <w:i/>
              </w:rPr>
              <w:t>i zemlje kandidatkinje</w:t>
            </w:r>
            <w:r w:rsidRPr="0083299A">
              <w:t xml:space="preserve"> da zaštite zviždače i novinare koji izvješćuju o korupciji ili lošem upravljanju sredstvima EU-a osiguravanjem povjerljivih kanala za prijavljivanje takvih djela, djelotvornih pravnih sredstava za zaštitu od odmazde te zaštite istraživačkog novinarstva i slobode izražavanja;</w:t>
            </w:r>
          </w:p>
        </w:tc>
      </w:tr>
    </w:tbl>
    <w:p w14:paraId="11EE550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F4068AB" w14:textId="77777777" w:rsidR="00AB2F51" w:rsidRPr="0083299A" w:rsidRDefault="00AB2F51" w:rsidP="00AB2F51">
      <w:r w:rsidRPr="00595665">
        <w:rPr>
          <w:rStyle w:val="HideTWBExt"/>
        </w:rPr>
        <w:t>&lt;/Amend&gt;</w:t>
      </w:r>
    </w:p>
    <w:p w14:paraId="56A6FB16"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324</w:t>
      </w:r>
      <w:r w:rsidRPr="00595665">
        <w:rPr>
          <w:rStyle w:val="HideTWBExt"/>
          <w:b w:val="0"/>
        </w:rPr>
        <w:t>&lt;/NumAm&gt;</w:t>
      </w:r>
    </w:p>
    <w:p w14:paraId="5EFB66E3" w14:textId="77777777" w:rsidR="00AB2F51" w:rsidRPr="0083299A" w:rsidRDefault="00AB2F51" w:rsidP="00AB2F51">
      <w:pPr>
        <w:pStyle w:val="NormalBold"/>
      </w:pPr>
      <w:r w:rsidRPr="00595665">
        <w:rPr>
          <w:rStyle w:val="HideTWBExt"/>
          <w:b w:val="0"/>
        </w:rPr>
        <w:t>&lt;RepeatBlock-By&gt;&lt;Members&gt;</w:t>
      </w:r>
      <w:r w:rsidRPr="0083299A">
        <w:t>Javier Zarzalejos, Fredis Beleris</w:t>
      </w:r>
      <w:r w:rsidRPr="00595665">
        <w:rPr>
          <w:rStyle w:val="HideTWBExt"/>
          <w:b w:val="0"/>
        </w:rPr>
        <w:t>&lt;/Members&gt;</w:t>
      </w:r>
    </w:p>
    <w:p w14:paraId="6DA701E1" w14:textId="77777777" w:rsidR="00AB2F51" w:rsidRPr="0083299A" w:rsidRDefault="00AB2F51" w:rsidP="00AB2F51">
      <w:pPr>
        <w:pStyle w:val="NormalBold"/>
      </w:pPr>
      <w:r w:rsidRPr="00595665">
        <w:rPr>
          <w:rStyle w:val="HideTWBExt"/>
          <w:b w:val="0"/>
        </w:rPr>
        <w:t>&lt;/RepeatBlock-By&gt;</w:t>
      </w:r>
    </w:p>
    <w:p w14:paraId="3B0018C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DC2CCC8" w14:textId="77777777" w:rsidR="00AB2F51" w:rsidRPr="0083299A" w:rsidRDefault="00AB2F51" w:rsidP="00AB2F51">
      <w:pPr>
        <w:pStyle w:val="NormalBold"/>
      </w:pPr>
      <w:r w:rsidRPr="00595665">
        <w:rPr>
          <w:rStyle w:val="HideTWBExt"/>
          <w:b w:val="0"/>
        </w:rPr>
        <w:t>&lt;Article&gt;</w:t>
      </w:r>
      <w:r w:rsidRPr="0083299A">
        <w:t>Stavak 10. – točka 1.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0EDBA6F" w14:textId="77777777" w:rsidTr="00F9062A">
        <w:trPr>
          <w:trHeight w:hRule="exact" w:val="240"/>
          <w:jc w:val="center"/>
        </w:trPr>
        <w:tc>
          <w:tcPr>
            <w:tcW w:w="9752" w:type="dxa"/>
            <w:gridSpan w:val="2"/>
            <w:tcBorders>
              <w:top w:val="nil"/>
              <w:left w:val="nil"/>
              <w:bottom w:val="nil"/>
              <w:right w:val="nil"/>
            </w:tcBorders>
          </w:tcPr>
          <w:p w14:paraId="0536C344" w14:textId="77777777" w:rsidR="00AB2F51" w:rsidRPr="0083299A" w:rsidRDefault="00AB2F51" w:rsidP="00F9062A"/>
        </w:tc>
      </w:tr>
      <w:tr w:rsidR="00D1633B" w:rsidRPr="0083299A" w14:paraId="02FCB17A" w14:textId="77777777" w:rsidTr="00F9062A">
        <w:trPr>
          <w:trHeight w:val="240"/>
          <w:jc w:val="center"/>
        </w:trPr>
        <w:tc>
          <w:tcPr>
            <w:tcW w:w="4876" w:type="dxa"/>
            <w:tcBorders>
              <w:top w:val="nil"/>
              <w:left w:val="nil"/>
              <w:bottom w:val="nil"/>
              <w:right w:val="nil"/>
            </w:tcBorders>
          </w:tcPr>
          <w:p w14:paraId="5B15E6A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23F5715" w14:textId="77777777" w:rsidR="00AB2F51" w:rsidRPr="0083299A" w:rsidRDefault="00AB2F51" w:rsidP="00F9062A">
            <w:pPr>
              <w:pStyle w:val="AmColumnHeading"/>
            </w:pPr>
            <w:r w:rsidRPr="0083299A">
              <w:t>Izmjena</w:t>
            </w:r>
          </w:p>
        </w:tc>
      </w:tr>
      <w:tr w:rsidR="00D1633B" w:rsidRPr="0083299A" w14:paraId="7FC318F9" w14:textId="77777777" w:rsidTr="00F9062A">
        <w:trPr>
          <w:jc w:val="center"/>
        </w:trPr>
        <w:tc>
          <w:tcPr>
            <w:tcW w:w="4876" w:type="dxa"/>
            <w:tcBorders>
              <w:top w:val="nil"/>
              <w:left w:val="nil"/>
              <w:bottom w:val="nil"/>
              <w:right w:val="nil"/>
            </w:tcBorders>
          </w:tcPr>
          <w:p w14:paraId="333137B7" w14:textId="77777777" w:rsidR="00AB2F51" w:rsidRPr="0083299A" w:rsidRDefault="00AB2F51" w:rsidP="00F9062A">
            <w:pPr>
              <w:pStyle w:val="Normal6a"/>
            </w:pPr>
          </w:p>
        </w:tc>
        <w:tc>
          <w:tcPr>
            <w:tcW w:w="4876" w:type="dxa"/>
            <w:tcBorders>
              <w:top w:val="nil"/>
              <w:left w:val="nil"/>
              <w:bottom w:val="nil"/>
              <w:right w:val="nil"/>
            </w:tcBorders>
          </w:tcPr>
          <w:p w14:paraId="02332946" w14:textId="77777777" w:rsidR="00AB2F51" w:rsidRPr="0083299A" w:rsidRDefault="00AB2F51" w:rsidP="00F9062A">
            <w:pPr>
              <w:pStyle w:val="Normal6a"/>
            </w:pPr>
            <w:r w:rsidRPr="0083299A">
              <w:rPr>
                <w:b/>
                <w:i/>
              </w:rPr>
              <w:t>1.</w:t>
            </w:r>
            <w:r w:rsidRPr="0083299A">
              <w:tab/>
            </w:r>
            <w:r w:rsidRPr="0083299A">
              <w:rPr>
                <w:b/>
                <w:i/>
              </w:rPr>
              <w:t>ponavlja svoj poziv Komisiji da smjesta finalizira pregovore o članstvu EU-a u Skupini država protiv korupcije (GRECO), koja djeluje u okviru Vijeća Europe; napominje da će se takvim članstvom osigurati veća transparentnost, odgovornost i učinkovitost u upravljanju sredstvima EU-a, zakonodavnom postupku i radu institucija EU-a te zahtijeva da godišnje izvješće o vladavini prava obuhvaća institucije EU-a; ponavlja svoj poziv svim državama članicama da donesu i slijede preporuke GRECO-a;</w:t>
            </w:r>
          </w:p>
        </w:tc>
      </w:tr>
    </w:tbl>
    <w:p w14:paraId="7AA211A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68C148D" w14:textId="77777777" w:rsidR="00AB2F51" w:rsidRPr="0083299A" w:rsidRDefault="00AB2F51" w:rsidP="00AB2F51">
      <w:r w:rsidRPr="00595665">
        <w:rPr>
          <w:rStyle w:val="HideTWBExt"/>
        </w:rPr>
        <w:t>&lt;/Amend&gt;</w:t>
      </w:r>
    </w:p>
    <w:p w14:paraId="4A44DCC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325</w:t>
      </w:r>
      <w:r w:rsidRPr="00595665">
        <w:rPr>
          <w:rStyle w:val="HideTWBExt"/>
          <w:b w:val="0"/>
        </w:rPr>
        <w:t>&lt;/NumAm&gt;</w:t>
      </w:r>
    </w:p>
    <w:p w14:paraId="4ED6B7D4" w14:textId="77777777" w:rsidR="00AB2F51" w:rsidRPr="0083299A" w:rsidRDefault="00AB2F51" w:rsidP="00AB2F51">
      <w:pPr>
        <w:pStyle w:val="NormalBold"/>
      </w:pPr>
      <w:r w:rsidRPr="00595665">
        <w:rPr>
          <w:rStyle w:val="HideTWBExt"/>
          <w:b w:val="0"/>
        </w:rPr>
        <w:t>&lt;RepeatBlock-By&gt;&lt;Members&gt;</w:t>
      </w:r>
      <w:r w:rsidRPr="0083299A">
        <w:t>Javier Zarzalejos, Fredis Beleris</w:t>
      </w:r>
      <w:r w:rsidRPr="00595665">
        <w:rPr>
          <w:rStyle w:val="HideTWBExt"/>
          <w:b w:val="0"/>
        </w:rPr>
        <w:t>&lt;/Members&gt;</w:t>
      </w:r>
    </w:p>
    <w:p w14:paraId="1E572253" w14:textId="77777777" w:rsidR="00AB2F51" w:rsidRPr="0083299A" w:rsidRDefault="00AB2F51" w:rsidP="00AB2F51">
      <w:pPr>
        <w:pStyle w:val="NormalBold"/>
      </w:pPr>
      <w:r w:rsidRPr="00595665">
        <w:rPr>
          <w:rStyle w:val="HideTWBExt"/>
          <w:b w:val="0"/>
        </w:rPr>
        <w:t>&lt;/RepeatBlock-By&gt;</w:t>
      </w:r>
    </w:p>
    <w:p w14:paraId="0FCC899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4C84678" w14:textId="77777777" w:rsidR="00AB2F51" w:rsidRPr="0083299A" w:rsidRDefault="00AB2F51" w:rsidP="00AB2F51">
      <w:pPr>
        <w:pStyle w:val="NormalBold"/>
      </w:pPr>
      <w:r w:rsidRPr="00595665">
        <w:rPr>
          <w:rStyle w:val="HideTWBExt"/>
          <w:b w:val="0"/>
        </w:rPr>
        <w:t>&lt;Article&gt;</w:t>
      </w:r>
      <w:r w:rsidRPr="0083299A">
        <w:t>Stavak 10. – točka 2.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EB69831" w14:textId="77777777" w:rsidTr="00F9062A">
        <w:trPr>
          <w:trHeight w:hRule="exact" w:val="240"/>
          <w:jc w:val="center"/>
        </w:trPr>
        <w:tc>
          <w:tcPr>
            <w:tcW w:w="9752" w:type="dxa"/>
            <w:gridSpan w:val="2"/>
            <w:tcBorders>
              <w:top w:val="nil"/>
              <w:left w:val="nil"/>
              <w:bottom w:val="nil"/>
              <w:right w:val="nil"/>
            </w:tcBorders>
          </w:tcPr>
          <w:p w14:paraId="02443BCB" w14:textId="77777777" w:rsidR="00AB2F51" w:rsidRPr="0083299A" w:rsidRDefault="00AB2F51" w:rsidP="00F9062A"/>
        </w:tc>
      </w:tr>
      <w:tr w:rsidR="00D1633B" w:rsidRPr="0083299A" w14:paraId="5DEDADFA" w14:textId="77777777" w:rsidTr="00F9062A">
        <w:trPr>
          <w:trHeight w:val="240"/>
          <w:jc w:val="center"/>
        </w:trPr>
        <w:tc>
          <w:tcPr>
            <w:tcW w:w="4876" w:type="dxa"/>
            <w:tcBorders>
              <w:top w:val="nil"/>
              <w:left w:val="nil"/>
              <w:bottom w:val="nil"/>
              <w:right w:val="nil"/>
            </w:tcBorders>
          </w:tcPr>
          <w:p w14:paraId="0DF9412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E466717" w14:textId="77777777" w:rsidR="00AB2F51" w:rsidRPr="0083299A" w:rsidRDefault="00AB2F51" w:rsidP="00F9062A">
            <w:pPr>
              <w:pStyle w:val="AmColumnHeading"/>
            </w:pPr>
            <w:r w:rsidRPr="0083299A">
              <w:t>Izmjena</w:t>
            </w:r>
          </w:p>
        </w:tc>
      </w:tr>
      <w:tr w:rsidR="00D1633B" w:rsidRPr="0083299A" w14:paraId="237C56A4" w14:textId="77777777" w:rsidTr="00F9062A">
        <w:trPr>
          <w:jc w:val="center"/>
        </w:trPr>
        <w:tc>
          <w:tcPr>
            <w:tcW w:w="4876" w:type="dxa"/>
            <w:tcBorders>
              <w:top w:val="nil"/>
              <w:left w:val="nil"/>
              <w:bottom w:val="nil"/>
              <w:right w:val="nil"/>
            </w:tcBorders>
          </w:tcPr>
          <w:p w14:paraId="02383ABF" w14:textId="77777777" w:rsidR="00AB2F51" w:rsidRPr="0083299A" w:rsidRDefault="00AB2F51" w:rsidP="00F9062A">
            <w:pPr>
              <w:pStyle w:val="Normal6a"/>
            </w:pPr>
          </w:p>
        </w:tc>
        <w:tc>
          <w:tcPr>
            <w:tcW w:w="4876" w:type="dxa"/>
            <w:tcBorders>
              <w:top w:val="nil"/>
              <w:left w:val="nil"/>
              <w:bottom w:val="nil"/>
              <w:right w:val="nil"/>
            </w:tcBorders>
          </w:tcPr>
          <w:p w14:paraId="42326C95" w14:textId="77777777" w:rsidR="00AB2F51" w:rsidRPr="0083299A" w:rsidRDefault="00AB2F51" w:rsidP="00F9062A">
            <w:pPr>
              <w:pStyle w:val="Normal6a"/>
            </w:pPr>
            <w:r w:rsidRPr="0083299A">
              <w:rPr>
                <w:b/>
                <w:i/>
              </w:rPr>
              <w:t>2.</w:t>
            </w:r>
            <w:r w:rsidRPr="0083299A">
              <w:tab/>
            </w:r>
            <w:r w:rsidRPr="0083299A">
              <w:rPr>
                <w:b/>
                <w:i/>
              </w:rPr>
              <w:t>poziva europska tijela kao što su Europol, Eurojust, Europski revizorski sud, EPPO i Europski ured za borbu protiv prijevara (OLAF) da poboljšaju svoju suradnju u borbi protiv korupcije i prijevara koje se odnose na financijska sredstva EU-a;</w:t>
            </w:r>
          </w:p>
        </w:tc>
      </w:tr>
    </w:tbl>
    <w:p w14:paraId="7414992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5439919" w14:textId="77777777" w:rsidR="00AB2F51" w:rsidRPr="0083299A" w:rsidRDefault="00AB2F51" w:rsidP="00AB2F51">
      <w:r w:rsidRPr="00595665">
        <w:rPr>
          <w:rStyle w:val="HideTWBExt"/>
        </w:rPr>
        <w:t>&lt;/Amend&gt;</w:t>
      </w:r>
    </w:p>
    <w:p w14:paraId="03CAB88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326</w:t>
      </w:r>
      <w:r w:rsidRPr="00595665">
        <w:rPr>
          <w:rStyle w:val="HideTWBExt"/>
          <w:b w:val="0"/>
        </w:rPr>
        <w:t>&lt;/NumAm&gt;</w:t>
      </w:r>
    </w:p>
    <w:p w14:paraId="13169613" w14:textId="77777777" w:rsidR="00AB2F51" w:rsidRPr="0083299A" w:rsidRDefault="00AB2F51" w:rsidP="00AB2F51">
      <w:pPr>
        <w:pStyle w:val="NormalBold"/>
      </w:pPr>
      <w:r w:rsidRPr="00595665">
        <w:rPr>
          <w:rStyle w:val="HideTWBExt"/>
          <w:b w:val="0"/>
        </w:rPr>
        <w:lastRenderedPageBreak/>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648807C1" w14:textId="77777777" w:rsidR="00AB2F51" w:rsidRPr="0083299A" w:rsidRDefault="00AB2F51" w:rsidP="00AB2F51">
      <w:pPr>
        <w:pStyle w:val="NormalBold"/>
      </w:pPr>
      <w:r w:rsidRPr="00595665">
        <w:rPr>
          <w:rStyle w:val="HideTWBExt"/>
          <w:b w:val="0"/>
        </w:rPr>
        <w:t>&lt;/RepeatBlock-By&gt;</w:t>
      </w:r>
    </w:p>
    <w:p w14:paraId="519E617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40CD5DC" w14:textId="77777777" w:rsidR="00AB2F51" w:rsidRPr="0083299A" w:rsidRDefault="00AB2F51" w:rsidP="00AB2F51">
      <w:pPr>
        <w:pStyle w:val="NormalBold"/>
      </w:pPr>
      <w:r w:rsidRPr="00595665">
        <w:rPr>
          <w:rStyle w:val="HideTWBExt"/>
          <w:b w:val="0"/>
        </w:rPr>
        <w:t>&lt;Article&gt;</w:t>
      </w:r>
      <w:r w:rsidRPr="0083299A">
        <w:t>Stavak 10.a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C345CFA" w14:textId="77777777" w:rsidTr="00F9062A">
        <w:trPr>
          <w:trHeight w:hRule="exact" w:val="240"/>
          <w:jc w:val="center"/>
        </w:trPr>
        <w:tc>
          <w:tcPr>
            <w:tcW w:w="9752" w:type="dxa"/>
            <w:gridSpan w:val="2"/>
            <w:tcBorders>
              <w:top w:val="nil"/>
              <w:left w:val="nil"/>
              <w:bottom w:val="nil"/>
              <w:right w:val="nil"/>
            </w:tcBorders>
          </w:tcPr>
          <w:p w14:paraId="3B754066" w14:textId="77777777" w:rsidR="00AB2F51" w:rsidRPr="0083299A" w:rsidRDefault="00AB2F51" w:rsidP="00F9062A"/>
        </w:tc>
      </w:tr>
      <w:tr w:rsidR="00D1633B" w:rsidRPr="0083299A" w14:paraId="0AA8520F" w14:textId="77777777" w:rsidTr="00F9062A">
        <w:trPr>
          <w:trHeight w:val="240"/>
          <w:jc w:val="center"/>
        </w:trPr>
        <w:tc>
          <w:tcPr>
            <w:tcW w:w="4876" w:type="dxa"/>
            <w:tcBorders>
              <w:top w:val="nil"/>
              <w:left w:val="nil"/>
              <w:bottom w:val="nil"/>
              <w:right w:val="nil"/>
            </w:tcBorders>
          </w:tcPr>
          <w:p w14:paraId="1FDFA71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219964F" w14:textId="77777777" w:rsidR="00AB2F51" w:rsidRPr="0083299A" w:rsidRDefault="00AB2F51" w:rsidP="00F9062A">
            <w:pPr>
              <w:pStyle w:val="AmColumnHeading"/>
            </w:pPr>
            <w:r w:rsidRPr="0083299A">
              <w:t>Izmjena</w:t>
            </w:r>
          </w:p>
        </w:tc>
      </w:tr>
      <w:tr w:rsidR="00D1633B" w:rsidRPr="0083299A" w14:paraId="5EDC747B" w14:textId="77777777" w:rsidTr="00F9062A">
        <w:trPr>
          <w:jc w:val="center"/>
        </w:trPr>
        <w:tc>
          <w:tcPr>
            <w:tcW w:w="4876" w:type="dxa"/>
            <w:tcBorders>
              <w:top w:val="nil"/>
              <w:left w:val="nil"/>
              <w:bottom w:val="nil"/>
              <w:right w:val="nil"/>
            </w:tcBorders>
          </w:tcPr>
          <w:p w14:paraId="7660B880" w14:textId="77777777" w:rsidR="00AB2F51" w:rsidRPr="0083299A" w:rsidRDefault="00AB2F51" w:rsidP="00F9062A">
            <w:pPr>
              <w:pStyle w:val="Normal6a"/>
            </w:pPr>
          </w:p>
        </w:tc>
        <w:tc>
          <w:tcPr>
            <w:tcW w:w="4876" w:type="dxa"/>
            <w:tcBorders>
              <w:top w:val="nil"/>
              <w:left w:val="nil"/>
              <w:bottom w:val="nil"/>
              <w:right w:val="nil"/>
            </w:tcBorders>
          </w:tcPr>
          <w:p w14:paraId="77930966" w14:textId="77777777" w:rsidR="00AB2F51" w:rsidRPr="0083299A" w:rsidRDefault="00AB2F51" w:rsidP="00F9062A">
            <w:pPr>
              <w:pStyle w:val="Normal6a"/>
            </w:pPr>
            <w:r w:rsidRPr="0083299A">
              <w:rPr>
                <w:b/>
                <w:i/>
              </w:rPr>
              <w:t>10.a</w:t>
            </w:r>
            <w:r w:rsidRPr="0083299A">
              <w:tab/>
            </w:r>
            <w:r w:rsidRPr="0083299A">
              <w:rPr>
                <w:b/>
                <w:i/>
              </w:rPr>
              <w:t>pozdravlja privremeni sporazum sklopljen 2. prosinca 2025. između Vijeća i Europskog parlamenta o novoj direktivi EU-a o borbi protiv korupcije, kojom se ažurira i osnažuje pravni okvir EU-a u skladu s Konvencijom Ujedinjenih naroda protiv korupcije (UNCAC); posebno pozdravlja usklađivanje definicije najtežih kaznenih djela korupcije na razini EU-a, uključujući mita u javnom i privatnom sektoru, pronevjeru, trgovanje utjecajem, ometanje pravde, nezakonito bogaćenje, prikrivanje i tešku zlouporabu javne funkcije; pozdravlja postroživanje kaznenih sankcija za fizičke i pravne osobe, što uključuje kaznu zatvora od barem tri do pet godina, zabranu obavljanja javne dužnosti i isključenje iz pristupa javnom financiranju te novčane kazne za poduzeća na temelju prometa; prima na znanje ojačana pravila o nadležnosti, koja omogućuju državama članicama kazneni progon određenih kaznenih djela počinjenih u inozemstvu; pozdravlja poboljšanje preventivnog okvira, uključujući obvezu uspostave tijela ili organizacijskih jedinica ili tijela namijenjenih za borbu protiv korupcije, redovitu provedbu procjena rizika i osiguravanje zaštite zviždača i osoba koje surađuju u kaznenom postupku; naglašava važnost brzog i pravilnog prenošenja i djelotvorne provedbe predmetne direktive u svim državama članicama;</w:t>
            </w:r>
          </w:p>
        </w:tc>
      </w:tr>
    </w:tbl>
    <w:p w14:paraId="4A6D783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4A98E2D" w14:textId="77777777" w:rsidR="00AB2F51" w:rsidRPr="0083299A" w:rsidRDefault="00AB2F51" w:rsidP="00AB2F51">
      <w:r w:rsidRPr="00595665">
        <w:rPr>
          <w:rStyle w:val="HideTWBExt"/>
        </w:rPr>
        <w:t>&lt;/Amend&gt;</w:t>
      </w:r>
    </w:p>
    <w:p w14:paraId="4CFA504D"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327</w:t>
      </w:r>
      <w:r w:rsidRPr="00595665">
        <w:rPr>
          <w:rStyle w:val="HideTWBExt"/>
          <w:b w:val="0"/>
        </w:rPr>
        <w:t>&lt;/NumAm&gt;</w:t>
      </w:r>
    </w:p>
    <w:p w14:paraId="39E76580" w14:textId="77777777" w:rsidR="00AB2F51" w:rsidRPr="0083299A" w:rsidRDefault="00AB2F51" w:rsidP="00AB2F51">
      <w:pPr>
        <w:pStyle w:val="NormalBold"/>
      </w:pPr>
      <w:r w:rsidRPr="00595665">
        <w:rPr>
          <w:rStyle w:val="HideTWBExt"/>
          <w:b w:val="0"/>
        </w:rPr>
        <w:t>&lt;RepeatBlock-By&gt;&lt;Members&gt;</w:t>
      </w:r>
      <w:r w:rsidRPr="0083299A">
        <w:t>Krzysztof Śmiszek, Matjaž Nemec, Sophie Wilmès</w:t>
      </w:r>
      <w:r w:rsidRPr="00595665">
        <w:rPr>
          <w:rStyle w:val="HideTWBExt"/>
          <w:b w:val="0"/>
        </w:rPr>
        <w:t>&lt;/Members&gt;</w:t>
      </w:r>
    </w:p>
    <w:p w14:paraId="7D2DBCEF" w14:textId="77777777" w:rsidR="00AB2F51" w:rsidRPr="0083299A" w:rsidRDefault="00AB2F51" w:rsidP="00AB2F51">
      <w:pPr>
        <w:pStyle w:val="NormalBold"/>
      </w:pPr>
      <w:r w:rsidRPr="00595665">
        <w:rPr>
          <w:rStyle w:val="HideTWBExt"/>
          <w:b w:val="0"/>
        </w:rPr>
        <w:t>&lt;/RepeatBlock-By&gt;</w:t>
      </w:r>
    </w:p>
    <w:p w14:paraId="5EB60A1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8AD2816" w14:textId="77777777" w:rsidR="00AB2F51" w:rsidRPr="0083299A" w:rsidRDefault="00AB2F51" w:rsidP="00AB2F51">
      <w:pPr>
        <w:pStyle w:val="NormalBold"/>
      </w:pPr>
      <w:r w:rsidRPr="00595665">
        <w:rPr>
          <w:rStyle w:val="HideTWBExt"/>
          <w:b w:val="0"/>
        </w:rPr>
        <w:t>&lt;Article&gt;</w:t>
      </w:r>
      <w:r w:rsidRPr="0083299A">
        <w:t>Stavak 10.a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14FD538" w14:textId="77777777" w:rsidTr="00F9062A">
        <w:trPr>
          <w:trHeight w:hRule="exact" w:val="240"/>
          <w:jc w:val="center"/>
        </w:trPr>
        <w:tc>
          <w:tcPr>
            <w:tcW w:w="9752" w:type="dxa"/>
            <w:gridSpan w:val="2"/>
            <w:tcBorders>
              <w:top w:val="nil"/>
              <w:left w:val="nil"/>
              <w:bottom w:val="nil"/>
              <w:right w:val="nil"/>
            </w:tcBorders>
          </w:tcPr>
          <w:p w14:paraId="75E79BC5" w14:textId="77777777" w:rsidR="00AB2F51" w:rsidRPr="0083299A" w:rsidRDefault="00AB2F51" w:rsidP="00F9062A"/>
        </w:tc>
      </w:tr>
      <w:tr w:rsidR="00D1633B" w:rsidRPr="0083299A" w14:paraId="6765968E" w14:textId="77777777" w:rsidTr="00F9062A">
        <w:trPr>
          <w:trHeight w:val="240"/>
          <w:jc w:val="center"/>
        </w:trPr>
        <w:tc>
          <w:tcPr>
            <w:tcW w:w="4876" w:type="dxa"/>
            <w:tcBorders>
              <w:top w:val="nil"/>
              <w:left w:val="nil"/>
              <w:bottom w:val="nil"/>
              <w:right w:val="nil"/>
            </w:tcBorders>
          </w:tcPr>
          <w:p w14:paraId="7EB39A8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B3C67C4" w14:textId="77777777" w:rsidR="00AB2F51" w:rsidRPr="0083299A" w:rsidRDefault="00AB2F51" w:rsidP="00F9062A">
            <w:pPr>
              <w:pStyle w:val="AmColumnHeading"/>
            </w:pPr>
            <w:r w:rsidRPr="0083299A">
              <w:t>Izmjena</w:t>
            </w:r>
          </w:p>
        </w:tc>
      </w:tr>
      <w:tr w:rsidR="00D1633B" w:rsidRPr="0083299A" w14:paraId="2ABAA352" w14:textId="77777777" w:rsidTr="00F9062A">
        <w:trPr>
          <w:jc w:val="center"/>
        </w:trPr>
        <w:tc>
          <w:tcPr>
            <w:tcW w:w="4876" w:type="dxa"/>
            <w:tcBorders>
              <w:top w:val="nil"/>
              <w:left w:val="nil"/>
              <w:bottom w:val="nil"/>
              <w:right w:val="nil"/>
            </w:tcBorders>
          </w:tcPr>
          <w:p w14:paraId="3F4DA2F2" w14:textId="77777777" w:rsidR="00AB2F51" w:rsidRPr="0083299A" w:rsidRDefault="00AB2F51" w:rsidP="00F9062A">
            <w:pPr>
              <w:pStyle w:val="Normal6a"/>
            </w:pPr>
          </w:p>
        </w:tc>
        <w:tc>
          <w:tcPr>
            <w:tcW w:w="4876" w:type="dxa"/>
            <w:tcBorders>
              <w:top w:val="nil"/>
              <w:left w:val="nil"/>
              <w:bottom w:val="nil"/>
              <w:right w:val="nil"/>
            </w:tcBorders>
          </w:tcPr>
          <w:p w14:paraId="20710432" w14:textId="77777777" w:rsidR="00AB2F51" w:rsidRPr="0083299A" w:rsidRDefault="00AB2F51" w:rsidP="00F9062A">
            <w:pPr>
              <w:pStyle w:val="Normal6a"/>
            </w:pPr>
            <w:r w:rsidRPr="0083299A">
              <w:rPr>
                <w:b/>
                <w:i/>
              </w:rPr>
              <w:t>10.a</w:t>
            </w:r>
            <w:r w:rsidRPr="0083299A">
              <w:tab/>
            </w:r>
            <w:r w:rsidRPr="0083299A">
              <w:rPr>
                <w:b/>
                <w:i/>
              </w:rPr>
              <w:t>napominje da u određenim državama članicama kao što su Mađarska i Slovačka koncentracija utjecaja izvršne vlasti nad tužiteljima, zajedno sa zakonodavnim reformama kojima se omogućuju zatvaranje slučajeva korupcije i manje kazne, odgovara obrascima sustavnog nazadovanja koje je prethodno utvrdio Parlament u kontekstu postupka u skladu s člankom 7. UEU-a;</w:t>
            </w:r>
          </w:p>
        </w:tc>
      </w:tr>
    </w:tbl>
    <w:p w14:paraId="55183A4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D7FDC08" w14:textId="77777777" w:rsidR="00AB2F51" w:rsidRPr="0083299A" w:rsidRDefault="00AB2F51" w:rsidP="00AB2F51">
      <w:r w:rsidRPr="00595665">
        <w:rPr>
          <w:rStyle w:val="HideTWBExt"/>
        </w:rPr>
        <w:t>&lt;/Amend&gt;</w:t>
      </w:r>
    </w:p>
    <w:p w14:paraId="1EA56DB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328</w:t>
      </w:r>
      <w:r w:rsidRPr="00595665">
        <w:rPr>
          <w:rStyle w:val="HideTWBExt"/>
          <w:b w:val="0"/>
        </w:rPr>
        <w:t>&lt;/NumAm&gt;</w:t>
      </w:r>
    </w:p>
    <w:p w14:paraId="4B6FB996"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182F85BD" w14:textId="77777777" w:rsidR="00AB2F51" w:rsidRPr="0083299A" w:rsidRDefault="00AB2F51" w:rsidP="00AB2F51">
      <w:pPr>
        <w:pStyle w:val="NormalBold"/>
      </w:pPr>
      <w:r w:rsidRPr="00595665">
        <w:rPr>
          <w:rStyle w:val="HideTWBExt"/>
          <w:b w:val="0"/>
        </w:rPr>
        <w:t>&lt;/RepeatBlock-By&gt;</w:t>
      </w:r>
    </w:p>
    <w:p w14:paraId="722A59C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DC246DC" w14:textId="77777777" w:rsidR="00AB2F51" w:rsidRPr="0083299A" w:rsidRDefault="00AB2F51" w:rsidP="00AB2F51">
      <w:pPr>
        <w:pStyle w:val="NormalBold"/>
      </w:pPr>
      <w:r w:rsidRPr="00595665">
        <w:rPr>
          <w:rStyle w:val="HideTWBExt"/>
          <w:b w:val="0"/>
        </w:rPr>
        <w:t>&lt;Article&gt;</w:t>
      </w:r>
      <w:r w:rsidRPr="0083299A">
        <w:t>Stavak 10.a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E5F1E41" w14:textId="77777777" w:rsidTr="00F9062A">
        <w:trPr>
          <w:trHeight w:hRule="exact" w:val="240"/>
          <w:jc w:val="center"/>
        </w:trPr>
        <w:tc>
          <w:tcPr>
            <w:tcW w:w="9752" w:type="dxa"/>
            <w:gridSpan w:val="2"/>
            <w:tcBorders>
              <w:top w:val="nil"/>
              <w:left w:val="nil"/>
              <w:bottom w:val="nil"/>
              <w:right w:val="nil"/>
            </w:tcBorders>
          </w:tcPr>
          <w:p w14:paraId="0125489B" w14:textId="77777777" w:rsidR="00AB2F51" w:rsidRPr="0083299A" w:rsidRDefault="00AB2F51" w:rsidP="00F9062A"/>
        </w:tc>
      </w:tr>
      <w:tr w:rsidR="00D1633B" w:rsidRPr="0083299A" w14:paraId="3E2153A0" w14:textId="77777777" w:rsidTr="00F9062A">
        <w:trPr>
          <w:trHeight w:val="240"/>
          <w:jc w:val="center"/>
        </w:trPr>
        <w:tc>
          <w:tcPr>
            <w:tcW w:w="4876" w:type="dxa"/>
            <w:tcBorders>
              <w:top w:val="nil"/>
              <w:left w:val="nil"/>
              <w:bottom w:val="nil"/>
              <w:right w:val="nil"/>
            </w:tcBorders>
          </w:tcPr>
          <w:p w14:paraId="7218631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C9DD5D7" w14:textId="77777777" w:rsidR="00AB2F51" w:rsidRPr="0083299A" w:rsidRDefault="00AB2F51" w:rsidP="00F9062A">
            <w:pPr>
              <w:pStyle w:val="AmColumnHeading"/>
            </w:pPr>
            <w:r w:rsidRPr="0083299A">
              <w:t>Izmjena</w:t>
            </w:r>
          </w:p>
        </w:tc>
      </w:tr>
      <w:tr w:rsidR="00D1633B" w:rsidRPr="0083299A" w14:paraId="617C9592" w14:textId="77777777" w:rsidTr="00F9062A">
        <w:trPr>
          <w:jc w:val="center"/>
        </w:trPr>
        <w:tc>
          <w:tcPr>
            <w:tcW w:w="4876" w:type="dxa"/>
            <w:tcBorders>
              <w:top w:val="nil"/>
              <w:left w:val="nil"/>
              <w:bottom w:val="nil"/>
              <w:right w:val="nil"/>
            </w:tcBorders>
          </w:tcPr>
          <w:p w14:paraId="1F91F5A5" w14:textId="77777777" w:rsidR="00AB2F51" w:rsidRPr="0083299A" w:rsidRDefault="00AB2F51" w:rsidP="00F9062A">
            <w:pPr>
              <w:pStyle w:val="Normal6a"/>
            </w:pPr>
          </w:p>
        </w:tc>
        <w:tc>
          <w:tcPr>
            <w:tcW w:w="4876" w:type="dxa"/>
            <w:tcBorders>
              <w:top w:val="nil"/>
              <w:left w:val="nil"/>
              <w:bottom w:val="nil"/>
              <w:right w:val="nil"/>
            </w:tcBorders>
          </w:tcPr>
          <w:p w14:paraId="3D899096" w14:textId="77777777" w:rsidR="00AB2F51" w:rsidRPr="0083299A" w:rsidRDefault="00AB2F51" w:rsidP="00F9062A">
            <w:pPr>
              <w:pStyle w:val="Normal6a"/>
            </w:pPr>
            <w:r w:rsidRPr="0083299A">
              <w:rPr>
                <w:b/>
                <w:i/>
              </w:rPr>
              <w:t>10.a</w:t>
            </w:r>
            <w:r w:rsidRPr="0083299A">
              <w:tab/>
            </w:r>
            <w:r w:rsidRPr="0083299A">
              <w:rPr>
                <w:b/>
                <w:i/>
              </w:rPr>
              <w:t>poziva sve institucije, tijela, urede i agencije EU-a da ojačaju svoje mjere borbe protiv korupcije u pogledu otkrivanja slučajeva sukoba interesa i postupanja u tim slučajevima, otvorenog pristupa informacijama, pravila kojima se uređuje interakcija institucija, tijela, ureda i agencija EU-a s privatnim sektorom;</w:t>
            </w:r>
          </w:p>
        </w:tc>
      </w:tr>
    </w:tbl>
    <w:p w14:paraId="0382DC0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E3FD827" w14:textId="77777777" w:rsidR="00AB2F51" w:rsidRPr="0083299A" w:rsidRDefault="00AB2F51" w:rsidP="00AB2F51">
      <w:r w:rsidRPr="00595665">
        <w:rPr>
          <w:rStyle w:val="HideTWBExt"/>
        </w:rPr>
        <w:t>&lt;/Amend&gt;</w:t>
      </w:r>
    </w:p>
    <w:p w14:paraId="77909B6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329</w:t>
      </w:r>
      <w:r w:rsidRPr="00595665">
        <w:rPr>
          <w:rStyle w:val="HideTWBExt"/>
          <w:b w:val="0"/>
        </w:rPr>
        <w:t>&lt;/NumAm&gt;</w:t>
      </w:r>
    </w:p>
    <w:p w14:paraId="01A6374E"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60A45512" w14:textId="77777777" w:rsidR="00AB2F51" w:rsidRPr="0083299A" w:rsidRDefault="00AB2F51" w:rsidP="00AB2F51">
      <w:pPr>
        <w:pStyle w:val="NormalBold"/>
      </w:pPr>
      <w:r w:rsidRPr="00595665">
        <w:rPr>
          <w:rStyle w:val="HideTWBExt"/>
          <w:b w:val="0"/>
        </w:rPr>
        <w:t>&lt;/RepeatBlock-By&gt;</w:t>
      </w:r>
    </w:p>
    <w:p w14:paraId="1B60740D" w14:textId="77777777" w:rsidR="00AB2F51" w:rsidRPr="0083299A" w:rsidRDefault="00AB2F51" w:rsidP="00AB2F51">
      <w:pPr>
        <w:pStyle w:val="NormalBold"/>
      </w:pPr>
      <w:r w:rsidRPr="00595665">
        <w:rPr>
          <w:rStyle w:val="HideTWBExt"/>
          <w:b w:val="0"/>
        </w:rPr>
        <w:lastRenderedPageBreak/>
        <w:t>&lt;DocAmend&gt;</w:t>
      </w:r>
      <w:r w:rsidRPr="0083299A">
        <w:t>Prijedlog rezolucije</w:t>
      </w:r>
      <w:r w:rsidRPr="00595665">
        <w:rPr>
          <w:rStyle w:val="HideTWBExt"/>
          <w:b w:val="0"/>
        </w:rPr>
        <w:t>&lt;/DocAmend&gt;</w:t>
      </w:r>
    </w:p>
    <w:p w14:paraId="5E50D3DD" w14:textId="77777777" w:rsidR="00AB2F51" w:rsidRPr="0083299A" w:rsidRDefault="00AB2F51" w:rsidP="00AB2F51">
      <w:pPr>
        <w:pStyle w:val="NormalBold"/>
      </w:pPr>
      <w:r w:rsidRPr="00595665">
        <w:rPr>
          <w:rStyle w:val="HideTWBExt"/>
          <w:b w:val="0"/>
        </w:rPr>
        <w:t>&lt;Article&gt;</w:t>
      </w:r>
      <w:r w:rsidRPr="0083299A">
        <w:t>Stavak 10.a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51351CF" w14:textId="77777777" w:rsidTr="00F9062A">
        <w:trPr>
          <w:trHeight w:hRule="exact" w:val="240"/>
          <w:jc w:val="center"/>
        </w:trPr>
        <w:tc>
          <w:tcPr>
            <w:tcW w:w="9752" w:type="dxa"/>
            <w:gridSpan w:val="2"/>
            <w:tcBorders>
              <w:top w:val="nil"/>
              <w:left w:val="nil"/>
              <w:bottom w:val="nil"/>
              <w:right w:val="nil"/>
            </w:tcBorders>
          </w:tcPr>
          <w:p w14:paraId="5DDCA784" w14:textId="77777777" w:rsidR="00AB2F51" w:rsidRPr="0083299A" w:rsidRDefault="00AB2F51" w:rsidP="00F9062A"/>
        </w:tc>
      </w:tr>
      <w:tr w:rsidR="00D1633B" w:rsidRPr="0083299A" w14:paraId="5FD93105" w14:textId="77777777" w:rsidTr="00F9062A">
        <w:trPr>
          <w:trHeight w:val="240"/>
          <w:jc w:val="center"/>
        </w:trPr>
        <w:tc>
          <w:tcPr>
            <w:tcW w:w="4876" w:type="dxa"/>
            <w:tcBorders>
              <w:top w:val="nil"/>
              <w:left w:val="nil"/>
              <w:bottom w:val="nil"/>
              <w:right w:val="nil"/>
            </w:tcBorders>
          </w:tcPr>
          <w:p w14:paraId="013670C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0906E03" w14:textId="77777777" w:rsidR="00AB2F51" w:rsidRPr="0083299A" w:rsidRDefault="00AB2F51" w:rsidP="00F9062A">
            <w:pPr>
              <w:pStyle w:val="AmColumnHeading"/>
            </w:pPr>
            <w:r w:rsidRPr="0083299A">
              <w:t>Izmjena</w:t>
            </w:r>
          </w:p>
        </w:tc>
      </w:tr>
      <w:tr w:rsidR="00D1633B" w:rsidRPr="0083299A" w14:paraId="4EDA87F0" w14:textId="77777777" w:rsidTr="00F9062A">
        <w:trPr>
          <w:jc w:val="center"/>
        </w:trPr>
        <w:tc>
          <w:tcPr>
            <w:tcW w:w="4876" w:type="dxa"/>
            <w:tcBorders>
              <w:top w:val="nil"/>
              <w:left w:val="nil"/>
              <w:bottom w:val="nil"/>
              <w:right w:val="nil"/>
            </w:tcBorders>
          </w:tcPr>
          <w:p w14:paraId="2A3A808B" w14:textId="77777777" w:rsidR="00AB2F51" w:rsidRPr="0083299A" w:rsidRDefault="00AB2F51" w:rsidP="00F9062A">
            <w:pPr>
              <w:pStyle w:val="Normal6a"/>
            </w:pPr>
          </w:p>
        </w:tc>
        <w:tc>
          <w:tcPr>
            <w:tcW w:w="4876" w:type="dxa"/>
            <w:tcBorders>
              <w:top w:val="nil"/>
              <w:left w:val="nil"/>
              <w:bottom w:val="nil"/>
              <w:right w:val="nil"/>
            </w:tcBorders>
          </w:tcPr>
          <w:p w14:paraId="21623010" w14:textId="77777777" w:rsidR="00AB2F51" w:rsidRPr="0083299A" w:rsidRDefault="00AB2F51" w:rsidP="00F9062A">
            <w:pPr>
              <w:pStyle w:val="Normal6a"/>
            </w:pPr>
            <w:r w:rsidRPr="0083299A">
              <w:rPr>
                <w:b/>
                <w:i/>
              </w:rPr>
              <w:t>10.a</w:t>
            </w:r>
            <w:r w:rsidRPr="0083299A">
              <w:tab/>
            </w:r>
            <w:r w:rsidRPr="0083299A">
              <w:rPr>
                <w:b/>
                <w:i/>
              </w:rPr>
              <w:t>naglašava da se zaštita zviždača mora proširiti i na osoblje institucija EU-a koje otkriva slučajeve administrativne prijevare, lošeg upravljanja rashodima EU-a i sukoba interesa unutar Komisije i njezinih agencija;</w:t>
            </w:r>
          </w:p>
        </w:tc>
      </w:tr>
    </w:tbl>
    <w:p w14:paraId="309DEFE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360887F2" w14:textId="77777777" w:rsidR="00AB2F51" w:rsidRPr="0083299A" w:rsidRDefault="00AB2F51" w:rsidP="00AB2F51">
      <w:r w:rsidRPr="00595665">
        <w:rPr>
          <w:rStyle w:val="HideTWBExt"/>
        </w:rPr>
        <w:t>&lt;/Amend&gt;</w:t>
      </w:r>
    </w:p>
    <w:p w14:paraId="4946D04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330</w:t>
      </w:r>
      <w:r w:rsidRPr="00595665">
        <w:rPr>
          <w:rStyle w:val="HideTWBExt"/>
          <w:b w:val="0"/>
        </w:rPr>
        <w:t>&lt;/NumAm&gt;</w:t>
      </w:r>
    </w:p>
    <w:p w14:paraId="3CB23A3F" w14:textId="77777777" w:rsidR="00AB2F51" w:rsidRPr="0083299A" w:rsidRDefault="00AB2F51" w:rsidP="00AB2F51">
      <w:pPr>
        <w:pStyle w:val="NormalBold"/>
      </w:pPr>
      <w:r w:rsidRPr="00595665">
        <w:rPr>
          <w:rStyle w:val="HideTWBExt"/>
          <w:b w:val="0"/>
        </w:rPr>
        <w:t>&lt;RepeatBlock-By&gt;&lt;Members&gt;</w:t>
      </w:r>
      <w:r w:rsidRPr="0083299A">
        <w:t>Krzysztof Śmiszek, Matjaž Nemec</w:t>
      </w:r>
      <w:r w:rsidRPr="00595665">
        <w:rPr>
          <w:rStyle w:val="HideTWBExt"/>
          <w:b w:val="0"/>
        </w:rPr>
        <w:t>&lt;/Members&gt;</w:t>
      </w:r>
    </w:p>
    <w:p w14:paraId="1C714AAC" w14:textId="77777777" w:rsidR="00AB2F51" w:rsidRPr="0083299A" w:rsidRDefault="00AB2F51" w:rsidP="00AB2F51">
      <w:pPr>
        <w:pStyle w:val="NormalBold"/>
      </w:pPr>
      <w:r w:rsidRPr="00595665">
        <w:rPr>
          <w:rStyle w:val="HideTWBExt"/>
          <w:b w:val="0"/>
        </w:rPr>
        <w:t>&lt;/RepeatBlock-By&gt;</w:t>
      </w:r>
    </w:p>
    <w:p w14:paraId="414A5C6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CC7FD43" w14:textId="77777777" w:rsidR="00AB2F51" w:rsidRPr="0083299A" w:rsidRDefault="00AB2F51" w:rsidP="00AB2F51">
      <w:pPr>
        <w:pStyle w:val="NormalBold"/>
      </w:pPr>
      <w:r w:rsidRPr="00595665">
        <w:rPr>
          <w:rStyle w:val="HideTWBExt"/>
          <w:b w:val="0"/>
        </w:rPr>
        <w:t>&lt;Article&gt;</w:t>
      </w:r>
      <w:r w:rsidRPr="0083299A">
        <w:t>Stavak 10.b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C0518A0" w14:textId="77777777" w:rsidTr="00F9062A">
        <w:trPr>
          <w:trHeight w:hRule="exact" w:val="240"/>
          <w:jc w:val="center"/>
        </w:trPr>
        <w:tc>
          <w:tcPr>
            <w:tcW w:w="9752" w:type="dxa"/>
            <w:gridSpan w:val="2"/>
            <w:tcBorders>
              <w:top w:val="nil"/>
              <w:left w:val="nil"/>
              <w:bottom w:val="nil"/>
              <w:right w:val="nil"/>
            </w:tcBorders>
          </w:tcPr>
          <w:p w14:paraId="7F4BDA5D" w14:textId="77777777" w:rsidR="00AB2F51" w:rsidRPr="0083299A" w:rsidRDefault="00AB2F51" w:rsidP="00F9062A"/>
        </w:tc>
      </w:tr>
      <w:tr w:rsidR="00D1633B" w:rsidRPr="0083299A" w14:paraId="04A537FB" w14:textId="77777777" w:rsidTr="00F9062A">
        <w:trPr>
          <w:trHeight w:val="240"/>
          <w:jc w:val="center"/>
        </w:trPr>
        <w:tc>
          <w:tcPr>
            <w:tcW w:w="4876" w:type="dxa"/>
            <w:tcBorders>
              <w:top w:val="nil"/>
              <w:left w:val="nil"/>
              <w:bottom w:val="nil"/>
              <w:right w:val="nil"/>
            </w:tcBorders>
          </w:tcPr>
          <w:p w14:paraId="0A8E68E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45B10EE" w14:textId="77777777" w:rsidR="00AB2F51" w:rsidRPr="0083299A" w:rsidRDefault="00AB2F51" w:rsidP="00F9062A">
            <w:pPr>
              <w:pStyle w:val="AmColumnHeading"/>
            </w:pPr>
            <w:r w:rsidRPr="0083299A">
              <w:t>Izmjena</w:t>
            </w:r>
          </w:p>
        </w:tc>
      </w:tr>
      <w:tr w:rsidR="00D1633B" w:rsidRPr="0083299A" w14:paraId="500C9C75" w14:textId="77777777" w:rsidTr="00F9062A">
        <w:trPr>
          <w:jc w:val="center"/>
        </w:trPr>
        <w:tc>
          <w:tcPr>
            <w:tcW w:w="4876" w:type="dxa"/>
            <w:tcBorders>
              <w:top w:val="nil"/>
              <w:left w:val="nil"/>
              <w:bottom w:val="nil"/>
              <w:right w:val="nil"/>
            </w:tcBorders>
          </w:tcPr>
          <w:p w14:paraId="51615087" w14:textId="77777777" w:rsidR="00AB2F51" w:rsidRPr="0083299A" w:rsidRDefault="00AB2F51" w:rsidP="00F9062A">
            <w:pPr>
              <w:pStyle w:val="Normal6a"/>
            </w:pPr>
          </w:p>
        </w:tc>
        <w:tc>
          <w:tcPr>
            <w:tcW w:w="4876" w:type="dxa"/>
            <w:tcBorders>
              <w:top w:val="nil"/>
              <w:left w:val="nil"/>
              <w:bottom w:val="nil"/>
              <w:right w:val="nil"/>
            </w:tcBorders>
          </w:tcPr>
          <w:p w14:paraId="1D5B3BAA" w14:textId="77777777" w:rsidR="00AB2F51" w:rsidRPr="0083299A" w:rsidRDefault="00AB2F51" w:rsidP="00F9062A">
            <w:pPr>
              <w:pStyle w:val="Normal6a"/>
            </w:pPr>
            <w:r w:rsidRPr="0083299A">
              <w:rPr>
                <w:b/>
                <w:i/>
              </w:rPr>
              <w:t>10.b</w:t>
            </w:r>
            <w:r w:rsidRPr="0083299A">
              <w:tab/>
            </w:r>
            <w:r w:rsidRPr="0083299A">
              <w:rPr>
                <w:b/>
                <w:i/>
              </w:rPr>
              <w:t>smatra da se novim intitucijskim aranžmanima za borbu protiv korupcije u Slovačkoj ne uspijeva osigurati neovisnost, transparentnost i djelotvorna provedba i da čak mogu dovesti do učvršćivanja političke kontrole, umjesto da se njima spriječi loše upravljanje sredstvima EU-a;</w:t>
            </w:r>
          </w:p>
        </w:tc>
      </w:tr>
    </w:tbl>
    <w:p w14:paraId="0EDB1B1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6AAC1A9" w14:textId="77777777" w:rsidR="00AB2F51" w:rsidRPr="0083299A" w:rsidRDefault="00AB2F51" w:rsidP="00AB2F51">
      <w:r w:rsidRPr="00595665">
        <w:rPr>
          <w:rStyle w:val="HideTWBExt"/>
        </w:rPr>
        <w:t>&lt;/Amend&gt;</w:t>
      </w:r>
    </w:p>
    <w:p w14:paraId="787CE2F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331</w:t>
      </w:r>
      <w:r w:rsidRPr="00595665">
        <w:rPr>
          <w:rStyle w:val="HideTWBExt"/>
          <w:b w:val="0"/>
        </w:rPr>
        <w:t>&lt;/NumAm&gt;</w:t>
      </w:r>
    </w:p>
    <w:p w14:paraId="6A1B8DEB"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3E206423" w14:textId="77777777" w:rsidR="00AB2F51" w:rsidRPr="0083299A" w:rsidRDefault="00AB2F51" w:rsidP="00AB2F51">
      <w:pPr>
        <w:pStyle w:val="NormalBold"/>
      </w:pPr>
      <w:r w:rsidRPr="00595665">
        <w:rPr>
          <w:rStyle w:val="HideTWBExt"/>
          <w:b w:val="0"/>
        </w:rPr>
        <w:t>&lt;/RepeatBlock-By&gt;</w:t>
      </w:r>
    </w:p>
    <w:p w14:paraId="7BAE5E8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B6DCD70" w14:textId="77777777" w:rsidR="00AB2F51" w:rsidRPr="0083299A" w:rsidRDefault="00AB2F51" w:rsidP="00AB2F51">
      <w:pPr>
        <w:pStyle w:val="NormalBold"/>
      </w:pPr>
      <w:r w:rsidRPr="00595665">
        <w:rPr>
          <w:rStyle w:val="HideTWBExt"/>
          <w:b w:val="0"/>
        </w:rPr>
        <w:t>&lt;Article&gt;</w:t>
      </w:r>
      <w:r w:rsidRPr="0083299A">
        <w:t>Podnaslov 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DB29467" w14:textId="77777777" w:rsidTr="00F9062A">
        <w:trPr>
          <w:trHeight w:hRule="exact" w:val="240"/>
          <w:jc w:val="center"/>
        </w:trPr>
        <w:tc>
          <w:tcPr>
            <w:tcW w:w="9752" w:type="dxa"/>
            <w:gridSpan w:val="2"/>
            <w:tcBorders>
              <w:top w:val="nil"/>
              <w:left w:val="nil"/>
              <w:bottom w:val="nil"/>
              <w:right w:val="nil"/>
            </w:tcBorders>
          </w:tcPr>
          <w:p w14:paraId="6E6F44E2" w14:textId="77777777" w:rsidR="00AB2F51" w:rsidRPr="0083299A" w:rsidRDefault="00AB2F51" w:rsidP="00F9062A"/>
        </w:tc>
      </w:tr>
      <w:tr w:rsidR="00D1633B" w:rsidRPr="0083299A" w14:paraId="15E036B2" w14:textId="77777777" w:rsidTr="00F9062A">
        <w:trPr>
          <w:trHeight w:val="240"/>
          <w:jc w:val="center"/>
        </w:trPr>
        <w:tc>
          <w:tcPr>
            <w:tcW w:w="4876" w:type="dxa"/>
            <w:tcBorders>
              <w:top w:val="nil"/>
              <w:left w:val="nil"/>
              <w:bottom w:val="nil"/>
              <w:right w:val="nil"/>
            </w:tcBorders>
          </w:tcPr>
          <w:p w14:paraId="06F4087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AF576ED" w14:textId="77777777" w:rsidR="00AB2F51" w:rsidRPr="0083299A" w:rsidRDefault="00AB2F51" w:rsidP="00F9062A">
            <w:pPr>
              <w:pStyle w:val="AmColumnHeading"/>
            </w:pPr>
            <w:r w:rsidRPr="0083299A">
              <w:t>Izmjena</w:t>
            </w:r>
          </w:p>
        </w:tc>
      </w:tr>
      <w:tr w:rsidR="00D1633B" w:rsidRPr="0083299A" w14:paraId="3253F918" w14:textId="77777777" w:rsidTr="00F9062A">
        <w:trPr>
          <w:jc w:val="center"/>
        </w:trPr>
        <w:tc>
          <w:tcPr>
            <w:tcW w:w="4876" w:type="dxa"/>
            <w:tcBorders>
              <w:top w:val="nil"/>
              <w:left w:val="nil"/>
              <w:bottom w:val="nil"/>
              <w:right w:val="nil"/>
            </w:tcBorders>
          </w:tcPr>
          <w:p w14:paraId="559F00E9" w14:textId="77777777" w:rsidR="00AB2F51" w:rsidRPr="0083299A" w:rsidRDefault="00AB2F51" w:rsidP="00F9062A">
            <w:pPr>
              <w:pStyle w:val="Normal6a"/>
            </w:pPr>
            <w:r w:rsidRPr="0083299A">
              <w:rPr>
                <w:b/>
                <w:i/>
              </w:rPr>
              <w:t>Zaštita novinara te</w:t>
            </w:r>
            <w:r w:rsidRPr="0083299A">
              <w:t xml:space="preserve"> pluralizam i sloboda medija</w:t>
            </w:r>
          </w:p>
        </w:tc>
        <w:tc>
          <w:tcPr>
            <w:tcW w:w="4876" w:type="dxa"/>
            <w:tcBorders>
              <w:top w:val="nil"/>
              <w:left w:val="nil"/>
              <w:bottom w:val="nil"/>
              <w:right w:val="nil"/>
            </w:tcBorders>
          </w:tcPr>
          <w:p w14:paraId="4FF2D7F7" w14:textId="77777777" w:rsidR="00AB2F51" w:rsidRPr="0083299A" w:rsidRDefault="00AB2F51" w:rsidP="00F9062A">
            <w:pPr>
              <w:pStyle w:val="Normal6a"/>
            </w:pPr>
            <w:r w:rsidRPr="0083299A">
              <w:rPr>
                <w:b/>
                <w:i/>
              </w:rPr>
              <w:t>Medijski</w:t>
            </w:r>
            <w:r w:rsidRPr="0083299A">
              <w:t xml:space="preserve"> pluralizam i sloboda medija</w:t>
            </w:r>
          </w:p>
        </w:tc>
      </w:tr>
    </w:tbl>
    <w:p w14:paraId="5A87E9C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B2166BE" w14:textId="77777777" w:rsidR="00AB2F51" w:rsidRPr="0083299A" w:rsidRDefault="00AB2F51" w:rsidP="00AB2F51">
      <w:r w:rsidRPr="00595665">
        <w:rPr>
          <w:rStyle w:val="HideTWBExt"/>
        </w:rPr>
        <w:t>&lt;/Amend&gt;</w:t>
      </w:r>
    </w:p>
    <w:p w14:paraId="3608F6C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332</w:t>
      </w:r>
      <w:r w:rsidRPr="00595665">
        <w:rPr>
          <w:rStyle w:val="HideTWBExt"/>
          <w:b w:val="0"/>
        </w:rPr>
        <w:t>&lt;/NumAm&gt;</w:t>
      </w:r>
    </w:p>
    <w:p w14:paraId="10EFCE58"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5ACBB339" w14:textId="77777777" w:rsidR="00AB2F51" w:rsidRPr="0083299A" w:rsidRDefault="00AB2F51" w:rsidP="00AB2F51">
      <w:pPr>
        <w:pStyle w:val="NormalBold"/>
      </w:pPr>
      <w:r w:rsidRPr="00595665">
        <w:rPr>
          <w:rStyle w:val="HideTWBExt"/>
          <w:b w:val="0"/>
        </w:rPr>
        <w:t>&lt;/RepeatBlock-By&gt;</w:t>
      </w:r>
    </w:p>
    <w:p w14:paraId="53A786D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CEBFC75" w14:textId="77777777" w:rsidR="00AB2F51" w:rsidRPr="0083299A" w:rsidRDefault="00AB2F51" w:rsidP="00AB2F51">
      <w:pPr>
        <w:pStyle w:val="NormalBold"/>
      </w:pPr>
      <w:r w:rsidRPr="00595665">
        <w:rPr>
          <w:rStyle w:val="HideTWBExt"/>
          <w:b w:val="0"/>
        </w:rPr>
        <w:t>&lt;Article&gt;</w:t>
      </w:r>
      <w:r w:rsidRPr="0083299A">
        <w:t>Stavak 10.b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95DBF25" w14:textId="77777777" w:rsidTr="00F9062A">
        <w:trPr>
          <w:trHeight w:hRule="exact" w:val="240"/>
          <w:jc w:val="center"/>
        </w:trPr>
        <w:tc>
          <w:tcPr>
            <w:tcW w:w="9752" w:type="dxa"/>
            <w:gridSpan w:val="2"/>
            <w:tcBorders>
              <w:top w:val="nil"/>
              <w:left w:val="nil"/>
              <w:bottom w:val="nil"/>
              <w:right w:val="nil"/>
            </w:tcBorders>
          </w:tcPr>
          <w:p w14:paraId="6440E9FF" w14:textId="77777777" w:rsidR="00AB2F51" w:rsidRPr="0083299A" w:rsidRDefault="00AB2F51" w:rsidP="00F9062A"/>
        </w:tc>
      </w:tr>
      <w:tr w:rsidR="00D1633B" w:rsidRPr="0083299A" w14:paraId="4FCB8124" w14:textId="77777777" w:rsidTr="00F9062A">
        <w:trPr>
          <w:trHeight w:val="240"/>
          <w:jc w:val="center"/>
        </w:trPr>
        <w:tc>
          <w:tcPr>
            <w:tcW w:w="4876" w:type="dxa"/>
            <w:tcBorders>
              <w:top w:val="nil"/>
              <w:left w:val="nil"/>
              <w:bottom w:val="nil"/>
              <w:right w:val="nil"/>
            </w:tcBorders>
          </w:tcPr>
          <w:p w14:paraId="0C7AAA5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8E4778F" w14:textId="77777777" w:rsidR="00AB2F51" w:rsidRPr="0083299A" w:rsidRDefault="00AB2F51" w:rsidP="00F9062A">
            <w:pPr>
              <w:pStyle w:val="AmColumnHeading"/>
            </w:pPr>
            <w:r w:rsidRPr="0083299A">
              <w:t>Izmjena</w:t>
            </w:r>
          </w:p>
        </w:tc>
      </w:tr>
      <w:tr w:rsidR="00D1633B" w:rsidRPr="0083299A" w14:paraId="5F43B515" w14:textId="77777777" w:rsidTr="00F9062A">
        <w:trPr>
          <w:jc w:val="center"/>
        </w:trPr>
        <w:tc>
          <w:tcPr>
            <w:tcW w:w="4876" w:type="dxa"/>
            <w:tcBorders>
              <w:top w:val="nil"/>
              <w:left w:val="nil"/>
              <w:bottom w:val="nil"/>
              <w:right w:val="nil"/>
            </w:tcBorders>
          </w:tcPr>
          <w:p w14:paraId="4D2613E6" w14:textId="77777777" w:rsidR="00AB2F51" w:rsidRPr="0083299A" w:rsidRDefault="00AB2F51" w:rsidP="00F9062A">
            <w:pPr>
              <w:pStyle w:val="Normal6a"/>
            </w:pPr>
          </w:p>
        </w:tc>
        <w:tc>
          <w:tcPr>
            <w:tcW w:w="4876" w:type="dxa"/>
            <w:tcBorders>
              <w:top w:val="nil"/>
              <w:left w:val="nil"/>
              <w:bottom w:val="nil"/>
              <w:right w:val="nil"/>
            </w:tcBorders>
          </w:tcPr>
          <w:p w14:paraId="48D645E1" w14:textId="77777777" w:rsidR="00AB2F51" w:rsidRPr="0083299A" w:rsidRDefault="00AB2F51" w:rsidP="00F9062A">
            <w:pPr>
              <w:pStyle w:val="Normal6a"/>
            </w:pPr>
            <w:r w:rsidRPr="0083299A">
              <w:rPr>
                <w:b/>
                <w:i/>
              </w:rPr>
              <w:t>10.b</w:t>
            </w:r>
            <w:r w:rsidRPr="0083299A">
              <w:tab/>
            </w:r>
            <w:r w:rsidRPr="0083299A">
              <w:rPr>
                <w:b/>
                <w:i/>
              </w:rPr>
              <w:t>pozdravlja inicijative za promicanje slobodnih, neovisnih i pluralističkih medija te sigurnog i poticajnog okruženja za novinare, kao što je Europski akt o slobodi medija (EMFA); poziva države članice, zemlje kandidatkinje i potencijalne kandidatkinje da poboljšaju transparentnost u raspodjeli sredstava za državno oglašavanje na internetu i izvan njega te da slijede preporuke iz Preporuke Komisije (EU) 2021/1534 od 16. rujna 2021. o jamčenju zaštite, sigurnosti i jačanja položaja novinara i drugih medijskih djelatnika u Europskoj uniji;</w:t>
            </w:r>
          </w:p>
        </w:tc>
      </w:tr>
    </w:tbl>
    <w:p w14:paraId="4386D97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752A213" w14:textId="77777777" w:rsidR="00AB2F51" w:rsidRPr="0083299A" w:rsidRDefault="00AB2F51" w:rsidP="00AB2F51">
      <w:r w:rsidRPr="00595665">
        <w:rPr>
          <w:rStyle w:val="HideTWBExt"/>
        </w:rPr>
        <w:t>&lt;/Amend&gt;</w:t>
      </w:r>
    </w:p>
    <w:p w14:paraId="2B6CF11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333</w:t>
      </w:r>
      <w:r w:rsidRPr="00595665">
        <w:rPr>
          <w:rStyle w:val="HideTWBExt"/>
          <w:b w:val="0"/>
        </w:rPr>
        <w:t>&lt;/NumAm&gt;</w:t>
      </w:r>
    </w:p>
    <w:p w14:paraId="0D68EBD3"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0D2BBE8B" w14:textId="77777777" w:rsidR="00AB2F51" w:rsidRPr="0083299A" w:rsidRDefault="00AB2F51" w:rsidP="00AB2F51">
      <w:pPr>
        <w:pStyle w:val="NormalBold"/>
      </w:pPr>
      <w:r w:rsidRPr="00595665">
        <w:rPr>
          <w:rStyle w:val="HideTWBExt"/>
          <w:b w:val="0"/>
        </w:rPr>
        <w:t>&lt;/RepeatBlock-By&gt;</w:t>
      </w:r>
    </w:p>
    <w:p w14:paraId="6239998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6C30736" w14:textId="77777777" w:rsidR="00AB2F51" w:rsidRPr="0083299A" w:rsidRDefault="00AB2F51" w:rsidP="00AB2F51">
      <w:pPr>
        <w:pStyle w:val="NormalBold"/>
      </w:pPr>
      <w:r w:rsidRPr="00595665">
        <w:rPr>
          <w:rStyle w:val="HideTWBExt"/>
          <w:b w:val="0"/>
        </w:rPr>
        <w:t>&lt;Article&gt;</w:t>
      </w:r>
      <w:r w:rsidRPr="0083299A">
        <w:t>Stavak 11.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45AC8B0" w14:textId="77777777" w:rsidTr="00F9062A">
        <w:trPr>
          <w:trHeight w:hRule="exact" w:val="240"/>
          <w:jc w:val="center"/>
        </w:trPr>
        <w:tc>
          <w:tcPr>
            <w:tcW w:w="9752" w:type="dxa"/>
            <w:gridSpan w:val="2"/>
            <w:tcBorders>
              <w:top w:val="nil"/>
              <w:left w:val="nil"/>
              <w:bottom w:val="nil"/>
              <w:right w:val="nil"/>
            </w:tcBorders>
          </w:tcPr>
          <w:p w14:paraId="12F88D8B" w14:textId="77777777" w:rsidR="00AB2F51" w:rsidRPr="0083299A" w:rsidRDefault="00AB2F51" w:rsidP="00F9062A"/>
        </w:tc>
      </w:tr>
      <w:tr w:rsidR="00D1633B" w:rsidRPr="0083299A" w14:paraId="3FA4CD59" w14:textId="77777777" w:rsidTr="00F9062A">
        <w:trPr>
          <w:trHeight w:val="240"/>
          <w:jc w:val="center"/>
        </w:trPr>
        <w:tc>
          <w:tcPr>
            <w:tcW w:w="4876" w:type="dxa"/>
            <w:tcBorders>
              <w:top w:val="nil"/>
              <w:left w:val="nil"/>
              <w:bottom w:val="nil"/>
              <w:right w:val="nil"/>
            </w:tcBorders>
          </w:tcPr>
          <w:p w14:paraId="09D1F4D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6A9801D" w14:textId="77777777" w:rsidR="00AB2F51" w:rsidRPr="0083299A" w:rsidRDefault="00AB2F51" w:rsidP="00F9062A">
            <w:pPr>
              <w:pStyle w:val="AmColumnHeading"/>
            </w:pPr>
            <w:r w:rsidRPr="0083299A">
              <w:t>Izmjena</w:t>
            </w:r>
          </w:p>
        </w:tc>
      </w:tr>
      <w:tr w:rsidR="00D1633B" w:rsidRPr="0083299A" w14:paraId="68308078" w14:textId="77777777" w:rsidTr="00F9062A">
        <w:trPr>
          <w:jc w:val="center"/>
        </w:trPr>
        <w:tc>
          <w:tcPr>
            <w:tcW w:w="4876" w:type="dxa"/>
            <w:tcBorders>
              <w:top w:val="nil"/>
              <w:left w:val="nil"/>
              <w:bottom w:val="nil"/>
              <w:right w:val="nil"/>
            </w:tcBorders>
          </w:tcPr>
          <w:p w14:paraId="3066AFFE" w14:textId="77777777" w:rsidR="00AB2F51" w:rsidRPr="0083299A" w:rsidRDefault="00AB2F51" w:rsidP="00F9062A">
            <w:pPr>
              <w:pStyle w:val="Normal6a"/>
            </w:pPr>
            <w:r w:rsidRPr="0083299A">
              <w:t>11.</w:t>
            </w:r>
            <w:r w:rsidRPr="0083299A">
              <w:tab/>
            </w:r>
            <w:r w:rsidRPr="0083299A">
              <w:rPr>
                <w:b/>
                <w:i/>
              </w:rPr>
              <w:t>čvrsto vjeruje</w:t>
            </w:r>
            <w:r w:rsidRPr="0083299A">
              <w:t xml:space="preserve"> da su ubojstva istraživačkih novinara izravan napad na vladavinu prava jer se time </w:t>
            </w:r>
            <w:r w:rsidRPr="0083299A">
              <w:rPr>
                <w:b/>
                <w:i/>
              </w:rPr>
              <w:t>ne samo</w:t>
            </w:r>
            <w:r w:rsidRPr="0083299A">
              <w:t xml:space="preserve"> otežava građanima i institucijama da osobe na vlasti pozovu na odgovornost </w:t>
            </w:r>
            <w:r w:rsidRPr="0083299A">
              <w:rPr>
                <w:b/>
                <w:i/>
              </w:rPr>
              <w:t>nego je</w:t>
            </w:r>
            <w:r w:rsidRPr="0083299A">
              <w:t xml:space="preserve"> riječ o jednom od najekstremnijih oblika cenzure, koji izravno prijeti slobodi </w:t>
            </w:r>
            <w:r w:rsidRPr="0083299A">
              <w:lastRenderedPageBreak/>
              <w:t>izražavanja i funkcioniranju demokratskih institucija;</w:t>
            </w:r>
          </w:p>
        </w:tc>
        <w:tc>
          <w:tcPr>
            <w:tcW w:w="4876" w:type="dxa"/>
            <w:tcBorders>
              <w:top w:val="nil"/>
              <w:left w:val="nil"/>
              <w:bottom w:val="nil"/>
              <w:right w:val="nil"/>
            </w:tcBorders>
          </w:tcPr>
          <w:p w14:paraId="6E7A62E3" w14:textId="77777777" w:rsidR="00AB2F51" w:rsidRPr="0083299A" w:rsidRDefault="00AB2F51" w:rsidP="00F9062A">
            <w:pPr>
              <w:pStyle w:val="Normal6a"/>
            </w:pPr>
            <w:r w:rsidRPr="0083299A">
              <w:lastRenderedPageBreak/>
              <w:t>11.</w:t>
            </w:r>
            <w:r w:rsidRPr="0083299A">
              <w:tab/>
            </w:r>
            <w:r w:rsidRPr="0083299A">
              <w:rPr>
                <w:b/>
                <w:i/>
              </w:rPr>
              <w:t>navodi</w:t>
            </w:r>
            <w:r w:rsidRPr="0083299A">
              <w:t xml:space="preserve"> da su ubojstva istraživačkih novinara izravan napad na vladavinu prava jer se time otežava građanima i institucijama da osobe na vlasti pozovu na odgovornost</w:t>
            </w:r>
            <w:r w:rsidRPr="0083299A">
              <w:rPr>
                <w:b/>
                <w:i/>
              </w:rPr>
              <w:t>, ali je i</w:t>
            </w:r>
            <w:r w:rsidRPr="0083299A">
              <w:t xml:space="preserve"> riječ o jednom od najekstremnijih oblika cenzure, koji izravno prijeti slobodi izražavanja i </w:t>
            </w:r>
            <w:r w:rsidRPr="0083299A">
              <w:lastRenderedPageBreak/>
              <w:t xml:space="preserve">funkcioniranju demokratskih institucija; </w:t>
            </w:r>
            <w:r w:rsidRPr="0083299A">
              <w:rPr>
                <w:b/>
                <w:i/>
              </w:rPr>
              <w:t>nadalje, naglašava da takvi napadi imaju odvraćajući učinak na istraživačko novinarstvo i u svim okolnostima potrebno je odmah provesti temeljitu, neovisnu i djelotvornu istragu takvih napada; naglašava da su neovisno novinarstvo i javni mediji dio kognitivne infrastrukture Unije, koja je usporediva s osnovnim javnim uslugama i stoga ih je potrebno zaštititi od izvršne kontrole i stranačkog preuzimanja;</w:t>
            </w:r>
          </w:p>
        </w:tc>
      </w:tr>
    </w:tbl>
    <w:p w14:paraId="27BD6BEA"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8E1AE33" w14:textId="77777777" w:rsidR="00AB2F51" w:rsidRPr="0083299A" w:rsidRDefault="00AB2F51" w:rsidP="00AB2F51">
      <w:r w:rsidRPr="00595665">
        <w:rPr>
          <w:rStyle w:val="HideTWBExt"/>
        </w:rPr>
        <w:t>&lt;/Amend&gt;</w:t>
      </w:r>
    </w:p>
    <w:p w14:paraId="7C8DAB0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334</w:t>
      </w:r>
      <w:r w:rsidRPr="00595665">
        <w:rPr>
          <w:rStyle w:val="HideTWBExt"/>
          <w:b w:val="0"/>
        </w:rPr>
        <w:t>&lt;/NumAm&gt;</w:t>
      </w:r>
    </w:p>
    <w:p w14:paraId="61E7ECD5"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595665">
        <w:rPr>
          <w:rStyle w:val="HideTWBExt"/>
          <w:b w:val="0"/>
        </w:rPr>
        <w:t>&lt;/Members&gt;</w:t>
      </w:r>
    </w:p>
    <w:p w14:paraId="1975A2CA" w14:textId="77777777" w:rsidR="00AB2F51" w:rsidRPr="0083299A" w:rsidRDefault="00AB2F51" w:rsidP="00AB2F51">
      <w:pPr>
        <w:pStyle w:val="NormalBold"/>
      </w:pPr>
      <w:r w:rsidRPr="00595665">
        <w:rPr>
          <w:rStyle w:val="HideTWBExt"/>
          <w:b w:val="0"/>
        </w:rPr>
        <w:t>&lt;/RepeatBlock-By&gt;</w:t>
      </w:r>
    </w:p>
    <w:p w14:paraId="50F2D91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F7EA8DD" w14:textId="77777777" w:rsidR="00AB2F51" w:rsidRPr="0083299A" w:rsidRDefault="00AB2F51" w:rsidP="00AB2F51">
      <w:pPr>
        <w:pStyle w:val="NormalBold"/>
      </w:pPr>
      <w:r w:rsidRPr="00595665">
        <w:rPr>
          <w:rStyle w:val="HideTWBExt"/>
          <w:b w:val="0"/>
        </w:rPr>
        <w:t>&lt;Article&gt;</w:t>
      </w:r>
      <w:r w:rsidRPr="0083299A">
        <w:t>Stavak 11.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CB93ABA" w14:textId="77777777" w:rsidTr="00F9062A">
        <w:trPr>
          <w:trHeight w:hRule="exact" w:val="240"/>
          <w:jc w:val="center"/>
        </w:trPr>
        <w:tc>
          <w:tcPr>
            <w:tcW w:w="9752" w:type="dxa"/>
            <w:gridSpan w:val="2"/>
            <w:tcBorders>
              <w:top w:val="nil"/>
              <w:left w:val="nil"/>
              <w:bottom w:val="nil"/>
              <w:right w:val="nil"/>
            </w:tcBorders>
          </w:tcPr>
          <w:p w14:paraId="0920DC89" w14:textId="77777777" w:rsidR="00AB2F51" w:rsidRPr="0083299A" w:rsidRDefault="00AB2F51" w:rsidP="00F9062A"/>
        </w:tc>
      </w:tr>
      <w:tr w:rsidR="00D1633B" w:rsidRPr="0083299A" w14:paraId="22E2ACA0" w14:textId="77777777" w:rsidTr="00F9062A">
        <w:trPr>
          <w:trHeight w:val="240"/>
          <w:jc w:val="center"/>
        </w:trPr>
        <w:tc>
          <w:tcPr>
            <w:tcW w:w="4876" w:type="dxa"/>
            <w:tcBorders>
              <w:top w:val="nil"/>
              <w:left w:val="nil"/>
              <w:bottom w:val="nil"/>
              <w:right w:val="nil"/>
            </w:tcBorders>
          </w:tcPr>
          <w:p w14:paraId="790ECBE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7B26BE9" w14:textId="77777777" w:rsidR="00AB2F51" w:rsidRPr="0083299A" w:rsidRDefault="00AB2F51" w:rsidP="00F9062A">
            <w:pPr>
              <w:pStyle w:val="AmColumnHeading"/>
            </w:pPr>
            <w:r w:rsidRPr="0083299A">
              <w:t>Izmjena</w:t>
            </w:r>
          </w:p>
        </w:tc>
      </w:tr>
      <w:tr w:rsidR="00D1633B" w:rsidRPr="0083299A" w14:paraId="35E585D6" w14:textId="77777777" w:rsidTr="00F9062A">
        <w:trPr>
          <w:jc w:val="center"/>
        </w:trPr>
        <w:tc>
          <w:tcPr>
            <w:tcW w:w="4876" w:type="dxa"/>
            <w:tcBorders>
              <w:top w:val="nil"/>
              <w:left w:val="nil"/>
              <w:bottom w:val="nil"/>
              <w:right w:val="nil"/>
            </w:tcBorders>
          </w:tcPr>
          <w:p w14:paraId="6D054DF0" w14:textId="77777777" w:rsidR="00AB2F51" w:rsidRPr="0083299A" w:rsidRDefault="00AB2F51" w:rsidP="00F9062A">
            <w:pPr>
              <w:pStyle w:val="Normal6a"/>
            </w:pPr>
            <w:r w:rsidRPr="0083299A">
              <w:t>11.</w:t>
            </w:r>
            <w:r w:rsidRPr="0083299A">
              <w:tab/>
              <w:t xml:space="preserve">čvrsto vjeruje da su ubojstva istraživačkih novinara izravan napad na vladavinu prava </w:t>
            </w:r>
            <w:r w:rsidRPr="0083299A">
              <w:rPr>
                <w:b/>
                <w:i/>
              </w:rPr>
              <w:t>jer se time ne samo otežava</w:t>
            </w:r>
            <w:r w:rsidRPr="0083299A">
              <w:t xml:space="preserve"> građanima i institucijama da osobe na vlasti pozovu na odgovornost </w:t>
            </w:r>
            <w:r w:rsidRPr="0083299A">
              <w:rPr>
                <w:b/>
                <w:i/>
              </w:rPr>
              <w:t>nego je</w:t>
            </w:r>
            <w:r w:rsidRPr="0083299A">
              <w:t xml:space="preserve"> riječ o jednom od najekstremnijih oblika cenzure, koji izravno prijeti slobodi izražavanja i funkcioniranju demokratskih institucija;</w:t>
            </w:r>
          </w:p>
        </w:tc>
        <w:tc>
          <w:tcPr>
            <w:tcW w:w="4876" w:type="dxa"/>
            <w:tcBorders>
              <w:top w:val="nil"/>
              <w:left w:val="nil"/>
              <w:bottom w:val="nil"/>
              <w:right w:val="nil"/>
            </w:tcBorders>
          </w:tcPr>
          <w:p w14:paraId="7F8BEBE4" w14:textId="77777777" w:rsidR="00AB2F51" w:rsidRPr="0083299A" w:rsidRDefault="00AB2F51" w:rsidP="00F9062A">
            <w:pPr>
              <w:pStyle w:val="Normal6a"/>
            </w:pPr>
            <w:r w:rsidRPr="0083299A">
              <w:t>11.</w:t>
            </w:r>
            <w:r w:rsidRPr="0083299A">
              <w:tab/>
              <w:t xml:space="preserve">čvrsto vjeruje da su ubojstva istraživačkih novinara izravan napad na vladavinu prava </w:t>
            </w:r>
            <w:r w:rsidRPr="0083299A">
              <w:rPr>
                <w:b/>
                <w:i/>
              </w:rPr>
              <w:t>i naglašava da prijetnje, uznemiravanje i politički motivirane kampanje otežavaju</w:t>
            </w:r>
            <w:r w:rsidRPr="0083299A">
              <w:t xml:space="preserve"> građanima i institucijama da osobe na vlasti pozovu na odgovornost</w:t>
            </w:r>
            <w:r w:rsidRPr="0083299A">
              <w:rPr>
                <w:b/>
                <w:i/>
              </w:rPr>
              <w:t>, ali je i</w:t>
            </w:r>
            <w:r w:rsidRPr="0083299A">
              <w:t xml:space="preserve"> riječ o jednom od najekstremnijih oblika cenzure, koji izravno prijeti slobodi izražavanja i </w:t>
            </w:r>
            <w:r w:rsidRPr="0083299A">
              <w:rPr>
                <w:b/>
                <w:i/>
              </w:rPr>
              <w:t>pravilnom</w:t>
            </w:r>
            <w:r w:rsidRPr="0083299A">
              <w:t xml:space="preserve"> funkcioniranju demokratskih institucija;</w:t>
            </w:r>
          </w:p>
        </w:tc>
      </w:tr>
    </w:tbl>
    <w:p w14:paraId="414C2DE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2898B27" w14:textId="77777777" w:rsidR="00AB2F51" w:rsidRPr="0083299A" w:rsidRDefault="00AB2F51" w:rsidP="00AB2F51">
      <w:r w:rsidRPr="00595665">
        <w:rPr>
          <w:rStyle w:val="HideTWBExt"/>
        </w:rPr>
        <w:t>&lt;/Amend&gt;</w:t>
      </w:r>
    </w:p>
    <w:p w14:paraId="698FFF6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335</w:t>
      </w:r>
      <w:r w:rsidRPr="00595665">
        <w:rPr>
          <w:rStyle w:val="HideTWBExt"/>
          <w:b w:val="0"/>
        </w:rPr>
        <w:t>&lt;/NumAm&gt;</w:t>
      </w:r>
    </w:p>
    <w:p w14:paraId="5445283E"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7C25C3F6" w14:textId="77777777" w:rsidR="00AB2F51" w:rsidRPr="0083299A" w:rsidRDefault="00AB2F51" w:rsidP="00AB2F51">
      <w:pPr>
        <w:pStyle w:val="NormalBold"/>
      </w:pPr>
      <w:r w:rsidRPr="00595665">
        <w:rPr>
          <w:rStyle w:val="HideTWBExt"/>
          <w:b w:val="0"/>
        </w:rPr>
        <w:t>&lt;/RepeatBlock-By&gt;</w:t>
      </w:r>
    </w:p>
    <w:p w14:paraId="4FDBB4B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AB0D687" w14:textId="77777777" w:rsidR="00AB2F51" w:rsidRPr="0083299A" w:rsidRDefault="00AB2F51" w:rsidP="00AB2F51">
      <w:pPr>
        <w:pStyle w:val="NormalBold"/>
      </w:pPr>
      <w:r w:rsidRPr="00595665">
        <w:rPr>
          <w:rStyle w:val="HideTWBExt"/>
          <w:b w:val="0"/>
        </w:rPr>
        <w:lastRenderedPageBreak/>
        <w:t>&lt;Article&gt;</w:t>
      </w:r>
      <w:r w:rsidRPr="0083299A">
        <w:t>Stavak 11.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BBEDCC0" w14:textId="77777777" w:rsidTr="00F9062A">
        <w:trPr>
          <w:trHeight w:hRule="exact" w:val="240"/>
          <w:jc w:val="center"/>
        </w:trPr>
        <w:tc>
          <w:tcPr>
            <w:tcW w:w="9752" w:type="dxa"/>
            <w:gridSpan w:val="2"/>
            <w:tcBorders>
              <w:top w:val="nil"/>
              <w:left w:val="nil"/>
              <w:bottom w:val="nil"/>
              <w:right w:val="nil"/>
            </w:tcBorders>
          </w:tcPr>
          <w:p w14:paraId="2D22D129" w14:textId="77777777" w:rsidR="00AB2F51" w:rsidRPr="0083299A" w:rsidRDefault="00AB2F51" w:rsidP="00F9062A"/>
        </w:tc>
      </w:tr>
      <w:tr w:rsidR="00D1633B" w:rsidRPr="0083299A" w14:paraId="61680DB8" w14:textId="77777777" w:rsidTr="00F9062A">
        <w:trPr>
          <w:trHeight w:val="240"/>
          <w:jc w:val="center"/>
        </w:trPr>
        <w:tc>
          <w:tcPr>
            <w:tcW w:w="4876" w:type="dxa"/>
            <w:tcBorders>
              <w:top w:val="nil"/>
              <w:left w:val="nil"/>
              <w:bottom w:val="nil"/>
              <w:right w:val="nil"/>
            </w:tcBorders>
          </w:tcPr>
          <w:p w14:paraId="542776D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906B55B" w14:textId="77777777" w:rsidR="00AB2F51" w:rsidRPr="0083299A" w:rsidRDefault="00AB2F51" w:rsidP="00F9062A">
            <w:pPr>
              <w:pStyle w:val="AmColumnHeading"/>
            </w:pPr>
            <w:r w:rsidRPr="0083299A">
              <w:t>Izmjena</w:t>
            </w:r>
          </w:p>
        </w:tc>
      </w:tr>
      <w:tr w:rsidR="00D1633B" w:rsidRPr="0083299A" w14:paraId="3176AEDD" w14:textId="77777777" w:rsidTr="00F9062A">
        <w:trPr>
          <w:jc w:val="center"/>
        </w:trPr>
        <w:tc>
          <w:tcPr>
            <w:tcW w:w="4876" w:type="dxa"/>
            <w:tcBorders>
              <w:top w:val="nil"/>
              <w:left w:val="nil"/>
              <w:bottom w:val="nil"/>
              <w:right w:val="nil"/>
            </w:tcBorders>
          </w:tcPr>
          <w:p w14:paraId="6FE32561" w14:textId="77777777" w:rsidR="00AB2F51" w:rsidRPr="0083299A" w:rsidRDefault="00AB2F51" w:rsidP="00F9062A">
            <w:pPr>
              <w:pStyle w:val="Normal6a"/>
            </w:pPr>
            <w:r w:rsidRPr="0083299A">
              <w:t>11.</w:t>
            </w:r>
            <w:r w:rsidRPr="0083299A">
              <w:tab/>
              <w:t xml:space="preserve">čvrsto vjeruje da su ubojstva istraživačkih novinara izravan napad na vladavinu prava jer se time ne samo otežava građanima i institucijama da osobe na vlasti pozovu na odgovornost nego je riječ o jednom od najekstremnijih oblika cenzure, koji </w:t>
            </w:r>
            <w:r w:rsidRPr="0083299A">
              <w:rPr>
                <w:b/>
                <w:i/>
              </w:rPr>
              <w:t>izravno prijeti slobodi</w:t>
            </w:r>
            <w:r w:rsidRPr="0083299A">
              <w:t xml:space="preserve"> izražavanja i funkcioniranju demokratskih institucija;</w:t>
            </w:r>
          </w:p>
        </w:tc>
        <w:tc>
          <w:tcPr>
            <w:tcW w:w="4876" w:type="dxa"/>
            <w:tcBorders>
              <w:top w:val="nil"/>
              <w:left w:val="nil"/>
              <w:bottom w:val="nil"/>
              <w:right w:val="nil"/>
            </w:tcBorders>
          </w:tcPr>
          <w:p w14:paraId="781DFCC3" w14:textId="77777777" w:rsidR="00AB2F51" w:rsidRPr="0083299A" w:rsidRDefault="00AB2F51" w:rsidP="00F9062A">
            <w:pPr>
              <w:pStyle w:val="Normal6a"/>
            </w:pPr>
            <w:r w:rsidRPr="0083299A">
              <w:t>11.</w:t>
            </w:r>
            <w:r w:rsidRPr="0083299A">
              <w:tab/>
              <w:t xml:space="preserve">čvrsto vjeruje da su ubojstva istraživačkih novinara izravan napad na vladavinu prava jer se time ne samo otežava građanima i institucijama da osobe na vlasti pozovu na odgovornost nego je riječ o jednom od najekstremnijih oblika cenzure, koji </w:t>
            </w:r>
            <w:r w:rsidRPr="0083299A">
              <w:rPr>
                <w:b/>
                <w:i/>
              </w:rPr>
              <w:t>radikalno potkopava slobodu</w:t>
            </w:r>
            <w:r w:rsidRPr="0083299A">
              <w:t xml:space="preserve"> izražavanja i </w:t>
            </w:r>
            <w:r w:rsidRPr="0083299A">
              <w:rPr>
                <w:b/>
                <w:i/>
              </w:rPr>
              <w:t>izravno prijeti</w:t>
            </w:r>
            <w:r w:rsidRPr="0083299A">
              <w:t xml:space="preserve"> funkcioniranju demokratskih institucija;</w:t>
            </w:r>
          </w:p>
        </w:tc>
      </w:tr>
    </w:tbl>
    <w:p w14:paraId="311F2F0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145BD1BF" w14:textId="77777777" w:rsidR="00AB2F51" w:rsidRPr="0083299A" w:rsidRDefault="00AB2F51" w:rsidP="00AB2F51">
      <w:r w:rsidRPr="00595665">
        <w:rPr>
          <w:rStyle w:val="HideTWBExt"/>
        </w:rPr>
        <w:t>&lt;/Amend&gt;</w:t>
      </w:r>
    </w:p>
    <w:p w14:paraId="35F808F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336</w:t>
      </w:r>
      <w:r w:rsidRPr="00595665">
        <w:rPr>
          <w:rStyle w:val="HideTWBExt"/>
          <w:b w:val="0"/>
        </w:rPr>
        <w:t>&lt;/NumAm&gt;</w:t>
      </w:r>
    </w:p>
    <w:p w14:paraId="077C3A82"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43DD33BD" w14:textId="77777777" w:rsidR="00AB2F51" w:rsidRPr="0083299A" w:rsidRDefault="00AB2F51" w:rsidP="00AB2F51">
      <w:pPr>
        <w:pStyle w:val="NormalBold"/>
      </w:pPr>
      <w:r w:rsidRPr="00595665">
        <w:rPr>
          <w:rStyle w:val="HideTWBExt"/>
          <w:b w:val="0"/>
        </w:rPr>
        <w:t>&lt;/RepeatBlock-By&gt;</w:t>
      </w:r>
    </w:p>
    <w:p w14:paraId="1816C17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C07AF1E" w14:textId="77777777" w:rsidR="00AB2F51" w:rsidRPr="0083299A" w:rsidRDefault="00AB2F51" w:rsidP="00AB2F51">
      <w:pPr>
        <w:pStyle w:val="NormalBold"/>
      </w:pPr>
      <w:r w:rsidRPr="00595665">
        <w:rPr>
          <w:rStyle w:val="HideTWBExt"/>
          <w:b w:val="0"/>
        </w:rPr>
        <w:t>&lt;Article&gt;</w:t>
      </w:r>
      <w:r w:rsidRPr="0083299A">
        <w:t>Stavak 11. – podstavak 1.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2CD02D0" w14:textId="77777777" w:rsidTr="00F9062A">
        <w:trPr>
          <w:trHeight w:hRule="exact" w:val="240"/>
          <w:jc w:val="center"/>
        </w:trPr>
        <w:tc>
          <w:tcPr>
            <w:tcW w:w="9752" w:type="dxa"/>
            <w:gridSpan w:val="2"/>
            <w:tcBorders>
              <w:top w:val="nil"/>
              <w:left w:val="nil"/>
              <w:bottom w:val="nil"/>
              <w:right w:val="nil"/>
            </w:tcBorders>
          </w:tcPr>
          <w:p w14:paraId="0DD5EC0A" w14:textId="77777777" w:rsidR="00AB2F51" w:rsidRPr="0083299A" w:rsidRDefault="00AB2F51" w:rsidP="00F9062A"/>
        </w:tc>
      </w:tr>
      <w:tr w:rsidR="00D1633B" w:rsidRPr="0083299A" w14:paraId="26762C7A" w14:textId="77777777" w:rsidTr="00F9062A">
        <w:trPr>
          <w:trHeight w:val="240"/>
          <w:jc w:val="center"/>
        </w:trPr>
        <w:tc>
          <w:tcPr>
            <w:tcW w:w="4876" w:type="dxa"/>
            <w:tcBorders>
              <w:top w:val="nil"/>
              <w:left w:val="nil"/>
              <w:bottom w:val="nil"/>
              <w:right w:val="nil"/>
            </w:tcBorders>
          </w:tcPr>
          <w:p w14:paraId="6DF1D4D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17EBF1A" w14:textId="77777777" w:rsidR="00AB2F51" w:rsidRPr="0083299A" w:rsidRDefault="00AB2F51" w:rsidP="00F9062A">
            <w:pPr>
              <w:pStyle w:val="AmColumnHeading"/>
            </w:pPr>
            <w:r w:rsidRPr="0083299A">
              <w:t>Izmjena</w:t>
            </w:r>
          </w:p>
        </w:tc>
      </w:tr>
      <w:tr w:rsidR="00D1633B" w:rsidRPr="0083299A" w14:paraId="3E40F47E" w14:textId="77777777" w:rsidTr="00F9062A">
        <w:trPr>
          <w:jc w:val="center"/>
        </w:trPr>
        <w:tc>
          <w:tcPr>
            <w:tcW w:w="4876" w:type="dxa"/>
            <w:tcBorders>
              <w:top w:val="nil"/>
              <w:left w:val="nil"/>
              <w:bottom w:val="nil"/>
              <w:right w:val="nil"/>
            </w:tcBorders>
          </w:tcPr>
          <w:p w14:paraId="1E950AAE" w14:textId="77777777" w:rsidR="00AB2F51" w:rsidRPr="0083299A" w:rsidRDefault="00AB2F51" w:rsidP="00F9062A">
            <w:pPr>
              <w:pStyle w:val="Normal6a"/>
            </w:pPr>
          </w:p>
        </w:tc>
        <w:tc>
          <w:tcPr>
            <w:tcW w:w="4876" w:type="dxa"/>
            <w:tcBorders>
              <w:top w:val="nil"/>
              <w:left w:val="nil"/>
              <w:bottom w:val="nil"/>
              <w:right w:val="nil"/>
            </w:tcBorders>
          </w:tcPr>
          <w:p w14:paraId="56C77E31" w14:textId="77777777" w:rsidR="00AB2F51" w:rsidRPr="0083299A" w:rsidRDefault="00AB2F51" w:rsidP="00F9062A">
            <w:pPr>
              <w:pStyle w:val="Normal6a"/>
            </w:pPr>
            <w:r w:rsidRPr="0083299A">
              <w:rPr>
                <w:b/>
                <w:i/>
              </w:rPr>
              <w:t xml:space="preserve">poziva na jaču i strukturiranu suradnju između Europske unije i Platforme Vijeća Europe za zaštitu novinarstva i sigurnost novinara; podsjeća da je Platforma jedinstveni i provjereni mehanizam upozoravanja kojima upravljaju specijalizirane nevladine organizacije i organizacije novinara za prijavljivanje teških povreda slobode izražavanja u 46 država članica Vijeća Europe; naglašava da se od država članica očekuje da reagiraju na upozorenja i da obavijeste Platformu o poduzetim mjerama u skladu s njihovim pozitivnim obvezama jamčenja okruženja koje omogućuje medijski pluralizam; apelira na Komisiju da sustavno uzima u obzir upozorenja, informacije o daljnjem postupanju i nalaze Platforme u okviru svojeg praćenja, među ostalim u izvješću o vladavini prava, i da osnaži operativnu </w:t>
            </w:r>
            <w:r w:rsidRPr="0083299A">
              <w:rPr>
                <w:b/>
                <w:i/>
              </w:rPr>
              <w:lastRenderedPageBreak/>
              <w:t>suradnju i razmjenu informacija s Vijećem Europe i njegovim partnerskim organizacijama radi poboljšanja ranog otkrivanja, sprečavanja i uklanjanja prijetnji novinarima i slobodi medija u cijeloj Uniji;</w:t>
            </w:r>
          </w:p>
        </w:tc>
      </w:tr>
    </w:tbl>
    <w:p w14:paraId="5CF065A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D79B13C" w14:textId="77777777" w:rsidR="00AB2F51" w:rsidRPr="0083299A" w:rsidRDefault="00AB2F51" w:rsidP="00AB2F51">
      <w:r w:rsidRPr="00595665">
        <w:rPr>
          <w:rStyle w:val="HideTWBExt"/>
        </w:rPr>
        <w:t>&lt;/Amend&gt;</w:t>
      </w:r>
    </w:p>
    <w:p w14:paraId="603C6F7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337</w:t>
      </w:r>
      <w:r w:rsidRPr="00595665">
        <w:rPr>
          <w:rStyle w:val="HideTWBExt"/>
          <w:b w:val="0"/>
        </w:rPr>
        <w:t>&lt;/NumAm&gt;</w:t>
      </w:r>
    </w:p>
    <w:p w14:paraId="098DF763"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265856CD" w14:textId="77777777" w:rsidR="00AB2F51" w:rsidRPr="0083299A" w:rsidRDefault="00AB2F51" w:rsidP="00AB2F51">
      <w:pPr>
        <w:pStyle w:val="NormalBold"/>
      </w:pPr>
      <w:r w:rsidRPr="00595665">
        <w:rPr>
          <w:rStyle w:val="HideTWBExt"/>
          <w:b w:val="0"/>
        </w:rPr>
        <w:t>&lt;/RepeatBlock-By&gt;</w:t>
      </w:r>
    </w:p>
    <w:p w14:paraId="2606B50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A5C0DCF" w14:textId="77777777" w:rsidR="00AB2F51" w:rsidRPr="0083299A" w:rsidRDefault="00AB2F51" w:rsidP="00AB2F51">
      <w:pPr>
        <w:pStyle w:val="NormalBold"/>
      </w:pPr>
      <w:r w:rsidRPr="00595665">
        <w:rPr>
          <w:rStyle w:val="HideTWBExt"/>
          <w:b w:val="0"/>
        </w:rPr>
        <w:t>&lt;Article&gt;</w:t>
      </w:r>
      <w:r w:rsidRPr="0083299A">
        <w:t>Stavak 11.a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87BC35C" w14:textId="77777777" w:rsidTr="00F9062A">
        <w:trPr>
          <w:trHeight w:hRule="exact" w:val="240"/>
          <w:jc w:val="center"/>
        </w:trPr>
        <w:tc>
          <w:tcPr>
            <w:tcW w:w="9752" w:type="dxa"/>
            <w:gridSpan w:val="2"/>
            <w:tcBorders>
              <w:top w:val="nil"/>
              <w:left w:val="nil"/>
              <w:bottom w:val="nil"/>
              <w:right w:val="nil"/>
            </w:tcBorders>
          </w:tcPr>
          <w:p w14:paraId="688A9B7C" w14:textId="77777777" w:rsidR="00AB2F51" w:rsidRPr="0083299A" w:rsidRDefault="00AB2F51" w:rsidP="00F9062A"/>
        </w:tc>
      </w:tr>
      <w:tr w:rsidR="00D1633B" w:rsidRPr="0083299A" w14:paraId="63CD27D5" w14:textId="77777777" w:rsidTr="00F9062A">
        <w:trPr>
          <w:trHeight w:val="240"/>
          <w:jc w:val="center"/>
        </w:trPr>
        <w:tc>
          <w:tcPr>
            <w:tcW w:w="4876" w:type="dxa"/>
            <w:tcBorders>
              <w:top w:val="nil"/>
              <w:left w:val="nil"/>
              <w:bottom w:val="nil"/>
              <w:right w:val="nil"/>
            </w:tcBorders>
          </w:tcPr>
          <w:p w14:paraId="2F0255B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79E6D20" w14:textId="77777777" w:rsidR="00AB2F51" w:rsidRPr="0083299A" w:rsidRDefault="00AB2F51" w:rsidP="00F9062A">
            <w:pPr>
              <w:pStyle w:val="AmColumnHeading"/>
            </w:pPr>
            <w:r w:rsidRPr="0083299A">
              <w:t>Izmjena</w:t>
            </w:r>
          </w:p>
        </w:tc>
      </w:tr>
      <w:tr w:rsidR="00D1633B" w:rsidRPr="0083299A" w14:paraId="4E0ACEB0" w14:textId="77777777" w:rsidTr="00F9062A">
        <w:trPr>
          <w:jc w:val="center"/>
        </w:trPr>
        <w:tc>
          <w:tcPr>
            <w:tcW w:w="4876" w:type="dxa"/>
            <w:tcBorders>
              <w:top w:val="nil"/>
              <w:left w:val="nil"/>
              <w:bottom w:val="nil"/>
              <w:right w:val="nil"/>
            </w:tcBorders>
          </w:tcPr>
          <w:p w14:paraId="507E13F5" w14:textId="77777777" w:rsidR="00AB2F51" w:rsidRPr="0083299A" w:rsidRDefault="00AB2F51" w:rsidP="00F9062A">
            <w:pPr>
              <w:pStyle w:val="Normal6a"/>
            </w:pPr>
          </w:p>
        </w:tc>
        <w:tc>
          <w:tcPr>
            <w:tcW w:w="4876" w:type="dxa"/>
            <w:tcBorders>
              <w:top w:val="nil"/>
              <w:left w:val="nil"/>
              <w:bottom w:val="nil"/>
              <w:right w:val="nil"/>
            </w:tcBorders>
          </w:tcPr>
          <w:p w14:paraId="0FD08855" w14:textId="77777777" w:rsidR="00AB2F51" w:rsidRPr="0083299A" w:rsidRDefault="00AB2F51" w:rsidP="00F9062A">
            <w:pPr>
              <w:pStyle w:val="Normal6a"/>
            </w:pPr>
            <w:r w:rsidRPr="0083299A">
              <w:rPr>
                <w:b/>
                <w:i/>
              </w:rPr>
              <w:t>11.a</w:t>
            </w:r>
            <w:r w:rsidRPr="0083299A">
              <w:tab/>
            </w:r>
            <w:r w:rsidRPr="0083299A">
              <w:rPr>
                <w:b/>
                <w:i/>
              </w:rPr>
              <w:t xml:space="preserve">oštro osuđuje svaki pokušaj institucija EU-a da cenzuriraju zakonit sadržaj ili da kontroliraju politički diskurs u društvenim medijima u okviru Akta o digitalnim uslugama; izražava ozbiljnu zabrinutost zbog toga što promicanje moderiranja sadržaja i primjena politički pristranih i neovisnih provjeravatelja činjenica narušava demokratsku raspravu i stvara ozračje autocenzure; nadalje, sa zabrinutošću napominje da je 2025. Komisija udvostručila broj članova osoblja za provedbu Akta o digitalnim uslugama na puno radno vrijeme, zbog čega se otvaraju ozbiljna pitanja o proporcionalnosti i širenju nadzornih ovlasti; poziva Komisiju da odmah podnese prijedlog o stavljanju izvan snage postojećeg Akta o digitalnim uslugama i njegovoj zamjeni strogo ograničenom uredbom kojom bi primarnu odgovornost u pogledu zakonitog sadržaja ponovno snosile države članice, a kojom bi se istinski promicala sloboda izražavanja, pravo na informiranje i politički pluralizam te prekinula eksternalizacija cenzure organizacijama koje ne snose </w:t>
            </w:r>
            <w:r w:rsidRPr="0083299A">
              <w:rPr>
                <w:b/>
                <w:i/>
              </w:rPr>
              <w:lastRenderedPageBreak/>
              <w:t>odgovornost;</w:t>
            </w:r>
          </w:p>
        </w:tc>
      </w:tr>
    </w:tbl>
    <w:p w14:paraId="0FA81D6B"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F7D3F6E" w14:textId="77777777" w:rsidR="00AB2F51" w:rsidRPr="0083299A" w:rsidRDefault="00AB2F51" w:rsidP="00AB2F51">
      <w:r w:rsidRPr="00595665">
        <w:rPr>
          <w:rStyle w:val="HideTWBExt"/>
        </w:rPr>
        <w:t>&lt;/Amend&gt;</w:t>
      </w:r>
    </w:p>
    <w:p w14:paraId="057B006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338</w:t>
      </w:r>
      <w:r w:rsidRPr="00595665">
        <w:rPr>
          <w:rStyle w:val="HideTWBExt"/>
          <w:b w:val="0"/>
        </w:rPr>
        <w:t>&lt;/NumAm&gt;</w:t>
      </w:r>
    </w:p>
    <w:p w14:paraId="5ACA4840"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1D42B63D" w14:textId="77777777" w:rsidR="00AB2F51" w:rsidRPr="0083299A" w:rsidRDefault="00AB2F51" w:rsidP="00AB2F51">
      <w:pPr>
        <w:pStyle w:val="NormalBold"/>
      </w:pPr>
      <w:r w:rsidRPr="00595665">
        <w:rPr>
          <w:rStyle w:val="HideTWBExt"/>
          <w:b w:val="0"/>
        </w:rPr>
        <w:t>&lt;/RepeatBlock-By&gt;</w:t>
      </w:r>
    </w:p>
    <w:p w14:paraId="235606B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64CA267" w14:textId="77777777" w:rsidR="00AB2F51" w:rsidRPr="0083299A" w:rsidRDefault="00AB2F51" w:rsidP="00AB2F51">
      <w:pPr>
        <w:pStyle w:val="NormalBold"/>
      </w:pPr>
      <w:r w:rsidRPr="00595665">
        <w:rPr>
          <w:rStyle w:val="HideTWBExt"/>
          <w:b w:val="0"/>
        </w:rPr>
        <w:t>&lt;Article&gt;</w:t>
      </w:r>
      <w:r w:rsidRPr="0083299A">
        <w:t>Stavak 11.a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812CE04" w14:textId="77777777" w:rsidTr="00F9062A">
        <w:trPr>
          <w:trHeight w:hRule="exact" w:val="240"/>
          <w:jc w:val="center"/>
        </w:trPr>
        <w:tc>
          <w:tcPr>
            <w:tcW w:w="9752" w:type="dxa"/>
            <w:gridSpan w:val="2"/>
            <w:tcBorders>
              <w:top w:val="nil"/>
              <w:left w:val="nil"/>
              <w:bottom w:val="nil"/>
              <w:right w:val="nil"/>
            </w:tcBorders>
          </w:tcPr>
          <w:p w14:paraId="34FF0FED" w14:textId="77777777" w:rsidR="00AB2F51" w:rsidRPr="0083299A" w:rsidRDefault="00AB2F51" w:rsidP="00F9062A"/>
        </w:tc>
      </w:tr>
      <w:tr w:rsidR="00D1633B" w:rsidRPr="0083299A" w14:paraId="16F69862" w14:textId="77777777" w:rsidTr="00F9062A">
        <w:trPr>
          <w:trHeight w:val="240"/>
          <w:jc w:val="center"/>
        </w:trPr>
        <w:tc>
          <w:tcPr>
            <w:tcW w:w="4876" w:type="dxa"/>
            <w:tcBorders>
              <w:top w:val="nil"/>
              <w:left w:val="nil"/>
              <w:bottom w:val="nil"/>
              <w:right w:val="nil"/>
            </w:tcBorders>
          </w:tcPr>
          <w:p w14:paraId="44763DE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731A794" w14:textId="77777777" w:rsidR="00AB2F51" w:rsidRPr="0083299A" w:rsidRDefault="00AB2F51" w:rsidP="00F9062A">
            <w:pPr>
              <w:pStyle w:val="AmColumnHeading"/>
            </w:pPr>
            <w:r w:rsidRPr="0083299A">
              <w:t>Izmjena</w:t>
            </w:r>
          </w:p>
        </w:tc>
      </w:tr>
      <w:tr w:rsidR="00D1633B" w:rsidRPr="0083299A" w14:paraId="7BF329A8" w14:textId="77777777" w:rsidTr="00F9062A">
        <w:trPr>
          <w:jc w:val="center"/>
        </w:trPr>
        <w:tc>
          <w:tcPr>
            <w:tcW w:w="4876" w:type="dxa"/>
            <w:tcBorders>
              <w:top w:val="nil"/>
              <w:left w:val="nil"/>
              <w:bottom w:val="nil"/>
              <w:right w:val="nil"/>
            </w:tcBorders>
          </w:tcPr>
          <w:p w14:paraId="0D40A33F" w14:textId="77777777" w:rsidR="00AB2F51" w:rsidRPr="0083299A" w:rsidRDefault="00AB2F51" w:rsidP="00F9062A">
            <w:pPr>
              <w:pStyle w:val="Normal6a"/>
            </w:pPr>
          </w:p>
        </w:tc>
        <w:tc>
          <w:tcPr>
            <w:tcW w:w="4876" w:type="dxa"/>
            <w:tcBorders>
              <w:top w:val="nil"/>
              <w:left w:val="nil"/>
              <w:bottom w:val="nil"/>
              <w:right w:val="nil"/>
            </w:tcBorders>
          </w:tcPr>
          <w:p w14:paraId="03C371D8" w14:textId="77777777" w:rsidR="00AB2F51" w:rsidRPr="0083299A" w:rsidRDefault="00AB2F51" w:rsidP="00F9062A">
            <w:pPr>
              <w:pStyle w:val="Normal6a"/>
            </w:pPr>
            <w:r w:rsidRPr="0083299A">
              <w:rPr>
                <w:b/>
                <w:i/>
              </w:rPr>
              <w:t>11.a</w:t>
            </w:r>
            <w:r w:rsidRPr="0083299A">
              <w:tab/>
            </w:r>
            <w:r w:rsidRPr="0083299A">
              <w:rPr>
                <w:b/>
                <w:i/>
              </w:rPr>
              <w:t>podsjeća na skandaloznu obranu ruskog špijuna Rubtsova, koji je pod imenom Pablo González djelovao kao novinar, u Komisijinu izvješću o vladavini prava;</w:t>
            </w:r>
            <w:r w:rsidRPr="0083299A">
              <w:t xml:space="preserve"> </w:t>
            </w:r>
            <w:r w:rsidRPr="0083299A">
              <w:rPr>
                <w:b/>
                <w:i/>
              </w:rPr>
              <w:t>smatra neprihvatljivim da Komisija u svoje izvješće o vladavini prava uključuje neprovjerene informacije od politički motiviranih nevladinih organizacija te poziva Komisiju da pruži pojašnjenja u tom pogledu i povuče neutemeljene tvrdnje protiv Poljske;</w:t>
            </w:r>
          </w:p>
        </w:tc>
      </w:tr>
    </w:tbl>
    <w:p w14:paraId="3A92091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0F73A953" w14:textId="77777777" w:rsidR="00AB2F51" w:rsidRPr="0083299A" w:rsidRDefault="00AB2F51" w:rsidP="00AB2F51">
      <w:r w:rsidRPr="00595665">
        <w:rPr>
          <w:rStyle w:val="HideTWBExt"/>
        </w:rPr>
        <w:t>&lt;/Amend&gt;</w:t>
      </w:r>
    </w:p>
    <w:p w14:paraId="5FC5916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339</w:t>
      </w:r>
      <w:r w:rsidRPr="00595665">
        <w:rPr>
          <w:rStyle w:val="HideTWBExt"/>
          <w:b w:val="0"/>
        </w:rPr>
        <w:t>&lt;/NumAm&gt;</w:t>
      </w:r>
    </w:p>
    <w:p w14:paraId="39672129"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44700374" w14:textId="77777777" w:rsidR="00AB2F51" w:rsidRPr="0083299A" w:rsidRDefault="00AB2F51" w:rsidP="00AB2F51">
      <w:pPr>
        <w:pStyle w:val="NormalBold"/>
      </w:pPr>
      <w:r w:rsidRPr="00595665">
        <w:rPr>
          <w:rStyle w:val="HideTWBExt"/>
          <w:b w:val="0"/>
        </w:rPr>
        <w:t>&lt;/RepeatBlock-By&gt;</w:t>
      </w:r>
    </w:p>
    <w:p w14:paraId="18413FA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A339A39" w14:textId="77777777" w:rsidR="00AB2F51" w:rsidRPr="0083299A" w:rsidRDefault="00AB2F51" w:rsidP="00AB2F51">
      <w:pPr>
        <w:pStyle w:val="NormalBold"/>
      </w:pPr>
      <w:r w:rsidRPr="00595665">
        <w:rPr>
          <w:rStyle w:val="HideTWBExt"/>
          <w:b w:val="0"/>
        </w:rPr>
        <w:t>&lt;Article&gt;</w:t>
      </w:r>
      <w:r w:rsidRPr="0083299A">
        <w:t>Stavak 11.b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E401E31" w14:textId="77777777" w:rsidTr="00F9062A">
        <w:trPr>
          <w:trHeight w:hRule="exact" w:val="240"/>
          <w:jc w:val="center"/>
        </w:trPr>
        <w:tc>
          <w:tcPr>
            <w:tcW w:w="9752" w:type="dxa"/>
            <w:gridSpan w:val="2"/>
            <w:tcBorders>
              <w:top w:val="nil"/>
              <w:left w:val="nil"/>
              <w:bottom w:val="nil"/>
              <w:right w:val="nil"/>
            </w:tcBorders>
          </w:tcPr>
          <w:p w14:paraId="48B04B28" w14:textId="77777777" w:rsidR="00AB2F51" w:rsidRPr="0083299A" w:rsidRDefault="00AB2F51" w:rsidP="00F9062A"/>
        </w:tc>
      </w:tr>
      <w:tr w:rsidR="00D1633B" w:rsidRPr="0083299A" w14:paraId="331D6AE9" w14:textId="77777777" w:rsidTr="00F9062A">
        <w:trPr>
          <w:trHeight w:val="240"/>
          <w:jc w:val="center"/>
        </w:trPr>
        <w:tc>
          <w:tcPr>
            <w:tcW w:w="4876" w:type="dxa"/>
            <w:tcBorders>
              <w:top w:val="nil"/>
              <w:left w:val="nil"/>
              <w:bottom w:val="nil"/>
              <w:right w:val="nil"/>
            </w:tcBorders>
          </w:tcPr>
          <w:p w14:paraId="6CD2FD6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550AD83" w14:textId="77777777" w:rsidR="00AB2F51" w:rsidRPr="0083299A" w:rsidRDefault="00AB2F51" w:rsidP="00F9062A">
            <w:pPr>
              <w:pStyle w:val="AmColumnHeading"/>
            </w:pPr>
            <w:r w:rsidRPr="0083299A">
              <w:t>Izmjena</w:t>
            </w:r>
          </w:p>
        </w:tc>
      </w:tr>
      <w:tr w:rsidR="00D1633B" w:rsidRPr="0083299A" w14:paraId="4A143878" w14:textId="77777777" w:rsidTr="00F9062A">
        <w:trPr>
          <w:jc w:val="center"/>
        </w:trPr>
        <w:tc>
          <w:tcPr>
            <w:tcW w:w="4876" w:type="dxa"/>
            <w:tcBorders>
              <w:top w:val="nil"/>
              <w:left w:val="nil"/>
              <w:bottom w:val="nil"/>
              <w:right w:val="nil"/>
            </w:tcBorders>
          </w:tcPr>
          <w:p w14:paraId="0A9B2AEA" w14:textId="77777777" w:rsidR="00AB2F51" w:rsidRPr="0083299A" w:rsidRDefault="00AB2F51" w:rsidP="00F9062A">
            <w:pPr>
              <w:pStyle w:val="Normal6a"/>
            </w:pPr>
          </w:p>
        </w:tc>
        <w:tc>
          <w:tcPr>
            <w:tcW w:w="4876" w:type="dxa"/>
            <w:tcBorders>
              <w:top w:val="nil"/>
              <w:left w:val="nil"/>
              <w:bottom w:val="nil"/>
              <w:right w:val="nil"/>
            </w:tcBorders>
          </w:tcPr>
          <w:p w14:paraId="7DCA044F" w14:textId="77777777" w:rsidR="00AB2F51" w:rsidRPr="0083299A" w:rsidRDefault="00AB2F51" w:rsidP="00F9062A">
            <w:pPr>
              <w:pStyle w:val="Normal6a"/>
            </w:pPr>
            <w:r w:rsidRPr="0083299A">
              <w:rPr>
                <w:b/>
                <w:i/>
              </w:rPr>
              <w:t>11.b</w:t>
            </w:r>
            <w:r w:rsidRPr="0083299A">
              <w:tab/>
            </w:r>
            <w:r w:rsidRPr="0083299A">
              <w:rPr>
                <w:b/>
                <w:i/>
              </w:rPr>
              <w:t>osuđuje sve činove nasilja nad novinarima i naglašava da ubojstva istraživačkih novinara predstavljaju ozbiljno kršenje slobode izražavanja i prava građana na pouzdane informacije;</w:t>
            </w:r>
            <w:r w:rsidRPr="0083299A">
              <w:t xml:space="preserve"> </w:t>
            </w:r>
            <w:r w:rsidRPr="0083299A">
              <w:rPr>
                <w:b/>
                <w:i/>
              </w:rPr>
              <w:t>napominje da odgovornost za sprečavanje i učinkovit progon takvih kaznenih djela prvenstveno snose države članice u okviru svojih ustavnih poredaka;</w:t>
            </w:r>
            <w:r w:rsidRPr="0083299A">
              <w:t xml:space="preserve"> </w:t>
            </w:r>
            <w:r w:rsidRPr="0083299A">
              <w:rPr>
                <w:b/>
                <w:i/>
              </w:rPr>
              <w:t xml:space="preserve">naglašava da </w:t>
            </w:r>
            <w:r w:rsidRPr="0083299A">
              <w:rPr>
                <w:b/>
                <w:i/>
              </w:rPr>
              <w:lastRenderedPageBreak/>
              <w:t>su sigurnost novinara i temeljito istraživanje takvih zločina ključni za funkcioniranje demokracije, ali da se svaka procjena tih pitanja mora temeljiti na činjenicama i ne može dovesti do proširenja definicije vladavine prava izvan okvira Ugovorâ;</w:t>
            </w:r>
          </w:p>
        </w:tc>
      </w:tr>
    </w:tbl>
    <w:p w14:paraId="04C7317C"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68C20603" w14:textId="77777777" w:rsidR="00AB2F51" w:rsidRPr="0083299A" w:rsidRDefault="00AB2F51" w:rsidP="00AB2F51">
      <w:r w:rsidRPr="00595665">
        <w:rPr>
          <w:rStyle w:val="HideTWBExt"/>
        </w:rPr>
        <w:t>&lt;/Amend&gt;</w:t>
      </w:r>
    </w:p>
    <w:p w14:paraId="0C3FDC1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340</w:t>
      </w:r>
      <w:r w:rsidRPr="00595665">
        <w:rPr>
          <w:rStyle w:val="HideTWBExt"/>
          <w:b w:val="0"/>
        </w:rPr>
        <w:t>&lt;/NumAm&gt;</w:t>
      </w:r>
    </w:p>
    <w:p w14:paraId="08EC4DE2"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6C74888D" w14:textId="77777777" w:rsidR="00AB2F51" w:rsidRPr="0083299A" w:rsidRDefault="00AB2F51" w:rsidP="00AB2F51">
      <w:pPr>
        <w:pStyle w:val="NormalBold"/>
      </w:pPr>
      <w:r w:rsidRPr="00595665">
        <w:rPr>
          <w:rStyle w:val="HideTWBExt"/>
          <w:b w:val="0"/>
        </w:rPr>
        <w:t>&lt;/RepeatBlock-By&gt;</w:t>
      </w:r>
    </w:p>
    <w:p w14:paraId="4DA784E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EA3741B" w14:textId="77777777" w:rsidR="00AB2F51" w:rsidRPr="0083299A" w:rsidRDefault="00AB2F51" w:rsidP="00AB2F51">
      <w:pPr>
        <w:pStyle w:val="NormalBold"/>
      </w:pPr>
      <w:r w:rsidRPr="00595665">
        <w:rPr>
          <w:rStyle w:val="HideTWBExt"/>
          <w:b w:val="0"/>
        </w:rPr>
        <w:t>&lt;Article&gt;</w:t>
      </w:r>
      <w:r w:rsidRPr="0083299A">
        <w:t>Stavak 12.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70AB074" w14:textId="77777777" w:rsidTr="00F9062A">
        <w:trPr>
          <w:trHeight w:hRule="exact" w:val="240"/>
          <w:jc w:val="center"/>
        </w:trPr>
        <w:tc>
          <w:tcPr>
            <w:tcW w:w="9752" w:type="dxa"/>
            <w:gridSpan w:val="2"/>
            <w:tcBorders>
              <w:top w:val="nil"/>
              <w:left w:val="nil"/>
              <w:bottom w:val="nil"/>
              <w:right w:val="nil"/>
            </w:tcBorders>
          </w:tcPr>
          <w:p w14:paraId="4FA9FAE3" w14:textId="77777777" w:rsidR="00AB2F51" w:rsidRPr="0083299A" w:rsidRDefault="00AB2F51" w:rsidP="00F9062A"/>
        </w:tc>
      </w:tr>
      <w:tr w:rsidR="00D1633B" w:rsidRPr="0083299A" w14:paraId="12023D89" w14:textId="77777777" w:rsidTr="00F9062A">
        <w:trPr>
          <w:trHeight w:val="240"/>
          <w:jc w:val="center"/>
        </w:trPr>
        <w:tc>
          <w:tcPr>
            <w:tcW w:w="4876" w:type="dxa"/>
            <w:tcBorders>
              <w:top w:val="nil"/>
              <w:left w:val="nil"/>
              <w:bottom w:val="nil"/>
              <w:right w:val="nil"/>
            </w:tcBorders>
          </w:tcPr>
          <w:p w14:paraId="002031C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E2163E5" w14:textId="77777777" w:rsidR="00AB2F51" w:rsidRPr="0083299A" w:rsidRDefault="00AB2F51" w:rsidP="00F9062A">
            <w:pPr>
              <w:pStyle w:val="AmColumnHeading"/>
            </w:pPr>
            <w:r w:rsidRPr="0083299A">
              <w:t>Izmjena</w:t>
            </w:r>
          </w:p>
        </w:tc>
      </w:tr>
      <w:tr w:rsidR="00D1633B" w:rsidRPr="0083299A" w14:paraId="369C8B2E" w14:textId="77777777" w:rsidTr="00F9062A">
        <w:trPr>
          <w:jc w:val="center"/>
        </w:trPr>
        <w:tc>
          <w:tcPr>
            <w:tcW w:w="4876" w:type="dxa"/>
            <w:tcBorders>
              <w:top w:val="nil"/>
              <w:left w:val="nil"/>
              <w:bottom w:val="nil"/>
              <w:right w:val="nil"/>
            </w:tcBorders>
          </w:tcPr>
          <w:p w14:paraId="7AFF5D80" w14:textId="77777777" w:rsidR="00AB2F51" w:rsidRPr="0083299A" w:rsidRDefault="00AB2F51" w:rsidP="00F9062A">
            <w:pPr>
              <w:pStyle w:val="Normal6a"/>
            </w:pPr>
            <w:r w:rsidRPr="0083299A">
              <w:t>12.</w:t>
            </w:r>
            <w:r w:rsidRPr="0083299A">
              <w:tab/>
            </w:r>
            <w:r w:rsidRPr="0083299A">
              <w:rPr>
                <w:b/>
                <w:i/>
              </w:rPr>
              <w:t>oštro osuđuje nadzor novinara</w:t>
            </w:r>
            <w:r w:rsidRPr="0083299A">
              <w:t>, posebno špijunskim softverom</w:t>
            </w:r>
            <w:r w:rsidRPr="0083299A">
              <w:rPr>
                <w:b/>
                <w:i/>
              </w:rPr>
              <w:t>; i dalje je razočaran Komisijinim odbijanjem provedbe svih</w:t>
            </w:r>
            <w:r w:rsidRPr="0083299A">
              <w:t xml:space="preserve"> preporuka Istražnog odbora Parlamenta u vezi s uporabom Pegasusa i sličnog špijunskog softvera te smatra </w:t>
            </w:r>
            <w:r w:rsidRPr="0083299A">
              <w:rPr>
                <w:b/>
                <w:i/>
              </w:rPr>
              <w:t>to propustom</w:t>
            </w:r>
            <w:r w:rsidRPr="0083299A">
              <w:t>;</w:t>
            </w:r>
          </w:p>
        </w:tc>
        <w:tc>
          <w:tcPr>
            <w:tcW w:w="4876" w:type="dxa"/>
            <w:tcBorders>
              <w:top w:val="nil"/>
              <w:left w:val="nil"/>
              <w:bottom w:val="nil"/>
              <w:right w:val="nil"/>
            </w:tcBorders>
          </w:tcPr>
          <w:p w14:paraId="31B2E233" w14:textId="77777777" w:rsidR="00AB2F51" w:rsidRPr="0083299A" w:rsidRDefault="00AB2F51" w:rsidP="00F9062A">
            <w:pPr>
              <w:pStyle w:val="Normal6a"/>
            </w:pPr>
            <w:r w:rsidRPr="0083299A">
              <w:t>12.</w:t>
            </w:r>
            <w:r w:rsidRPr="0083299A">
              <w:tab/>
            </w:r>
            <w:r w:rsidRPr="0083299A">
              <w:rPr>
                <w:b/>
                <w:i/>
              </w:rPr>
              <w:t>ponovno i snažno potvrđuje temeljnu važnost zaštite novinara od svih oblika nezakonitog nadzora</w:t>
            </w:r>
            <w:r w:rsidRPr="0083299A">
              <w:t>, posebno špijunskim softverom</w:t>
            </w:r>
            <w:r w:rsidRPr="0083299A">
              <w:rPr>
                <w:b/>
                <w:i/>
              </w:rPr>
              <w:t>, i pozdravlja sva nastojanja da se ojačaju zaštitne mjere protiv takve prakse; međutim, i dalje je zabrinut zbog ograničenog daljnjeg postupanja Komisije na temelju</w:t>
            </w:r>
            <w:r w:rsidRPr="0083299A">
              <w:t xml:space="preserve"> preporuka Istražnog odbora Parlamenta u vezi s uporabom Pegasusa i sličnog špijunskog softvera te smatra </w:t>
            </w:r>
            <w:r w:rsidRPr="0083299A">
              <w:rPr>
                <w:b/>
                <w:i/>
              </w:rPr>
              <w:t>da bi se potpunom i pravodobnom provedbom preporuka znatno ojačao kapacitet za sprečavanje zlouporabe i poštovanje temeljnih prava</w:t>
            </w:r>
            <w:r w:rsidRPr="0083299A">
              <w:t xml:space="preserve">; </w:t>
            </w:r>
            <w:r w:rsidRPr="0083299A">
              <w:rPr>
                <w:b/>
                <w:i/>
              </w:rPr>
              <w:t>stoga poziva Komisiju da izvijesti Europski parlament, posebno njegov Odbor za građanske slobode, pravosuđe i unutarnje poslove (LIBE), o konkretnom stanju provedbe tih preporuka;</w:t>
            </w:r>
          </w:p>
        </w:tc>
      </w:tr>
    </w:tbl>
    <w:p w14:paraId="2E94369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6FEC7ED" w14:textId="77777777" w:rsidR="00AB2F51" w:rsidRPr="0083299A" w:rsidRDefault="00AB2F51" w:rsidP="00AB2F51">
      <w:r w:rsidRPr="00595665">
        <w:rPr>
          <w:rStyle w:val="HideTWBExt"/>
        </w:rPr>
        <w:t>&lt;/Amend&gt;</w:t>
      </w:r>
    </w:p>
    <w:p w14:paraId="4B426A4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341</w:t>
      </w:r>
      <w:r w:rsidRPr="00595665">
        <w:rPr>
          <w:rStyle w:val="HideTWBExt"/>
          <w:b w:val="0"/>
        </w:rPr>
        <w:t>&lt;/NumAm&gt;</w:t>
      </w:r>
    </w:p>
    <w:p w14:paraId="4DF2E66D" w14:textId="77777777" w:rsidR="00AB2F51" w:rsidRPr="0083299A" w:rsidRDefault="00AB2F51" w:rsidP="00AB2F51">
      <w:pPr>
        <w:pStyle w:val="NormalBold"/>
      </w:pPr>
      <w:r w:rsidRPr="00595665">
        <w:rPr>
          <w:rStyle w:val="HideTWBExt"/>
          <w:b w:val="0"/>
        </w:rPr>
        <w:lastRenderedPageBreak/>
        <w:t>&lt;RepeatBlock-By&gt;&lt;Members&gt;</w:t>
      </w:r>
      <w:r w:rsidRPr="0083299A">
        <w:t>Mariusz Kamiński, Maciej Wąsik, Jadwiga Wiśniewska, Jacek Ozdoba, Joachim Stanisław Brudziński</w:t>
      </w:r>
      <w:r w:rsidRPr="00595665">
        <w:rPr>
          <w:rStyle w:val="HideTWBExt"/>
          <w:b w:val="0"/>
        </w:rPr>
        <w:t>&lt;/Members&gt;</w:t>
      </w:r>
    </w:p>
    <w:p w14:paraId="7A7EC0E1" w14:textId="77777777" w:rsidR="00AB2F51" w:rsidRPr="0083299A" w:rsidRDefault="00AB2F51" w:rsidP="00AB2F51">
      <w:pPr>
        <w:pStyle w:val="NormalBold"/>
      </w:pPr>
      <w:r w:rsidRPr="00595665">
        <w:rPr>
          <w:rStyle w:val="HideTWBExt"/>
          <w:b w:val="0"/>
        </w:rPr>
        <w:t>&lt;/RepeatBlock-By&gt;</w:t>
      </w:r>
    </w:p>
    <w:p w14:paraId="6BBA7D6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C6A00C8" w14:textId="77777777" w:rsidR="00AB2F51" w:rsidRPr="0083299A" w:rsidRDefault="00AB2F51" w:rsidP="00AB2F51">
      <w:pPr>
        <w:pStyle w:val="NormalBold"/>
      </w:pPr>
      <w:r w:rsidRPr="00595665">
        <w:rPr>
          <w:rStyle w:val="HideTWBExt"/>
          <w:b w:val="0"/>
        </w:rPr>
        <w:t>&lt;Article&gt;</w:t>
      </w:r>
      <w:r w:rsidRPr="0083299A">
        <w:t>Stavak 12.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6EE9A0E" w14:textId="77777777" w:rsidTr="00F9062A">
        <w:trPr>
          <w:trHeight w:hRule="exact" w:val="240"/>
          <w:jc w:val="center"/>
        </w:trPr>
        <w:tc>
          <w:tcPr>
            <w:tcW w:w="9752" w:type="dxa"/>
            <w:gridSpan w:val="2"/>
            <w:tcBorders>
              <w:top w:val="nil"/>
              <w:left w:val="nil"/>
              <w:bottom w:val="nil"/>
              <w:right w:val="nil"/>
            </w:tcBorders>
          </w:tcPr>
          <w:p w14:paraId="39ACD831" w14:textId="77777777" w:rsidR="00AB2F51" w:rsidRPr="0083299A" w:rsidRDefault="00AB2F51" w:rsidP="00F9062A"/>
        </w:tc>
      </w:tr>
      <w:tr w:rsidR="00D1633B" w:rsidRPr="0083299A" w14:paraId="318981B4" w14:textId="77777777" w:rsidTr="00F9062A">
        <w:trPr>
          <w:trHeight w:val="240"/>
          <w:jc w:val="center"/>
        </w:trPr>
        <w:tc>
          <w:tcPr>
            <w:tcW w:w="4876" w:type="dxa"/>
            <w:tcBorders>
              <w:top w:val="nil"/>
              <w:left w:val="nil"/>
              <w:bottom w:val="nil"/>
              <w:right w:val="nil"/>
            </w:tcBorders>
          </w:tcPr>
          <w:p w14:paraId="7A98E52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69BC961" w14:textId="77777777" w:rsidR="00AB2F51" w:rsidRPr="0083299A" w:rsidRDefault="00AB2F51" w:rsidP="00F9062A">
            <w:pPr>
              <w:pStyle w:val="AmColumnHeading"/>
            </w:pPr>
            <w:r w:rsidRPr="0083299A">
              <w:t>Izmjena</w:t>
            </w:r>
          </w:p>
        </w:tc>
      </w:tr>
      <w:tr w:rsidR="00D1633B" w:rsidRPr="0083299A" w14:paraId="479B0957" w14:textId="77777777" w:rsidTr="00F9062A">
        <w:trPr>
          <w:jc w:val="center"/>
        </w:trPr>
        <w:tc>
          <w:tcPr>
            <w:tcW w:w="4876" w:type="dxa"/>
            <w:tcBorders>
              <w:top w:val="nil"/>
              <w:left w:val="nil"/>
              <w:bottom w:val="nil"/>
              <w:right w:val="nil"/>
            </w:tcBorders>
          </w:tcPr>
          <w:p w14:paraId="0341ACB6" w14:textId="77777777" w:rsidR="00AB2F51" w:rsidRPr="0083299A" w:rsidRDefault="00AB2F51" w:rsidP="00F9062A">
            <w:pPr>
              <w:pStyle w:val="Normal6a"/>
            </w:pPr>
            <w:r w:rsidRPr="0083299A">
              <w:t>12.</w:t>
            </w:r>
            <w:r w:rsidRPr="0083299A">
              <w:tab/>
              <w:t xml:space="preserve">snažno osuđuje </w:t>
            </w:r>
            <w:r w:rsidRPr="0083299A">
              <w:rPr>
                <w:b/>
                <w:i/>
              </w:rPr>
              <w:t>nezakonito praćenje</w:t>
            </w:r>
            <w:r w:rsidRPr="0083299A">
              <w:t xml:space="preserve"> novinara, posebno špijunskim softverom; </w:t>
            </w:r>
            <w:r w:rsidRPr="0083299A">
              <w:rPr>
                <w:b/>
                <w:i/>
              </w:rPr>
              <w:t>i dalje</w:t>
            </w:r>
            <w:r w:rsidRPr="0083299A">
              <w:t xml:space="preserve"> je </w:t>
            </w:r>
            <w:r w:rsidRPr="0083299A">
              <w:rPr>
                <w:b/>
                <w:i/>
              </w:rPr>
              <w:t>razočaran Komisijinim odbijanjem provedbe svih preporuka Istražnog odbora Parlamenta</w:t>
            </w:r>
            <w:r w:rsidRPr="0083299A">
              <w:t xml:space="preserve"> u </w:t>
            </w:r>
            <w:r w:rsidRPr="0083299A">
              <w:rPr>
                <w:b/>
                <w:i/>
              </w:rPr>
              <w:t>vezi</w:t>
            </w:r>
            <w:r w:rsidRPr="0083299A">
              <w:t xml:space="preserve"> s </w:t>
            </w:r>
            <w:r w:rsidRPr="0083299A">
              <w:rPr>
                <w:b/>
                <w:i/>
              </w:rPr>
              <w:t>uporabom Pegasusa</w:t>
            </w:r>
            <w:r w:rsidRPr="0083299A">
              <w:t xml:space="preserve"> i </w:t>
            </w:r>
            <w:r w:rsidRPr="0083299A">
              <w:rPr>
                <w:b/>
                <w:i/>
              </w:rPr>
              <w:t>sličnog špijunskog softvera</w:t>
            </w:r>
            <w:r w:rsidRPr="0083299A">
              <w:t xml:space="preserve"> te </w:t>
            </w:r>
            <w:r w:rsidRPr="0083299A">
              <w:rPr>
                <w:b/>
                <w:i/>
              </w:rPr>
              <w:t>smatra to propustom</w:t>
            </w:r>
            <w:r w:rsidRPr="0083299A">
              <w:t>;</w:t>
            </w:r>
          </w:p>
        </w:tc>
        <w:tc>
          <w:tcPr>
            <w:tcW w:w="4876" w:type="dxa"/>
            <w:tcBorders>
              <w:top w:val="nil"/>
              <w:left w:val="nil"/>
              <w:bottom w:val="nil"/>
              <w:right w:val="nil"/>
            </w:tcBorders>
          </w:tcPr>
          <w:p w14:paraId="098B7F30" w14:textId="77777777" w:rsidR="00AB2F51" w:rsidRPr="0083299A" w:rsidRDefault="00AB2F51" w:rsidP="00F9062A">
            <w:pPr>
              <w:pStyle w:val="Normal6a"/>
            </w:pPr>
            <w:r w:rsidRPr="0083299A">
              <w:t>12.</w:t>
            </w:r>
            <w:r w:rsidRPr="0083299A">
              <w:tab/>
              <w:t xml:space="preserve">snažno osuđuje </w:t>
            </w:r>
            <w:r w:rsidRPr="0083299A">
              <w:rPr>
                <w:b/>
                <w:i/>
              </w:rPr>
              <w:t>slučajeve nezakonitog praćenja</w:t>
            </w:r>
            <w:r w:rsidRPr="0083299A">
              <w:t xml:space="preserve"> novinara, posebno špijunskim softverom; </w:t>
            </w:r>
            <w:r w:rsidRPr="0083299A">
              <w:rPr>
                <w:b/>
                <w:i/>
              </w:rPr>
              <w:t>naglašava da države članice moraju imati djelotvorne alate za otkrivanje i neutraliziranje aktivnosti stranih službi, sabotaža, terorizma i hibridnih operacija;</w:t>
            </w:r>
            <w:r w:rsidRPr="0083299A">
              <w:t xml:space="preserve"> </w:t>
            </w:r>
            <w:r w:rsidRPr="0083299A">
              <w:rPr>
                <w:b/>
                <w:i/>
              </w:rPr>
              <w:t>napominje da se u raspravi o nadzornim alatima kao što je Pegasus često zanemaruju stvarne prijetnje s kojima se suočavaju države članice EU-a;</w:t>
            </w:r>
            <w:r w:rsidRPr="0083299A">
              <w:t xml:space="preserve"> </w:t>
            </w:r>
            <w:r w:rsidRPr="0083299A">
              <w:rPr>
                <w:b/>
                <w:i/>
              </w:rPr>
              <w:t>podsjeća da slučaj Pabla Gonzáleza (Rubtsova), koji</w:t>
            </w:r>
            <w:r w:rsidRPr="0083299A">
              <w:t xml:space="preserve"> je </w:t>
            </w:r>
            <w:r w:rsidRPr="0083299A">
              <w:rPr>
                <w:b/>
                <w:i/>
              </w:rPr>
              <w:t>pod krinkom novinara djelovao kao agent, pokazuje ozbiljnost rizika od infiltracije iz agresivnih trećih zemalja;</w:t>
            </w:r>
            <w:r w:rsidRPr="0083299A">
              <w:t xml:space="preserve"> </w:t>
            </w:r>
            <w:r w:rsidRPr="0083299A">
              <w:rPr>
                <w:b/>
                <w:i/>
              </w:rPr>
              <w:t>naglašava da nacionalna sigurnost,</w:t>
            </w:r>
            <w:r w:rsidRPr="0083299A">
              <w:t xml:space="preserve"> u </w:t>
            </w:r>
            <w:r w:rsidRPr="0083299A">
              <w:rPr>
                <w:b/>
                <w:i/>
              </w:rPr>
              <w:t>skladu</w:t>
            </w:r>
            <w:r w:rsidRPr="0083299A">
              <w:t xml:space="preserve"> s </w:t>
            </w:r>
            <w:r w:rsidRPr="0083299A">
              <w:rPr>
                <w:b/>
                <w:i/>
              </w:rPr>
              <w:t>Ugovorima, ostaje u nadležnosti država članica, koje moraju biti opremljene odgovarajućim operativnim alatima, uz poštovanje postupaka</w:t>
            </w:r>
            <w:r w:rsidRPr="0083299A">
              <w:t xml:space="preserve"> i </w:t>
            </w:r>
            <w:r w:rsidRPr="0083299A">
              <w:rPr>
                <w:b/>
                <w:i/>
              </w:rPr>
              <w:t>demokratskog nadzora</w:t>
            </w:r>
            <w:r w:rsidRPr="0083299A">
              <w:t xml:space="preserve"> te </w:t>
            </w:r>
            <w:r w:rsidRPr="0083299A">
              <w:rPr>
                <w:b/>
                <w:i/>
              </w:rPr>
              <w:t>zaštitu prava građana u skladu sa zakonom</w:t>
            </w:r>
            <w:r w:rsidRPr="0083299A">
              <w:t>;</w:t>
            </w:r>
          </w:p>
        </w:tc>
      </w:tr>
    </w:tbl>
    <w:p w14:paraId="21C2223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2FA77DCF" w14:textId="77777777" w:rsidR="00AB2F51" w:rsidRPr="0083299A" w:rsidRDefault="00AB2F51" w:rsidP="00AB2F51">
      <w:r w:rsidRPr="00595665">
        <w:rPr>
          <w:rStyle w:val="HideTWBExt"/>
        </w:rPr>
        <w:t>&lt;/Amend&gt;</w:t>
      </w:r>
    </w:p>
    <w:p w14:paraId="027A375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342</w:t>
      </w:r>
      <w:r w:rsidRPr="00595665">
        <w:rPr>
          <w:rStyle w:val="HideTWBExt"/>
          <w:b w:val="0"/>
        </w:rPr>
        <w:t>&lt;/NumAm&gt;</w:t>
      </w:r>
    </w:p>
    <w:p w14:paraId="25AAB7E3"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215D55C9" w14:textId="77777777" w:rsidR="00AB2F51" w:rsidRPr="0083299A" w:rsidRDefault="00AB2F51" w:rsidP="00AB2F51">
      <w:pPr>
        <w:pStyle w:val="NormalBold"/>
      </w:pPr>
      <w:r w:rsidRPr="00595665">
        <w:rPr>
          <w:rStyle w:val="HideTWBExt"/>
          <w:b w:val="0"/>
        </w:rPr>
        <w:t>&lt;/RepeatBlock-By&gt;</w:t>
      </w:r>
    </w:p>
    <w:p w14:paraId="14B0D41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EC5488D" w14:textId="77777777" w:rsidR="00AB2F51" w:rsidRPr="0083299A" w:rsidRDefault="00AB2F51" w:rsidP="00AB2F51">
      <w:pPr>
        <w:pStyle w:val="NormalBold"/>
      </w:pPr>
      <w:r w:rsidRPr="00595665">
        <w:rPr>
          <w:rStyle w:val="HideTWBExt"/>
          <w:b w:val="0"/>
        </w:rPr>
        <w:t>&lt;Article&gt;</w:t>
      </w:r>
      <w:r w:rsidRPr="0083299A">
        <w:t>Stavak 12.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A353D49" w14:textId="77777777" w:rsidTr="00F9062A">
        <w:trPr>
          <w:trHeight w:hRule="exact" w:val="240"/>
          <w:jc w:val="center"/>
        </w:trPr>
        <w:tc>
          <w:tcPr>
            <w:tcW w:w="9752" w:type="dxa"/>
            <w:gridSpan w:val="2"/>
            <w:tcBorders>
              <w:top w:val="nil"/>
              <w:left w:val="nil"/>
              <w:bottom w:val="nil"/>
              <w:right w:val="nil"/>
            </w:tcBorders>
          </w:tcPr>
          <w:p w14:paraId="517D2D07" w14:textId="77777777" w:rsidR="00AB2F51" w:rsidRPr="0083299A" w:rsidRDefault="00AB2F51" w:rsidP="00F9062A"/>
        </w:tc>
      </w:tr>
      <w:tr w:rsidR="00D1633B" w:rsidRPr="0083299A" w14:paraId="5C2942E9" w14:textId="77777777" w:rsidTr="00F9062A">
        <w:trPr>
          <w:trHeight w:val="240"/>
          <w:jc w:val="center"/>
        </w:trPr>
        <w:tc>
          <w:tcPr>
            <w:tcW w:w="4876" w:type="dxa"/>
            <w:tcBorders>
              <w:top w:val="nil"/>
              <w:left w:val="nil"/>
              <w:bottom w:val="nil"/>
              <w:right w:val="nil"/>
            </w:tcBorders>
          </w:tcPr>
          <w:p w14:paraId="777CE7E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DD915E2" w14:textId="77777777" w:rsidR="00AB2F51" w:rsidRPr="0083299A" w:rsidRDefault="00AB2F51" w:rsidP="00F9062A">
            <w:pPr>
              <w:pStyle w:val="AmColumnHeading"/>
            </w:pPr>
            <w:r w:rsidRPr="0083299A">
              <w:t>Izmjena</w:t>
            </w:r>
          </w:p>
        </w:tc>
      </w:tr>
      <w:tr w:rsidR="00D1633B" w:rsidRPr="0083299A" w14:paraId="417724B2" w14:textId="77777777" w:rsidTr="00F9062A">
        <w:trPr>
          <w:jc w:val="center"/>
        </w:trPr>
        <w:tc>
          <w:tcPr>
            <w:tcW w:w="4876" w:type="dxa"/>
            <w:tcBorders>
              <w:top w:val="nil"/>
              <w:left w:val="nil"/>
              <w:bottom w:val="nil"/>
              <w:right w:val="nil"/>
            </w:tcBorders>
          </w:tcPr>
          <w:p w14:paraId="35F8CD3F" w14:textId="77777777" w:rsidR="00AB2F51" w:rsidRPr="0083299A" w:rsidRDefault="00AB2F51" w:rsidP="00F9062A">
            <w:pPr>
              <w:pStyle w:val="Normal6a"/>
            </w:pPr>
            <w:r w:rsidRPr="0083299A">
              <w:t>12.</w:t>
            </w:r>
            <w:r w:rsidRPr="0083299A">
              <w:tab/>
            </w:r>
            <w:r w:rsidRPr="0083299A">
              <w:rPr>
                <w:b/>
                <w:bCs/>
                <w:i/>
                <w:iCs/>
              </w:rPr>
              <w:t>snažno</w:t>
            </w:r>
            <w:r w:rsidRPr="0083299A">
              <w:t xml:space="preserve"> osuđuje praćenje novinara, posebno špijunskim softverom; i dalje je razočaran Komisijinim odbijanjem provedbe svih preporuka Istražnog odbora Parlamenta u vezi s uporabom Pegasusa i sličnog špijunskog softvera te smatra to </w:t>
            </w:r>
            <w:r w:rsidRPr="0083299A">
              <w:lastRenderedPageBreak/>
              <w:t>propustom;</w:t>
            </w:r>
          </w:p>
        </w:tc>
        <w:tc>
          <w:tcPr>
            <w:tcW w:w="4876" w:type="dxa"/>
            <w:tcBorders>
              <w:top w:val="nil"/>
              <w:left w:val="nil"/>
              <w:bottom w:val="nil"/>
              <w:right w:val="nil"/>
            </w:tcBorders>
          </w:tcPr>
          <w:p w14:paraId="24E6B33E" w14:textId="77777777" w:rsidR="00AB2F51" w:rsidRPr="0083299A" w:rsidRDefault="00AB2F51" w:rsidP="00F9062A">
            <w:pPr>
              <w:pStyle w:val="Normal6a"/>
            </w:pPr>
            <w:r w:rsidRPr="0083299A">
              <w:lastRenderedPageBreak/>
              <w:t>12.</w:t>
            </w:r>
            <w:r w:rsidRPr="0083299A">
              <w:tab/>
            </w:r>
            <w:r w:rsidRPr="0083299A">
              <w:rPr>
                <w:b/>
                <w:bCs/>
                <w:i/>
                <w:iCs/>
              </w:rPr>
              <w:t>oštro</w:t>
            </w:r>
            <w:r w:rsidRPr="0083299A">
              <w:t xml:space="preserve"> osuđuje praćenje novinara, posebno špijunskim softverom; i dalje je razočaran Komisijinim odbijanjem provedbe svih preporuka Istražnog odbora Parlamenta u vezi s uporabom Pegasusa i sličnog špijunskog softvera te smatra to </w:t>
            </w:r>
            <w:r w:rsidRPr="0083299A">
              <w:lastRenderedPageBreak/>
              <w:t xml:space="preserve">propustom; </w:t>
            </w:r>
            <w:r w:rsidRPr="0083299A">
              <w:rPr>
                <w:b/>
                <w:i/>
              </w:rPr>
              <w:t>poziva Komisiju da u budućim izvješćima o vladavini prava jasnije poveže daljnju upotrebu špijunskog softvera za nadzor novinara i izravnu prijetnju slobodi medija, medijskom pluralizmu i sigurnosti novinara;</w:t>
            </w:r>
          </w:p>
        </w:tc>
      </w:tr>
    </w:tbl>
    <w:p w14:paraId="12C78BF8"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C5171A1" w14:textId="77777777" w:rsidR="00AB2F51" w:rsidRPr="0083299A" w:rsidRDefault="00AB2F51" w:rsidP="00AB2F51">
      <w:r w:rsidRPr="00595665">
        <w:rPr>
          <w:rStyle w:val="HideTWBExt"/>
        </w:rPr>
        <w:t>&lt;/Amend&gt;</w:t>
      </w:r>
    </w:p>
    <w:p w14:paraId="3678CAB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343</w:t>
      </w:r>
      <w:r w:rsidRPr="00595665">
        <w:rPr>
          <w:rStyle w:val="HideTWBExt"/>
          <w:b w:val="0"/>
        </w:rPr>
        <w:t>&lt;/NumAm&gt;</w:t>
      </w:r>
    </w:p>
    <w:p w14:paraId="53057A8A"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143AD27B" w14:textId="77777777" w:rsidR="00AB2F51" w:rsidRPr="0083299A" w:rsidRDefault="00AB2F51" w:rsidP="00AB2F51">
      <w:pPr>
        <w:pStyle w:val="NormalBold"/>
      </w:pPr>
      <w:r w:rsidRPr="00595665">
        <w:rPr>
          <w:rStyle w:val="HideTWBExt"/>
          <w:b w:val="0"/>
        </w:rPr>
        <w:t>&lt;/RepeatBlock-By&gt;</w:t>
      </w:r>
    </w:p>
    <w:p w14:paraId="2FA9841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53C2950" w14:textId="77777777" w:rsidR="00AB2F51" w:rsidRPr="0083299A" w:rsidRDefault="00AB2F51" w:rsidP="00AB2F51">
      <w:pPr>
        <w:pStyle w:val="NormalBold"/>
      </w:pPr>
      <w:r w:rsidRPr="00595665">
        <w:rPr>
          <w:rStyle w:val="HideTWBExt"/>
          <w:b w:val="0"/>
        </w:rPr>
        <w:t>&lt;Article&gt;</w:t>
      </w:r>
      <w:r w:rsidRPr="0083299A">
        <w:t>Stavak 12.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EDF5115" w14:textId="77777777" w:rsidTr="00F9062A">
        <w:trPr>
          <w:trHeight w:hRule="exact" w:val="240"/>
          <w:jc w:val="center"/>
        </w:trPr>
        <w:tc>
          <w:tcPr>
            <w:tcW w:w="9752" w:type="dxa"/>
            <w:gridSpan w:val="2"/>
            <w:tcBorders>
              <w:top w:val="nil"/>
              <w:left w:val="nil"/>
              <w:bottom w:val="nil"/>
              <w:right w:val="nil"/>
            </w:tcBorders>
          </w:tcPr>
          <w:p w14:paraId="4009B130" w14:textId="77777777" w:rsidR="00AB2F51" w:rsidRPr="0083299A" w:rsidRDefault="00AB2F51" w:rsidP="00F9062A"/>
        </w:tc>
      </w:tr>
      <w:tr w:rsidR="00D1633B" w:rsidRPr="0083299A" w14:paraId="37685986" w14:textId="77777777" w:rsidTr="00F9062A">
        <w:trPr>
          <w:trHeight w:val="240"/>
          <w:jc w:val="center"/>
        </w:trPr>
        <w:tc>
          <w:tcPr>
            <w:tcW w:w="4876" w:type="dxa"/>
            <w:tcBorders>
              <w:top w:val="nil"/>
              <w:left w:val="nil"/>
              <w:bottom w:val="nil"/>
              <w:right w:val="nil"/>
            </w:tcBorders>
          </w:tcPr>
          <w:p w14:paraId="683679E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CEE921F" w14:textId="77777777" w:rsidR="00AB2F51" w:rsidRPr="0083299A" w:rsidRDefault="00AB2F51" w:rsidP="00F9062A">
            <w:pPr>
              <w:pStyle w:val="AmColumnHeading"/>
            </w:pPr>
            <w:r w:rsidRPr="0083299A">
              <w:t>Izmjena</w:t>
            </w:r>
          </w:p>
        </w:tc>
      </w:tr>
      <w:tr w:rsidR="00D1633B" w:rsidRPr="0083299A" w14:paraId="2077485B" w14:textId="77777777" w:rsidTr="00F9062A">
        <w:trPr>
          <w:jc w:val="center"/>
        </w:trPr>
        <w:tc>
          <w:tcPr>
            <w:tcW w:w="4876" w:type="dxa"/>
            <w:tcBorders>
              <w:top w:val="nil"/>
              <w:left w:val="nil"/>
              <w:bottom w:val="nil"/>
              <w:right w:val="nil"/>
            </w:tcBorders>
          </w:tcPr>
          <w:p w14:paraId="393F2E3D" w14:textId="77777777" w:rsidR="00AB2F51" w:rsidRPr="0083299A" w:rsidRDefault="00AB2F51" w:rsidP="00F9062A">
            <w:pPr>
              <w:pStyle w:val="Normal6a"/>
            </w:pPr>
            <w:r w:rsidRPr="0083299A">
              <w:t>12.</w:t>
            </w:r>
            <w:r w:rsidRPr="0083299A">
              <w:tab/>
            </w:r>
            <w:r w:rsidRPr="0083299A">
              <w:rPr>
                <w:b/>
                <w:bCs/>
                <w:i/>
                <w:iCs/>
              </w:rPr>
              <w:t>snažno</w:t>
            </w:r>
            <w:r w:rsidRPr="0083299A">
              <w:t xml:space="preserve"> osuđuje praćenje novinara, posebno špijunskim softverom; </w:t>
            </w:r>
            <w:r w:rsidRPr="0083299A">
              <w:rPr>
                <w:b/>
                <w:i/>
              </w:rPr>
              <w:t>i dalje je razočaran Komisijinim odbijanjem provedbe svih preporuka Istražnog odbora Parlamenta u vezi s uporabom Pegasusa i sličnog špijunskog softvera te smatra to propustom;</w:t>
            </w:r>
          </w:p>
        </w:tc>
        <w:tc>
          <w:tcPr>
            <w:tcW w:w="4876" w:type="dxa"/>
            <w:tcBorders>
              <w:top w:val="nil"/>
              <w:left w:val="nil"/>
              <w:bottom w:val="nil"/>
              <w:right w:val="nil"/>
            </w:tcBorders>
          </w:tcPr>
          <w:p w14:paraId="47DDBBB7" w14:textId="77777777" w:rsidR="00AB2F51" w:rsidRPr="0083299A" w:rsidRDefault="00AB2F51" w:rsidP="00F9062A">
            <w:pPr>
              <w:pStyle w:val="Normal6a"/>
            </w:pPr>
            <w:r w:rsidRPr="0083299A">
              <w:t>12.</w:t>
            </w:r>
            <w:r w:rsidRPr="0083299A">
              <w:tab/>
            </w:r>
            <w:r w:rsidRPr="0083299A">
              <w:rPr>
                <w:b/>
                <w:bCs/>
                <w:i/>
                <w:iCs/>
              </w:rPr>
              <w:t>oštro</w:t>
            </w:r>
            <w:r w:rsidRPr="0083299A">
              <w:t xml:space="preserve"> osuđuje praćenje novinara, posebno špijunskim softverom;</w:t>
            </w:r>
          </w:p>
        </w:tc>
      </w:tr>
    </w:tbl>
    <w:p w14:paraId="1B1F7B9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1D6047D" w14:textId="77777777" w:rsidR="00AB2F51" w:rsidRPr="0083299A" w:rsidRDefault="00AB2F51" w:rsidP="00AB2F51">
      <w:r w:rsidRPr="00595665">
        <w:rPr>
          <w:rStyle w:val="HideTWBExt"/>
        </w:rPr>
        <w:t>&lt;/Amend&gt;</w:t>
      </w:r>
    </w:p>
    <w:p w14:paraId="4B294F0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344</w:t>
      </w:r>
      <w:r w:rsidRPr="00595665">
        <w:rPr>
          <w:rStyle w:val="HideTWBExt"/>
          <w:b w:val="0"/>
        </w:rPr>
        <w:t>&lt;/NumAm&gt;</w:t>
      </w:r>
    </w:p>
    <w:p w14:paraId="0AC89875"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4C8D71BB" w14:textId="77777777" w:rsidR="00AB2F51" w:rsidRPr="0083299A" w:rsidRDefault="00AB2F51" w:rsidP="00AB2F51">
      <w:pPr>
        <w:pStyle w:val="NormalBold"/>
      </w:pPr>
      <w:r w:rsidRPr="00595665">
        <w:rPr>
          <w:rStyle w:val="HideTWBExt"/>
          <w:b w:val="0"/>
        </w:rPr>
        <w:t>&lt;/RepeatBlock-By&gt;</w:t>
      </w:r>
    </w:p>
    <w:p w14:paraId="6950F9B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289833A" w14:textId="77777777" w:rsidR="00AB2F51" w:rsidRPr="0083299A" w:rsidRDefault="00AB2F51" w:rsidP="00AB2F51">
      <w:pPr>
        <w:pStyle w:val="NormalBold"/>
      </w:pPr>
      <w:r w:rsidRPr="00595665">
        <w:rPr>
          <w:rStyle w:val="HideTWBExt"/>
          <w:b w:val="0"/>
        </w:rPr>
        <w:t>&lt;Article&gt;</w:t>
      </w:r>
      <w:r w:rsidRPr="0083299A">
        <w:t>Stavak 12.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780BE8C" w14:textId="77777777" w:rsidTr="00F9062A">
        <w:trPr>
          <w:trHeight w:hRule="exact" w:val="240"/>
          <w:jc w:val="center"/>
        </w:trPr>
        <w:tc>
          <w:tcPr>
            <w:tcW w:w="9752" w:type="dxa"/>
            <w:gridSpan w:val="2"/>
            <w:tcBorders>
              <w:top w:val="nil"/>
              <w:left w:val="nil"/>
              <w:bottom w:val="nil"/>
              <w:right w:val="nil"/>
            </w:tcBorders>
          </w:tcPr>
          <w:p w14:paraId="507C316B" w14:textId="77777777" w:rsidR="00AB2F51" w:rsidRPr="0083299A" w:rsidRDefault="00AB2F51" w:rsidP="00F9062A"/>
        </w:tc>
      </w:tr>
      <w:tr w:rsidR="00D1633B" w:rsidRPr="0083299A" w14:paraId="2CFEE24E" w14:textId="77777777" w:rsidTr="00F9062A">
        <w:trPr>
          <w:trHeight w:val="240"/>
          <w:jc w:val="center"/>
        </w:trPr>
        <w:tc>
          <w:tcPr>
            <w:tcW w:w="4876" w:type="dxa"/>
            <w:tcBorders>
              <w:top w:val="nil"/>
              <w:left w:val="nil"/>
              <w:bottom w:val="nil"/>
              <w:right w:val="nil"/>
            </w:tcBorders>
          </w:tcPr>
          <w:p w14:paraId="311AD12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CD7C71F" w14:textId="77777777" w:rsidR="00AB2F51" w:rsidRPr="0083299A" w:rsidRDefault="00AB2F51" w:rsidP="00F9062A">
            <w:pPr>
              <w:pStyle w:val="AmColumnHeading"/>
            </w:pPr>
            <w:r w:rsidRPr="0083299A">
              <w:t>Izmjena</w:t>
            </w:r>
          </w:p>
        </w:tc>
      </w:tr>
      <w:tr w:rsidR="00D1633B" w:rsidRPr="0083299A" w14:paraId="164F8363" w14:textId="77777777" w:rsidTr="00F9062A">
        <w:trPr>
          <w:jc w:val="center"/>
        </w:trPr>
        <w:tc>
          <w:tcPr>
            <w:tcW w:w="4876" w:type="dxa"/>
            <w:tcBorders>
              <w:top w:val="nil"/>
              <w:left w:val="nil"/>
              <w:bottom w:val="nil"/>
              <w:right w:val="nil"/>
            </w:tcBorders>
          </w:tcPr>
          <w:p w14:paraId="493C8F7F" w14:textId="77777777" w:rsidR="00AB2F51" w:rsidRPr="0083299A" w:rsidRDefault="00AB2F51" w:rsidP="00F9062A">
            <w:pPr>
              <w:pStyle w:val="Normal6a"/>
            </w:pPr>
            <w:r w:rsidRPr="0083299A">
              <w:t>12.</w:t>
            </w:r>
            <w:r w:rsidRPr="0083299A">
              <w:tab/>
              <w:t>snažno osuđuje nezakonito praćenje novinara, posebno špijunskim softverom; i dalje je razočaran Komisijinim odbijanjem provedbe svih preporuka Istražnog odbora Parlamenta u vezi s uporabom Pegasusa i sličnog špijunskog softvera te smatra to propustom;</w:t>
            </w:r>
          </w:p>
        </w:tc>
        <w:tc>
          <w:tcPr>
            <w:tcW w:w="4876" w:type="dxa"/>
            <w:tcBorders>
              <w:top w:val="nil"/>
              <w:left w:val="nil"/>
              <w:bottom w:val="nil"/>
              <w:right w:val="nil"/>
            </w:tcBorders>
          </w:tcPr>
          <w:p w14:paraId="3359C7B7" w14:textId="77777777" w:rsidR="00AB2F51" w:rsidRPr="0083299A" w:rsidRDefault="00AB2F51" w:rsidP="00F9062A">
            <w:pPr>
              <w:pStyle w:val="Normal6a"/>
            </w:pPr>
            <w:r w:rsidRPr="0083299A">
              <w:t>12.</w:t>
            </w:r>
            <w:r w:rsidRPr="0083299A">
              <w:tab/>
              <w:t>snažno osuđuje nezakonito praćenje novinara, posebno špijunskim softverom</w:t>
            </w:r>
            <w:r w:rsidRPr="0083299A">
              <w:rPr>
                <w:b/>
                <w:i/>
              </w:rPr>
              <w:t>, koje predstavlja ozbiljno kršenje slobode izražavanja i slobode medija te stoga ugrožava temeljne stupove demokracije</w:t>
            </w:r>
            <w:r w:rsidRPr="0083299A">
              <w:t xml:space="preserve">; i dalje je razočaran Komisijinim odbijanjem provedbe svih preporuka Istražnog odbora Parlamenta u vezi s uporabom Pegasusa i </w:t>
            </w:r>
            <w:r w:rsidRPr="0083299A">
              <w:lastRenderedPageBreak/>
              <w:t>sličnog špijunskog softvera te smatra to propustom;</w:t>
            </w:r>
          </w:p>
        </w:tc>
      </w:tr>
    </w:tbl>
    <w:p w14:paraId="03702085"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7F9C4097" w14:textId="77777777" w:rsidR="00AB2F51" w:rsidRPr="0083299A" w:rsidRDefault="00AB2F51" w:rsidP="00AB2F51">
      <w:r w:rsidRPr="00595665">
        <w:rPr>
          <w:rStyle w:val="HideTWBExt"/>
        </w:rPr>
        <w:t>&lt;/Amend&gt;</w:t>
      </w:r>
    </w:p>
    <w:p w14:paraId="3DAC161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345</w:t>
      </w:r>
      <w:r w:rsidRPr="00595665">
        <w:rPr>
          <w:rStyle w:val="HideTWBExt"/>
          <w:b w:val="0"/>
        </w:rPr>
        <w:t>&lt;/NumAm&gt;</w:t>
      </w:r>
    </w:p>
    <w:p w14:paraId="0DD74BBE"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17816908" w14:textId="77777777" w:rsidR="00AB2F51" w:rsidRPr="0083299A" w:rsidRDefault="00AB2F51" w:rsidP="00AB2F51">
      <w:pPr>
        <w:pStyle w:val="NormalBold"/>
      </w:pPr>
      <w:r w:rsidRPr="00595665">
        <w:rPr>
          <w:rStyle w:val="HideTWBExt"/>
          <w:b w:val="0"/>
        </w:rPr>
        <w:t>&lt;/RepeatBlock-By&gt;</w:t>
      </w:r>
    </w:p>
    <w:p w14:paraId="5AA7037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43BCDFB" w14:textId="77777777" w:rsidR="00AB2F51" w:rsidRPr="0083299A" w:rsidRDefault="00AB2F51" w:rsidP="00AB2F51">
      <w:pPr>
        <w:pStyle w:val="NormalBold"/>
      </w:pPr>
      <w:r w:rsidRPr="00595665">
        <w:rPr>
          <w:rStyle w:val="HideTWBExt"/>
          <w:b w:val="0"/>
        </w:rPr>
        <w:t>&lt;Article&gt;</w:t>
      </w:r>
      <w:r w:rsidRPr="0083299A">
        <w:t>Stavak 12.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881CF06" w14:textId="77777777" w:rsidTr="00F9062A">
        <w:trPr>
          <w:trHeight w:hRule="exact" w:val="240"/>
          <w:jc w:val="center"/>
        </w:trPr>
        <w:tc>
          <w:tcPr>
            <w:tcW w:w="9752" w:type="dxa"/>
            <w:gridSpan w:val="2"/>
            <w:tcBorders>
              <w:top w:val="nil"/>
              <w:left w:val="nil"/>
              <w:bottom w:val="nil"/>
              <w:right w:val="nil"/>
            </w:tcBorders>
          </w:tcPr>
          <w:p w14:paraId="1559FE69" w14:textId="77777777" w:rsidR="00AB2F51" w:rsidRPr="0083299A" w:rsidRDefault="00AB2F51" w:rsidP="00F9062A"/>
        </w:tc>
      </w:tr>
      <w:tr w:rsidR="00D1633B" w:rsidRPr="0083299A" w14:paraId="4AB53471" w14:textId="77777777" w:rsidTr="00F9062A">
        <w:trPr>
          <w:trHeight w:val="240"/>
          <w:jc w:val="center"/>
        </w:trPr>
        <w:tc>
          <w:tcPr>
            <w:tcW w:w="4876" w:type="dxa"/>
            <w:tcBorders>
              <w:top w:val="nil"/>
              <w:left w:val="nil"/>
              <w:bottom w:val="nil"/>
              <w:right w:val="nil"/>
            </w:tcBorders>
          </w:tcPr>
          <w:p w14:paraId="66EFDA9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AA1C2A7" w14:textId="77777777" w:rsidR="00AB2F51" w:rsidRPr="0083299A" w:rsidRDefault="00AB2F51" w:rsidP="00F9062A">
            <w:pPr>
              <w:pStyle w:val="AmColumnHeading"/>
            </w:pPr>
            <w:r w:rsidRPr="0083299A">
              <w:t>Izmjena</w:t>
            </w:r>
          </w:p>
        </w:tc>
      </w:tr>
      <w:tr w:rsidR="00D1633B" w:rsidRPr="0083299A" w14:paraId="20246923" w14:textId="77777777" w:rsidTr="00F9062A">
        <w:trPr>
          <w:jc w:val="center"/>
        </w:trPr>
        <w:tc>
          <w:tcPr>
            <w:tcW w:w="4876" w:type="dxa"/>
            <w:tcBorders>
              <w:top w:val="nil"/>
              <w:left w:val="nil"/>
              <w:bottom w:val="nil"/>
              <w:right w:val="nil"/>
            </w:tcBorders>
          </w:tcPr>
          <w:p w14:paraId="24A9C099" w14:textId="77777777" w:rsidR="00AB2F51" w:rsidRPr="0083299A" w:rsidRDefault="00AB2F51" w:rsidP="00F9062A">
            <w:pPr>
              <w:pStyle w:val="Normal6a"/>
            </w:pPr>
            <w:r w:rsidRPr="0083299A">
              <w:t>12.</w:t>
            </w:r>
            <w:r w:rsidRPr="0083299A">
              <w:tab/>
            </w:r>
            <w:r w:rsidRPr="0083299A">
              <w:rPr>
                <w:b/>
                <w:i/>
              </w:rPr>
              <w:t>snažno osuđuje praćenje novinara, posebno špijunskim softverom; i dalje je razočaran Komisijinim odbijanjem provedbe svih preporuka Istražnog odbora Parlamenta u vezi s uporabom Pegasusa i sličnog špijunskog softvera te smatra to propustom</w:t>
            </w:r>
            <w:r w:rsidRPr="0083299A">
              <w:t>;</w:t>
            </w:r>
          </w:p>
        </w:tc>
        <w:tc>
          <w:tcPr>
            <w:tcW w:w="4876" w:type="dxa"/>
            <w:tcBorders>
              <w:top w:val="nil"/>
              <w:left w:val="nil"/>
              <w:bottom w:val="nil"/>
              <w:right w:val="nil"/>
            </w:tcBorders>
          </w:tcPr>
          <w:p w14:paraId="1F4E767D" w14:textId="77777777" w:rsidR="00AB2F51" w:rsidRPr="0083299A" w:rsidRDefault="00AB2F51" w:rsidP="00F9062A">
            <w:pPr>
              <w:pStyle w:val="Normal6a"/>
            </w:pPr>
            <w:r w:rsidRPr="0083299A">
              <w:t>12.</w:t>
            </w:r>
            <w:r w:rsidRPr="0083299A">
              <w:tab/>
            </w:r>
            <w:r w:rsidRPr="0083299A">
              <w:rPr>
                <w:b/>
                <w:i/>
              </w:rPr>
              <w:t>naglašava važnost zaštite privatnosti komunikacija i novinara od nezakonitog nadzora te potiče Komisiju i države članice da nadograde postojeće zaštitne mjere kako bi ih dodatno ojačale</w:t>
            </w:r>
            <w:r w:rsidRPr="0083299A">
              <w:t>;</w:t>
            </w:r>
          </w:p>
        </w:tc>
      </w:tr>
    </w:tbl>
    <w:p w14:paraId="2FE2216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12772E3" w14:textId="77777777" w:rsidR="00AB2F51" w:rsidRPr="0083299A" w:rsidRDefault="00AB2F51" w:rsidP="00AB2F51">
      <w:r w:rsidRPr="00595665">
        <w:rPr>
          <w:rStyle w:val="HideTWBExt"/>
        </w:rPr>
        <w:t>&lt;/Amend&gt;</w:t>
      </w:r>
    </w:p>
    <w:p w14:paraId="4BD74E8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346</w:t>
      </w:r>
      <w:r w:rsidRPr="00595665">
        <w:rPr>
          <w:rStyle w:val="HideTWBExt"/>
          <w:b w:val="0"/>
        </w:rPr>
        <w:t>&lt;/NumAm&gt;</w:t>
      </w:r>
    </w:p>
    <w:p w14:paraId="1DED95D9"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3E9A6DC3" w14:textId="77777777" w:rsidR="00AB2F51" w:rsidRPr="0083299A" w:rsidRDefault="00AB2F51" w:rsidP="00AB2F51">
      <w:pPr>
        <w:pStyle w:val="NormalBold"/>
      </w:pPr>
      <w:r w:rsidRPr="00595665">
        <w:rPr>
          <w:rStyle w:val="HideTWBExt"/>
          <w:b w:val="0"/>
        </w:rPr>
        <w:t>&lt;/RepeatBlock-By&gt;</w:t>
      </w:r>
    </w:p>
    <w:p w14:paraId="4571BA1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6FBEB0E" w14:textId="77777777" w:rsidR="00AB2F51" w:rsidRPr="0083299A" w:rsidRDefault="00AB2F51" w:rsidP="00AB2F51">
      <w:pPr>
        <w:pStyle w:val="NormalBold"/>
      </w:pPr>
      <w:r w:rsidRPr="00595665">
        <w:rPr>
          <w:rStyle w:val="HideTWBExt"/>
          <w:b w:val="0"/>
        </w:rPr>
        <w:t>&lt;Article&gt;</w:t>
      </w:r>
      <w:r w:rsidRPr="0083299A">
        <w:t>Stavak 12.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12BACEF" w14:textId="77777777" w:rsidTr="00F9062A">
        <w:trPr>
          <w:trHeight w:hRule="exact" w:val="240"/>
          <w:jc w:val="center"/>
        </w:trPr>
        <w:tc>
          <w:tcPr>
            <w:tcW w:w="9752" w:type="dxa"/>
            <w:gridSpan w:val="2"/>
            <w:tcBorders>
              <w:top w:val="nil"/>
              <w:left w:val="nil"/>
              <w:bottom w:val="nil"/>
              <w:right w:val="nil"/>
            </w:tcBorders>
          </w:tcPr>
          <w:p w14:paraId="7975397F" w14:textId="77777777" w:rsidR="00AB2F51" w:rsidRPr="0083299A" w:rsidRDefault="00AB2F51" w:rsidP="00F9062A"/>
        </w:tc>
      </w:tr>
      <w:tr w:rsidR="00D1633B" w:rsidRPr="0083299A" w14:paraId="786049E4" w14:textId="77777777" w:rsidTr="00F9062A">
        <w:trPr>
          <w:trHeight w:val="240"/>
          <w:jc w:val="center"/>
        </w:trPr>
        <w:tc>
          <w:tcPr>
            <w:tcW w:w="4876" w:type="dxa"/>
            <w:tcBorders>
              <w:top w:val="nil"/>
              <w:left w:val="nil"/>
              <w:bottom w:val="nil"/>
              <w:right w:val="nil"/>
            </w:tcBorders>
          </w:tcPr>
          <w:p w14:paraId="2396009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CA1DB20" w14:textId="77777777" w:rsidR="00AB2F51" w:rsidRPr="0083299A" w:rsidRDefault="00AB2F51" w:rsidP="00F9062A">
            <w:pPr>
              <w:pStyle w:val="AmColumnHeading"/>
            </w:pPr>
            <w:r w:rsidRPr="0083299A">
              <w:t>Izmjena</w:t>
            </w:r>
          </w:p>
        </w:tc>
      </w:tr>
      <w:tr w:rsidR="00D1633B" w:rsidRPr="0083299A" w14:paraId="5A61D3EA" w14:textId="77777777" w:rsidTr="00F9062A">
        <w:trPr>
          <w:jc w:val="center"/>
        </w:trPr>
        <w:tc>
          <w:tcPr>
            <w:tcW w:w="4876" w:type="dxa"/>
            <w:tcBorders>
              <w:top w:val="nil"/>
              <w:left w:val="nil"/>
              <w:bottom w:val="nil"/>
              <w:right w:val="nil"/>
            </w:tcBorders>
          </w:tcPr>
          <w:p w14:paraId="20FFA5EB" w14:textId="77777777" w:rsidR="00AB2F51" w:rsidRPr="0083299A" w:rsidRDefault="00AB2F51" w:rsidP="00F9062A">
            <w:pPr>
              <w:pStyle w:val="Normal6a"/>
            </w:pPr>
            <w:r w:rsidRPr="0083299A">
              <w:t>12.</w:t>
            </w:r>
            <w:r w:rsidRPr="0083299A">
              <w:tab/>
            </w:r>
            <w:r w:rsidRPr="0083299A">
              <w:rPr>
                <w:b/>
                <w:i/>
              </w:rPr>
              <w:t>snažno osuđuje nezakonito praćenje</w:t>
            </w:r>
            <w:r w:rsidRPr="0083299A">
              <w:t xml:space="preserve"> novinara, posebno špijunskim softverom; </w:t>
            </w:r>
            <w:r w:rsidRPr="0083299A">
              <w:rPr>
                <w:b/>
                <w:i/>
              </w:rPr>
              <w:t>i dalje je razočaran Komisijinim odbijanjem</w:t>
            </w:r>
            <w:r w:rsidRPr="0083299A">
              <w:t xml:space="preserve"> provedbe svih preporuka Istražnog odbora Parlamenta u vezi s uporabom Pegasusa i sličnog špijunskog softvera </w:t>
            </w:r>
            <w:r w:rsidRPr="0083299A">
              <w:rPr>
                <w:b/>
                <w:i/>
              </w:rPr>
              <w:t>te smatra to propustom</w:t>
            </w:r>
            <w:r w:rsidRPr="0083299A">
              <w:t>;</w:t>
            </w:r>
          </w:p>
        </w:tc>
        <w:tc>
          <w:tcPr>
            <w:tcW w:w="4876" w:type="dxa"/>
            <w:tcBorders>
              <w:top w:val="nil"/>
              <w:left w:val="nil"/>
              <w:bottom w:val="nil"/>
              <w:right w:val="nil"/>
            </w:tcBorders>
          </w:tcPr>
          <w:p w14:paraId="0A8CE60A" w14:textId="77777777" w:rsidR="00AB2F51" w:rsidRPr="0083299A" w:rsidRDefault="00AB2F51" w:rsidP="00F9062A">
            <w:pPr>
              <w:pStyle w:val="Normal6a"/>
            </w:pPr>
            <w:r w:rsidRPr="0083299A">
              <w:t>12.</w:t>
            </w:r>
            <w:r w:rsidRPr="0083299A">
              <w:tab/>
            </w:r>
            <w:r w:rsidRPr="0083299A">
              <w:rPr>
                <w:b/>
                <w:i/>
              </w:rPr>
              <w:t>prima na znanje navode o nezakonitom praćenju</w:t>
            </w:r>
            <w:r w:rsidRPr="0083299A">
              <w:t xml:space="preserve"> novinara, posebno špijunskim softverom; </w:t>
            </w:r>
            <w:r w:rsidRPr="0083299A">
              <w:rPr>
                <w:b/>
                <w:i/>
              </w:rPr>
              <w:t>prima na znanje Komisijino odbijanje</w:t>
            </w:r>
            <w:r w:rsidRPr="0083299A">
              <w:t xml:space="preserve"> provedbe svih preporuka Istražnog odbora Parlamenta u vezi s uporabom Pegasusa i sličnog špijunskog softvera;</w:t>
            </w:r>
          </w:p>
        </w:tc>
      </w:tr>
    </w:tbl>
    <w:p w14:paraId="760BA06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3714AA6A" w14:textId="77777777" w:rsidR="00AB2F51" w:rsidRPr="0083299A" w:rsidRDefault="00AB2F51" w:rsidP="00AB2F51">
      <w:r w:rsidRPr="00595665">
        <w:rPr>
          <w:rStyle w:val="HideTWBExt"/>
        </w:rPr>
        <w:t>&lt;/Amend&gt;</w:t>
      </w:r>
    </w:p>
    <w:p w14:paraId="2989E24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347</w:t>
      </w:r>
      <w:r w:rsidRPr="00595665">
        <w:rPr>
          <w:rStyle w:val="HideTWBExt"/>
          <w:b w:val="0"/>
        </w:rPr>
        <w:t>&lt;/NumAm&gt;</w:t>
      </w:r>
    </w:p>
    <w:p w14:paraId="29BBB6FC" w14:textId="77777777" w:rsidR="00AB2F51" w:rsidRPr="0083299A" w:rsidRDefault="00AB2F51" w:rsidP="00AB2F51">
      <w:pPr>
        <w:pStyle w:val="NormalBold"/>
      </w:pPr>
      <w:r w:rsidRPr="00595665">
        <w:rPr>
          <w:rStyle w:val="HideTWBExt"/>
          <w:b w:val="0"/>
        </w:rPr>
        <w:lastRenderedPageBreak/>
        <w:t>&lt;RepeatBlock-By&gt;&lt;Members&gt;</w:t>
      </w:r>
      <w:r w:rsidRPr="0083299A">
        <w:t>Marco Tarquinio, Sandro Ruotolo, Alessandro Zan, Juan Fernando López Aguilar, Cecilia Strada</w:t>
      </w:r>
      <w:r w:rsidRPr="00595665">
        <w:rPr>
          <w:rStyle w:val="HideTWBExt"/>
          <w:b w:val="0"/>
        </w:rPr>
        <w:t>&lt;/Members&gt;</w:t>
      </w:r>
    </w:p>
    <w:p w14:paraId="2167A390" w14:textId="77777777" w:rsidR="00AB2F51" w:rsidRPr="0083299A" w:rsidRDefault="00AB2F51" w:rsidP="00AB2F51">
      <w:pPr>
        <w:pStyle w:val="NormalBold"/>
      </w:pPr>
      <w:r w:rsidRPr="00595665">
        <w:rPr>
          <w:rStyle w:val="HideTWBExt"/>
          <w:b w:val="0"/>
        </w:rPr>
        <w:t>&lt;/RepeatBlock-By&gt;</w:t>
      </w:r>
    </w:p>
    <w:p w14:paraId="1FFA7FC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8043B5F" w14:textId="77777777" w:rsidR="00AB2F51" w:rsidRPr="0083299A" w:rsidRDefault="00AB2F51" w:rsidP="00AB2F51">
      <w:pPr>
        <w:pStyle w:val="NormalBold"/>
      </w:pPr>
      <w:r w:rsidRPr="00595665">
        <w:rPr>
          <w:rStyle w:val="HideTWBExt"/>
          <w:b w:val="0"/>
        </w:rPr>
        <w:t>&lt;Article&gt;</w:t>
      </w:r>
      <w:r w:rsidRPr="0083299A">
        <w:t>Stavak 12.a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C7D982E" w14:textId="77777777" w:rsidTr="00F9062A">
        <w:trPr>
          <w:trHeight w:hRule="exact" w:val="240"/>
          <w:jc w:val="center"/>
        </w:trPr>
        <w:tc>
          <w:tcPr>
            <w:tcW w:w="9752" w:type="dxa"/>
            <w:gridSpan w:val="2"/>
            <w:tcBorders>
              <w:top w:val="nil"/>
              <w:left w:val="nil"/>
              <w:bottom w:val="nil"/>
              <w:right w:val="nil"/>
            </w:tcBorders>
          </w:tcPr>
          <w:p w14:paraId="05669C0F" w14:textId="77777777" w:rsidR="00AB2F51" w:rsidRPr="0083299A" w:rsidRDefault="00AB2F51" w:rsidP="00F9062A"/>
        </w:tc>
      </w:tr>
      <w:tr w:rsidR="00D1633B" w:rsidRPr="0083299A" w14:paraId="694D4BFA" w14:textId="77777777" w:rsidTr="00F9062A">
        <w:trPr>
          <w:trHeight w:val="240"/>
          <w:jc w:val="center"/>
        </w:trPr>
        <w:tc>
          <w:tcPr>
            <w:tcW w:w="4876" w:type="dxa"/>
            <w:tcBorders>
              <w:top w:val="nil"/>
              <w:left w:val="nil"/>
              <w:bottom w:val="nil"/>
              <w:right w:val="nil"/>
            </w:tcBorders>
          </w:tcPr>
          <w:p w14:paraId="0944076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1DD13CD" w14:textId="77777777" w:rsidR="00AB2F51" w:rsidRPr="0083299A" w:rsidRDefault="00AB2F51" w:rsidP="00F9062A">
            <w:pPr>
              <w:pStyle w:val="AmColumnHeading"/>
            </w:pPr>
            <w:r w:rsidRPr="0083299A">
              <w:t>Izmjena</w:t>
            </w:r>
          </w:p>
        </w:tc>
      </w:tr>
      <w:tr w:rsidR="00D1633B" w:rsidRPr="0083299A" w14:paraId="5D0D8F7D" w14:textId="77777777" w:rsidTr="00F9062A">
        <w:trPr>
          <w:jc w:val="center"/>
        </w:trPr>
        <w:tc>
          <w:tcPr>
            <w:tcW w:w="4876" w:type="dxa"/>
            <w:tcBorders>
              <w:top w:val="nil"/>
              <w:left w:val="nil"/>
              <w:bottom w:val="nil"/>
              <w:right w:val="nil"/>
            </w:tcBorders>
          </w:tcPr>
          <w:p w14:paraId="5568B1FA" w14:textId="77777777" w:rsidR="00AB2F51" w:rsidRPr="0083299A" w:rsidRDefault="00AB2F51" w:rsidP="00F9062A">
            <w:pPr>
              <w:pStyle w:val="Normal6a"/>
            </w:pPr>
          </w:p>
        </w:tc>
        <w:tc>
          <w:tcPr>
            <w:tcW w:w="4876" w:type="dxa"/>
            <w:tcBorders>
              <w:top w:val="nil"/>
              <w:left w:val="nil"/>
              <w:bottom w:val="nil"/>
              <w:right w:val="nil"/>
            </w:tcBorders>
          </w:tcPr>
          <w:p w14:paraId="2C809CD6" w14:textId="77777777" w:rsidR="00AB2F51" w:rsidRPr="0083299A" w:rsidRDefault="00AB2F51" w:rsidP="00F9062A">
            <w:pPr>
              <w:pStyle w:val="Normal6a"/>
            </w:pPr>
            <w:r w:rsidRPr="0083299A">
              <w:rPr>
                <w:b/>
                <w:i/>
              </w:rPr>
              <w:t>12.a</w:t>
            </w:r>
            <w:r w:rsidRPr="0083299A">
              <w:tab/>
            </w:r>
            <w:r w:rsidRPr="0083299A">
              <w:rPr>
                <w:b/>
                <w:i/>
              </w:rPr>
              <w:t>poziva Komisiju da sustavno procijeni jesu li države članice osigurale usklađenost s mjerama zaštite temeljnih prava pri primjeni špijunskog softvera i drugih intruzivnih tehnologija za nadzor, uključujući sudski nadzor, provjere nužnosti i proporcionalnosti i djelotvorne mehanizme pravne zaštite; ponavlja da nezakonita ili proizvoljna primjena špijunskog softvera protiv novinara, odvjetnika, političkih protivnika ili civilnog društva predstavlja opasnost za diobu vlasti i kao odgovor potrebno je pokrenuti mjere provedbe prava EU-a;</w:t>
            </w:r>
          </w:p>
        </w:tc>
      </w:tr>
    </w:tbl>
    <w:p w14:paraId="6C468EC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9DFE5AB" w14:textId="77777777" w:rsidR="00AB2F51" w:rsidRPr="0083299A" w:rsidRDefault="00AB2F51" w:rsidP="00AB2F51">
      <w:r w:rsidRPr="00595665">
        <w:rPr>
          <w:rStyle w:val="HideTWBExt"/>
        </w:rPr>
        <w:t>&lt;/Amend&gt;</w:t>
      </w:r>
    </w:p>
    <w:p w14:paraId="65F508F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348</w:t>
      </w:r>
      <w:r w:rsidRPr="00595665">
        <w:rPr>
          <w:rStyle w:val="HideTWBExt"/>
          <w:b w:val="0"/>
        </w:rPr>
        <w:t>&lt;/NumAm&gt;</w:t>
      </w:r>
    </w:p>
    <w:p w14:paraId="04652899" w14:textId="77777777" w:rsidR="00AB2F51" w:rsidRPr="0083299A" w:rsidRDefault="00AB2F51" w:rsidP="00AB2F51">
      <w:pPr>
        <w:pStyle w:val="NormalBold"/>
      </w:pPr>
      <w:r w:rsidRPr="00595665">
        <w:rPr>
          <w:rStyle w:val="HideTWBExt"/>
          <w:b w:val="0"/>
        </w:rPr>
        <w:t>&lt;RepeatBlock-By&gt;&lt;Members&gt;</w:t>
      </w:r>
      <w:r w:rsidRPr="0083299A">
        <w:t>Sandro Ruotolo, Pina Picierno, Marco Tarquinio, Alessandro Zan, Juan Fernando López Aguilar, Cecilia Strada</w:t>
      </w:r>
      <w:r w:rsidRPr="00595665">
        <w:rPr>
          <w:rStyle w:val="HideTWBExt"/>
          <w:b w:val="0"/>
        </w:rPr>
        <w:t>&lt;/Members&gt;</w:t>
      </w:r>
    </w:p>
    <w:p w14:paraId="37D332A6" w14:textId="77777777" w:rsidR="00AB2F51" w:rsidRPr="0083299A" w:rsidRDefault="00AB2F51" w:rsidP="00AB2F51">
      <w:pPr>
        <w:pStyle w:val="NormalBold"/>
      </w:pPr>
      <w:r w:rsidRPr="00595665">
        <w:rPr>
          <w:rStyle w:val="HideTWBExt"/>
          <w:b w:val="0"/>
        </w:rPr>
        <w:t>&lt;/RepeatBlock-By&gt;</w:t>
      </w:r>
    </w:p>
    <w:p w14:paraId="3C4AE59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055CEA9" w14:textId="77777777" w:rsidR="00AB2F51" w:rsidRPr="0083299A" w:rsidRDefault="00AB2F51" w:rsidP="00AB2F51">
      <w:pPr>
        <w:pStyle w:val="NormalBold"/>
      </w:pPr>
      <w:r w:rsidRPr="00595665">
        <w:rPr>
          <w:rStyle w:val="HideTWBExt"/>
          <w:b w:val="0"/>
        </w:rPr>
        <w:t>&lt;Article&gt;</w:t>
      </w:r>
      <w:r w:rsidRPr="0083299A">
        <w:t>Stavak 12.a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B098C2E" w14:textId="77777777" w:rsidTr="00F9062A">
        <w:trPr>
          <w:trHeight w:hRule="exact" w:val="240"/>
          <w:jc w:val="center"/>
        </w:trPr>
        <w:tc>
          <w:tcPr>
            <w:tcW w:w="9752" w:type="dxa"/>
            <w:gridSpan w:val="2"/>
            <w:tcBorders>
              <w:top w:val="nil"/>
              <w:left w:val="nil"/>
              <w:bottom w:val="nil"/>
              <w:right w:val="nil"/>
            </w:tcBorders>
          </w:tcPr>
          <w:p w14:paraId="16E5DADA" w14:textId="77777777" w:rsidR="00AB2F51" w:rsidRPr="0083299A" w:rsidRDefault="00AB2F51" w:rsidP="00F9062A"/>
        </w:tc>
      </w:tr>
      <w:tr w:rsidR="00D1633B" w:rsidRPr="0083299A" w14:paraId="0E44A2CC" w14:textId="77777777" w:rsidTr="00F9062A">
        <w:trPr>
          <w:trHeight w:val="240"/>
          <w:jc w:val="center"/>
        </w:trPr>
        <w:tc>
          <w:tcPr>
            <w:tcW w:w="4876" w:type="dxa"/>
            <w:tcBorders>
              <w:top w:val="nil"/>
              <w:left w:val="nil"/>
              <w:bottom w:val="nil"/>
              <w:right w:val="nil"/>
            </w:tcBorders>
          </w:tcPr>
          <w:p w14:paraId="08536FE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3F94E7C" w14:textId="77777777" w:rsidR="00AB2F51" w:rsidRPr="0083299A" w:rsidRDefault="00AB2F51" w:rsidP="00F9062A">
            <w:pPr>
              <w:pStyle w:val="AmColumnHeading"/>
            </w:pPr>
            <w:r w:rsidRPr="0083299A">
              <w:t>Izmjena</w:t>
            </w:r>
          </w:p>
        </w:tc>
      </w:tr>
      <w:tr w:rsidR="00D1633B" w:rsidRPr="0083299A" w14:paraId="65CCDFEC" w14:textId="77777777" w:rsidTr="00F9062A">
        <w:trPr>
          <w:jc w:val="center"/>
        </w:trPr>
        <w:tc>
          <w:tcPr>
            <w:tcW w:w="4876" w:type="dxa"/>
            <w:tcBorders>
              <w:top w:val="nil"/>
              <w:left w:val="nil"/>
              <w:bottom w:val="nil"/>
              <w:right w:val="nil"/>
            </w:tcBorders>
          </w:tcPr>
          <w:p w14:paraId="7A2624FA" w14:textId="77777777" w:rsidR="00AB2F51" w:rsidRPr="0083299A" w:rsidRDefault="00AB2F51" w:rsidP="00F9062A">
            <w:pPr>
              <w:pStyle w:val="Normal6a"/>
            </w:pPr>
          </w:p>
        </w:tc>
        <w:tc>
          <w:tcPr>
            <w:tcW w:w="4876" w:type="dxa"/>
            <w:tcBorders>
              <w:top w:val="nil"/>
              <w:left w:val="nil"/>
              <w:bottom w:val="nil"/>
              <w:right w:val="nil"/>
            </w:tcBorders>
          </w:tcPr>
          <w:p w14:paraId="246585DB" w14:textId="77777777" w:rsidR="00AB2F51" w:rsidRPr="0083299A" w:rsidRDefault="00AB2F51" w:rsidP="00F9062A">
            <w:pPr>
              <w:pStyle w:val="Normal6a"/>
            </w:pPr>
            <w:r w:rsidRPr="0083299A">
              <w:rPr>
                <w:b/>
                <w:i/>
              </w:rPr>
              <w:t>12.a</w:t>
            </w:r>
            <w:r w:rsidRPr="0083299A">
              <w:tab/>
            </w:r>
            <w:r w:rsidRPr="0083299A">
              <w:rPr>
                <w:b/>
                <w:i/>
              </w:rPr>
              <w:t xml:space="preserve">osuđuje upotrebu špijunskog softvera Paragon Graphite, alata za intruzivni nadzor razvijenog u Izraelu koji se stavlja na tržište kao proizvod koji se izvozi isključivo u države s demokratskim vladama; sa zabrinutošću napominje da je broj korisnika koji su meta tog špijunskog softvera velik te podsjeća da je Meta otkrila barem 61 zaraženi uređaj u 17 država članica i da je Apple upozorio da se žrtve nalaze u više od 150 zemalja u cijelom svijetu i uključuju novinare i </w:t>
            </w:r>
            <w:r w:rsidRPr="0083299A">
              <w:rPr>
                <w:b/>
                <w:i/>
              </w:rPr>
              <w:lastRenderedPageBreak/>
              <w:t>aktere civilnog društva;</w:t>
            </w:r>
          </w:p>
        </w:tc>
      </w:tr>
    </w:tbl>
    <w:p w14:paraId="7FB757D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7B2D882" w14:textId="77777777" w:rsidR="00AB2F51" w:rsidRPr="0083299A" w:rsidRDefault="00AB2F51" w:rsidP="00AB2F51">
      <w:r w:rsidRPr="00595665">
        <w:rPr>
          <w:rStyle w:val="HideTWBExt"/>
        </w:rPr>
        <w:t>&lt;/Amend&gt;</w:t>
      </w:r>
    </w:p>
    <w:p w14:paraId="075CDBC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349</w:t>
      </w:r>
      <w:r w:rsidRPr="00595665">
        <w:rPr>
          <w:rStyle w:val="HideTWBExt"/>
          <w:b w:val="0"/>
        </w:rPr>
        <w:t>&lt;/NumAm&gt;</w:t>
      </w:r>
    </w:p>
    <w:p w14:paraId="1068A4DC" w14:textId="77777777" w:rsidR="00AB2F51" w:rsidRPr="0083299A" w:rsidRDefault="00AB2F51" w:rsidP="00AB2F51">
      <w:pPr>
        <w:pStyle w:val="NormalBold"/>
      </w:pPr>
      <w:r w:rsidRPr="00595665">
        <w:rPr>
          <w:rStyle w:val="HideTWBExt"/>
          <w:b w:val="0"/>
        </w:rPr>
        <w:t>&lt;RepeatBlock-By&gt;&lt;Members&gt;</w:t>
      </w:r>
      <w:r w:rsidRPr="0083299A">
        <w:t>Krzysztof Śmiszek, Matjaž Nemec, Juan Fernando López Aguilar, Sophie Wilmès, Klára Dobrev</w:t>
      </w:r>
      <w:r w:rsidRPr="00595665">
        <w:rPr>
          <w:rStyle w:val="HideTWBExt"/>
          <w:b w:val="0"/>
        </w:rPr>
        <w:t>&lt;/Members&gt;</w:t>
      </w:r>
    </w:p>
    <w:p w14:paraId="1989428C" w14:textId="77777777" w:rsidR="00AB2F51" w:rsidRPr="0083299A" w:rsidRDefault="00AB2F51" w:rsidP="00AB2F51">
      <w:pPr>
        <w:pStyle w:val="NormalBold"/>
      </w:pPr>
      <w:r w:rsidRPr="00595665">
        <w:rPr>
          <w:rStyle w:val="HideTWBExt"/>
          <w:b w:val="0"/>
        </w:rPr>
        <w:t>&lt;/RepeatBlock-By&gt;</w:t>
      </w:r>
    </w:p>
    <w:p w14:paraId="41CAB84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90D015F" w14:textId="77777777" w:rsidR="00AB2F51" w:rsidRPr="0083299A" w:rsidRDefault="00AB2F51" w:rsidP="00AB2F51">
      <w:pPr>
        <w:pStyle w:val="NormalBold"/>
      </w:pPr>
      <w:r w:rsidRPr="00595665">
        <w:rPr>
          <w:rStyle w:val="HideTWBExt"/>
          <w:b w:val="0"/>
        </w:rPr>
        <w:t>&lt;Article&gt;</w:t>
      </w:r>
      <w:r w:rsidRPr="0083299A">
        <w:t>Stavak 12.a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8067077" w14:textId="77777777" w:rsidTr="00F9062A">
        <w:trPr>
          <w:trHeight w:hRule="exact" w:val="240"/>
          <w:jc w:val="center"/>
        </w:trPr>
        <w:tc>
          <w:tcPr>
            <w:tcW w:w="9752" w:type="dxa"/>
            <w:gridSpan w:val="2"/>
            <w:tcBorders>
              <w:top w:val="nil"/>
              <w:left w:val="nil"/>
              <w:bottom w:val="nil"/>
              <w:right w:val="nil"/>
            </w:tcBorders>
          </w:tcPr>
          <w:p w14:paraId="22FA511C" w14:textId="77777777" w:rsidR="00AB2F51" w:rsidRPr="0083299A" w:rsidRDefault="00AB2F51" w:rsidP="00F9062A"/>
        </w:tc>
      </w:tr>
      <w:tr w:rsidR="00D1633B" w:rsidRPr="0083299A" w14:paraId="2655398C" w14:textId="77777777" w:rsidTr="00F9062A">
        <w:trPr>
          <w:trHeight w:val="240"/>
          <w:jc w:val="center"/>
        </w:trPr>
        <w:tc>
          <w:tcPr>
            <w:tcW w:w="4876" w:type="dxa"/>
            <w:tcBorders>
              <w:top w:val="nil"/>
              <w:left w:val="nil"/>
              <w:bottom w:val="nil"/>
              <w:right w:val="nil"/>
            </w:tcBorders>
          </w:tcPr>
          <w:p w14:paraId="2A15888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7229FB2" w14:textId="77777777" w:rsidR="00AB2F51" w:rsidRPr="0083299A" w:rsidRDefault="00AB2F51" w:rsidP="00F9062A">
            <w:pPr>
              <w:pStyle w:val="AmColumnHeading"/>
            </w:pPr>
            <w:r w:rsidRPr="0083299A">
              <w:t>Izmjena</w:t>
            </w:r>
          </w:p>
        </w:tc>
      </w:tr>
      <w:tr w:rsidR="00D1633B" w:rsidRPr="0083299A" w14:paraId="1A18B7EF" w14:textId="77777777" w:rsidTr="00F9062A">
        <w:trPr>
          <w:jc w:val="center"/>
        </w:trPr>
        <w:tc>
          <w:tcPr>
            <w:tcW w:w="4876" w:type="dxa"/>
            <w:tcBorders>
              <w:top w:val="nil"/>
              <w:left w:val="nil"/>
              <w:bottom w:val="nil"/>
              <w:right w:val="nil"/>
            </w:tcBorders>
          </w:tcPr>
          <w:p w14:paraId="2E8D6715" w14:textId="77777777" w:rsidR="00AB2F51" w:rsidRPr="0083299A" w:rsidRDefault="00AB2F51" w:rsidP="00F9062A">
            <w:pPr>
              <w:pStyle w:val="Normal6a"/>
            </w:pPr>
          </w:p>
        </w:tc>
        <w:tc>
          <w:tcPr>
            <w:tcW w:w="4876" w:type="dxa"/>
            <w:tcBorders>
              <w:top w:val="nil"/>
              <w:left w:val="nil"/>
              <w:bottom w:val="nil"/>
              <w:right w:val="nil"/>
            </w:tcBorders>
          </w:tcPr>
          <w:p w14:paraId="01B86574" w14:textId="77777777" w:rsidR="00AB2F51" w:rsidRPr="0083299A" w:rsidRDefault="00AB2F51" w:rsidP="00F9062A">
            <w:pPr>
              <w:pStyle w:val="Normal6a"/>
            </w:pPr>
            <w:r w:rsidRPr="0083299A">
              <w:rPr>
                <w:b/>
                <w:i/>
              </w:rPr>
              <w:t>12.a</w:t>
            </w:r>
            <w:r w:rsidRPr="0083299A">
              <w:tab/>
            </w:r>
            <w:r w:rsidRPr="0083299A">
              <w:rPr>
                <w:b/>
                <w:i/>
              </w:rPr>
              <w:t>žali zbog opetovanog tajnog nadzora i špijunaže koju su mađarska tijela provodila protiv dužnosnika Europske komisije te Europskog ureda za borbu protiv prijevara; upozorava da je takvo djelovanje ozbiljna prijetnja interesima Europske unije i da ono znatno narušava funkcioniranje EU-a sve do najviših razina donošenja odluka; stoga zahtijeva sveobuhvatnu javnu istragu;</w:t>
            </w:r>
          </w:p>
        </w:tc>
      </w:tr>
    </w:tbl>
    <w:p w14:paraId="4155066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5E4295C" w14:textId="77777777" w:rsidR="00AB2F51" w:rsidRPr="0083299A" w:rsidRDefault="00AB2F51" w:rsidP="00AB2F51">
      <w:r w:rsidRPr="00595665">
        <w:rPr>
          <w:rStyle w:val="HideTWBExt"/>
        </w:rPr>
        <w:t>&lt;/Amend&gt;</w:t>
      </w:r>
    </w:p>
    <w:p w14:paraId="1CC07B3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350</w:t>
      </w:r>
      <w:r w:rsidRPr="00595665">
        <w:rPr>
          <w:rStyle w:val="HideTWBExt"/>
          <w:b w:val="0"/>
        </w:rPr>
        <w:t>&lt;/NumAm&gt;</w:t>
      </w:r>
    </w:p>
    <w:p w14:paraId="1F439C6A" w14:textId="77777777" w:rsidR="00AB2F51" w:rsidRPr="0083299A" w:rsidRDefault="00AB2F51" w:rsidP="00AB2F51">
      <w:pPr>
        <w:pStyle w:val="NormalBold"/>
      </w:pPr>
      <w:r w:rsidRPr="00595665">
        <w:rPr>
          <w:rStyle w:val="HideTWBExt"/>
          <w:b w:val="0"/>
        </w:rPr>
        <w:t>&lt;RepeatBlock-By&gt;&lt;Members&gt;</w:t>
      </w:r>
      <w:r w:rsidRPr="0083299A">
        <w:t>Marco Tarquinio, Sandro Ruotolo, Alessandro Zan, Juan Fernando López Aguilar, Cecilia Strada</w:t>
      </w:r>
      <w:r w:rsidRPr="00595665">
        <w:rPr>
          <w:rStyle w:val="HideTWBExt"/>
          <w:b w:val="0"/>
        </w:rPr>
        <w:t>&lt;/Members&gt;</w:t>
      </w:r>
    </w:p>
    <w:p w14:paraId="7FD44128" w14:textId="77777777" w:rsidR="00AB2F51" w:rsidRPr="0083299A" w:rsidRDefault="00AB2F51" w:rsidP="00AB2F51">
      <w:pPr>
        <w:pStyle w:val="NormalBold"/>
      </w:pPr>
      <w:r w:rsidRPr="00595665">
        <w:rPr>
          <w:rStyle w:val="HideTWBExt"/>
          <w:b w:val="0"/>
        </w:rPr>
        <w:t>&lt;/RepeatBlock-By&gt;</w:t>
      </w:r>
    </w:p>
    <w:p w14:paraId="0CD493A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230DB03" w14:textId="77777777" w:rsidR="00AB2F51" w:rsidRPr="0083299A" w:rsidRDefault="00AB2F51" w:rsidP="00AB2F51">
      <w:pPr>
        <w:pStyle w:val="NormalBold"/>
      </w:pPr>
      <w:r w:rsidRPr="00595665">
        <w:rPr>
          <w:rStyle w:val="HideTWBExt"/>
          <w:b w:val="0"/>
        </w:rPr>
        <w:t>&lt;Article&gt;</w:t>
      </w:r>
      <w:r w:rsidRPr="0083299A">
        <w:t>Stavak 12.b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607BA43" w14:textId="77777777" w:rsidTr="00F9062A">
        <w:trPr>
          <w:trHeight w:hRule="exact" w:val="240"/>
          <w:jc w:val="center"/>
        </w:trPr>
        <w:tc>
          <w:tcPr>
            <w:tcW w:w="9752" w:type="dxa"/>
            <w:gridSpan w:val="2"/>
            <w:tcBorders>
              <w:top w:val="nil"/>
              <w:left w:val="nil"/>
              <w:bottom w:val="nil"/>
              <w:right w:val="nil"/>
            </w:tcBorders>
          </w:tcPr>
          <w:p w14:paraId="374ED32A" w14:textId="77777777" w:rsidR="00AB2F51" w:rsidRPr="0083299A" w:rsidRDefault="00AB2F51" w:rsidP="00F9062A"/>
        </w:tc>
      </w:tr>
      <w:tr w:rsidR="00D1633B" w:rsidRPr="0083299A" w14:paraId="3F702FD5" w14:textId="77777777" w:rsidTr="00F9062A">
        <w:trPr>
          <w:trHeight w:val="240"/>
          <w:jc w:val="center"/>
        </w:trPr>
        <w:tc>
          <w:tcPr>
            <w:tcW w:w="4876" w:type="dxa"/>
            <w:tcBorders>
              <w:top w:val="nil"/>
              <w:left w:val="nil"/>
              <w:bottom w:val="nil"/>
              <w:right w:val="nil"/>
            </w:tcBorders>
          </w:tcPr>
          <w:p w14:paraId="51818B8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1D2CF86" w14:textId="77777777" w:rsidR="00AB2F51" w:rsidRPr="0083299A" w:rsidRDefault="00AB2F51" w:rsidP="00F9062A">
            <w:pPr>
              <w:pStyle w:val="AmColumnHeading"/>
            </w:pPr>
            <w:r w:rsidRPr="0083299A">
              <w:t>Izmjena</w:t>
            </w:r>
          </w:p>
        </w:tc>
      </w:tr>
      <w:tr w:rsidR="00D1633B" w:rsidRPr="0083299A" w14:paraId="5CA975B5" w14:textId="77777777" w:rsidTr="00F9062A">
        <w:trPr>
          <w:jc w:val="center"/>
        </w:trPr>
        <w:tc>
          <w:tcPr>
            <w:tcW w:w="4876" w:type="dxa"/>
            <w:tcBorders>
              <w:top w:val="nil"/>
              <w:left w:val="nil"/>
              <w:bottom w:val="nil"/>
              <w:right w:val="nil"/>
            </w:tcBorders>
          </w:tcPr>
          <w:p w14:paraId="4DE7C470" w14:textId="77777777" w:rsidR="00AB2F51" w:rsidRPr="0083299A" w:rsidRDefault="00AB2F51" w:rsidP="00F9062A">
            <w:pPr>
              <w:pStyle w:val="Normal6a"/>
            </w:pPr>
          </w:p>
        </w:tc>
        <w:tc>
          <w:tcPr>
            <w:tcW w:w="4876" w:type="dxa"/>
            <w:tcBorders>
              <w:top w:val="nil"/>
              <w:left w:val="nil"/>
              <w:bottom w:val="nil"/>
              <w:right w:val="nil"/>
            </w:tcBorders>
          </w:tcPr>
          <w:p w14:paraId="4F67D028" w14:textId="77777777" w:rsidR="00AB2F51" w:rsidRPr="0083299A" w:rsidRDefault="00AB2F51" w:rsidP="00F9062A">
            <w:pPr>
              <w:pStyle w:val="Normal6a"/>
            </w:pPr>
            <w:r w:rsidRPr="0083299A">
              <w:rPr>
                <w:b/>
                <w:i/>
              </w:rPr>
              <w:t>12.b</w:t>
            </w:r>
            <w:r w:rsidRPr="0083299A">
              <w:tab/>
            </w:r>
            <w:r w:rsidRPr="0083299A">
              <w:rPr>
                <w:b/>
                <w:i/>
              </w:rPr>
              <w:t xml:space="preserve">naglašava da upotreba alata za nadzor koji se temelje na umjetnoj inteligenciji, među ostalim prepoznavanje lica, mora biti strogo usklađena s temeljnim pravima te podložna sudskom odobrenju i transparentnom nadzoru; poziva Komisiju da procijeni predstavljaju li nacionalne prakse koje uključuju biometrijski nadzor ili masovno </w:t>
            </w:r>
            <w:r w:rsidRPr="0083299A">
              <w:rPr>
                <w:b/>
                <w:i/>
              </w:rPr>
              <w:lastRenderedPageBreak/>
              <w:t>prikupljanje podataka sustava rizik za vladavinu prava;</w:t>
            </w:r>
          </w:p>
        </w:tc>
      </w:tr>
    </w:tbl>
    <w:p w14:paraId="6C157F29"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FBC4301" w14:textId="77777777" w:rsidR="00AB2F51" w:rsidRPr="0083299A" w:rsidRDefault="00AB2F51" w:rsidP="00AB2F51">
      <w:r w:rsidRPr="00595665">
        <w:rPr>
          <w:rStyle w:val="HideTWBExt"/>
        </w:rPr>
        <w:t>&lt;/Amend&gt;</w:t>
      </w:r>
    </w:p>
    <w:p w14:paraId="0F6D813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351</w:t>
      </w:r>
      <w:r w:rsidRPr="00595665">
        <w:rPr>
          <w:rStyle w:val="HideTWBExt"/>
          <w:b w:val="0"/>
        </w:rPr>
        <w:t>&lt;/NumAm&gt;</w:t>
      </w:r>
    </w:p>
    <w:p w14:paraId="7701D8FD" w14:textId="77777777" w:rsidR="00AB2F51" w:rsidRPr="0083299A" w:rsidRDefault="00AB2F51" w:rsidP="00AB2F51">
      <w:pPr>
        <w:pStyle w:val="NormalBold"/>
      </w:pPr>
      <w:r w:rsidRPr="00595665">
        <w:rPr>
          <w:rStyle w:val="HideTWBExt"/>
          <w:b w:val="0"/>
        </w:rPr>
        <w:t>&lt;RepeatBlock-By&gt;&lt;Members&gt;</w:t>
      </w:r>
      <w:r w:rsidRPr="0083299A">
        <w:t>Sandro Ruotolo, Pina Picierno, Marco Tarquinio, Alessandro Zan, Juan Fernando López Aguilar, Cecilia Strada</w:t>
      </w:r>
      <w:r w:rsidRPr="00595665">
        <w:rPr>
          <w:rStyle w:val="HideTWBExt"/>
          <w:b w:val="0"/>
        </w:rPr>
        <w:t>&lt;/Members&gt;</w:t>
      </w:r>
    </w:p>
    <w:p w14:paraId="1CEE57DA" w14:textId="77777777" w:rsidR="00AB2F51" w:rsidRPr="0083299A" w:rsidRDefault="00AB2F51" w:rsidP="00AB2F51">
      <w:pPr>
        <w:pStyle w:val="NormalBold"/>
      </w:pPr>
      <w:r w:rsidRPr="00595665">
        <w:rPr>
          <w:rStyle w:val="HideTWBExt"/>
          <w:b w:val="0"/>
        </w:rPr>
        <w:t>&lt;/RepeatBlock-By&gt;</w:t>
      </w:r>
    </w:p>
    <w:p w14:paraId="7EACF61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C69135D" w14:textId="77777777" w:rsidR="00AB2F51" w:rsidRPr="0083299A" w:rsidRDefault="00AB2F51" w:rsidP="00AB2F51">
      <w:pPr>
        <w:pStyle w:val="NormalBold"/>
      </w:pPr>
      <w:r w:rsidRPr="00595665">
        <w:rPr>
          <w:rStyle w:val="HideTWBExt"/>
          <w:b w:val="0"/>
        </w:rPr>
        <w:t>&lt;Article&gt;</w:t>
      </w:r>
      <w:r w:rsidRPr="0083299A">
        <w:t>Stavak 12.b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D1731F8" w14:textId="77777777" w:rsidTr="00F9062A">
        <w:trPr>
          <w:trHeight w:hRule="exact" w:val="240"/>
          <w:jc w:val="center"/>
        </w:trPr>
        <w:tc>
          <w:tcPr>
            <w:tcW w:w="9752" w:type="dxa"/>
            <w:gridSpan w:val="2"/>
            <w:tcBorders>
              <w:top w:val="nil"/>
              <w:left w:val="nil"/>
              <w:bottom w:val="nil"/>
              <w:right w:val="nil"/>
            </w:tcBorders>
          </w:tcPr>
          <w:p w14:paraId="7618B651" w14:textId="77777777" w:rsidR="00AB2F51" w:rsidRPr="0083299A" w:rsidRDefault="00AB2F51" w:rsidP="00F9062A"/>
        </w:tc>
      </w:tr>
      <w:tr w:rsidR="00D1633B" w:rsidRPr="0083299A" w14:paraId="31D9A54D" w14:textId="77777777" w:rsidTr="00F9062A">
        <w:trPr>
          <w:trHeight w:val="240"/>
          <w:jc w:val="center"/>
        </w:trPr>
        <w:tc>
          <w:tcPr>
            <w:tcW w:w="4876" w:type="dxa"/>
            <w:tcBorders>
              <w:top w:val="nil"/>
              <w:left w:val="nil"/>
              <w:bottom w:val="nil"/>
              <w:right w:val="nil"/>
            </w:tcBorders>
          </w:tcPr>
          <w:p w14:paraId="6DE4CA5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D333DE0" w14:textId="77777777" w:rsidR="00AB2F51" w:rsidRPr="0083299A" w:rsidRDefault="00AB2F51" w:rsidP="00F9062A">
            <w:pPr>
              <w:pStyle w:val="AmColumnHeading"/>
            </w:pPr>
            <w:r w:rsidRPr="0083299A">
              <w:t>Izmjena</w:t>
            </w:r>
          </w:p>
        </w:tc>
      </w:tr>
      <w:tr w:rsidR="00D1633B" w:rsidRPr="0083299A" w14:paraId="66CAF0CB" w14:textId="77777777" w:rsidTr="00F9062A">
        <w:trPr>
          <w:jc w:val="center"/>
        </w:trPr>
        <w:tc>
          <w:tcPr>
            <w:tcW w:w="4876" w:type="dxa"/>
            <w:tcBorders>
              <w:top w:val="nil"/>
              <w:left w:val="nil"/>
              <w:bottom w:val="nil"/>
              <w:right w:val="nil"/>
            </w:tcBorders>
          </w:tcPr>
          <w:p w14:paraId="05A7363F" w14:textId="77777777" w:rsidR="00AB2F51" w:rsidRPr="0083299A" w:rsidRDefault="00AB2F51" w:rsidP="00F9062A">
            <w:pPr>
              <w:pStyle w:val="Normal6a"/>
            </w:pPr>
          </w:p>
        </w:tc>
        <w:tc>
          <w:tcPr>
            <w:tcW w:w="4876" w:type="dxa"/>
            <w:tcBorders>
              <w:top w:val="nil"/>
              <w:left w:val="nil"/>
              <w:bottom w:val="nil"/>
              <w:right w:val="nil"/>
            </w:tcBorders>
          </w:tcPr>
          <w:p w14:paraId="7AD8B5FF" w14:textId="77777777" w:rsidR="00AB2F51" w:rsidRPr="0083299A" w:rsidRDefault="00AB2F51" w:rsidP="00F9062A">
            <w:pPr>
              <w:pStyle w:val="Normal6a"/>
            </w:pPr>
            <w:r w:rsidRPr="0083299A">
              <w:rPr>
                <w:b/>
                <w:i/>
              </w:rPr>
              <w:t>12.b</w:t>
            </w:r>
            <w:r w:rsidRPr="0083299A">
              <w:tab/>
            </w:r>
            <w:r w:rsidRPr="0083299A">
              <w:rPr>
                <w:b/>
                <w:i/>
              </w:rPr>
              <w:t>pozdravlja potpuno stupanje na snagu Uredbu o Europskom aktu o slobodi medija 8. kolovoza 2025., no žali zbog toga što većina država članica još nije uskladila svoje nacionalne okvire sa zahtjevima uredbe unatoč roku za postizanje usklađenosti;</w:t>
            </w:r>
          </w:p>
        </w:tc>
      </w:tr>
    </w:tbl>
    <w:p w14:paraId="1284910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2BBDDD6" w14:textId="77777777" w:rsidR="00AB2F51" w:rsidRPr="0083299A" w:rsidRDefault="00AB2F51" w:rsidP="00AB2F51">
      <w:r w:rsidRPr="00595665">
        <w:rPr>
          <w:rStyle w:val="HideTWBExt"/>
        </w:rPr>
        <w:t>&lt;/Amend&gt;</w:t>
      </w:r>
    </w:p>
    <w:p w14:paraId="37FD3C6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352</w:t>
      </w:r>
      <w:r w:rsidRPr="00595665">
        <w:rPr>
          <w:rStyle w:val="HideTWBExt"/>
          <w:b w:val="0"/>
        </w:rPr>
        <w:t>&lt;/NumAm&gt;</w:t>
      </w:r>
    </w:p>
    <w:p w14:paraId="0902F87D" w14:textId="77777777" w:rsidR="00AB2F51" w:rsidRPr="0083299A" w:rsidRDefault="00AB2F51" w:rsidP="00AB2F51">
      <w:pPr>
        <w:pStyle w:val="NormalBold"/>
      </w:pPr>
      <w:r w:rsidRPr="00595665">
        <w:rPr>
          <w:rStyle w:val="HideTWBExt"/>
          <w:b w:val="0"/>
        </w:rPr>
        <w:t>&lt;RepeatBlock-By&gt;&lt;Members&gt;</w:t>
      </w:r>
      <w:r w:rsidRPr="0083299A">
        <w:t>Sandro Ruotolo, Pina Picierno, Marco Tarquinio, Alessandro Zan, Juan Fernando López Aguilar, Cecilia Strada</w:t>
      </w:r>
      <w:r w:rsidRPr="00595665">
        <w:rPr>
          <w:rStyle w:val="HideTWBExt"/>
          <w:b w:val="0"/>
        </w:rPr>
        <w:t>&lt;/Members&gt;</w:t>
      </w:r>
    </w:p>
    <w:p w14:paraId="5203884F" w14:textId="77777777" w:rsidR="00AB2F51" w:rsidRPr="0083299A" w:rsidRDefault="00AB2F51" w:rsidP="00AB2F51">
      <w:pPr>
        <w:pStyle w:val="NormalBold"/>
      </w:pPr>
      <w:r w:rsidRPr="00595665">
        <w:rPr>
          <w:rStyle w:val="HideTWBExt"/>
          <w:b w:val="0"/>
        </w:rPr>
        <w:t>&lt;/RepeatBlock-By&gt;</w:t>
      </w:r>
    </w:p>
    <w:p w14:paraId="6C9121A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6C5E808" w14:textId="77777777" w:rsidR="00AB2F51" w:rsidRPr="0083299A" w:rsidRDefault="00AB2F51" w:rsidP="00AB2F51">
      <w:pPr>
        <w:pStyle w:val="NormalBold"/>
      </w:pPr>
      <w:r w:rsidRPr="00595665">
        <w:rPr>
          <w:rStyle w:val="HideTWBExt"/>
          <w:b w:val="0"/>
        </w:rPr>
        <w:t>&lt;Article&gt;</w:t>
      </w:r>
      <w:r w:rsidRPr="0083299A">
        <w:t>Stavak 12.c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44ABF09" w14:textId="77777777" w:rsidTr="00F9062A">
        <w:trPr>
          <w:trHeight w:hRule="exact" w:val="240"/>
          <w:jc w:val="center"/>
        </w:trPr>
        <w:tc>
          <w:tcPr>
            <w:tcW w:w="9752" w:type="dxa"/>
            <w:gridSpan w:val="2"/>
            <w:tcBorders>
              <w:top w:val="nil"/>
              <w:left w:val="nil"/>
              <w:bottom w:val="nil"/>
              <w:right w:val="nil"/>
            </w:tcBorders>
          </w:tcPr>
          <w:p w14:paraId="416329E3" w14:textId="77777777" w:rsidR="00AB2F51" w:rsidRPr="0083299A" w:rsidRDefault="00AB2F51" w:rsidP="00F9062A"/>
        </w:tc>
      </w:tr>
      <w:tr w:rsidR="00D1633B" w:rsidRPr="0083299A" w14:paraId="09842092" w14:textId="77777777" w:rsidTr="00F9062A">
        <w:trPr>
          <w:trHeight w:val="240"/>
          <w:jc w:val="center"/>
        </w:trPr>
        <w:tc>
          <w:tcPr>
            <w:tcW w:w="4876" w:type="dxa"/>
            <w:tcBorders>
              <w:top w:val="nil"/>
              <w:left w:val="nil"/>
              <w:bottom w:val="nil"/>
              <w:right w:val="nil"/>
            </w:tcBorders>
          </w:tcPr>
          <w:p w14:paraId="128F806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63CE75A" w14:textId="77777777" w:rsidR="00AB2F51" w:rsidRPr="0083299A" w:rsidRDefault="00AB2F51" w:rsidP="00F9062A">
            <w:pPr>
              <w:pStyle w:val="AmColumnHeading"/>
            </w:pPr>
            <w:r w:rsidRPr="0083299A">
              <w:t>Izmjena</w:t>
            </w:r>
          </w:p>
        </w:tc>
      </w:tr>
      <w:tr w:rsidR="00D1633B" w:rsidRPr="0083299A" w14:paraId="1DB6B210" w14:textId="77777777" w:rsidTr="00F9062A">
        <w:trPr>
          <w:jc w:val="center"/>
        </w:trPr>
        <w:tc>
          <w:tcPr>
            <w:tcW w:w="4876" w:type="dxa"/>
            <w:tcBorders>
              <w:top w:val="nil"/>
              <w:left w:val="nil"/>
              <w:bottom w:val="nil"/>
              <w:right w:val="nil"/>
            </w:tcBorders>
          </w:tcPr>
          <w:p w14:paraId="2CE22F59" w14:textId="77777777" w:rsidR="00AB2F51" w:rsidRPr="0083299A" w:rsidRDefault="00AB2F51" w:rsidP="00F9062A">
            <w:pPr>
              <w:pStyle w:val="Normal6a"/>
            </w:pPr>
          </w:p>
        </w:tc>
        <w:tc>
          <w:tcPr>
            <w:tcW w:w="4876" w:type="dxa"/>
            <w:tcBorders>
              <w:top w:val="nil"/>
              <w:left w:val="nil"/>
              <w:bottom w:val="nil"/>
              <w:right w:val="nil"/>
            </w:tcBorders>
          </w:tcPr>
          <w:p w14:paraId="7C3F268C" w14:textId="77777777" w:rsidR="00AB2F51" w:rsidRPr="0083299A" w:rsidRDefault="00AB2F51" w:rsidP="00F9062A">
            <w:pPr>
              <w:pStyle w:val="Normal6a"/>
            </w:pPr>
            <w:r w:rsidRPr="0083299A">
              <w:rPr>
                <w:b/>
                <w:i/>
              </w:rPr>
              <w:t>12.c</w:t>
            </w:r>
            <w:r w:rsidRPr="0083299A">
              <w:tab/>
            </w:r>
            <w:r w:rsidRPr="0083299A">
              <w:rPr>
                <w:b/>
                <w:i/>
              </w:rPr>
              <w:t>poziva države članice da provedu predmetnu Uredbu u znatnoj mjeri i bez odgode te apelira na Europsku komisiju da pokrene postupke zbog povrede po potrebi u slučaju neispunjavanja obveza koje proizlaze iz uredbe;</w:t>
            </w:r>
          </w:p>
        </w:tc>
      </w:tr>
    </w:tbl>
    <w:p w14:paraId="04D9C43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1483E01" w14:textId="77777777" w:rsidR="00AB2F51" w:rsidRPr="0083299A" w:rsidRDefault="00AB2F51" w:rsidP="00AB2F51">
      <w:r w:rsidRPr="00595665">
        <w:rPr>
          <w:rStyle w:val="HideTWBExt"/>
        </w:rPr>
        <w:t>&lt;/Amend&gt;</w:t>
      </w:r>
    </w:p>
    <w:p w14:paraId="006342E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353</w:t>
      </w:r>
      <w:r w:rsidRPr="00595665">
        <w:rPr>
          <w:rStyle w:val="HideTWBExt"/>
          <w:b w:val="0"/>
        </w:rPr>
        <w:t>&lt;/NumAm&gt;</w:t>
      </w:r>
    </w:p>
    <w:p w14:paraId="7B0B0C8E" w14:textId="77777777" w:rsidR="00AB2F51" w:rsidRPr="0083299A" w:rsidRDefault="00AB2F51" w:rsidP="00AB2F51">
      <w:pPr>
        <w:pStyle w:val="NormalBold"/>
      </w:pPr>
      <w:r w:rsidRPr="00595665">
        <w:rPr>
          <w:rStyle w:val="HideTWBExt"/>
          <w:b w:val="0"/>
        </w:rPr>
        <w:lastRenderedPageBreak/>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595665">
        <w:rPr>
          <w:rStyle w:val="HideTWBExt"/>
          <w:b w:val="0"/>
        </w:rPr>
        <w:t>&lt;/Members&gt;</w:t>
      </w:r>
    </w:p>
    <w:p w14:paraId="71EDA5F6" w14:textId="77777777" w:rsidR="00AB2F51" w:rsidRPr="0083299A" w:rsidRDefault="00AB2F51" w:rsidP="00AB2F51">
      <w:pPr>
        <w:pStyle w:val="NormalBold"/>
      </w:pPr>
      <w:r w:rsidRPr="00595665">
        <w:rPr>
          <w:rStyle w:val="HideTWBExt"/>
          <w:b w:val="0"/>
        </w:rPr>
        <w:t>&lt;/RepeatBlock-By&gt;</w:t>
      </w:r>
    </w:p>
    <w:p w14:paraId="4504B8B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12E2E8C" w14:textId="77777777" w:rsidR="00AB2F51" w:rsidRPr="0083299A" w:rsidRDefault="00AB2F51" w:rsidP="00AB2F51">
      <w:pPr>
        <w:pStyle w:val="NormalBold"/>
      </w:pPr>
      <w:r w:rsidRPr="00595665">
        <w:rPr>
          <w:rStyle w:val="HideTWBExt"/>
          <w:b w:val="0"/>
        </w:rPr>
        <w:t>&lt;Article&gt;</w:t>
      </w:r>
      <w:r w:rsidRPr="0083299A">
        <w:t>Stavak 13.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6384323" w14:textId="77777777" w:rsidTr="00F9062A">
        <w:trPr>
          <w:trHeight w:hRule="exact" w:val="240"/>
          <w:jc w:val="center"/>
        </w:trPr>
        <w:tc>
          <w:tcPr>
            <w:tcW w:w="9752" w:type="dxa"/>
            <w:gridSpan w:val="2"/>
            <w:tcBorders>
              <w:top w:val="nil"/>
              <w:left w:val="nil"/>
              <w:bottom w:val="nil"/>
              <w:right w:val="nil"/>
            </w:tcBorders>
          </w:tcPr>
          <w:p w14:paraId="43BC9F4E" w14:textId="77777777" w:rsidR="00AB2F51" w:rsidRPr="0083299A" w:rsidRDefault="00AB2F51" w:rsidP="00F9062A"/>
        </w:tc>
      </w:tr>
      <w:tr w:rsidR="00D1633B" w:rsidRPr="0083299A" w14:paraId="5FB6EA4F" w14:textId="77777777" w:rsidTr="00F9062A">
        <w:trPr>
          <w:trHeight w:val="240"/>
          <w:jc w:val="center"/>
        </w:trPr>
        <w:tc>
          <w:tcPr>
            <w:tcW w:w="4876" w:type="dxa"/>
            <w:tcBorders>
              <w:top w:val="nil"/>
              <w:left w:val="nil"/>
              <w:bottom w:val="nil"/>
              <w:right w:val="nil"/>
            </w:tcBorders>
          </w:tcPr>
          <w:p w14:paraId="27745A5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5BAF0DC" w14:textId="77777777" w:rsidR="00AB2F51" w:rsidRPr="0083299A" w:rsidRDefault="00AB2F51" w:rsidP="00F9062A">
            <w:pPr>
              <w:pStyle w:val="AmColumnHeading"/>
            </w:pPr>
            <w:r w:rsidRPr="0083299A">
              <w:t>Izmjena</w:t>
            </w:r>
          </w:p>
        </w:tc>
      </w:tr>
      <w:tr w:rsidR="00D1633B" w:rsidRPr="0083299A" w14:paraId="3D8B8CF1" w14:textId="77777777" w:rsidTr="00F9062A">
        <w:trPr>
          <w:jc w:val="center"/>
        </w:trPr>
        <w:tc>
          <w:tcPr>
            <w:tcW w:w="4876" w:type="dxa"/>
            <w:tcBorders>
              <w:top w:val="nil"/>
              <w:left w:val="nil"/>
              <w:bottom w:val="nil"/>
              <w:right w:val="nil"/>
            </w:tcBorders>
          </w:tcPr>
          <w:p w14:paraId="0747AFFF" w14:textId="77777777" w:rsidR="00AB2F51" w:rsidRPr="0083299A" w:rsidRDefault="00AB2F51" w:rsidP="00F9062A">
            <w:pPr>
              <w:pStyle w:val="Normal6a"/>
            </w:pPr>
            <w:r w:rsidRPr="0083299A">
              <w:t>13.</w:t>
            </w:r>
            <w:r w:rsidRPr="0083299A">
              <w:tab/>
              <w:t xml:space="preserve">i dalje je duboko zabrinut zbog toga što je vlasništvo nad medijima, </w:t>
            </w:r>
            <w:r w:rsidRPr="0083299A">
              <w:rPr>
                <w:b/>
                <w:i/>
              </w:rPr>
              <w:t>javno ili privatno,</w:t>
            </w:r>
            <w:r w:rsidRPr="0083299A">
              <w:t xml:space="preserve"> u mnogim državama članicama i dalje vrlo koncentrirano, što je izvor rizika za raznolikost informacija i stajališta; poziva države članice da donesu zakonodavne okvire za sprečavanje horizontalne koncentracije, osiguravanje transparentnosti vlasništva i upravljanja te jamčenje neovisnih mehanizama nadzora i usklađenosti kako bi se zaštitila urednička i novinarska neovisnost te uloga medija kao čuvara javnog interesa;</w:t>
            </w:r>
          </w:p>
        </w:tc>
        <w:tc>
          <w:tcPr>
            <w:tcW w:w="4876" w:type="dxa"/>
            <w:tcBorders>
              <w:top w:val="nil"/>
              <w:left w:val="nil"/>
              <w:bottom w:val="nil"/>
              <w:right w:val="nil"/>
            </w:tcBorders>
          </w:tcPr>
          <w:p w14:paraId="64376E33" w14:textId="77777777" w:rsidR="00AB2F51" w:rsidRPr="0083299A" w:rsidRDefault="00AB2F51" w:rsidP="00F9062A">
            <w:pPr>
              <w:pStyle w:val="Normal6a"/>
            </w:pPr>
            <w:r w:rsidRPr="0083299A">
              <w:t>13.</w:t>
            </w:r>
            <w:r w:rsidRPr="0083299A">
              <w:tab/>
            </w:r>
            <w:r w:rsidRPr="0083299A">
              <w:rPr>
                <w:b/>
                <w:i/>
              </w:rPr>
              <w:t>izražava zabrinutost zbog sve većeg političkog upletanja u upravljanje i zapošljavanje osoblja u javnim medijima u nekoliko država članica, čime se narušava njihova neovisnost i pluralizam;</w:t>
            </w:r>
            <w:r w:rsidRPr="0083299A">
              <w:t xml:space="preserve"> i dalje je duboko zabrinut zbog toga što je vlasništvo nad medijima u mnogim državama članicama i dalje vrlo koncentrirano, što je izvor rizika za raznolikost informacija i stajališta</w:t>
            </w:r>
            <w:r w:rsidRPr="0083299A">
              <w:rPr>
                <w:b/>
                <w:i/>
              </w:rPr>
              <w:t>; ističe važnost javnih medija</w:t>
            </w:r>
            <w:r w:rsidRPr="0083299A">
              <w:t xml:space="preserve">; poziva države članice da donesu zakonodavne okvire za sprečavanje horizontalne koncentracije, osiguravanje transparentnosti vlasništva i upravljanja te jamčenje neovisnih mehanizama nadzora i usklađenosti kako bi se zaštitila urednička i novinarska neovisnost te uloga medija kao čuvara javnog interesa; </w:t>
            </w:r>
            <w:r w:rsidRPr="0083299A">
              <w:rPr>
                <w:b/>
                <w:i/>
              </w:rPr>
              <w:t>pozdravlja inicijative na nacionalnoj razini za uspostavu registra medija koji bi sadržavao javne informacije o vlasništvu i ulaganjima u oglašavanje kako bi se osigurala transparentnost, nepristranost i provjerljivost;</w:t>
            </w:r>
          </w:p>
        </w:tc>
      </w:tr>
    </w:tbl>
    <w:p w14:paraId="2DAAE16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F95FCD2" w14:textId="77777777" w:rsidR="00AB2F51" w:rsidRPr="0083299A" w:rsidRDefault="00AB2F51" w:rsidP="00AB2F51">
      <w:r w:rsidRPr="00595665">
        <w:rPr>
          <w:rStyle w:val="HideTWBExt"/>
        </w:rPr>
        <w:t>&lt;/Amend&gt;</w:t>
      </w:r>
    </w:p>
    <w:p w14:paraId="14D10E8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354</w:t>
      </w:r>
      <w:r w:rsidRPr="00595665">
        <w:rPr>
          <w:rStyle w:val="HideTWBExt"/>
          <w:b w:val="0"/>
        </w:rPr>
        <w:t>&lt;/NumAm&gt;</w:t>
      </w:r>
    </w:p>
    <w:p w14:paraId="33267209"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64F190D2" w14:textId="77777777" w:rsidR="00AB2F51" w:rsidRPr="0083299A" w:rsidRDefault="00AB2F51" w:rsidP="00AB2F51">
      <w:pPr>
        <w:pStyle w:val="NormalBold"/>
      </w:pPr>
      <w:r w:rsidRPr="00595665">
        <w:rPr>
          <w:rStyle w:val="HideTWBExt"/>
          <w:b w:val="0"/>
        </w:rPr>
        <w:t>&lt;/RepeatBlock-By&gt;</w:t>
      </w:r>
    </w:p>
    <w:p w14:paraId="224DA20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74EBDCB" w14:textId="77777777" w:rsidR="00AB2F51" w:rsidRPr="0083299A" w:rsidRDefault="00AB2F51" w:rsidP="00AB2F51">
      <w:pPr>
        <w:pStyle w:val="NormalBold"/>
      </w:pPr>
      <w:r w:rsidRPr="00595665">
        <w:rPr>
          <w:rStyle w:val="HideTWBExt"/>
          <w:b w:val="0"/>
        </w:rPr>
        <w:t>&lt;Article&gt;</w:t>
      </w:r>
      <w:r w:rsidRPr="0083299A">
        <w:t>Stavak 13.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241DE0B" w14:textId="77777777" w:rsidTr="00F9062A">
        <w:trPr>
          <w:trHeight w:hRule="exact" w:val="240"/>
          <w:jc w:val="center"/>
        </w:trPr>
        <w:tc>
          <w:tcPr>
            <w:tcW w:w="9752" w:type="dxa"/>
            <w:gridSpan w:val="2"/>
            <w:tcBorders>
              <w:top w:val="nil"/>
              <w:left w:val="nil"/>
              <w:bottom w:val="nil"/>
              <w:right w:val="nil"/>
            </w:tcBorders>
          </w:tcPr>
          <w:p w14:paraId="42D3CBE5" w14:textId="77777777" w:rsidR="00AB2F51" w:rsidRPr="0083299A" w:rsidRDefault="00AB2F51" w:rsidP="00F9062A"/>
        </w:tc>
      </w:tr>
      <w:tr w:rsidR="00D1633B" w:rsidRPr="0083299A" w14:paraId="2532ED51" w14:textId="77777777" w:rsidTr="00F9062A">
        <w:trPr>
          <w:trHeight w:val="240"/>
          <w:jc w:val="center"/>
        </w:trPr>
        <w:tc>
          <w:tcPr>
            <w:tcW w:w="4876" w:type="dxa"/>
            <w:tcBorders>
              <w:top w:val="nil"/>
              <w:left w:val="nil"/>
              <w:bottom w:val="nil"/>
              <w:right w:val="nil"/>
            </w:tcBorders>
          </w:tcPr>
          <w:p w14:paraId="43F01B4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D5306A6" w14:textId="77777777" w:rsidR="00AB2F51" w:rsidRPr="0083299A" w:rsidRDefault="00AB2F51" w:rsidP="00F9062A">
            <w:pPr>
              <w:pStyle w:val="AmColumnHeading"/>
            </w:pPr>
            <w:r w:rsidRPr="0083299A">
              <w:t>Izmjena</w:t>
            </w:r>
          </w:p>
        </w:tc>
      </w:tr>
      <w:tr w:rsidR="00D1633B" w:rsidRPr="0083299A" w14:paraId="4B994A50" w14:textId="77777777" w:rsidTr="00F9062A">
        <w:trPr>
          <w:jc w:val="center"/>
        </w:trPr>
        <w:tc>
          <w:tcPr>
            <w:tcW w:w="4876" w:type="dxa"/>
            <w:tcBorders>
              <w:top w:val="nil"/>
              <w:left w:val="nil"/>
              <w:bottom w:val="nil"/>
              <w:right w:val="nil"/>
            </w:tcBorders>
          </w:tcPr>
          <w:p w14:paraId="2DC6FC31" w14:textId="77777777" w:rsidR="00AB2F51" w:rsidRPr="0083299A" w:rsidRDefault="00AB2F51" w:rsidP="00F9062A">
            <w:pPr>
              <w:pStyle w:val="Normal6a"/>
            </w:pPr>
            <w:r w:rsidRPr="0083299A">
              <w:lastRenderedPageBreak/>
              <w:t>13.</w:t>
            </w:r>
            <w:r w:rsidRPr="0083299A">
              <w:tab/>
              <w:t>i dalje je duboko zabrinut zbog toga što je vlasništvo nad medijima, javno ili privatno, u mnogim državama članicama i dalje vrlo koncentrirano, što je izvor rizika za raznolikost informacija i stajališta; poziva države članice da donesu zakonodavne okvire za sprečavanje horizontalne koncentracije, osiguravanje transparentnosti vlasništva i upravljanja te jamčenje neovisnih mehanizama nadzora i usklađenosti kako bi se zaštitila urednička i novinarska neovisnost te uloga medija kao čuvara javnog interesa;</w:t>
            </w:r>
          </w:p>
        </w:tc>
        <w:tc>
          <w:tcPr>
            <w:tcW w:w="4876" w:type="dxa"/>
            <w:tcBorders>
              <w:top w:val="nil"/>
              <w:left w:val="nil"/>
              <w:bottom w:val="nil"/>
              <w:right w:val="nil"/>
            </w:tcBorders>
          </w:tcPr>
          <w:p w14:paraId="45C5AD61" w14:textId="77777777" w:rsidR="00AB2F51" w:rsidRPr="0083299A" w:rsidRDefault="00AB2F51" w:rsidP="00F9062A">
            <w:pPr>
              <w:pStyle w:val="Normal6a"/>
            </w:pPr>
            <w:r w:rsidRPr="0083299A">
              <w:t>13.</w:t>
            </w:r>
            <w:r w:rsidRPr="0083299A">
              <w:tab/>
              <w:t xml:space="preserve">i dalje je duboko zabrinut zbog toga što je vlasništvo nad medijima, javno ili privatno, u mnogim državama članicama i dalje vrlo koncentrirano, što je izvor rizika za raznolikost informacija i stajališta; poziva države članice da donesu zakonodavne okvire za sprečavanje horizontalne koncentracije, osiguravanje transparentnosti vlasništva i upravljanja te jamčenje neovisnih mehanizama nadzora i usklađenosti kako bi se zaštitila urednička i novinarska neovisnost te uloga medija kao čuvara javnog interesa; </w:t>
            </w:r>
            <w:r w:rsidRPr="0083299A">
              <w:rPr>
                <w:b/>
                <w:i/>
              </w:rPr>
              <w:t>posebno smatra da nezakonito i prisilno preuzimanje javnih medija u Poljskoj, uključujući primjenu metoda tajne službe i kršenje postojećeg zakonodavstva i standarda od strane vlade Donalda Tuska, nije u skladu s europskim standardima;</w:t>
            </w:r>
            <w:r w:rsidRPr="0083299A">
              <w:t xml:space="preserve"> </w:t>
            </w:r>
            <w:r w:rsidRPr="0083299A">
              <w:rPr>
                <w:b/>
                <w:i/>
              </w:rPr>
              <w:t>poziva na ukidanje tih odluka te na odgovarajuće pravne posljedice i naknadu;</w:t>
            </w:r>
          </w:p>
        </w:tc>
      </w:tr>
    </w:tbl>
    <w:p w14:paraId="52C4C45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61AE13CD" w14:textId="77777777" w:rsidR="00AB2F51" w:rsidRPr="0083299A" w:rsidRDefault="00AB2F51" w:rsidP="00AB2F51">
      <w:r w:rsidRPr="00595665">
        <w:rPr>
          <w:rStyle w:val="HideTWBExt"/>
        </w:rPr>
        <w:t>&lt;/Amend&gt;</w:t>
      </w:r>
    </w:p>
    <w:p w14:paraId="27CE15F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355</w:t>
      </w:r>
      <w:r w:rsidRPr="00595665">
        <w:rPr>
          <w:rStyle w:val="HideTWBExt"/>
          <w:b w:val="0"/>
        </w:rPr>
        <w:t>&lt;/NumAm&gt;</w:t>
      </w:r>
    </w:p>
    <w:p w14:paraId="282E4D4C"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135833E7" w14:textId="77777777" w:rsidR="00AB2F51" w:rsidRPr="0083299A" w:rsidRDefault="00AB2F51" w:rsidP="00AB2F51">
      <w:pPr>
        <w:pStyle w:val="NormalBold"/>
      </w:pPr>
      <w:r w:rsidRPr="00595665">
        <w:rPr>
          <w:rStyle w:val="HideTWBExt"/>
          <w:b w:val="0"/>
        </w:rPr>
        <w:t>&lt;/RepeatBlock-By&gt;</w:t>
      </w:r>
    </w:p>
    <w:p w14:paraId="39CBEFD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FBD23E2" w14:textId="77777777" w:rsidR="00AB2F51" w:rsidRPr="0083299A" w:rsidRDefault="00AB2F51" w:rsidP="00AB2F51">
      <w:pPr>
        <w:pStyle w:val="NormalBold"/>
      </w:pPr>
      <w:r w:rsidRPr="00595665">
        <w:rPr>
          <w:rStyle w:val="HideTWBExt"/>
          <w:b w:val="0"/>
        </w:rPr>
        <w:t>&lt;Article&gt;</w:t>
      </w:r>
      <w:r w:rsidRPr="0083299A">
        <w:t>Stavak 13.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7C46D0A" w14:textId="77777777" w:rsidTr="00F9062A">
        <w:trPr>
          <w:trHeight w:hRule="exact" w:val="240"/>
          <w:jc w:val="center"/>
        </w:trPr>
        <w:tc>
          <w:tcPr>
            <w:tcW w:w="9752" w:type="dxa"/>
            <w:gridSpan w:val="2"/>
            <w:tcBorders>
              <w:top w:val="nil"/>
              <w:left w:val="nil"/>
              <w:bottom w:val="nil"/>
              <w:right w:val="nil"/>
            </w:tcBorders>
          </w:tcPr>
          <w:p w14:paraId="76167CF3" w14:textId="77777777" w:rsidR="00AB2F51" w:rsidRPr="0083299A" w:rsidRDefault="00AB2F51" w:rsidP="00F9062A"/>
        </w:tc>
      </w:tr>
      <w:tr w:rsidR="00D1633B" w:rsidRPr="0083299A" w14:paraId="43AB9458" w14:textId="77777777" w:rsidTr="00F9062A">
        <w:trPr>
          <w:trHeight w:val="240"/>
          <w:jc w:val="center"/>
        </w:trPr>
        <w:tc>
          <w:tcPr>
            <w:tcW w:w="4876" w:type="dxa"/>
            <w:tcBorders>
              <w:top w:val="nil"/>
              <w:left w:val="nil"/>
              <w:bottom w:val="nil"/>
              <w:right w:val="nil"/>
            </w:tcBorders>
          </w:tcPr>
          <w:p w14:paraId="2597EEB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0AE2418" w14:textId="77777777" w:rsidR="00AB2F51" w:rsidRPr="0083299A" w:rsidRDefault="00AB2F51" w:rsidP="00F9062A">
            <w:pPr>
              <w:pStyle w:val="AmColumnHeading"/>
            </w:pPr>
            <w:r w:rsidRPr="0083299A">
              <w:t>Izmjena</w:t>
            </w:r>
          </w:p>
        </w:tc>
      </w:tr>
      <w:tr w:rsidR="00D1633B" w:rsidRPr="0083299A" w14:paraId="245D39B4" w14:textId="77777777" w:rsidTr="00F9062A">
        <w:trPr>
          <w:jc w:val="center"/>
        </w:trPr>
        <w:tc>
          <w:tcPr>
            <w:tcW w:w="4876" w:type="dxa"/>
            <w:tcBorders>
              <w:top w:val="nil"/>
              <w:left w:val="nil"/>
              <w:bottom w:val="nil"/>
              <w:right w:val="nil"/>
            </w:tcBorders>
          </w:tcPr>
          <w:p w14:paraId="2866D5D4" w14:textId="77777777" w:rsidR="00AB2F51" w:rsidRPr="0083299A" w:rsidRDefault="00AB2F51" w:rsidP="00F9062A">
            <w:pPr>
              <w:pStyle w:val="Normal6a"/>
            </w:pPr>
            <w:r w:rsidRPr="0083299A">
              <w:t>13.</w:t>
            </w:r>
            <w:r w:rsidRPr="0083299A">
              <w:tab/>
              <w:t>i dalje je duboko zabrinut zbog toga što je vlasništvo nad medijima, javno ili privatno, u mnogim državama članicama i dalje vrlo koncentrirano, što je izvor rizika za raznolikost informacija i stajališta; poziva države članice da donesu zakonodavne okvire za sprečavanje horizontalne koncentracije, osiguravanje transparentnosti vlasništva i upravljanja te jamčenje neovisnih mehanizama nadzora i usklađenosti kako bi se zaštitila urednička i novinarska neovisnost te uloga medija kao čuvara javnog interesa;</w:t>
            </w:r>
          </w:p>
        </w:tc>
        <w:tc>
          <w:tcPr>
            <w:tcW w:w="4876" w:type="dxa"/>
            <w:tcBorders>
              <w:top w:val="nil"/>
              <w:left w:val="nil"/>
              <w:bottom w:val="nil"/>
              <w:right w:val="nil"/>
            </w:tcBorders>
          </w:tcPr>
          <w:p w14:paraId="0C25E209" w14:textId="77777777" w:rsidR="00AB2F51" w:rsidRPr="0083299A" w:rsidRDefault="00AB2F51" w:rsidP="00F9062A">
            <w:pPr>
              <w:pStyle w:val="Normal6a"/>
            </w:pPr>
            <w:r w:rsidRPr="0083299A">
              <w:t>13.</w:t>
            </w:r>
            <w:r w:rsidRPr="0083299A">
              <w:tab/>
              <w:t xml:space="preserve">i dalje je duboko zabrinut zbog toga što je vlasništvo nad medijima, javno ili privatno, u mnogim državama članicama i dalje vrlo koncentrirano, što je izvor rizika za raznolikost informacija i stajališta; </w:t>
            </w:r>
            <w:r w:rsidRPr="0083299A">
              <w:rPr>
                <w:b/>
                <w:i/>
              </w:rPr>
              <w:t>smatra da prevelike javne medijske kuće istiskuju privatne medijske operatere i time podrivaju medijski pluralizam;</w:t>
            </w:r>
            <w:r w:rsidRPr="0083299A">
              <w:t xml:space="preserve"> poziva države članice da donesu zakonodavne okvire za sprečavanje horizontalne koncentracije, osiguravanje transparentnosti vlasništva i upravljanja te jamčenje neovisnih mehanizama nadzora i usklađenosti kako bi se zaštitila urednička i </w:t>
            </w:r>
            <w:r w:rsidRPr="0083299A">
              <w:lastRenderedPageBreak/>
              <w:t>novinarska neovisnost te uloga medija kao čuvara javnog interesa;</w:t>
            </w:r>
          </w:p>
        </w:tc>
      </w:tr>
    </w:tbl>
    <w:p w14:paraId="277B7E57"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47AAA22D" w14:textId="77777777" w:rsidR="00AB2F51" w:rsidRPr="0083299A" w:rsidRDefault="00AB2F51" w:rsidP="00AB2F51">
      <w:r w:rsidRPr="00595665">
        <w:rPr>
          <w:rStyle w:val="HideTWBExt"/>
        </w:rPr>
        <w:t>&lt;/Amend&gt;</w:t>
      </w:r>
    </w:p>
    <w:p w14:paraId="0479385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356</w:t>
      </w:r>
      <w:r w:rsidRPr="00595665">
        <w:rPr>
          <w:rStyle w:val="HideTWBExt"/>
          <w:b w:val="0"/>
        </w:rPr>
        <w:t>&lt;/NumAm&gt;</w:t>
      </w:r>
    </w:p>
    <w:p w14:paraId="39743B7A" w14:textId="77777777" w:rsidR="00AB2F51" w:rsidRPr="0083299A" w:rsidRDefault="00AB2F51" w:rsidP="00AB2F51">
      <w:pPr>
        <w:pStyle w:val="NormalBold"/>
      </w:pPr>
      <w:r w:rsidRPr="00595665">
        <w:rPr>
          <w:rStyle w:val="HideTWBExt"/>
          <w:b w:val="0"/>
        </w:rPr>
        <w:t>&lt;RepeatBlock-By&gt;&lt;Members&gt;</w:t>
      </w:r>
      <w:r w:rsidRPr="0083299A">
        <w:t>Diana Riba i Giner</w:t>
      </w:r>
      <w:r w:rsidRPr="00595665">
        <w:rPr>
          <w:rStyle w:val="HideTWBExt"/>
          <w:b w:val="0"/>
        </w:rPr>
        <w:t>&lt;/Members&gt;</w:t>
      </w:r>
    </w:p>
    <w:p w14:paraId="3B1A7C2E" w14:textId="77777777" w:rsidR="00AB2F51" w:rsidRPr="0083299A" w:rsidRDefault="00AB2F51" w:rsidP="00AB2F51">
      <w:pPr>
        <w:pStyle w:val="NormalBold"/>
      </w:pPr>
      <w:r w:rsidRPr="00595665">
        <w:rPr>
          <w:rStyle w:val="HideTWBExt"/>
          <w:b w:val="0"/>
        </w:rPr>
        <w:t>&lt;/RepeatBlock-By&gt;</w:t>
      </w:r>
    </w:p>
    <w:p w14:paraId="021AC7C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86EF9AE" w14:textId="77777777" w:rsidR="00AB2F51" w:rsidRPr="0083299A" w:rsidRDefault="00AB2F51" w:rsidP="00AB2F51">
      <w:pPr>
        <w:pStyle w:val="NormalBold"/>
      </w:pPr>
      <w:r w:rsidRPr="00595665">
        <w:rPr>
          <w:rStyle w:val="HideTWBExt"/>
          <w:b w:val="0"/>
        </w:rPr>
        <w:t>&lt;Article&gt;</w:t>
      </w:r>
      <w:r w:rsidRPr="0083299A">
        <w:t>Stavak 13.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320D7DA" w14:textId="77777777" w:rsidTr="00F9062A">
        <w:trPr>
          <w:trHeight w:hRule="exact" w:val="240"/>
          <w:jc w:val="center"/>
        </w:trPr>
        <w:tc>
          <w:tcPr>
            <w:tcW w:w="9752" w:type="dxa"/>
            <w:gridSpan w:val="2"/>
            <w:tcBorders>
              <w:top w:val="nil"/>
              <w:left w:val="nil"/>
              <w:bottom w:val="nil"/>
              <w:right w:val="nil"/>
            </w:tcBorders>
          </w:tcPr>
          <w:p w14:paraId="346D60A1" w14:textId="77777777" w:rsidR="00AB2F51" w:rsidRPr="0083299A" w:rsidRDefault="00AB2F51" w:rsidP="00F9062A"/>
        </w:tc>
      </w:tr>
      <w:tr w:rsidR="00D1633B" w:rsidRPr="0083299A" w14:paraId="66C8C88C" w14:textId="77777777" w:rsidTr="00F9062A">
        <w:trPr>
          <w:trHeight w:val="240"/>
          <w:jc w:val="center"/>
        </w:trPr>
        <w:tc>
          <w:tcPr>
            <w:tcW w:w="4876" w:type="dxa"/>
            <w:tcBorders>
              <w:top w:val="nil"/>
              <w:left w:val="nil"/>
              <w:bottom w:val="nil"/>
              <w:right w:val="nil"/>
            </w:tcBorders>
          </w:tcPr>
          <w:p w14:paraId="7E05BE7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D685670" w14:textId="77777777" w:rsidR="00AB2F51" w:rsidRPr="0083299A" w:rsidRDefault="00AB2F51" w:rsidP="00F9062A">
            <w:pPr>
              <w:pStyle w:val="AmColumnHeading"/>
            </w:pPr>
            <w:r w:rsidRPr="0083299A">
              <w:t>Izmjena</w:t>
            </w:r>
          </w:p>
        </w:tc>
      </w:tr>
      <w:tr w:rsidR="00D1633B" w:rsidRPr="0083299A" w14:paraId="0B63D55B" w14:textId="77777777" w:rsidTr="00F9062A">
        <w:trPr>
          <w:jc w:val="center"/>
        </w:trPr>
        <w:tc>
          <w:tcPr>
            <w:tcW w:w="4876" w:type="dxa"/>
            <w:tcBorders>
              <w:top w:val="nil"/>
              <w:left w:val="nil"/>
              <w:bottom w:val="nil"/>
              <w:right w:val="nil"/>
            </w:tcBorders>
          </w:tcPr>
          <w:p w14:paraId="3FC29619" w14:textId="77777777" w:rsidR="00AB2F51" w:rsidRPr="0083299A" w:rsidRDefault="00AB2F51" w:rsidP="00F9062A">
            <w:pPr>
              <w:pStyle w:val="Normal6a"/>
            </w:pPr>
            <w:r w:rsidRPr="0083299A">
              <w:t>13.</w:t>
            </w:r>
            <w:r w:rsidRPr="0083299A">
              <w:tab/>
              <w:t>i dalje je duboko zabrinut zbog toga što je vlasništvo nad medijima, javno ili privatno, u mnogim državama članicama i dalje vrlo koncentrirano, što je izvor rizika za raznolikost informacija i stajališta; poziva države članice da donesu zakonodavne okvire za sprečavanje horizontalne koncentracije, osiguravanje transparentnosti vlasništva i upravljanja te jamčenje neovisnih mehanizama nadzora i usklađenosti kako bi se zaštitila urednička i novinarska neovisnost te uloga medija kao čuvara javnog interesa;</w:t>
            </w:r>
          </w:p>
        </w:tc>
        <w:tc>
          <w:tcPr>
            <w:tcW w:w="4876" w:type="dxa"/>
            <w:tcBorders>
              <w:top w:val="nil"/>
              <w:left w:val="nil"/>
              <w:bottom w:val="nil"/>
              <w:right w:val="nil"/>
            </w:tcBorders>
          </w:tcPr>
          <w:p w14:paraId="270524DC" w14:textId="77777777" w:rsidR="00AB2F51" w:rsidRPr="0083299A" w:rsidRDefault="00AB2F51" w:rsidP="00F9062A">
            <w:pPr>
              <w:pStyle w:val="Normal6a"/>
            </w:pPr>
            <w:r w:rsidRPr="0083299A">
              <w:t>13.</w:t>
            </w:r>
            <w:r w:rsidRPr="0083299A">
              <w:tab/>
              <w:t>i dalje je duboko zabrinut zbog toga što je vlasništvo nad medijima, javno ili privatno, u mnogim državama članicama i dalje vrlo koncentrirano, što je izvor rizika za raznolikost informacija i stajališta; poziva države članice da donesu zakonodavne okvire za sprečavanje horizontalne koncentracije, osiguravanje transparentnosti vlasništva i upravljanja</w:t>
            </w:r>
            <w:r w:rsidRPr="0083299A">
              <w:rPr>
                <w:b/>
                <w:i/>
              </w:rPr>
              <w:t>, osiguraju transparentnu raspodjelu javnih sredstava, zaštite uredničku neovisnost i bore se protiv dezinformacija te zajamče neovisne mehanizme</w:t>
            </w:r>
            <w:r w:rsidRPr="0083299A">
              <w:t xml:space="preserve"> nadzora i usklađenosti kako bi se zaštitila urednička i novinarska neovisnost te uloga medija kao čuvara javnog interesa;</w:t>
            </w:r>
          </w:p>
        </w:tc>
      </w:tr>
    </w:tbl>
    <w:p w14:paraId="0FFCB7D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D2553EC" w14:textId="77777777" w:rsidR="00AB2F51" w:rsidRPr="0083299A" w:rsidRDefault="00AB2F51" w:rsidP="00AB2F51">
      <w:r w:rsidRPr="00595665">
        <w:rPr>
          <w:rStyle w:val="HideTWBExt"/>
        </w:rPr>
        <w:t>&lt;/Amend&gt;</w:t>
      </w:r>
    </w:p>
    <w:p w14:paraId="5E807DB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357</w:t>
      </w:r>
      <w:r w:rsidRPr="00595665">
        <w:rPr>
          <w:rStyle w:val="HideTWBExt"/>
          <w:b w:val="0"/>
        </w:rPr>
        <w:t>&lt;/NumAm&gt;</w:t>
      </w:r>
    </w:p>
    <w:p w14:paraId="0262A7A7"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1DC65590" w14:textId="77777777" w:rsidR="00AB2F51" w:rsidRPr="0083299A" w:rsidRDefault="00AB2F51" w:rsidP="00AB2F51">
      <w:pPr>
        <w:pStyle w:val="NormalBold"/>
      </w:pPr>
      <w:r w:rsidRPr="00595665">
        <w:rPr>
          <w:rStyle w:val="HideTWBExt"/>
          <w:b w:val="0"/>
        </w:rPr>
        <w:t>&lt;/RepeatBlock-By&gt;</w:t>
      </w:r>
    </w:p>
    <w:p w14:paraId="5CCD290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5AB55AB" w14:textId="77777777" w:rsidR="00AB2F51" w:rsidRPr="0083299A" w:rsidRDefault="00AB2F51" w:rsidP="00AB2F51">
      <w:pPr>
        <w:pStyle w:val="NormalBold"/>
      </w:pPr>
      <w:r w:rsidRPr="00595665">
        <w:rPr>
          <w:rStyle w:val="HideTWBExt"/>
          <w:b w:val="0"/>
        </w:rPr>
        <w:t>&lt;Article&gt;</w:t>
      </w:r>
      <w:r w:rsidRPr="0083299A">
        <w:t>Stavak 13.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CE0C496" w14:textId="77777777" w:rsidTr="00F9062A">
        <w:trPr>
          <w:trHeight w:hRule="exact" w:val="240"/>
          <w:jc w:val="center"/>
        </w:trPr>
        <w:tc>
          <w:tcPr>
            <w:tcW w:w="9752" w:type="dxa"/>
            <w:gridSpan w:val="2"/>
            <w:tcBorders>
              <w:top w:val="nil"/>
              <w:left w:val="nil"/>
              <w:bottom w:val="nil"/>
              <w:right w:val="nil"/>
            </w:tcBorders>
          </w:tcPr>
          <w:p w14:paraId="59026B71" w14:textId="77777777" w:rsidR="00AB2F51" w:rsidRPr="0083299A" w:rsidRDefault="00AB2F51" w:rsidP="00F9062A"/>
        </w:tc>
      </w:tr>
      <w:tr w:rsidR="00D1633B" w:rsidRPr="0083299A" w14:paraId="59D2A0B6" w14:textId="77777777" w:rsidTr="00F9062A">
        <w:trPr>
          <w:trHeight w:val="240"/>
          <w:jc w:val="center"/>
        </w:trPr>
        <w:tc>
          <w:tcPr>
            <w:tcW w:w="4876" w:type="dxa"/>
            <w:tcBorders>
              <w:top w:val="nil"/>
              <w:left w:val="nil"/>
              <w:bottom w:val="nil"/>
              <w:right w:val="nil"/>
            </w:tcBorders>
          </w:tcPr>
          <w:p w14:paraId="65E295F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0A01F04" w14:textId="77777777" w:rsidR="00AB2F51" w:rsidRPr="0083299A" w:rsidRDefault="00AB2F51" w:rsidP="00F9062A">
            <w:pPr>
              <w:pStyle w:val="AmColumnHeading"/>
            </w:pPr>
            <w:r w:rsidRPr="0083299A">
              <w:t>Izmjena</w:t>
            </w:r>
          </w:p>
        </w:tc>
      </w:tr>
      <w:tr w:rsidR="00D1633B" w:rsidRPr="0083299A" w14:paraId="43AC28AB" w14:textId="77777777" w:rsidTr="00F9062A">
        <w:trPr>
          <w:jc w:val="center"/>
        </w:trPr>
        <w:tc>
          <w:tcPr>
            <w:tcW w:w="4876" w:type="dxa"/>
            <w:tcBorders>
              <w:top w:val="nil"/>
              <w:left w:val="nil"/>
              <w:bottom w:val="nil"/>
              <w:right w:val="nil"/>
            </w:tcBorders>
          </w:tcPr>
          <w:p w14:paraId="006C522B" w14:textId="77777777" w:rsidR="00AB2F51" w:rsidRPr="0083299A" w:rsidRDefault="00AB2F51" w:rsidP="00F9062A">
            <w:pPr>
              <w:pStyle w:val="Normal6a"/>
            </w:pPr>
            <w:r w:rsidRPr="0083299A">
              <w:t>13.</w:t>
            </w:r>
            <w:r w:rsidRPr="0083299A">
              <w:tab/>
              <w:t xml:space="preserve">i dalje je duboko zabrinut zbog toga što je vlasništvo nad medijima, javno ili privatno, u mnogim državama članicama i </w:t>
            </w:r>
            <w:r w:rsidRPr="0083299A">
              <w:lastRenderedPageBreak/>
              <w:t>dalje vrlo koncentrirano, što je izvor rizika za raznolikost informacija i stajališta; poziva države članice da donesu zakonodavne okvire za sprečavanje horizontalne koncentracije, osiguravanje transparentnosti vlasništva i upravljanja te jamčenje neovisnih mehanizama nadzora i usklađenosti kako bi se zaštitila urednička i novinarska neovisnost te uloga medija kao čuvara javnog interesa;</w:t>
            </w:r>
          </w:p>
        </w:tc>
        <w:tc>
          <w:tcPr>
            <w:tcW w:w="4876" w:type="dxa"/>
            <w:tcBorders>
              <w:top w:val="nil"/>
              <w:left w:val="nil"/>
              <w:bottom w:val="nil"/>
              <w:right w:val="nil"/>
            </w:tcBorders>
          </w:tcPr>
          <w:p w14:paraId="5698EC40" w14:textId="77777777" w:rsidR="00AB2F51" w:rsidRPr="0083299A" w:rsidRDefault="00AB2F51" w:rsidP="00F9062A">
            <w:pPr>
              <w:pStyle w:val="Normal6a"/>
            </w:pPr>
            <w:r w:rsidRPr="0083299A">
              <w:lastRenderedPageBreak/>
              <w:t>13.</w:t>
            </w:r>
            <w:r w:rsidRPr="0083299A">
              <w:tab/>
              <w:t xml:space="preserve">i dalje je duboko zabrinut zbog toga što je vlasništvo nad medijima, javno ili privatno, u mnogim državama članicama i </w:t>
            </w:r>
            <w:r w:rsidRPr="0083299A">
              <w:lastRenderedPageBreak/>
              <w:t>dalje vrlo koncentrirano, što je izvor rizika za raznolikost informacija i stajališta; poziva države članice da donesu zakonodavne okvire za sprečavanje horizontalne koncentracije, osiguravanje transparentnosti vlasništva</w:t>
            </w:r>
            <w:r w:rsidRPr="0083299A">
              <w:rPr>
                <w:b/>
                <w:i/>
              </w:rPr>
              <w:t>, izvora financiranja</w:t>
            </w:r>
            <w:r w:rsidRPr="0083299A">
              <w:t xml:space="preserve"> i upravljanja te jamčenje neovisnih mehanizama nadzora i usklađenosti kako bi se zaštitila urednička i novinarska neovisnost te uloga medija kao čuvara javnog interesa;</w:t>
            </w:r>
          </w:p>
        </w:tc>
      </w:tr>
    </w:tbl>
    <w:p w14:paraId="3EA1101F"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3F45399" w14:textId="77777777" w:rsidR="00AB2F51" w:rsidRPr="0083299A" w:rsidRDefault="00AB2F51" w:rsidP="00AB2F51">
      <w:r w:rsidRPr="00595665">
        <w:rPr>
          <w:rStyle w:val="HideTWBExt"/>
        </w:rPr>
        <w:t>&lt;/Amend&gt;</w:t>
      </w:r>
    </w:p>
    <w:p w14:paraId="670DE7F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358</w:t>
      </w:r>
      <w:r w:rsidRPr="00595665">
        <w:rPr>
          <w:rStyle w:val="HideTWBExt"/>
          <w:b w:val="0"/>
        </w:rPr>
        <w:t>&lt;/NumAm&gt;</w:t>
      </w:r>
    </w:p>
    <w:p w14:paraId="1B888D87" w14:textId="77777777" w:rsidR="00AB2F51" w:rsidRPr="0083299A" w:rsidRDefault="00AB2F51" w:rsidP="00AB2F51">
      <w:pPr>
        <w:pStyle w:val="NormalBold"/>
      </w:pPr>
      <w:r w:rsidRPr="00595665">
        <w:rPr>
          <w:rStyle w:val="HideTWBExt"/>
          <w:b w:val="0"/>
        </w:rPr>
        <w:t>&lt;RepeatBlock-By&gt;&lt;Members&gt;</w:t>
      </w:r>
      <w:r w:rsidRPr="0083299A">
        <w:t>Fredis Beleris, Javier Zarzalejos, Tomáš Zdechovský</w:t>
      </w:r>
      <w:r w:rsidRPr="00595665">
        <w:rPr>
          <w:rStyle w:val="HideTWBExt"/>
          <w:b w:val="0"/>
        </w:rPr>
        <w:t>&lt;/Members&gt;</w:t>
      </w:r>
    </w:p>
    <w:p w14:paraId="60AA409E" w14:textId="77777777" w:rsidR="00AB2F51" w:rsidRPr="0083299A" w:rsidRDefault="00AB2F51" w:rsidP="00AB2F51">
      <w:pPr>
        <w:pStyle w:val="NormalBold"/>
      </w:pPr>
      <w:r w:rsidRPr="00595665">
        <w:rPr>
          <w:rStyle w:val="HideTWBExt"/>
          <w:b w:val="0"/>
        </w:rPr>
        <w:t>&lt;/RepeatBlock-By&gt;</w:t>
      </w:r>
    </w:p>
    <w:p w14:paraId="7E7DDFA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DFA56AC" w14:textId="77777777" w:rsidR="00AB2F51" w:rsidRPr="0083299A" w:rsidRDefault="00AB2F51" w:rsidP="00AB2F51">
      <w:pPr>
        <w:pStyle w:val="NormalBold"/>
      </w:pPr>
      <w:r w:rsidRPr="00595665">
        <w:rPr>
          <w:rStyle w:val="HideTWBExt"/>
          <w:b w:val="0"/>
        </w:rPr>
        <w:t>&lt;Article&gt;</w:t>
      </w:r>
      <w:r w:rsidRPr="0083299A">
        <w:t>Stavak 13.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8BEE9E4" w14:textId="77777777" w:rsidTr="00F9062A">
        <w:trPr>
          <w:trHeight w:hRule="exact" w:val="240"/>
          <w:jc w:val="center"/>
        </w:trPr>
        <w:tc>
          <w:tcPr>
            <w:tcW w:w="9752" w:type="dxa"/>
            <w:gridSpan w:val="2"/>
            <w:tcBorders>
              <w:top w:val="nil"/>
              <w:left w:val="nil"/>
              <w:bottom w:val="nil"/>
              <w:right w:val="nil"/>
            </w:tcBorders>
          </w:tcPr>
          <w:p w14:paraId="47DBDD20" w14:textId="77777777" w:rsidR="00AB2F51" w:rsidRPr="0083299A" w:rsidRDefault="00AB2F51" w:rsidP="00F9062A"/>
        </w:tc>
      </w:tr>
      <w:tr w:rsidR="00D1633B" w:rsidRPr="0083299A" w14:paraId="131ABF8F" w14:textId="77777777" w:rsidTr="00F9062A">
        <w:trPr>
          <w:trHeight w:val="240"/>
          <w:jc w:val="center"/>
        </w:trPr>
        <w:tc>
          <w:tcPr>
            <w:tcW w:w="4876" w:type="dxa"/>
            <w:tcBorders>
              <w:top w:val="nil"/>
              <w:left w:val="nil"/>
              <w:bottom w:val="nil"/>
              <w:right w:val="nil"/>
            </w:tcBorders>
          </w:tcPr>
          <w:p w14:paraId="2F1FC4C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0CD67F9" w14:textId="77777777" w:rsidR="00AB2F51" w:rsidRPr="0083299A" w:rsidRDefault="00AB2F51" w:rsidP="00F9062A">
            <w:pPr>
              <w:pStyle w:val="AmColumnHeading"/>
            </w:pPr>
            <w:r w:rsidRPr="0083299A">
              <w:t>Izmjena</w:t>
            </w:r>
          </w:p>
        </w:tc>
      </w:tr>
      <w:tr w:rsidR="00D1633B" w:rsidRPr="0083299A" w14:paraId="4A60A256" w14:textId="77777777" w:rsidTr="00F9062A">
        <w:trPr>
          <w:jc w:val="center"/>
        </w:trPr>
        <w:tc>
          <w:tcPr>
            <w:tcW w:w="4876" w:type="dxa"/>
            <w:tcBorders>
              <w:top w:val="nil"/>
              <w:left w:val="nil"/>
              <w:bottom w:val="nil"/>
              <w:right w:val="nil"/>
            </w:tcBorders>
          </w:tcPr>
          <w:p w14:paraId="04338D6C" w14:textId="77777777" w:rsidR="00AB2F51" w:rsidRPr="0083299A" w:rsidRDefault="00AB2F51" w:rsidP="00F9062A">
            <w:pPr>
              <w:pStyle w:val="Normal6a"/>
            </w:pPr>
            <w:r w:rsidRPr="0083299A">
              <w:t>13.</w:t>
            </w:r>
            <w:r w:rsidRPr="0083299A">
              <w:tab/>
            </w:r>
            <w:r w:rsidRPr="0083299A">
              <w:rPr>
                <w:b/>
                <w:i/>
              </w:rPr>
              <w:t>i dalje je duboko zabrinut zbog toga što je vlasništvo</w:t>
            </w:r>
            <w:r w:rsidRPr="0083299A">
              <w:t xml:space="preserve"> nad medijima</w:t>
            </w:r>
            <w:r w:rsidRPr="0083299A">
              <w:rPr>
                <w:b/>
                <w:i/>
              </w:rPr>
              <w:t>, javno ili privatno, u mnogim državama članicama i dalje vrlo koncentrirano, što je izvor rizika za raznolikost informacija i stajališta; poziva</w:t>
            </w:r>
            <w:r w:rsidRPr="0083299A">
              <w:t xml:space="preserve"> države članice da </w:t>
            </w:r>
            <w:r w:rsidRPr="0083299A">
              <w:rPr>
                <w:b/>
                <w:i/>
              </w:rPr>
              <w:t>donesu zakonodavne okvire za sprečavanje horizontalne koncentracije, osiguravanje transparentnosti vlasništva i upravljanja te jamčenje neovisnih mehanizama nadzora i usklađenosti kako bi se zaštitila</w:t>
            </w:r>
            <w:r w:rsidRPr="0083299A">
              <w:t xml:space="preserve"> urednička i novinarska neovisnost </w:t>
            </w:r>
            <w:r w:rsidRPr="0083299A">
              <w:rPr>
                <w:b/>
                <w:i/>
              </w:rPr>
              <w:t>te uloga medija kao čuvara javnog interesa</w:t>
            </w:r>
            <w:r w:rsidRPr="0083299A">
              <w:t>;</w:t>
            </w:r>
          </w:p>
        </w:tc>
        <w:tc>
          <w:tcPr>
            <w:tcW w:w="4876" w:type="dxa"/>
            <w:tcBorders>
              <w:top w:val="nil"/>
              <w:left w:val="nil"/>
              <w:bottom w:val="nil"/>
              <w:right w:val="nil"/>
            </w:tcBorders>
          </w:tcPr>
          <w:p w14:paraId="48C50BC0" w14:textId="77777777" w:rsidR="00AB2F51" w:rsidRPr="0083299A" w:rsidRDefault="00AB2F51" w:rsidP="00F9062A">
            <w:pPr>
              <w:pStyle w:val="Normal6a"/>
            </w:pPr>
            <w:r w:rsidRPr="0083299A">
              <w:t>13.</w:t>
            </w:r>
            <w:r w:rsidRPr="0083299A">
              <w:tab/>
            </w:r>
            <w:r w:rsidRPr="0083299A">
              <w:rPr>
                <w:b/>
                <w:i/>
              </w:rPr>
              <w:t>naglašava da se transparentnošću vlasništva</w:t>
            </w:r>
            <w:r w:rsidRPr="0083299A">
              <w:t xml:space="preserve"> nad medijima </w:t>
            </w:r>
            <w:r w:rsidRPr="0083299A">
              <w:rPr>
                <w:b/>
                <w:i/>
              </w:rPr>
              <w:t>promiče neovisnost medija i povećava povjerenje</w:t>
            </w:r>
            <w:r w:rsidRPr="0083299A">
              <w:t xml:space="preserve"> </w:t>
            </w:r>
            <w:r w:rsidRPr="0083299A">
              <w:rPr>
                <w:b/>
                <w:i/>
              </w:rPr>
              <w:t>javnosti; pozdravlja pozitivne pomake u nekoliko država članica,</w:t>
            </w:r>
            <w:r w:rsidRPr="0083299A">
              <w:t xml:space="preserve"> </w:t>
            </w:r>
            <w:r w:rsidRPr="0083299A">
              <w:rPr>
                <w:b/>
                <w:i/>
              </w:rPr>
              <w:t>kao što su uspostava ili proširenje internetskih registara vlasništva i njihovo djelotvorno praćenje, te potiče sve</w:t>
            </w:r>
            <w:r w:rsidRPr="0083299A">
              <w:t xml:space="preserve"> države članice da </w:t>
            </w:r>
            <w:r w:rsidRPr="0083299A">
              <w:rPr>
                <w:b/>
                <w:i/>
              </w:rPr>
              <w:t>nastave promicati medijski pluralizam zakonodavnim okvirima i mehanizmima nadzora kojima se štite</w:t>
            </w:r>
            <w:r w:rsidRPr="0083299A">
              <w:t xml:space="preserve"> urednička i novinarska neovisnost;</w:t>
            </w:r>
          </w:p>
        </w:tc>
      </w:tr>
    </w:tbl>
    <w:p w14:paraId="7840920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0303AF7" w14:textId="77777777" w:rsidR="00AB2F51" w:rsidRPr="0083299A" w:rsidRDefault="00AB2F51" w:rsidP="00AB2F51">
      <w:r w:rsidRPr="00595665">
        <w:rPr>
          <w:rStyle w:val="HideTWBExt"/>
        </w:rPr>
        <w:t>&lt;/Amend&gt;</w:t>
      </w:r>
    </w:p>
    <w:p w14:paraId="5DF5227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359</w:t>
      </w:r>
      <w:r w:rsidRPr="00595665">
        <w:rPr>
          <w:rStyle w:val="HideTWBExt"/>
          <w:b w:val="0"/>
        </w:rPr>
        <w:t>&lt;/NumAm&gt;</w:t>
      </w:r>
    </w:p>
    <w:p w14:paraId="2038F4A5" w14:textId="77777777" w:rsidR="00AB2F51" w:rsidRPr="0083299A" w:rsidRDefault="00AB2F51" w:rsidP="00AB2F51">
      <w:pPr>
        <w:pStyle w:val="NormalBold"/>
      </w:pPr>
      <w:r w:rsidRPr="00595665">
        <w:rPr>
          <w:rStyle w:val="HideTWBExt"/>
          <w:b w:val="0"/>
        </w:rPr>
        <w:t>&lt;RepeatBlock-By&gt;&lt;Members&gt;</w:t>
      </w:r>
      <w:r w:rsidRPr="0083299A">
        <w:t>Javier Zarzalejos, Fredis Beleris</w:t>
      </w:r>
      <w:r w:rsidRPr="00595665">
        <w:rPr>
          <w:rStyle w:val="HideTWBExt"/>
          <w:b w:val="0"/>
        </w:rPr>
        <w:t>&lt;/Members&gt;</w:t>
      </w:r>
    </w:p>
    <w:p w14:paraId="440E329C" w14:textId="77777777" w:rsidR="00AB2F51" w:rsidRPr="0083299A" w:rsidRDefault="00AB2F51" w:rsidP="00AB2F51">
      <w:pPr>
        <w:pStyle w:val="NormalBold"/>
      </w:pPr>
      <w:r w:rsidRPr="00595665">
        <w:rPr>
          <w:rStyle w:val="HideTWBExt"/>
          <w:b w:val="0"/>
        </w:rPr>
        <w:t>&lt;/RepeatBlock-By&gt;</w:t>
      </w:r>
    </w:p>
    <w:p w14:paraId="6FB86E4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16A7674" w14:textId="77777777" w:rsidR="00AB2F51" w:rsidRPr="0083299A" w:rsidRDefault="00AB2F51" w:rsidP="00AB2F51">
      <w:pPr>
        <w:pStyle w:val="NormalBold"/>
      </w:pPr>
      <w:r w:rsidRPr="00595665">
        <w:rPr>
          <w:rStyle w:val="HideTWBExt"/>
          <w:b w:val="0"/>
        </w:rPr>
        <w:t>&lt;Article&gt;</w:t>
      </w:r>
      <w:r w:rsidRPr="0083299A">
        <w:t>Stavak 13. – točka 1. (nova)</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C074485" w14:textId="77777777" w:rsidTr="00F9062A">
        <w:trPr>
          <w:trHeight w:hRule="exact" w:val="240"/>
          <w:jc w:val="center"/>
        </w:trPr>
        <w:tc>
          <w:tcPr>
            <w:tcW w:w="9752" w:type="dxa"/>
            <w:gridSpan w:val="2"/>
            <w:tcBorders>
              <w:top w:val="nil"/>
              <w:left w:val="nil"/>
              <w:bottom w:val="nil"/>
              <w:right w:val="nil"/>
            </w:tcBorders>
          </w:tcPr>
          <w:p w14:paraId="3C4EF484" w14:textId="77777777" w:rsidR="00AB2F51" w:rsidRPr="0083299A" w:rsidRDefault="00AB2F51" w:rsidP="00F9062A"/>
        </w:tc>
      </w:tr>
      <w:tr w:rsidR="00D1633B" w:rsidRPr="0083299A" w14:paraId="0317DD1F" w14:textId="77777777" w:rsidTr="00F9062A">
        <w:trPr>
          <w:trHeight w:val="240"/>
          <w:jc w:val="center"/>
        </w:trPr>
        <w:tc>
          <w:tcPr>
            <w:tcW w:w="4876" w:type="dxa"/>
            <w:tcBorders>
              <w:top w:val="nil"/>
              <w:left w:val="nil"/>
              <w:bottom w:val="nil"/>
              <w:right w:val="nil"/>
            </w:tcBorders>
          </w:tcPr>
          <w:p w14:paraId="7DDC709D"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0CD9301F" w14:textId="77777777" w:rsidR="00AB2F51" w:rsidRPr="0083299A" w:rsidRDefault="00AB2F51" w:rsidP="00F9062A">
            <w:pPr>
              <w:pStyle w:val="AmColumnHeading"/>
            </w:pPr>
            <w:r w:rsidRPr="0083299A">
              <w:t>Izmjena</w:t>
            </w:r>
          </w:p>
        </w:tc>
      </w:tr>
      <w:tr w:rsidR="00D1633B" w:rsidRPr="0083299A" w14:paraId="4B541D72" w14:textId="77777777" w:rsidTr="00F9062A">
        <w:trPr>
          <w:jc w:val="center"/>
        </w:trPr>
        <w:tc>
          <w:tcPr>
            <w:tcW w:w="4876" w:type="dxa"/>
            <w:tcBorders>
              <w:top w:val="nil"/>
              <w:left w:val="nil"/>
              <w:bottom w:val="nil"/>
              <w:right w:val="nil"/>
            </w:tcBorders>
          </w:tcPr>
          <w:p w14:paraId="458AA928" w14:textId="77777777" w:rsidR="00AB2F51" w:rsidRPr="0083299A" w:rsidRDefault="00AB2F51" w:rsidP="00F9062A">
            <w:pPr>
              <w:pStyle w:val="Normal6a"/>
            </w:pPr>
          </w:p>
        </w:tc>
        <w:tc>
          <w:tcPr>
            <w:tcW w:w="4876" w:type="dxa"/>
            <w:tcBorders>
              <w:top w:val="nil"/>
              <w:left w:val="nil"/>
              <w:bottom w:val="nil"/>
              <w:right w:val="nil"/>
            </w:tcBorders>
          </w:tcPr>
          <w:p w14:paraId="73883487" w14:textId="77777777" w:rsidR="00AB2F51" w:rsidRPr="0083299A" w:rsidRDefault="00AB2F51" w:rsidP="00F9062A">
            <w:pPr>
              <w:pStyle w:val="Normal6a"/>
            </w:pPr>
            <w:r w:rsidRPr="0083299A">
              <w:rPr>
                <w:b/>
                <w:i/>
              </w:rPr>
              <w:t>1.</w:t>
            </w:r>
            <w:r w:rsidRPr="0083299A">
              <w:tab/>
            </w:r>
            <w:r w:rsidRPr="0083299A">
              <w:rPr>
                <w:b/>
                <w:i/>
              </w:rPr>
              <w:t>osuđuje svako političko upletanje u upravljanje javnim medijima; poziva države članice da zaštite uredničku neovisnost i osiguraju transparentnost pri imenovanju upravljačkih tijela te da ne snižavaju potrebnu većinu za njihov izbor; apelira na Komisiju da prati reforme kojima se mogu ugroziti medijski pluralizam i neovisnost usluga javne radiodifuzije;</w:t>
            </w:r>
          </w:p>
        </w:tc>
      </w:tr>
    </w:tbl>
    <w:p w14:paraId="74FA88B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A5C8AD5" w14:textId="77777777" w:rsidR="00AB2F51" w:rsidRPr="0083299A" w:rsidRDefault="00AB2F51" w:rsidP="00AB2F51">
      <w:r w:rsidRPr="00595665">
        <w:rPr>
          <w:rStyle w:val="HideTWBExt"/>
        </w:rPr>
        <w:t>&lt;/Amend&gt;</w:t>
      </w:r>
    </w:p>
    <w:p w14:paraId="228C68A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360</w:t>
      </w:r>
      <w:r w:rsidRPr="00595665">
        <w:rPr>
          <w:rStyle w:val="HideTWBExt"/>
          <w:b w:val="0"/>
        </w:rPr>
        <w:t>&lt;/NumAm&gt;</w:t>
      </w:r>
    </w:p>
    <w:p w14:paraId="7F970862" w14:textId="77777777" w:rsidR="00AB2F51" w:rsidRPr="0083299A" w:rsidRDefault="00AB2F51" w:rsidP="00AB2F51">
      <w:pPr>
        <w:pStyle w:val="NormalBold"/>
      </w:pPr>
      <w:r w:rsidRPr="00595665">
        <w:rPr>
          <w:rStyle w:val="HideTWBExt"/>
          <w:b w:val="0"/>
        </w:rPr>
        <w:t>&lt;RepeatBlock-By&gt;&lt;Members&gt;</w:t>
      </w:r>
      <w:r w:rsidRPr="0083299A">
        <w:t>Krzysztof Śmiszek, Matjaž Nemec, Sophie Wilmès</w:t>
      </w:r>
      <w:r w:rsidRPr="00595665">
        <w:rPr>
          <w:rStyle w:val="HideTWBExt"/>
          <w:b w:val="0"/>
        </w:rPr>
        <w:t>&lt;/Members&gt;</w:t>
      </w:r>
    </w:p>
    <w:p w14:paraId="60298944" w14:textId="77777777" w:rsidR="00AB2F51" w:rsidRPr="0083299A" w:rsidRDefault="00AB2F51" w:rsidP="00AB2F51">
      <w:pPr>
        <w:pStyle w:val="NormalBold"/>
      </w:pPr>
      <w:r w:rsidRPr="00595665">
        <w:rPr>
          <w:rStyle w:val="HideTWBExt"/>
          <w:b w:val="0"/>
        </w:rPr>
        <w:t>&lt;/RepeatBlock-By&gt;</w:t>
      </w:r>
    </w:p>
    <w:p w14:paraId="3483E4A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2E874B3" w14:textId="77777777" w:rsidR="00AB2F51" w:rsidRPr="0083299A" w:rsidRDefault="00AB2F51" w:rsidP="00AB2F51">
      <w:pPr>
        <w:pStyle w:val="NormalBold"/>
      </w:pPr>
      <w:r w:rsidRPr="00595665">
        <w:rPr>
          <w:rStyle w:val="HideTWBExt"/>
          <w:b w:val="0"/>
        </w:rPr>
        <w:t>&lt;Article&gt;</w:t>
      </w:r>
      <w:r w:rsidRPr="0083299A">
        <w:t>Stavak 13.a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C863A80" w14:textId="77777777" w:rsidTr="00F9062A">
        <w:trPr>
          <w:trHeight w:hRule="exact" w:val="240"/>
          <w:jc w:val="center"/>
        </w:trPr>
        <w:tc>
          <w:tcPr>
            <w:tcW w:w="9752" w:type="dxa"/>
            <w:gridSpan w:val="2"/>
            <w:tcBorders>
              <w:top w:val="nil"/>
              <w:left w:val="nil"/>
              <w:bottom w:val="nil"/>
              <w:right w:val="nil"/>
            </w:tcBorders>
          </w:tcPr>
          <w:p w14:paraId="6AD1C52D" w14:textId="77777777" w:rsidR="00AB2F51" w:rsidRPr="0083299A" w:rsidRDefault="00AB2F51" w:rsidP="00F9062A"/>
        </w:tc>
      </w:tr>
      <w:tr w:rsidR="00D1633B" w:rsidRPr="0083299A" w14:paraId="6DF2BC28" w14:textId="77777777" w:rsidTr="00F9062A">
        <w:trPr>
          <w:trHeight w:val="240"/>
          <w:jc w:val="center"/>
        </w:trPr>
        <w:tc>
          <w:tcPr>
            <w:tcW w:w="4876" w:type="dxa"/>
            <w:tcBorders>
              <w:top w:val="nil"/>
              <w:left w:val="nil"/>
              <w:bottom w:val="nil"/>
              <w:right w:val="nil"/>
            </w:tcBorders>
          </w:tcPr>
          <w:p w14:paraId="147EEA6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3F2A00B" w14:textId="77777777" w:rsidR="00AB2F51" w:rsidRPr="0083299A" w:rsidRDefault="00AB2F51" w:rsidP="00F9062A">
            <w:pPr>
              <w:pStyle w:val="AmColumnHeading"/>
            </w:pPr>
            <w:r w:rsidRPr="0083299A">
              <w:t>Izmjena</w:t>
            </w:r>
          </w:p>
        </w:tc>
      </w:tr>
      <w:tr w:rsidR="00D1633B" w:rsidRPr="0083299A" w14:paraId="2CD9F76D" w14:textId="77777777" w:rsidTr="00F9062A">
        <w:trPr>
          <w:jc w:val="center"/>
        </w:trPr>
        <w:tc>
          <w:tcPr>
            <w:tcW w:w="4876" w:type="dxa"/>
            <w:tcBorders>
              <w:top w:val="nil"/>
              <w:left w:val="nil"/>
              <w:bottom w:val="nil"/>
              <w:right w:val="nil"/>
            </w:tcBorders>
          </w:tcPr>
          <w:p w14:paraId="14293588" w14:textId="77777777" w:rsidR="00AB2F51" w:rsidRPr="0083299A" w:rsidRDefault="00AB2F51" w:rsidP="00F9062A">
            <w:pPr>
              <w:pStyle w:val="Normal6a"/>
            </w:pPr>
          </w:p>
        </w:tc>
        <w:tc>
          <w:tcPr>
            <w:tcW w:w="4876" w:type="dxa"/>
            <w:tcBorders>
              <w:top w:val="nil"/>
              <w:left w:val="nil"/>
              <w:bottom w:val="nil"/>
              <w:right w:val="nil"/>
            </w:tcBorders>
          </w:tcPr>
          <w:p w14:paraId="0BF76492" w14:textId="77777777" w:rsidR="00AB2F51" w:rsidRPr="0083299A" w:rsidRDefault="00AB2F51" w:rsidP="00F9062A">
            <w:pPr>
              <w:pStyle w:val="Normal6a"/>
            </w:pPr>
            <w:r w:rsidRPr="0083299A">
              <w:rPr>
                <w:b/>
                <w:i/>
              </w:rPr>
              <w:t>13.a</w:t>
            </w:r>
            <w:r w:rsidRPr="0083299A">
              <w:tab/>
            </w:r>
            <w:r w:rsidRPr="0083299A">
              <w:rPr>
                <w:b/>
                <w:i/>
              </w:rPr>
              <w:t>sa zabrinutošću napominje da je u određenim državama članicama provedena strukturna reforma javnih medija, kojom je povećan politički utjecaj nad postupcima imenovanja i razrješenja, te je na taj način narušena urednička neovisnost i pluralizam; osuđuje trajno slabljenje medijskog pluralizma oglašavanjem pod kontrolom države, regulatornim tijelima pod političkim utjecajem i konsolidacijom javnih i privatnih medija u provladine konglomerate, zbog čega se znatno ograničava pristup neovisnim informacijama;</w:t>
            </w:r>
          </w:p>
        </w:tc>
      </w:tr>
    </w:tbl>
    <w:p w14:paraId="40F5E7E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4CDE0C2" w14:textId="77777777" w:rsidR="00AB2F51" w:rsidRPr="0083299A" w:rsidRDefault="00AB2F51" w:rsidP="00AB2F51">
      <w:r w:rsidRPr="00595665">
        <w:rPr>
          <w:rStyle w:val="HideTWBExt"/>
        </w:rPr>
        <w:t>&lt;/Amend&gt;</w:t>
      </w:r>
    </w:p>
    <w:p w14:paraId="6C50634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361</w:t>
      </w:r>
      <w:r w:rsidRPr="00595665">
        <w:rPr>
          <w:rStyle w:val="HideTWBExt"/>
          <w:b w:val="0"/>
        </w:rPr>
        <w:t>&lt;/NumAm&gt;</w:t>
      </w:r>
    </w:p>
    <w:p w14:paraId="62FC8B3B"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0D762F60" w14:textId="77777777" w:rsidR="00AB2F51" w:rsidRPr="0083299A" w:rsidRDefault="00AB2F51" w:rsidP="00AB2F51">
      <w:pPr>
        <w:pStyle w:val="NormalBold"/>
      </w:pPr>
      <w:r w:rsidRPr="00595665">
        <w:rPr>
          <w:rStyle w:val="HideTWBExt"/>
          <w:b w:val="0"/>
        </w:rPr>
        <w:t>&lt;/RepeatBlock-By&gt;</w:t>
      </w:r>
    </w:p>
    <w:p w14:paraId="0A0440A8" w14:textId="77777777" w:rsidR="00AB2F51" w:rsidRPr="0083299A" w:rsidRDefault="00AB2F51" w:rsidP="00AB2F51">
      <w:pPr>
        <w:pStyle w:val="NormalBold"/>
      </w:pPr>
      <w:r w:rsidRPr="00595665">
        <w:rPr>
          <w:rStyle w:val="HideTWBExt"/>
          <w:b w:val="0"/>
        </w:rPr>
        <w:lastRenderedPageBreak/>
        <w:t>&lt;DocAmend&gt;</w:t>
      </w:r>
      <w:r w:rsidRPr="0083299A">
        <w:t>Prijedlog rezolucije</w:t>
      </w:r>
      <w:r w:rsidRPr="00595665">
        <w:rPr>
          <w:rStyle w:val="HideTWBExt"/>
          <w:b w:val="0"/>
        </w:rPr>
        <w:t>&lt;/DocAmend&gt;</w:t>
      </w:r>
    </w:p>
    <w:p w14:paraId="60312B25" w14:textId="77777777" w:rsidR="00AB2F51" w:rsidRPr="0083299A" w:rsidRDefault="00AB2F51" w:rsidP="00AB2F51">
      <w:pPr>
        <w:pStyle w:val="NormalBold"/>
      </w:pPr>
      <w:r w:rsidRPr="00595665">
        <w:rPr>
          <w:rStyle w:val="HideTWBExt"/>
          <w:b w:val="0"/>
        </w:rPr>
        <w:t>&lt;Article&gt;</w:t>
      </w:r>
      <w:r w:rsidRPr="0083299A">
        <w:t>Stavak 13.a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773C96C" w14:textId="77777777" w:rsidTr="00F9062A">
        <w:trPr>
          <w:trHeight w:hRule="exact" w:val="240"/>
          <w:jc w:val="center"/>
        </w:trPr>
        <w:tc>
          <w:tcPr>
            <w:tcW w:w="9752" w:type="dxa"/>
            <w:gridSpan w:val="2"/>
            <w:tcBorders>
              <w:top w:val="nil"/>
              <w:left w:val="nil"/>
              <w:bottom w:val="nil"/>
              <w:right w:val="nil"/>
            </w:tcBorders>
          </w:tcPr>
          <w:p w14:paraId="59511A88" w14:textId="77777777" w:rsidR="00AB2F51" w:rsidRPr="0083299A" w:rsidRDefault="00AB2F51" w:rsidP="00F9062A"/>
        </w:tc>
      </w:tr>
      <w:tr w:rsidR="00D1633B" w:rsidRPr="0083299A" w14:paraId="41CBA212" w14:textId="77777777" w:rsidTr="00F9062A">
        <w:trPr>
          <w:trHeight w:val="240"/>
          <w:jc w:val="center"/>
        </w:trPr>
        <w:tc>
          <w:tcPr>
            <w:tcW w:w="4876" w:type="dxa"/>
            <w:tcBorders>
              <w:top w:val="nil"/>
              <w:left w:val="nil"/>
              <w:bottom w:val="nil"/>
              <w:right w:val="nil"/>
            </w:tcBorders>
          </w:tcPr>
          <w:p w14:paraId="5002EAE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AFB9D3B" w14:textId="77777777" w:rsidR="00AB2F51" w:rsidRPr="0083299A" w:rsidRDefault="00AB2F51" w:rsidP="00F9062A">
            <w:pPr>
              <w:pStyle w:val="AmColumnHeading"/>
            </w:pPr>
            <w:r w:rsidRPr="0083299A">
              <w:t>Izmjena</w:t>
            </w:r>
          </w:p>
        </w:tc>
      </w:tr>
      <w:tr w:rsidR="00D1633B" w:rsidRPr="0083299A" w14:paraId="6F175D79" w14:textId="77777777" w:rsidTr="00F9062A">
        <w:trPr>
          <w:jc w:val="center"/>
        </w:trPr>
        <w:tc>
          <w:tcPr>
            <w:tcW w:w="4876" w:type="dxa"/>
            <w:tcBorders>
              <w:top w:val="nil"/>
              <w:left w:val="nil"/>
              <w:bottom w:val="nil"/>
              <w:right w:val="nil"/>
            </w:tcBorders>
          </w:tcPr>
          <w:p w14:paraId="3C156AE0" w14:textId="77777777" w:rsidR="00AB2F51" w:rsidRPr="0083299A" w:rsidRDefault="00AB2F51" w:rsidP="00F9062A">
            <w:pPr>
              <w:pStyle w:val="Normal6a"/>
            </w:pPr>
          </w:p>
        </w:tc>
        <w:tc>
          <w:tcPr>
            <w:tcW w:w="4876" w:type="dxa"/>
            <w:tcBorders>
              <w:top w:val="nil"/>
              <w:left w:val="nil"/>
              <w:bottom w:val="nil"/>
              <w:right w:val="nil"/>
            </w:tcBorders>
          </w:tcPr>
          <w:p w14:paraId="1CB1E127" w14:textId="77777777" w:rsidR="00AB2F51" w:rsidRPr="0083299A" w:rsidRDefault="00AB2F51" w:rsidP="00F9062A">
            <w:pPr>
              <w:pStyle w:val="Normal6a"/>
            </w:pPr>
            <w:r w:rsidRPr="0083299A">
              <w:rPr>
                <w:b/>
                <w:i/>
              </w:rPr>
              <w:t>13.a</w:t>
            </w:r>
            <w:r w:rsidRPr="0083299A">
              <w:tab/>
            </w:r>
            <w:r w:rsidRPr="0083299A">
              <w:rPr>
                <w:b/>
                <w:i/>
              </w:rPr>
              <w:t>duboko je zabrinut zbog toga što vlada Donalda Tuska isključuje oporbene medije, posebno postaju „Telewizja Republika”, iz konferencija za medije, što je u suprotnosti s međunarodnim standardima, čime se ograničava pristup informacijama i slabe mehanizmi za nadzor djelovanja vlade;</w:t>
            </w:r>
            <w:r w:rsidRPr="0083299A">
              <w:t xml:space="preserve"> </w:t>
            </w:r>
            <w:r w:rsidRPr="0083299A">
              <w:rPr>
                <w:b/>
                <w:i/>
              </w:rPr>
              <w:t>osuđuje mjere koje je poduzela vlada Donalda Tuska kako bi izvršila pritisak na javna i privatna poduzeća da se povuku iz sporazuma o oglašavanju sklopljenih s oporbenim medijima;</w:t>
            </w:r>
          </w:p>
        </w:tc>
      </w:tr>
    </w:tbl>
    <w:p w14:paraId="6E69CFA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6C506507" w14:textId="77777777" w:rsidR="00AB2F51" w:rsidRPr="0083299A" w:rsidRDefault="00AB2F51" w:rsidP="00AB2F51">
      <w:r w:rsidRPr="00595665">
        <w:rPr>
          <w:rStyle w:val="HideTWBExt"/>
        </w:rPr>
        <w:t>&lt;/Amend&gt;</w:t>
      </w:r>
    </w:p>
    <w:p w14:paraId="26FDC07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362</w:t>
      </w:r>
      <w:r w:rsidRPr="00595665">
        <w:rPr>
          <w:rStyle w:val="HideTWBExt"/>
          <w:b w:val="0"/>
        </w:rPr>
        <w:t>&lt;/NumAm&gt;</w:t>
      </w:r>
    </w:p>
    <w:p w14:paraId="6FCE91F0"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62C1A12B" w14:textId="77777777" w:rsidR="00AB2F51" w:rsidRPr="0083299A" w:rsidRDefault="00AB2F51" w:rsidP="00AB2F51">
      <w:pPr>
        <w:pStyle w:val="NormalBold"/>
      </w:pPr>
      <w:r w:rsidRPr="00595665">
        <w:rPr>
          <w:rStyle w:val="HideTWBExt"/>
          <w:b w:val="0"/>
        </w:rPr>
        <w:t>&lt;/RepeatBlock-By&gt;</w:t>
      </w:r>
    </w:p>
    <w:p w14:paraId="3950C79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B04AA17" w14:textId="77777777" w:rsidR="00AB2F51" w:rsidRPr="0083299A" w:rsidRDefault="00AB2F51" w:rsidP="00AB2F51">
      <w:pPr>
        <w:pStyle w:val="NormalBold"/>
      </w:pPr>
      <w:r w:rsidRPr="00595665">
        <w:rPr>
          <w:rStyle w:val="HideTWBExt"/>
          <w:b w:val="0"/>
        </w:rPr>
        <w:t>&lt;Article&gt;</w:t>
      </w:r>
      <w:r w:rsidRPr="0083299A">
        <w:t>Stavak 13.a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B0B938C" w14:textId="77777777" w:rsidTr="00F9062A">
        <w:trPr>
          <w:trHeight w:hRule="exact" w:val="240"/>
          <w:jc w:val="center"/>
        </w:trPr>
        <w:tc>
          <w:tcPr>
            <w:tcW w:w="9752" w:type="dxa"/>
            <w:gridSpan w:val="2"/>
            <w:tcBorders>
              <w:top w:val="nil"/>
              <w:left w:val="nil"/>
              <w:bottom w:val="nil"/>
              <w:right w:val="nil"/>
            </w:tcBorders>
          </w:tcPr>
          <w:p w14:paraId="2CFE18D6" w14:textId="77777777" w:rsidR="00AB2F51" w:rsidRPr="0083299A" w:rsidRDefault="00AB2F51" w:rsidP="00F9062A"/>
        </w:tc>
      </w:tr>
      <w:tr w:rsidR="00D1633B" w:rsidRPr="0083299A" w14:paraId="5337CA31" w14:textId="77777777" w:rsidTr="00F9062A">
        <w:trPr>
          <w:trHeight w:val="240"/>
          <w:jc w:val="center"/>
        </w:trPr>
        <w:tc>
          <w:tcPr>
            <w:tcW w:w="4876" w:type="dxa"/>
            <w:tcBorders>
              <w:top w:val="nil"/>
              <w:left w:val="nil"/>
              <w:bottom w:val="nil"/>
              <w:right w:val="nil"/>
            </w:tcBorders>
          </w:tcPr>
          <w:p w14:paraId="7628387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00B7944" w14:textId="77777777" w:rsidR="00AB2F51" w:rsidRPr="0083299A" w:rsidRDefault="00AB2F51" w:rsidP="00F9062A">
            <w:pPr>
              <w:pStyle w:val="AmColumnHeading"/>
            </w:pPr>
            <w:r w:rsidRPr="0083299A">
              <w:t>Izmjena</w:t>
            </w:r>
          </w:p>
        </w:tc>
      </w:tr>
      <w:tr w:rsidR="00D1633B" w:rsidRPr="0083299A" w14:paraId="2F46E969" w14:textId="77777777" w:rsidTr="00F9062A">
        <w:trPr>
          <w:jc w:val="center"/>
        </w:trPr>
        <w:tc>
          <w:tcPr>
            <w:tcW w:w="4876" w:type="dxa"/>
            <w:tcBorders>
              <w:top w:val="nil"/>
              <w:left w:val="nil"/>
              <w:bottom w:val="nil"/>
              <w:right w:val="nil"/>
            </w:tcBorders>
          </w:tcPr>
          <w:p w14:paraId="1E54A540" w14:textId="77777777" w:rsidR="00AB2F51" w:rsidRPr="0083299A" w:rsidRDefault="00AB2F51" w:rsidP="00F9062A">
            <w:pPr>
              <w:pStyle w:val="Normal6a"/>
            </w:pPr>
          </w:p>
        </w:tc>
        <w:tc>
          <w:tcPr>
            <w:tcW w:w="4876" w:type="dxa"/>
            <w:tcBorders>
              <w:top w:val="nil"/>
              <w:left w:val="nil"/>
              <w:bottom w:val="nil"/>
              <w:right w:val="nil"/>
            </w:tcBorders>
          </w:tcPr>
          <w:p w14:paraId="30545B7F" w14:textId="77777777" w:rsidR="00AB2F51" w:rsidRPr="0083299A" w:rsidRDefault="00AB2F51" w:rsidP="00F9062A">
            <w:pPr>
              <w:pStyle w:val="Normal6a"/>
            </w:pPr>
            <w:r w:rsidRPr="0083299A">
              <w:rPr>
                <w:b/>
                <w:i/>
              </w:rPr>
              <w:t>13.a</w:t>
            </w:r>
            <w:r w:rsidRPr="0083299A">
              <w:tab/>
            </w:r>
            <w:r w:rsidRPr="0083299A">
              <w:rPr>
                <w:b/>
                <w:i/>
              </w:rPr>
              <w:t>izražava zabrinutost zbog toga što dodjelom financijskih sredstava EU-a medijskim organizacijama mogu nastati ovisnosti koje mogu ugroziti uredničku neovisnost; poziva institucije EU-a da uspostave stroge zaštitne mjere za financiranje medija, uključujući zahtjeve u skladu s kojima medijske kuće koje primaju financijska sredstva moraju zadržati potpunu uredničku autonomiju, postupci dodjele sredstava moraju biti transparentni i politički neutralni te medijske kuće ne smiju primati sredstva pod uvjetom da zauzmu određeno političko stajalište ili uredničku liniju;</w:t>
            </w:r>
          </w:p>
        </w:tc>
      </w:tr>
    </w:tbl>
    <w:p w14:paraId="4E75258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F2E8C34" w14:textId="77777777" w:rsidR="00AB2F51" w:rsidRPr="0083299A" w:rsidRDefault="00AB2F51" w:rsidP="00AB2F51">
      <w:r w:rsidRPr="00595665">
        <w:rPr>
          <w:rStyle w:val="HideTWBExt"/>
        </w:rPr>
        <w:t>&lt;/Amend&gt;</w:t>
      </w:r>
    </w:p>
    <w:p w14:paraId="693503B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363</w:t>
      </w:r>
      <w:r w:rsidRPr="00595665">
        <w:rPr>
          <w:rStyle w:val="HideTWBExt"/>
          <w:b w:val="0"/>
        </w:rPr>
        <w:t>&lt;/NumAm&gt;</w:t>
      </w:r>
    </w:p>
    <w:p w14:paraId="31DB6D1A" w14:textId="77777777" w:rsidR="00AB2F51" w:rsidRPr="0083299A" w:rsidRDefault="00AB2F51" w:rsidP="00AB2F51">
      <w:pPr>
        <w:pStyle w:val="NormalBold"/>
      </w:pPr>
      <w:r w:rsidRPr="00595665">
        <w:rPr>
          <w:rStyle w:val="HideTWBExt"/>
          <w:b w:val="0"/>
        </w:rPr>
        <w:t>&lt;RepeatBlock-By&gt;&lt;Members&gt;</w:t>
      </w:r>
      <w:r w:rsidRPr="0083299A">
        <w:t>Katarina Barley, Juan Fernando López Aguilar</w:t>
      </w:r>
      <w:r w:rsidRPr="00595665">
        <w:rPr>
          <w:rStyle w:val="HideTWBExt"/>
          <w:b w:val="0"/>
        </w:rPr>
        <w:t>&lt;/Members&gt;</w:t>
      </w:r>
    </w:p>
    <w:p w14:paraId="49F550B7" w14:textId="77777777" w:rsidR="00AB2F51" w:rsidRPr="0083299A" w:rsidRDefault="00AB2F51" w:rsidP="00AB2F51">
      <w:pPr>
        <w:pStyle w:val="NormalBold"/>
      </w:pPr>
      <w:r w:rsidRPr="00595665">
        <w:rPr>
          <w:rStyle w:val="HideTWBExt"/>
          <w:b w:val="0"/>
        </w:rPr>
        <w:t>&lt;/RepeatBlock-By&gt;</w:t>
      </w:r>
    </w:p>
    <w:p w14:paraId="6326674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353FC3B" w14:textId="77777777" w:rsidR="00AB2F51" w:rsidRPr="0083299A" w:rsidRDefault="00AB2F51" w:rsidP="00AB2F51">
      <w:pPr>
        <w:pStyle w:val="NormalBold"/>
      </w:pPr>
      <w:r w:rsidRPr="00595665">
        <w:rPr>
          <w:rStyle w:val="HideTWBExt"/>
          <w:b w:val="0"/>
        </w:rPr>
        <w:t>&lt;Article&gt;</w:t>
      </w:r>
      <w:r w:rsidRPr="0083299A">
        <w:t>Stavak 13.a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051C907" w14:textId="77777777" w:rsidTr="00F9062A">
        <w:trPr>
          <w:trHeight w:hRule="exact" w:val="240"/>
          <w:jc w:val="center"/>
        </w:trPr>
        <w:tc>
          <w:tcPr>
            <w:tcW w:w="9752" w:type="dxa"/>
            <w:gridSpan w:val="2"/>
            <w:tcBorders>
              <w:top w:val="nil"/>
              <w:left w:val="nil"/>
              <w:bottom w:val="nil"/>
              <w:right w:val="nil"/>
            </w:tcBorders>
          </w:tcPr>
          <w:p w14:paraId="5800588C" w14:textId="77777777" w:rsidR="00AB2F51" w:rsidRPr="0083299A" w:rsidRDefault="00AB2F51" w:rsidP="00F9062A"/>
        </w:tc>
      </w:tr>
      <w:tr w:rsidR="00D1633B" w:rsidRPr="0083299A" w14:paraId="599FB929" w14:textId="77777777" w:rsidTr="00F9062A">
        <w:trPr>
          <w:trHeight w:val="240"/>
          <w:jc w:val="center"/>
        </w:trPr>
        <w:tc>
          <w:tcPr>
            <w:tcW w:w="4876" w:type="dxa"/>
            <w:tcBorders>
              <w:top w:val="nil"/>
              <w:left w:val="nil"/>
              <w:bottom w:val="nil"/>
              <w:right w:val="nil"/>
            </w:tcBorders>
          </w:tcPr>
          <w:p w14:paraId="7C99E70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74127C6" w14:textId="77777777" w:rsidR="00AB2F51" w:rsidRPr="0083299A" w:rsidRDefault="00AB2F51" w:rsidP="00F9062A">
            <w:pPr>
              <w:pStyle w:val="AmColumnHeading"/>
            </w:pPr>
            <w:r w:rsidRPr="0083299A">
              <w:t>Izmjena</w:t>
            </w:r>
          </w:p>
        </w:tc>
      </w:tr>
      <w:tr w:rsidR="00D1633B" w:rsidRPr="0083299A" w14:paraId="3827AE29" w14:textId="77777777" w:rsidTr="00F9062A">
        <w:trPr>
          <w:jc w:val="center"/>
        </w:trPr>
        <w:tc>
          <w:tcPr>
            <w:tcW w:w="4876" w:type="dxa"/>
            <w:tcBorders>
              <w:top w:val="nil"/>
              <w:left w:val="nil"/>
              <w:bottom w:val="nil"/>
              <w:right w:val="nil"/>
            </w:tcBorders>
          </w:tcPr>
          <w:p w14:paraId="5F8F38C1" w14:textId="77777777" w:rsidR="00AB2F51" w:rsidRPr="0083299A" w:rsidRDefault="00AB2F51" w:rsidP="00F9062A">
            <w:pPr>
              <w:pStyle w:val="Normal6a"/>
            </w:pPr>
          </w:p>
        </w:tc>
        <w:tc>
          <w:tcPr>
            <w:tcW w:w="4876" w:type="dxa"/>
            <w:tcBorders>
              <w:top w:val="nil"/>
              <w:left w:val="nil"/>
              <w:bottom w:val="nil"/>
              <w:right w:val="nil"/>
            </w:tcBorders>
          </w:tcPr>
          <w:p w14:paraId="14811C4F" w14:textId="77777777" w:rsidR="00AB2F51" w:rsidRPr="0083299A" w:rsidRDefault="00AB2F51" w:rsidP="00F9062A">
            <w:pPr>
              <w:pStyle w:val="Normal6a"/>
            </w:pPr>
            <w:r w:rsidRPr="0083299A">
              <w:rPr>
                <w:b/>
                <w:i/>
              </w:rPr>
              <w:t>13.a</w:t>
            </w:r>
            <w:r w:rsidRPr="0083299A">
              <w:tab/>
            </w:r>
            <w:r w:rsidRPr="0083299A">
              <w:rPr>
                <w:b/>
                <w:i/>
              </w:rPr>
              <w:t>podsjeća da su internetske platforme kao što su Instagram, Tiktok i X značajan izvor vijesti za građane, posebno za mlade; izražava zabrinutost da sustavi za preporučivanje daju prednost polarizirajućem sadržaju, što dovodi do stvaranja „eho komora”; naglašava da to predstavlja ozbiljan rizik za demokraciju; poziva Komisiju da djelotvorno provede Akt o digitalnim uslugama u pogledu odgovornosti platforma da ublaže rizike za medijski pluralizam i građanski diskurs;</w:t>
            </w:r>
          </w:p>
        </w:tc>
      </w:tr>
    </w:tbl>
    <w:p w14:paraId="65511BD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3A68CE7" w14:textId="77777777" w:rsidR="00AB2F51" w:rsidRPr="0083299A" w:rsidRDefault="00AB2F51" w:rsidP="00AB2F51">
      <w:r w:rsidRPr="00595665">
        <w:rPr>
          <w:rStyle w:val="HideTWBExt"/>
        </w:rPr>
        <w:t>&lt;/Amend&gt;</w:t>
      </w:r>
    </w:p>
    <w:p w14:paraId="0776924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364</w:t>
      </w:r>
      <w:r w:rsidRPr="00595665">
        <w:rPr>
          <w:rStyle w:val="HideTWBExt"/>
          <w:b w:val="0"/>
        </w:rPr>
        <w:t>&lt;/NumAm&gt;</w:t>
      </w:r>
    </w:p>
    <w:p w14:paraId="6AD6BBDB"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Jadwiga Wiśniewska, Laurence Trochu, Jacek Ozdoba, Stephen Nikola Bartulica</w:t>
      </w:r>
      <w:r w:rsidRPr="00595665">
        <w:rPr>
          <w:rStyle w:val="HideTWBExt"/>
          <w:b w:val="0"/>
        </w:rPr>
        <w:t>&lt;/Members&gt;</w:t>
      </w:r>
    </w:p>
    <w:p w14:paraId="4AF1A962" w14:textId="77777777" w:rsidR="00AB2F51" w:rsidRPr="0083299A" w:rsidRDefault="00AB2F51" w:rsidP="00AB2F51">
      <w:pPr>
        <w:pStyle w:val="NormalBold"/>
      </w:pPr>
      <w:r w:rsidRPr="00595665">
        <w:rPr>
          <w:rStyle w:val="HideTWBExt"/>
          <w:b w:val="0"/>
        </w:rPr>
        <w:t>&lt;/RepeatBlock-By&gt;</w:t>
      </w:r>
    </w:p>
    <w:p w14:paraId="33FBF2F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3A3AEF6" w14:textId="77777777" w:rsidR="00AB2F51" w:rsidRPr="0083299A" w:rsidRDefault="00AB2F51" w:rsidP="00AB2F51">
      <w:pPr>
        <w:pStyle w:val="NormalBold"/>
      </w:pPr>
      <w:r w:rsidRPr="00595665">
        <w:rPr>
          <w:rStyle w:val="HideTWBExt"/>
          <w:b w:val="0"/>
        </w:rPr>
        <w:t>&lt;Article&gt;</w:t>
      </w:r>
      <w:r w:rsidRPr="0083299A">
        <w:t>Stavak 13.a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566F7F9" w14:textId="77777777" w:rsidTr="00F9062A">
        <w:trPr>
          <w:trHeight w:hRule="exact" w:val="240"/>
          <w:jc w:val="center"/>
        </w:trPr>
        <w:tc>
          <w:tcPr>
            <w:tcW w:w="9752" w:type="dxa"/>
            <w:gridSpan w:val="2"/>
            <w:tcBorders>
              <w:top w:val="nil"/>
              <w:left w:val="nil"/>
              <w:bottom w:val="nil"/>
              <w:right w:val="nil"/>
            </w:tcBorders>
          </w:tcPr>
          <w:p w14:paraId="197C020A" w14:textId="77777777" w:rsidR="00AB2F51" w:rsidRPr="0083299A" w:rsidRDefault="00AB2F51" w:rsidP="00F9062A"/>
        </w:tc>
      </w:tr>
      <w:tr w:rsidR="00D1633B" w:rsidRPr="0083299A" w14:paraId="36BB2A8D" w14:textId="77777777" w:rsidTr="00F9062A">
        <w:trPr>
          <w:trHeight w:val="240"/>
          <w:jc w:val="center"/>
        </w:trPr>
        <w:tc>
          <w:tcPr>
            <w:tcW w:w="4876" w:type="dxa"/>
            <w:tcBorders>
              <w:top w:val="nil"/>
              <w:left w:val="nil"/>
              <w:bottom w:val="nil"/>
              <w:right w:val="nil"/>
            </w:tcBorders>
          </w:tcPr>
          <w:p w14:paraId="1A43EA1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A785E01" w14:textId="77777777" w:rsidR="00AB2F51" w:rsidRPr="0083299A" w:rsidRDefault="00AB2F51" w:rsidP="00F9062A">
            <w:pPr>
              <w:pStyle w:val="AmColumnHeading"/>
            </w:pPr>
            <w:r w:rsidRPr="0083299A">
              <w:t>Izmjena</w:t>
            </w:r>
          </w:p>
        </w:tc>
      </w:tr>
      <w:tr w:rsidR="00D1633B" w:rsidRPr="0083299A" w14:paraId="49D3C660" w14:textId="77777777" w:rsidTr="00F9062A">
        <w:trPr>
          <w:jc w:val="center"/>
        </w:trPr>
        <w:tc>
          <w:tcPr>
            <w:tcW w:w="4876" w:type="dxa"/>
            <w:tcBorders>
              <w:top w:val="nil"/>
              <w:left w:val="nil"/>
              <w:bottom w:val="nil"/>
              <w:right w:val="nil"/>
            </w:tcBorders>
          </w:tcPr>
          <w:p w14:paraId="455C2310" w14:textId="77777777" w:rsidR="00AB2F51" w:rsidRPr="0083299A" w:rsidRDefault="00AB2F51" w:rsidP="00F9062A">
            <w:pPr>
              <w:pStyle w:val="Normal6a"/>
            </w:pPr>
          </w:p>
        </w:tc>
        <w:tc>
          <w:tcPr>
            <w:tcW w:w="4876" w:type="dxa"/>
            <w:tcBorders>
              <w:top w:val="nil"/>
              <w:left w:val="nil"/>
              <w:bottom w:val="nil"/>
              <w:right w:val="nil"/>
            </w:tcBorders>
          </w:tcPr>
          <w:p w14:paraId="7AB9ED5B" w14:textId="77777777" w:rsidR="00AB2F51" w:rsidRPr="0083299A" w:rsidRDefault="00AB2F51" w:rsidP="00F9062A">
            <w:pPr>
              <w:pStyle w:val="Normal6a"/>
            </w:pPr>
            <w:r w:rsidRPr="0083299A">
              <w:rPr>
                <w:b/>
                <w:i/>
              </w:rPr>
              <w:t>13.a</w:t>
            </w:r>
            <w:r w:rsidRPr="0083299A">
              <w:tab/>
            </w:r>
            <w:r w:rsidRPr="0083299A">
              <w:rPr>
                <w:b/>
                <w:i/>
              </w:rPr>
              <w:t>zabrinut je zbog želje određenih država članica i Komisije da uvedu „oznaku istine” u ime borbe protiv dezinformacija; smatra da bi takva mjera predstavljala nerazmjernu povredu slobode tiska i pluralizma informacija;</w:t>
            </w:r>
          </w:p>
        </w:tc>
      </w:tr>
    </w:tbl>
    <w:p w14:paraId="5C6E36B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B356B77" w14:textId="77777777" w:rsidR="00AB2F51" w:rsidRPr="0083299A" w:rsidRDefault="00AB2F51" w:rsidP="00AB2F51">
      <w:r w:rsidRPr="00595665">
        <w:rPr>
          <w:rStyle w:val="HideTWBExt"/>
        </w:rPr>
        <w:t>&lt;/Amend&gt;</w:t>
      </w:r>
    </w:p>
    <w:p w14:paraId="0D3640F3"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365</w:t>
      </w:r>
      <w:r w:rsidRPr="00595665">
        <w:rPr>
          <w:rStyle w:val="HideTWBExt"/>
          <w:b w:val="0"/>
        </w:rPr>
        <w:t>&lt;/NumAm&gt;</w:t>
      </w:r>
    </w:p>
    <w:p w14:paraId="7566574E" w14:textId="77777777" w:rsidR="00AB2F51" w:rsidRPr="0083299A" w:rsidRDefault="00AB2F51" w:rsidP="00AB2F51">
      <w:pPr>
        <w:pStyle w:val="NormalBold"/>
      </w:pPr>
      <w:r w:rsidRPr="00595665">
        <w:rPr>
          <w:rStyle w:val="HideTWBExt"/>
          <w:b w:val="0"/>
        </w:rPr>
        <w:t>&lt;RepeatBlock-By&gt;&lt;Members&gt;</w:t>
      </w:r>
      <w:r w:rsidRPr="0083299A">
        <w:t>Marco Tarquinio, Sandro Ruotolo, Alessandro Zan, Juan Fernando López Aguilar, Cecilia Strada</w:t>
      </w:r>
      <w:r w:rsidRPr="00595665">
        <w:rPr>
          <w:rStyle w:val="HideTWBExt"/>
          <w:b w:val="0"/>
        </w:rPr>
        <w:t>&lt;/Members&gt;</w:t>
      </w:r>
    </w:p>
    <w:p w14:paraId="723051E8" w14:textId="77777777" w:rsidR="00AB2F51" w:rsidRPr="0083299A" w:rsidRDefault="00AB2F51" w:rsidP="00AB2F51">
      <w:pPr>
        <w:pStyle w:val="NormalBold"/>
      </w:pPr>
      <w:r w:rsidRPr="00595665">
        <w:rPr>
          <w:rStyle w:val="HideTWBExt"/>
          <w:b w:val="0"/>
        </w:rPr>
        <w:t>&lt;/RepeatBlock-By&gt;</w:t>
      </w:r>
    </w:p>
    <w:p w14:paraId="42C313D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0DBE702" w14:textId="77777777" w:rsidR="00AB2F51" w:rsidRPr="0083299A" w:rsidRDefault="00AB2F51" w:rsidP="00AB2F51">
      <w:pPr>
        <w:pStyle w:val="NormalBold"/>
      </w:pPr>
      <w:r w:rsidRPr="00595665">
        <w:rPr>
          <w:rStyle w:val="HideTWBExt"/>
          <w:b w:val="0"/>
        </w:rPr>
        <w:t>&lt;Article&gt;</w:t>
      </w:r>
      <w:r w:rsidRPr="0083299A">
        <w:t>Stavak 13.a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0146C9F" w14:textId="77777777" w:rsidTr="00F9062A">
        <w:trPr>
          <w:trHeight w:hRule="exact" w:val="240"/>
          <w:jc w:val="center"/>
        </w:trPr>
        <w:tc>
          <w:tcPr>
            <w:tcW w:w="9752" w:type="dxa"/>
            <w:gridSpan w:val="2"/>
            <w:tcBorders>
              <w:top w:val="nil"/>
              <w:left w:val="nil"/>
              <w:bottom w:val="nil"/>
              <w:right w:val="nil"/>
            </w:tcBorders>
          </w:tcPr>
          <w:p w14:paraId="1F3A0667" w14:textId="77777777" w:rsidR="00AB2F51" w:rsidRPr="0083299A" w:rsidRDefault="00AB2F51" w:rsidP="00F9062A"/>
        </w:tc>
      </w:tr>
      <w:tr w:rsidR="00D1633B" w:rsidRPr="0083299A" w14:paraId="32D0A32C" w14:textId="77777777" w:rsidTr="00F9062A">
        <w:trPr>
          <w:trHeight w:val="240"/>
          <w:jc w:val="center"/>
        </w:trPr>
        <w:tc>
          <w:tcPr>
            <w:tcW w:w="4876" w:type="dxa"/>
            <w:tcBorders>
              <w:top w:val="nil"/>
              <w:left w:val="nil"/>
              <w:bottom w:val="nil"/>
              <w:right w:val="nil"/>
            </w:tcBorders>
          </w:tcPr>
          <w:p w14:paraId="7A97C30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B212D39" w14:textId="77777777" w:rsidR="00AB2F51" w:rsidRPr="0083299A" w:rsidRDefault="00AB2F51" w:rsidP="00F9062A">
            <w:pPr>
              <w:pStyle w:val="AmColumnHeading"/>
            </w:pPr>
            <w:r w:rsidRPr="0083299A">
              <w:t>Izmjena</w:t>
            </w:r>
          </w:p>
        </w:tc>
      </w:tr>
      <w:tr w:rsidR="00D1633B" w:rsidRPr="0083299A" w14:paraId="29CC07F6" w14:textId="77777777" w:rsidTr="00F9062A">
        <w:trPr>
          <w:jc w:val="center"/>
        </w:trPr>
        <w:tc>
          <w:tcPr>
            <w:tcW w:w="4876" w:type="dxa"/>
            <w:tcBorders>
              <w:top w:val="nil"/>
              <w:left w:val="nil"/>
              <w:bottom w:val="nil"/>
              <w:right w:val="nil"/>
            </w:tcBorders>
          </w:tcPr>
          <w:p w14:paraId="0910A30F" w14:textId="77777777" w:rsidR="00AB2F51" w:rsidRPr="0083299A" w:rsidRDefault="00AB2F51" w:rsidP="00F9062A">
            <w:pPr>
              <w:pStyle w:val="Normal6a"/>
            </w:pPr>
          </w:p>
        </w:tc>
        <w:tc>
          <w:tcPr>
            <w:tcW w:w="4876" w:type="dxa"/>
            <w:tcBorders>
              <w:top w:val="nil"/>
              <w:left w:val="nil"/>
              <w:bottom w:val="nil"/>
              <w:right w:val="nil"/>
            </w:tcBorders>
          </w:tcPr>
          <w:p w14:paraId="5E4C2248" w14:textId="77777777" w:rsidR="00AB2F51" w:rsidRPr="0083299A" w:rsidRDefault="00AB2F51" w:rsidP="00F9062A">
            <w:pPr>
              <w:pStyle w:val="Normal6a"/>
            </w:pPr>
            <w:r w:rsidRPr="0083299A">
              <w:rPr>
                <w:b/>
                <w:i/>
              </w:rPr>
              <w:t>13.a</w:t>
            </w:r>
            <w:r w:rsidRPr="0083299A">
              <w:tab/>
            </w:r>
            <w:r w:rsidRPr="0083299A">
              <w:rPr>
                <w:b/>
                <w:i/>
              </w:rPr>
              <w:t>poziva Komisiju da potpuno integrira provedbu Europskog akta o slobodi medija u procjenu vladavine prava; naglašava da se povrede EMFA-e moraju smatrati sustavnim rizicima za vladavinu prava;</w:t>
            </w:r>
          </w:p>
        </w:tc>
      </w:tr>
    </w:tbl>
    <w:p w14:paraId="135A401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85A408D" w14:textId="77777777" w:rsidR="00AB2F51" w:rsidRPr="0083299A" w:rsidRDefault="00AB2F51" w:rsidP="00AB2F51">
      <w:r w:rsidRPr="00595665">
        <w:rPr>
          <w:rStyle w:val="HideTWBExt"/>
        </w:rPr>
        <w:t>&lt;/Amend&gt;</w:t>
      </w:r>
    </w:p>
    <w:p w14:paraId="61C810C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366</w:t>
      </w:r>
      <w:r w:rsidRPr="00595665">
        <w:rPr>
          <w:rStyle w:val="HideTWBExt"/>
          <w:b w:val="0"/>
        </w:rPr>
        <w:t>&lt;/NumAm&gt;</w:t>
      </w:r>
    </w:p>
    <w:p w14:paraId="5338E435" w14:textId="77777777" w:rsidR="00AB2F51" w:rsidRPr="0083299A" w:rsidRDefault="00AB2F51" w:rsidP="00AB2F51">
      <w:pPr>
        <w:pStyle w:val="NormalBold"/>
      </w:pPr>
      <w:r w:rsidRPr="00595665">
        <w:rPr>
          <w:rStyle w:val="HideTWBExt"/>
          <w:b w:val="0"/>
        </w:rPr>
        <w:t>&lt;RepeatBlock-By&gt;&lt;Members&gt;</w:t>
      </w:r>
      <w:r w:rsidRPr="0083299A">
        <w:t>Krzysztof Śmiszek, Matjaž Nemec</w:t>
      </w:r>
      <w:r w:rsidRPr="00595665">
        <w:rPr>
          <w:rStyle w:val="HideTWBExt"/>
          <w:b w:val="0"/>
        </w:rPr>
        <w:t>&lt;/Members&gt;</w:t>
      </w:r>
    </w:p>
    <w:p w14:paraId="4897A264" w14:textId="77777777" w:rsidR="00AB2F51" w:rsidRPr="0083299A" w:rsidRDefault="00AB2F51" w:rsidP="00AB2F51">
      <w:pPr>
        <w:pStyle w:val="NormalBold"/>
      </w:pPr>
      <w:r w:rsidRPr="00595665">
        <w:rPr>
          <w:rStyle w:val="HideTWBExt"/>
          <w:b w:val="0"/>
        </w:rPr>
        <w:t>&lt;/RepeatBlock-By&gt;</w:t>
      </w:r>
    </w:p>
    <w:p w14:paraId="7C3DA7B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45761E8" w14:textId="77777777" w:rsidR="00AB2F51" w:rsidRPr="0083299A" w:rsidRDefault="00AB2F51" w:rsidP="00AB2F51">
      <w:pPr>
        <w:pStyle w:val="NormalBold"/>
      </w:pPr>
      <w:r w:rsidRPr="00595665">
        <w:rPr>
          <w:rStyle w:val="HideTWBExt"/>
          <w:b w:val="0"/>
        </w:rPr>
        <w:t>&lt;Article&gt;</w:t>
      </w:r>
      <w:r w:rsidRPr="0083299A">
        <w:t>Stavak 13.b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7C7BD66" w14:textId="77777777" w:rsidTr="00F9062A">
        <w:trPr>
          <w:trHeight w:hRule="exact" w:val="240"/>
          <w:jc w:val="center"/>
        </w:trPr>
        <w:tc>
          <w:tcPr>
            <w:tcW w:w="9752" w:type="dxa"/>
            <w:gridSpan w:val="2"/>
            <w:tcBorders>
              <w:top w:val="nil"/>
              <w:left w:val="nil"/>
              <w:bottom w:val="nil"/>
              <w:right w:val="nil"/>
            </w:tcBorders>
          </w:tcPr>
          <w:p w14:paraId="0753E012" w14:textId="77777777" w:rsidR="00AB2F51" w:rsidRPr="0083299A" w:rsidRDefault="00AB2F51" w:rsidP="00F9062A"/>
        </w:tc>
      </w:tr>
      <w:tr w:rsidR="00D1633B" w:rsidRPr="0083299A" w14:paraId="69CB325C" w14:textId="77777777" w:rsidTr="00F9062A">
        <w:trPr>
          <w:trHeight w:val="240"/>
          <w:jc w:val="center"/>
        </w:trPr>
        <w:tc>
          <w:tcPr>
            <w:tcW w:w="4876" w:type="dxa"/>
            <w:tcBorders>
              <w:top w:val="nil"/>
              <w:left w:val="nil"/>
              <w:bottom w:val="nil"/>
              <w:right w:val="nil"/>
            </w:tcBorders>
          </w:tcPr>
          <w:p w14:paraId="04B9C80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63A6896" w14:textId="77777777" w:rsidR="00AB2F51" w:rsidRPr="0083299A" w:rsidRDefault="00AB2F51" w:rsidP="00F9062A">
            <w:pPr>
              <w:pStyle w:val="AmColumnHeading"/>
            </w:pPr>
            <w:r w:rsidRPr="0083299A">
              <w:t>Izmjena</w:t>
            </w:r>
          </w:p>
        </w:tc>
      </w:tr>
      <w:tr w:rsidR="00D1633B" w:rsidRPr="0083299A" w14:paraId="34FA4CE0" w14:textId="77777777" w:rsidTr="00F9062A">
        <w:trPr>
          <w:jc w:val="center"/>
        </w:trPr>
        <w:tc>
          <w:tcPr>
            <w:tcW w:w="4876" w:type="dxa"/>
            <w:tcBorders>
              <w:top w:val="nil"/>
              <w:left w:val="nil"/>
              <w:bottom w:val="nil"/>
              <w:right w:val="nil"/>
            </w:tcBorders>
          </w:tcPr>
          <w:p w14:paraId="3357D488" w14:textId="77777777" w:rsidR="00AB2F51" w:rsidRPr="0083299A" w:rsidRDefault="00AB2F51" w:rsidP="00F9062A">
            <w:pPr>
              <w:pStyle w:val="Normal6a"/>
            </w:pPr>
          </w:p>
        </w:tc>
        <w:tc>
          <w:tcPr>
            <w:tcW w:w="4876" w:type="dxa"/>
            <w:tcBorders>
              <w:top w:val="nil"/>
              <w:left w:val="nil"/>
              <w:bottom w:val="nil"/>
              <w:right w:val="nil"/>
            </w:tcBorders>
          </w:tcPr>
          <w:p w14:paraId="4B812877" w14:textId="77777777" w:rsidR="00AB2F51" w:rsidRPr="0083299A" w:rsidRDefault="00AB2F51" w:rsidP="00F9062A">
            <w:pPr>
              <w:pStyle w:val="Normal6a"/>
            </w:pPr>
            <w:r w:rsidRPr="0083299A">
              <w:rPr>
                <w:b/>
                <w:i/>
              </w:rPr>
              <w:t>13.b</w:t>
            </w:r>
            <w:r w:rsidRPr="0083299A">
              <w:tab/>
            </w:r>
            <w:r w:rsidRPr="0083299A">
              <w:rPr>
                <w:b/>
                <w:i/>
              </w:rPr>
              <w:t>napominje da raspuštanje postojeće javne radiotelevizijske kuće i njezina zamjena novim subjektom koji je izložen većom političkom kontrolom nad imenovanjima i razrješenjima predstavlja znatno nazadovanje u području neovisnosti medija i medijskog pluralizma; upozorava da se izmjenama zakona o pravu na pristup informacijama, uključujući uvođenje naknada i produljenih rokova, smanjuje kapacitet novinara i civilnog društva za praćenje javnih tijela i otkrivanje korupcije;</w:t>
            </w:r>
          </w:p>
        </w:tc>
      </w:tr>
    </w:tbl>
    <w:p w14:paraId="0163F99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36A7230" w14:textId="77777777" w:rsidR="00AB2F51" w:rsidRPr="0083299A" w:rsidRDefault="00AB2F51" w:rsidP="00AB2F51">
      <w:r w:rsidRPr="00595665">
        <w:rPr>
          <w:rStyle w:val="HideTWBExt"/>
        </w:rPr>
        <w:t>&lt;/Amend&gt;</w:t>
      </w:r>
    </w:p>
    <w:p w14:paraId="2E0CF75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367</w:t>
      </w:r>
      <w:r w:rsidRPr="00595665">
        <w:rPr>
          <w:rStyle w:val="HideTWBExt"/>
          <w:b w:val="0"/>
        </w:rPr>
        <w:t>&lt;/NumAm&gt;</w:t>
      </w:r>
    </w:p>
    <w:p w14:paraId="42793BFD"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3FFF3705" w14:textId="77777777" w:rsidR="00AB2F51" w:rsidRPr="0083299A" w:rsidRDefault="00AB2F51" w:rsidP="00AB2F51">
      <w:pPr>
        <w:pStyle w:val="NormalBold"/>
      </w:pPr>
      <w:r w:rsidRPr="00595665">
        <w:rPr>
          <w:rStyle w:val="HideTWBExt"/>
          <w:b w:val="0"/>
        </w:rPr>
        <w:lastRenderedPageBreak/>
        <w:t>&lt;/RepeatBlock-By&gt;</w:t>
      </w:r>
    </w:p>
    <w:p w14:paraId="3CEE9A0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898B965" w14:textId="77777777" w:rsidR="00AB2F51" w:rsidRPr="0083299A" w:rsidRDefault="00AB2F51" w:rsidP="00AB2F51">
      <w:pPr>
        <w:pStyle w:val="NormalBold"/>
      </w:pPr>
      <w:r w:rsidRPr="00595665">
        <w:rPr>
          <w:rStyle w:val="HideTWBExt"/>
          <w:b w:val="0"/>
        </w:rPr>
        <w:t>&lt;Article&gt;</w:t>
      </w:r>
      <w:r w:rsidRPr="0083299A">
        <w:t>Stavak 13.b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EE7F17B" w14:textId="77777777" w:rsidTr="00F9062A">
        <w:trPr>
          <w:trHeight w:hRule="exact" w:val="240"/>
          <w:jc w:val="center"/>
        </w:trPr>
        <w:tc>
          <w:tcPr>
            <w:tcW w:w="9752" w:type="dxa"/>
            <w:gridSpan w:val="2"/>
            <w:tcBorders>
              <w:top w:val="nil"/>
              <w:left w:val="nil"/>
              <w:bottom w:val="nil"/>
              <w:right w:val="nil"/>
            </w:tcBorders>
          </w:tcPr>
          <w:p w14:paraId="060D14E9" w14:textId="77777777" w:rsidR="00AB2F51" w:rsidRPr="0083299A" w:rsidRDefault="00AB2F51" w:rsidP="00F9062A"/>
        </w:tc>
      </w:tr>
      <w:tr w:rsidR="00D1633B" w:rsidRPr="0083299A" w14:paraId="310617C6" w14:textId="77777777" w:rsidTr="00F9062A">
        <w:trPr>
          <w:trHeight w:val="240"/>
          <w:jc w:val="center"/>
        </w:trPr>
        <w:tc>
          <w:tcPr>
            <w:tcW w:w="4876" w:type="dxa"/>
            <w:tcBorders>
              <w:top w:val="nil"/>
              <w:left w:val="nil"/>
              <w:bottom w:val="nil"/>
              <w:right w:val="nil"/>
            </w:tcBorders>
          </w:tcPr>
          <w:p w14:paraId="6327D66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A59C5CE" w14:textId="77777777" w:rsidR="00AB2F51" w:rsidRPr="0083299A" w:rsidRDefault="00AB2F51" w:rsidP="00F9062A">
            <w:pPr>
              <w:pStyle w:val="AmColumnHeading"/>
            </w:pPr>
            <w:r w:rsidRPr="0083299A">
              <w:t>Izmjena</w:t>
            </w:r>
          </w:p>
        </w:tc>
      </w:tr>
      <w:tr w:rsidR="00D1633B" w:rsidRPr="0083299A" w14:paraId="75EA2CEF" w14:textId="77777777" w:rsidTr="00F9062A">
        <w:trPr>
          <w:jc w:val="center"/>
        </w:trPr>
        <w:tc>
          <w:tcPr>
            <w:tcW w:w="4876" w:type="dxa"/>
            <w:tcBorders>
              <w:top w:val="nil"/>
              <w:left w:val="nil"/>
              <w:bottom w:val="nil"/>
              <w:right w:val="nil"/>
            </w:tcBorders>
          </w:tcPr>
          <w:p w14:paraId="51CAD9A6" w14:textId="77777777" w:rsidR="00AB2F51" w:rsidRPr="0083299A" w:rsidRDefault="00AB2F51" w:rsidP="00F9062A">
            <w:pPr>
              <w:pStyle w:val="Normal6a"/>
            </w:pPr>
          </w:p>
        </w:tc>
        <w:tc>
          <w:tcPr>
            <w:tcW w:w="4876" w:type="dxa"/>
            <w:tcBorders>
              <w:top w:val="nil"/>
              <w:left w:val="nil"/>
              <w:bottom w:val="nil"/>
              <w:right w:val="nil"/>
            </w:tcBorders>
          </w:tcPr>
          <w:p w14:paraId="6E0CA386" w14:textId="77777777" w:rsidR="00AB2F51" w:rsidRPr="0083299A" w:rsidRDefault="00AB2F51" w:rsidP="00F9062A">
            <w:pPr>
              <w:pStyle w:val="Normal6a"/>
            </w:pPr>
            <w:r w:rsidRPr="0083299A">
              <w:rPr>
                <w:b/>
                <w:i/>
              </w:rPr>
              <w:t>13.b</w:t>
            </w:r>
            <w:r w:rsidRPr="0083299A">
              <w:tab/>
            </w:r>
            <w:r w:rsidRPr="0083299A">
              <w:rPr>
                <w:b/>
                <w:i/>
              </w:rPr>
              <w:t>napominje da djelovanje Komisije i određenih agencija EU-a pokazuje njihovu pristranost prema odabranim medijima i organizacijama, što dovodi u pitanje transparentnost i pravednost postupanja prema medijskim subjektima na tržištu EU-a;</w:t>
            </w:r>
          </w:p>
        </w:tc>
      </w:tr>
    </w:tbl>
    <w:p w14:paraId="33CAC45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04DAE64C" w14:textId="77777777" w:rsidR="00AB2F51" w:rsidRPr="0083299A" w:rsidRDefault="00AB2F51" w:rsidP="00AB2F51">
      <w:r w:rsidRPr="00595665">
        <w:rPr>
          <w:rStyle w:val="HideTWBExt"/>
        </w:rPr>
        <w:t>&lt;/Amend&gt;</w:t>
      </w:r>
    </w:p>
    <w:p w14:paraId="5C9422D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368</w:t>
      </w:r>
      <w:r w:rsidRPr="00595665">
        <w:rPr>
          <w:rStyle w:val="HideTWBExt"/>
          <w:b w:val="0"/>
        </w:rPr>
        <w:t>&lt;/NumAm&gt;</w:t>
      </w:r>
    </w:p>
    <w:p w14:paraId="3A0905AB" w14:textId="77777777" w:rsidR="00AB2F51" w:rsidRPr="0083299A" w:rsidRDefault="00AB2F51" w:rsidP="00AB2F51">
      <w:pPr>
        <w:pStyle w:val="NormalBold"/>
      </w:pPr>
      <w:r w:rsidRPr="00595665">
        <w:rPr>
          <w:rStyle w:val="HideTWBExt"/>
          <w:b w:val="0"/>
        </w:rPr>
        <w:t>&lt;RepeatBlock-By&gt;&lt;Members&gt;</w:t>
      </w:r>
      <w:r w:rsidRPr="0083299A">
        <w:t>Diana Riba i Giner</w:t>
      </w:r>
      <w:r w:rsidRPr="00595665">
        <w:rPr>
          <w:rStyle w:val="HideTWBExt"/>
          <w:b w:val="0"/>
        </w:rPr>
        <w:t>&lt;/Members&gt;</w:t>
      </w:r>
    </w:p>
    <w:p w14:paraId="072B451F" w14:textId="77777777" w:rsidR="00AB2F51" w:rsidRPr="0083299A" w:rsidRDefault="00AB2F51" w:rsidP="00AB2F51">
      <w:pPr>
        <w:pStyle w:val="NormalBold"/>
      </w:pPr>
      <w:r w:rsidRPr="00595665">
        <w:rPr>
          <w:rStyle w:val="HideTWBExt"/>
          <w:b w:val="0"/>
        </w:rPr>
        <w:t>&lt;/RepeatBlock-By&gt;</w:t>
      </w:r>
    </w:p>
    <w:p w14:paraId="22075B2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F3FC28E" w14:textId="77777777" w:rsidR="00AB2F51" w:rsidRPr="0083299A" w:rsidRDefault="00AB2F51" w:rsidP="00AB2F51">
      <w:pPr>
        <w:pStyle w:val="NormalBold"/>
      </w:pPr>
      <w:r w:rsidRPr="00595665">
        <w:rPr>
          <w:rStyle w:val="HideTWBExt"/>
          <w:b w:val="0"/>
        </w:rPr>
        <w:t>&lt;Article&gt;</w:t>
      </w:r>
      <w:r w:rsidRPr="0083299A">
        <w:t>Stavak 14.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A93DCC0" w14:textId="77777777" w:rsidTr="00F9062A">
        <w:trPr>
          <w:trHeight w:hRule="exact" w:val="240"/>
          <w:jc w:val="center"/>
        </w:trPr>
        <w:tc>
          <w:tcPr>
            <w:tcW w:w="9752" w:type="dxa"/>
            <w:gridSpan w:val="2"/>
            <w:tcBorders>
              <w:top w:val="nil"/>
              <w:left w:val="nil"/>
              <w:bottom w:val="nil"/>
              <w:right w:val="nil"/>
            </w:tcBorders>
          </w:tcPr>
          <w:p w14:paraId="1C177297" w14:textId="77777777" w:rsidR="00AB2F51" w:rsidRPr="0083299A" w:rsidRDefault="00AB2F51" w:rsidP="00F9062A"/>
        </w:tc>
      </w:tr>
      <w:tr w:rsidR="00D1633B" w:rsidRPr="0083299A" w14:paraId="4ED88D95" w14:textId="77777777" w:rsidTr="00F9062A">
        <w:trPr>
          <w:trHeight w:val="240"/>
          <w:jc w:val="center"/>
        </w:trPr>
        <w:tc>
          <w:tcPr>
            <w:tcW w:w="4876" w:type="dxa"/>
            <w:tcBorders>
              <w:top w:val="nil"/>
              <w:left w:val="nil"/>
              <w:bottom w:val="nil"/>
              <w:right w:val="nil"/>
            </w:tcBorders>
          </w:tcPr>
          <w:p w14:paraId="2588A00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570AE3A" w14:textId="77777777" w:rsidR="00AB2F51" w:rsidRPr="0083299A" w:rsidRDefault="00AB2F51" w:rsidP="00F9062A">
            <w:pPr>
              <w:pStyle w:val="AmColumnHeading"/>
            </w:pPr>
            <w:r w:rsidRPr="0083299A">
              <w:t>Izmjena</w:t>
            </w:r>
          </w:p>
        </w:tc>
      </w:tr>
      <w:tr w:rsidR="00D1633B" w:rsidRPr="0083299A" w14:paraId="4FF76D41" w14:textId="77777777" w:rsidTr="00F9062A">
        <w:trPr>
          <w:jc w:val="center"/>
        </w:trPr>
        <w:tc>
          <w:tcPr>
            <w:tcW w:w="4876" w:type="dxa"/>
            <w:tcBorders>
              <w:top w:val="nil"/>
              <w:left w:val="nil"/>
              <w:bottom w:val="nil"/>
              <w:right w:val="nil"/>
            </w:tcBorders>
          </w:tcPr>
          <w:p w14:paraId="64BC74E7" w14:textId="77777777" w:rsidR="00AB2F51" w:rsidRPr="0083299A" w:rsidRDefault="00AB2F51" w:rsidP="00F9062A">
            <w:pPr>
              <w:pStyle w:val="Normal6a"/>
            </w:pPr>
            <w:r w:rsidRPr="0083299A">
              <w:t>14.</w:t>
            </w:r>
            <w:r w:rsidRPr="0083299A">
              <w:tab/>
              <w:t xml:space="preserve">poziva države članice i zemlje kandidatkinje da </w:t>
            </w:r>
            <w:r w:rsidRPr="0083299A">
              <w:rPr>
                <w:b/>
                <w:i/>
              </w:rPr>
              <w:t>osiguraju zaštitu</w:t>
            </w:r>
            <w:r w:rsidRPr="0083299A">
              <w:t xml:space="preserve"> novinara i drugih medijskih djelatnika u </w:t>
            </w:r>
            <w:r w:rsidRPr="0083299A">
              <w:rPr>
                <w:b/>
                <w:i/>
              </w:rPr>
              <w:t>EU-u u skladu s preporukama Komisije 2021/1534</w:t>
            </w:r>
            <w:r w:rsidRPr="0083299A">
              <w:rPr>
                <w:b/>
                <w:i/>
                <w:vertAlign w:val="superscript"/>
              </w:rPr>
              <w:t>46</w:t>
            </w:r>
            <w:r w:rsidRPr="0083299A">
              <w:t xml:space="preserve"> </w:t>
            </w:r>
            <w:r w:rsidRPr="0083299A">
              <w:rPr>
                <w:b/>
                <w:i/>
              </w:rPr>
              <w:t>i 2022/758</w:t>
            </w:r>
            <w:r w:rsidRPr="0083299A">
              <w:rPr>
                <w:b/>
                <w:i/>
                <w:vertAlign w:val="superscript"/>
              </w:rPr>
              <w:t>47</w:t>
            </w:r>
            <w:r w:rsidRPr="0083299A">
              <w:t>;</w:t>
            </w:r>
          </w:p>
        </w:tc>
        <w:tc>
          <w:tcPr>
            <w:tcW w:w="4876" w:type="dxa"/>
            <w:tcBorders>
              <w:top w:val="nil"/>
              <w:left w:val="nil"/>
              <w:bottom w:val="nil"/>
              <w:right w:val="nil"/>
            </w:tcBorders>
          </w:tcPr>
          <w:p w14:paraId="2CDDB1B6" w14:textId="77777777" w:rsidR="00AB2F51" w:rsidRPr="0083299A" w:rsidRDefault="00AB2F51" w:rsidP="00F9062A">
            <w:pPr>
              <w:pStyle w:val="Normal6a"/>
            </w:pPr>
            <w:r w:rsidRPr="0083299A">
              <w:t>14.</w:t>
            </w:r>
            <w:r w:rsidRPr="0083299A">
              <w:tab/>
            </w:r>
            <w:r w:rsidRPr="0083299A">
              <w:rPr>
                <w:b/>
                <w:i/>
              </w:rPr>
              <w:t>pozdravlja inicijative za promicanje slobodnih, neovisnih i pluralističkih medija te sigurnog i poticajnog okruženja za novinare, kao što je Europski akt o slobodi medija (EMFA), i poziva na njegovu brzu provedbu;</w:t>
            </w:r>
            <w:r w:rsidRPr="0083299A">
              <w:t xml:space="preserve"> poziva države članice, zemlje kandidatkinje i potencijalne kandidatkinje da </w:t>
            </w:r>
            <w:r w:rsidRPr="0083299A">
              <w:rPr>
                <w:b/>
                <w:i/>
              </w:rPr>
              <w:t>poboljšaju transparentnost u raspodjeli sredstava za državno oglašavanje na internetu i izvan njega te da slijede preporuke iz Preporuke Komisije (EU) 2021/1534 od 16. rujna 2021. o jamčenju zaštite, sigurnosti i jačanja položaja</w:t>
            </w:r>
            <w:r w:rsidRPr="0083299A">
              <w:t xml:space="preserve"> novinara i drugih medijskih djelatnika u </w:t>
            </w:r>
            <w:r w:rsidRPr="0083299A">
              <w:rPr>
                <w:b/>
                <w:i/>
              </w:rPr>
              <w:t>Europskoj uniji; poziva Komisiju da državama članicama pruži potrebnu pomoć za prenošenje Europskog akta o slobodi medija u nacionalno zakonodavstvo te da prati njegovu provedbu, posebno u određenim državama članicama koje ne kotiraju dobro prema indeksima slobode medija</w:t>
            </w:r>
            <w:r w:rsidRPr="0083299A">
              <w:t xml:space="preserve">; </w:t>
            </w:r>
            <w:r w:rsidRPr="0083299A">
              <w:rPr>
                <w:b/>
                <w:i/>
              </w:rPr>
              <w:t xml:space="preserve">ističe da je Europski akt o slobodi medija </w:t>
            </w:r>
            <w:r w:rsidRPr="0083299A">
              <w:rPr>
                <w:b/>
                <w:i/>
              </w:rPr>
              <w:lastRenderedPageBreak/>
              <w:t>ključna prekretnica u zaštiti neovisnosti, pluralizma i integriteta medijskog okruženja diljem Unije;</w:t>
            </w:r>
          </w:p>
        </w:tc>
      </w:tr>
      <w:tr w:rsidR="00D1633B" w:rsidRPr="0083299A" w14:paraId="0A420533" w14:textId="77777777" w:rsidTr="00F9062A">
        <w:trPr>
          <w:jc w:val="center"/>
        </w:trPr>
        <w:tc>
          <w:tcPr>
            <w:tcW w:w="4876" w:type="dxa"/>
            <w:tcBorders>
              <w:top w:val="nil"/>
              <w:left w:val="nil"/>
              <w:bottom w:val="nil"/>
              <w:right w:val="nil"/>
            </w:tcBorders>
          </w:tcPr>
          <w:p w14:paraId="62274428" w14:textId="77777777" w:rsidR="00AB2F51" w:rsidRPr="0083299A" w:rsidRDefault="00AB2F51" w:rsidP="00F9062A">
            <w:pPr>
              <w:pStyle w:val="Normal6a"/>
            </w:pPr>
            <w:r w:rsidRPr="0083299A">
              <w:rPr>
                <w:b/>
                <w:i/>
              </w:rPr>
              <w:lastRenderedPageBreak/>
              <w:t>_________________</w:t>
            </w:r>
          </w:p>
        </w:tc>
        <w:tc>
          <w:tcPr>
            <w:tcW w:w="4876" w:type="dxa"/>
            <w:tcBorders>
              <w:top w:val="nil"/>
              <w:left w:val="nil"/>
              <w:bottom w:val="nil"/>
              <w:right w:val="nil"/>
            </w:tcBorders>
          </w:tcPr>
          <w:p w14:paraId="176EA1CD" w14:textId="77777777" w:rsidR="00AB2F51" w:rsidRPr="0083299A" w:rsidRDefault="00AB2F51" w:rsidP="00F9062A"/>
        </w:tc>
      </w:tr>
      <w:tr w:rsidR="00D1633B" w:rsidRPr="0083299A" w14:paraId="471FBCCA" w14:textId="77777777" w:rsidTr="00F9062A">
        <w:trPr>
          <w:jc w:val="center"/>
        </w:trPr>
        <w:tc>
          <w:tcPr>
            <w:tcW w:w="4876" w:type="dxa"/>
            <w:tcBorders>
              <w:top w:val="nil"/>
              <w:left w:val="nil"/>
              <w:bottom w:val="nil"/>
              <w:right w:val="nil"/>
            </w:tcBorders>
          </w:tcPr>
          <w:p w14:paraId="21CE3332" w14:textId="77777777" w:rsidR="00AB2F51" w:rsidRPr="0083299A" w:rsidRDefault="00AB2F51" w:rsidP="00F9062A">
            <w:pPr>
              <w:pStyle w:val="Normal6a"/>
            </w:pPr>
            <w:r w:rsidRPr="0083299A">
              <w:rPr>
                <w:b/>
                <w:i/>
                <w:vertAlign w:val="superscript"/>
              </w:rPr>
              <w:t>46</w:t>
            </w:r>
            <w:r w:rsidRPr="0083299A">
              <w:t xml:space="preserve"> </w:t>
            </w:r>
            <w:r w:rsidRPr="0083299A">
              <w:rPr>
                <w:b/>
                <w:i/>
              </w:rPr>
              <w:t xml:space="preserve">Preporuka Komisije (EU) 2021/1534 od 16. rujna 2021. o jamčenju zaštite, sigurnosti i jačanja položaja novinara i drugih medijskih djelatnika u Europskoj </w:t>
            </w:r>
            <w:r w:rsidRPr="0083299A">
              <w:rPr>
                <w:b/>
                <w:bCs/>
                <w:i/>
                <w:iCs/>
              </w:rPr>
              <w:t>uniji (SL L 331, 20.9.2021., str. 8., ELI:</w:t>
            </w:r>
            <w:r w:rsidRPr="0083299A">
              <w:rPr>
                <w:b/>
                <w:i/>
              </w:rPr>
              <w:t xml:space="preserve"> http://data.europa.eu/eli/reco/2021/1534/oj).</w:t>
            </w:r>
          </w:p>
        </w:tc>
        <w:tc>
          <w:tcPr>
            <w:tcW w:w="4876" w:type="dxa"/>
            <w:tcBorders>
              <w:top w:val="nil"/>
              <w:left w:val="nil"/>
              <w:bottom w:val="nil"/>
              <w:right w:val="nil"/>
            </w:tcBorders>
          </w:tcPr>
          <w:p w14:paraId="7E8ECB71" w14:textId="77777777" w:rsidR="00AB2F51" w:rsidRPr="0083299A" w:rsidRDefault="00AB2F51" w:rsidP="00F9062A"/>
        </w:tc>
      </w:tr>
      <w:tr w:rsidR="00D1633B" w:rsidRPr="0083299A" w14:paraId="139C9C1A" w14:textId="77777777" w:rsidTr="00F9062A">
        <w:trPr>
          <w:jc w:val="center"/>
        </w:trPr>
        <w:tc>
          <w:tcPr>
            <w:tcW w:w="4876" w:type="dxa"/>
            <w:tcBorders>
              <w:top w:val="nil"/>
              <w:left w:val="nil"/>
              <w:bottom w:val="nil"/>
              <w:right w:val="nil"/>
            </w:tcBorders>
          </w:tcPr>
          <w:p w14:paraId="279A6C46" w14:textId="77777777" w:rsidR="00AB2F51" w:rsidRPr="0083299A" w:rsidRDefault="00AB2F51" w:rsidP="00F9062A">
            <w:pPr>
              <w:pStyle w:val="Normal6a"/>
            </w:pPr>
            <w:r w:rsidRPr="0083299A">
              <w:rPr>
                <w:b/>
                <w:i/>
                <w:vertAlign w:val="superscript"/>
              </w:rPr>
              <w:t>47</w:t>
            </w:r>
            <w:r w:rsidRPr="0083299A">
              <w:t xml:space="preserve"> </w:t>
            </w:r>
            <w:r w:rsidRPr="0083299A">
              <w:rPr>
                <w:b/>
                <w:i/>
              </w:rPr>
              <w:t>Preporuka Komisije (EU) 2022/758 od 27. travnja 2022. o zaštiti novinara i boraca za ljudska prava uključenih u javno sudjelovanje od očito neosnovanih ili zlonamjernih sudskih postupaka („strateške tužbe protiv javnog sudjelovanja”) (SL L 138, 17.5.2022., str. 30., ELI: http://data.europa.eu/eli/reco/2022/758/oj).</w:t>
            </w:r>
          </w:p>
        </w:tc>
        <w:tc>
          <w:tcPr>
            <w:tcW w:w="4876" w:type="dxa"/>
            <w:tcBorders>
              <w:top w:val="nil"/>
              <w:left w:val="nil"/>
              <w:bottom w:val="nil"/>
              <w:right w:val="nil"/>
            </w:tcBorders>
          </w:tcPr>
          <w:p w14:paraId="6A387991" w14:textId="77777777" w:rsidR="00AB2F51" w:rsidRPr="0083299A" w:rsidRDefault="00AB2F51" w:rsidP="00F9062A"/>
        </w:tc>
      </w:tr>
    </w:tbl>
    <w:p w14:paraId="7A1D3E8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EF58E66" w14:textId="77777777" w:rsidR="00AB2F51" w:rsidRPr="0083299A" w:rsidRDefault="00AB2F51" w:rsidP="00AB2F51">
      <w:r w:rsidRPr="00595665">
        <w:rPr>
          <w:rStyle w:val="HideTWBExt"/>
        </w:rPr>
        <w:t>&lt;/Amend&gt;</w:t>
      </w:r>
    </w:p>
    <w:p w14:paraId="1576023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369</w:t>
      </w:r>
      <w:r w:rsidRPr="00595665">
        <w:rPr>
          <w:rStyle w:val="HideTWBExt"/>
          <w:b w:val="0"/>
        </w:rPr>
        <w:t>&lt;/NumAm&gt;</w:t>
      </w:r>
    </w:p>
    <w:p w14:paraId="6B3FABE8"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Juan Fernando López Aguilar</w:t>
      </w:r>
      <w:r w:rsidRPr="00595665">
        <w:rPr>
          <w:rStyle w:val="HideTWBExt"/>
          <w:b w:val="0"/>
        </w:rPr>
        <w:t>&lt;/Members&gt;</w:t>
      </w:r>
    </w:p>
    <w:p w14:paraId="04B2CF68" w14:textId="77777777" w:rsidR="00AB2F51" w:rsidRPr="0083299A" w:rsidRDefault="00AB2F51" w:rsidP="00AB2F51">
      <w:pPr>
        <w:pStyle w:val="NormalBold"/>
      </w:pPr>
      <w:r w:rsidRPr="00595665">
        <w:rPr>
          <w:rStyle w:val="HideTWBExt"/>
          <w:b w:val="0"/>
        </w:rPr>
        <w:t>&lt;/RepeatBlock-By&gt;</w:t>
      </w:r>
    </w:p>
    <w:p w14:paraId="5ACB807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C0BBA68" w14:textId="77777777" w:rsidR="00AB2F51" w:rsidRPr="0083299A" w:rsidRDefault="00AB2F51" w:rsidP="00AB2F51">
      <w:pPr>
        <w:pStyle w:val="NormalBold"/>
      </w:pPr>
      <w:r w:rsidRPr="00595665">
        <w:rPr>
          <w:rStyle w:val="HideTWBExt"/>
          <w:b w:val="0"/>
        </w:rPr>
        <w:t>&lt;Article&gt;</w:t>
      </w:r>
      <w:r w:rsidRPr="0083299A">
        <w:t>Stavak 14.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051C43E" w14:textId="77777777" w:rsidTr="00F9062A">
        <w:trPr>
          <w:trHeight w:hRule="exact" w:val="240"/>
          <w:jc w:val="center"/>
        </w:trPr>
        <w:tc>
          <w:tcPr>
            <w:tcW w:w="9752" w:type="dxa"/>
            <w:gridSpan w:val="2"/>
            <w:tcBorders>
              <w:top w:val="nil"/>
              <w:left w:val="nil"/>
              <w:bottom w:val="nil"/>
              <w:right w:val="nil"/>
            </w:tcBorders>
          </w:tcPr>
          <w:p w14:paraId="78FB0091" w14:textId="77777777" w:rsidR="00AB2F51" w:rsidRPr="0083299A" w:rsidRDefault="00AB2F51" w:rsidP="00F9062A"/>
        </w:tc>
      </w:tr>
      <w:tr w:rsidR="00D1633B" w:rsidRPr="0083299A" w14:paraId="717BD37D" w14:textId="77777777" w:rsidTr="00F9062A">
        <w:trPr>
          <w:trHeight w:val="240"/>
          <w:jc w:val="center"/>
        </w:trPr>
        <w:tc>
          <w:tcPr>
            <w:tcW w:w="4876" w:type="dxa"/>
            <w:tcBorders>
              <w:top w:val="nil"/>
              <w:left w:val="nil"/>
              <w:bottom w:val="nil"/>
              <w:right w:val="nil"/>
            </w:tcBorders>
          </w:tcPr>
          <w:p w14:paraId="6BE26B3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83918DD" w14:textId="77777777" w:rsidR="00AB2F51" w:rsidRPr="0083299A" w:rsidRDefault="00AB2F51" w:rsidP="00F9062A">
            <w:pPr>
              <w:pStyle w:val="AmColumnHeading"/>
            </w:pPr>
            <w:r w:rsidRPr="0083299A">
              <w:t>Izmjena</w:t>
            </w:r>
          </w:p>
        </w:tc>
      </w:tr>
      <w:tr w:rsidR="00D1633B" w:rsidRPr="0083299A" w14:paraId="6E4A4BAB" w14:textId="77777777" w:rsidTr="00F9062A">
        <w:trPr>
          <w:jc w:val="center"/>
        </w:trPr>
        <w:tc>
          <w:tcPr>
            <w:tcW w:w="4876" w:type="dxa"/>
            <w:tcBorders>
              <w:top w:val="nil"/>
              <w:left w:val="nil"/>
              <w:bottom w:val="nil"/>
              <w:right w:val="nil"/>
            </w:tcBorders>
          </w:tcPr>
          <w:p w14:paraId="366D5042" w14:textId="77777777" w:rsidR="00AB2F51" w:rsidRPr="0083299A" w:rsidRDefault="00AB2F51" w:rsidP="00F9062A">
            <w:pPr>
              <w:pStyle w:val="Normal6a"/>
            </w:pPr>
            <w:r w:rsidRPr="0083299A">
              <w:t>14.</w:t>
            </w:r>
            <w:r w:rsidRPr="0083299A">
              <w:tab/>
              <w:t>poziva države članice i zemlje kandidatkinje da osiguraju zaštitu novinara i drugih medijskih djelatnika u EU-u u skladu s preporukama Komisije 2021/1534</w:t>
            </w:r>
            <w:r w:rsidRPr="0083299A">
              <w:rPr>
                <w:vertAlign w:val="superscript"/>
              </w:rPr>
              <w:t>46</w:t>
            </w:r>
            <w:r w:rsidRPr="0083299A">
              <w:t xml:space="preserve"> i 2022/758</w:t>
            </w:r>
            <w:r w:rsidRPr="0083299A">
              <w:rPr>
                <w:vertAlign w:val="superscript"/>
              </w:rPr>
              <w:t>47</w:t>
            </w:r>
            <w:r w:rsidRPr="0083299A">
              <w:t>;</w:t>
            </w:r>
          </w:p>
        </w:tc>
        <w:tc>
          <w:tcPr>
            <w:tcW w:w="4876" w:type="dxa"/>
            <w:tcBorders>
              <w:top w:val="nil"/>
              <w:left w:val="nil"/>
              <w:bottom w:val="nil"/>
              <w:right w:val="nil"/>
            </w:tcBorders>
          </w:tcPr>
          <w:p w14:paraId="1AACB28B" w14:textId="77777777" w:rsidR="00AB2F51" w:rsidRPr="0083299A" w:rsidRDefault="00AB2F51" w:rsidP="00F9062A">
            <w:pPr>
              <w:pStyle w:val="Normal6a"/>
            </w:pPr>
            <w:r w:rsidRPr="0083299A">
              <w:t>14.</w:t>
            </w:r>
            <w:r w:rsidRPr="0083299A">
              <w:tab/>
              <w:t>poziva države članice i zemlje kandidatkinje da osiguraju zaštitu novinara i drugih medijskih djelatnika u EU-u u skladu s preporukama Komisije 2021/1534</w:t>
            </w:r>
            <w:r w:rsidRPr="0083299A">
              <w:rPr>
                <w:vertAlign w:val="superscript"/>
              </w:rPr>
              <w:t>46</w:t>
            </w:r>
            <w:r w:rsidRPr="0083299A">
              <w:t xml:space="preserve"> i 2022/758</w:t>
            </w:r>
            <w:r w:rsidRPr="0083299A">
              <w:rPr>
                <w:vertAlign w:val="superscript"/>
              </w:rPr>
              <w:t>47</w:t>
            </w:r>
            <w:r w:rsidRPr="0083299A">
              <w:t xml:space="preserve">; </w:t>
            </w:r>
            <w:r w:rsidRPr="0083299A">
              <w:rPr>
                <w:b/>
                <w:i/>
              </w:rPr>
              <w:t xml:space="preserve">naglašava da takva zaštita treba obuhvaćati djelotvorne mjere za osiguravanje fizičke zaštite, ali i pouzdane zaštitne mjere protiv prijetnji, uznemiravanja i digitalnih napada na internetu te stvaranje sigurnog i poticajnog radnog okruženja koje nije </w:t>
            </w:r>
            <w:r w:rsidRPr="0083299A">
              <w:rPr>
                <w:b/>
                <w:i/>
              </w:rPr>
              <w:lastRenderedPageBreak/>
              <w:t>neprijateljsko i koje omogućuje novinarima da obavljaju svoje profesionalne aktivnosti slobodno i bez straha od odmazde;</w:t>
            </w:r>
          </w:p>
        </w:tc>
      </w:tr>
      <w:tr w:rsidR="00D1633B" w:rsidRPr="0083299A" w14:paraId="3C2812E2" w14:textId="77777777" w:rsidTr="00F9062A">
        <w:trPr>
          <w:jc w:val="center"/>
        </w:trPr>
        <w:tc>
          <w:tcPr>
            <w:tcW w:w="4876" w:type="dxa"/>
            <w:tcBorders>
              <w:top w:val="nil"/>
              <w:left w:val="nil"/>
              <w:bottom w:val="nil"/>
              <w:right w:val="nil"/>
            </w:tcBorders>
          </w:tcPr>
          <w:p w14:paraId="3345E2C5" w14:textId="77777777" w:rsidR="00AB2F51" w:rsidRPr="0083299A" w:rsidRDefault="00AB2F51" w:rsidP="00F9062A">
            <w:pPr>
              <w:pStyle w:val="Normal6a"/>
            </w:pPr>
            <w:r w:rsidRPr="0083299A">
              <w:rPr>
                <w:b/>
                <w:i/>
              </w:rPr>
              <w:lastRenderedPageBreak/>
              <w:t>_________________</w:t>
            </w:r>
          </w:p>
        </w:tc>
        <w:tc>
          <w:tcPr>
            <w:tcW w:w="4876" w:type="dxa"/>
            <w:tcBorders>
              <w:top w:val="nil"/>
              <w:left w:val="nil"/>
              <w:bottom w:val="nil"/>
              <w:right w:val="nil"/>
            </w:tcBorders>
          </w:tcPr>
          <w:p w14:paraId="1B197EF4" w14:textId="77777777" w:rsidR="00AB2F51" w:rsidRPr="0083299A" w:rsidRDefault="00AB2F51" w:rsidP="00F9062A">
            <w:pPr>
              <w:pStyle w:val="Normal6a"/>
            </w:pPr>
            <w:r w:rsidRPr="0083299A">
              <w:rPr>
                <w:b/>
                <w:i/>
              </w:rPr>
              <w:t>_________________</w:t>
            </w:r>
          </w:p>
        </w:tc>
      </w:tr>
      <w:tr w:rsidR="00D1633B" w:rsidRPr="0083299A" w14:paraId="0B7785EA" w14:textId="77777777" w:rsidTr="00F9062A">
        <w:trPr>
          <w:jc w:val="center"/>
        </w:trPr>
        <w:tc>
          <w:tcPr>
            <w:tcW w:w="4876" w:type="dxa"/>
            <w:tcBorders>
              <w:top w:val="nil"/>
              <w:left w:val="nil"/>
              <w:bottom w:val="nil"/>
              <w:right w:val="nil"/>
            </w:tcBorders>
          </w:tcPr>
          <w:p w14:paraId="68694370" w14:textId="77777777" w:rsidR="00AB2F51" w:rsidRPr="0083299A" w:rsidRDefault="00AB2F51" w:rsidP="00F9062A">
            <w:pPr>
              <w:pStyle w:val="Normal6a"/>
            </w:pPr>
            <w:r w:rsidRPr="0083299A">
              <w:rPr>
                <w:vertAlign w:val="superscript"/>
              </w:rPr>
              <w:t>46</w:t>
            </w:r>
            <w:r w:rsidRPr="0083299A">
              <w:t xml:space="preserve"> Preporuka Komisije (EU) 2021/1534 od 16. rujna 2021. o jamčenju zaštite, sigurnosti i jačanja položaja novinara i drugih medijskih djelatnika u Europskoj uniji (SL L 331, 20.9.2021., str. 8., ELI: http://data.europa.eu/eli/reco/2021/1534/oj).</w:t>
            </w:r>
          </w:p>
        </w:tc>
        <w:tc>
          <w:tcPr>
            <w:tcW w:w="4876" w:type="dxa"/>
            <w:tcBorders>
              <w:top w:val="nil"/>
              <w:left w:val="nil"/>
              <w:bottom w:val="nil"/>
              <w:right w:val="nil"/>
            </w:tcBorders>
          </w:tcPr>
          <w:p w14:paraId="294D09A3" w14:textId="77777777" w:rsidR="00AB2F51" w:rsidRPr="0083299A" w:rsidRDefault="00AB2F51" w:rsidP="00F9062A">
            <w:pPr>
              <w:pStyle w:val="Normal6a"/>
            </w:pPr>
            <w:r w:rsidRPr="0083299A">
              <w:rPr>
                <w:vertAlign w:val="superscript"/>
              </w:rPr>
              <w:t>46</w:t>
            </w:r>
            <w:r w:rsidRPr="0083299A">
              <w:t xml:space="preserve"> Preporuka Komisije (EU) 2021/1534 od 16. rujna 2021. o jamčenju zaštite, sigurnosti i jačanja položaja novinara i drugih medijskih djelatnika u Europskoj uniji (SL L 331, 20.9.2021., str. 8., ELI: http://data.europa.eu/eli/reco/2021/1534/oj).</w:t>
            </w:r>
          </w:p>
        </w:tc>
      </w:tr>
      <w:tr w:rsidR="00D1633B" w:rsidRPr="0083299A" w14:paraId="7E06373E" w14:textId="77777777" w:rsidTr="00F9062A">
        <w:trPr>
          <w:jc w:val="center"/>
        </w:trPr>
        <w:tc>
          <w:tcPr>
            <w:tcW w:w="4876" w:type="dxa"/>
            <w:tcBorders>
              <w:top w:val="nil"/>
              <w:left w:val="nil"/>
              <w:bottom w:val="nil"/>
              <w:right w:val="nil"/>
            </w:tcBorders>
          </w:tcPr>
          <w:p w14:paraId="0359115E" w14:textId="77777777" w:rsidR="00AB2F51" w:rsidRPr="0083299A" w:rsidRDefault="00AB2F51" w:rsidP="00F9062A">
            <w:pPr>
              <w:pStyle w:val="Normal6a"/>
            </w:pPr>
            <w:r w:rsidRPr="0083299A">
              <w:rPr>
                <w:vertAlign w:val="superscript"/>
              </w:rPr>
              <w:t>47</w:t>
            </w:r>
            <w:r w:rsidRPr="0083299A">
              <w:t xml:space="preserve"> Preporuka Komisije (EU) 2022/758 od 27. travnja 2022. o zaštiti novinara i boraca za ljudska prava uključenih u javno sudjelovanje od očito neosnovanih ili zlonamjernih sudskih postupaka („strateške tužbe protiv javnog sudjelovanja”) (SL L 138, 17.5.2022., str. 30., ELI: http://data.europa.eu/eli/reco/2022/758/oj).</w:t>
            </w:r>
          </w:p>
        </w:tc>
        <w:tc>
          <w:tcPr>
            <w:tcW w:w="4876" w:type="dxa"/>
            <w:tcBorders>
              <w:top w:val="nil"/>
              <w:left w:val="nil"/>
              <w:bottom w:val="nil"/>
              <w:right w:val="nil"/>
            </w:tcBorders>
          </w:tcPr>
          <w:p w14:paraId="0AFBEED6" w14:textId="77777777" w:rsidR="00AB2F51" w:rsidRPr="0083299A" w:rsidRDefault="00AB2F51" w:rsidP="00F9062A">
            <w:pPr>
              <w:pStyle w:val="Normal6a"/>
            </w:pPr>
            <w:r w:rsidRPr="0083299A">
              <w:rPr>
                <w:vertAlign w:val="superscript"/>
              </w:rPr>
              <w:t>47</w:t>
            </w:r>
            <w:r w:rsidRPr="0083299A">
              <w:t xml:space="preserve"> Preporuka Komisije (EU) 2022/758 od 27. travnja 2022. o zaštiti novinara i boraca za ljudska prava uključenih u javno sudjelovanje od očito neosnovanih ili zlonamjernih sudskih postupaka („strateške tužbe protiv javnog sudjelovanja”) (SL L 138, 17.5.2022., str. 30., ELI: http://data.europa.eu/eli/reco/2022/758/oj).</w:t>
            </w:r>
          </w:p>
        </w:tc>
      </w:tr>
    </w:tbl>
    <w:p w14:paraId="4F824BD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4A577B6" w14:textId="77777777" w:rsidR="00AB2F51" w:rsidRPr="0083299A" w:rsidRDefault="00AB2F51" w:rsidP="00AB2F51">
      <w:r w:rsidRPr="00595665">
        <w:rPr>
          <w:rStyle w:val="HideTWBExt"/>
        </w:rPr>
        <w:t>&lt;/Amend&gt;</w:t>
      </w:r>
    </w:p>
    <w:p w14:paraId="51370F7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370</w:t>
      </w:r>
      <w:r w:rsidRPr="00595665">
        <w:rPr>
          <w:rStyle w:val="HideTWBExt"/>
          <w:b w:val="0"/>
        </w:rPr>
        <w:t>&lt;/NumAm&gt;</w:t>
      </w:r>
    </w:p>
    <w:p w14:paraId="48583A04" w14:textId="77777777" w:rsidR="00AB2F51" w:rsidRPr="0083299A" w:rsidRDefault="00AB2F51" w:rsidP="00AB2F51">
      <w:pPr>
        <w:pStyle w:val="NormalBold"/>
      </w:pPr>
      <w:r w:rsidRPr="00595665">
        <w:rPr>
          <w:rStyle w:val="HideTWBExt"/>
          <w:b w:val="0"/>
        </w:rPr>
        <w:t>&lt;RepeatBlock-By&gt;&lt;Members&gt;</w:t>
      </w:r>
      <w:r w:rsidRPr="0083299A">
        <w:t>Krzysztof Śmiszek, Matjaž Nemec</w:t>
      </w:r>
      <w:r w:rsidRPr="00595665">
        <w:rPr>
          <w:rStyle w:val="HideTWBExt"/>
          <w:b w:val="0"/>
        </w:rPr>
        <w:t>&lt;/Members&gt;</w:t>
      </w:r>
    </w:p>
    <w:p w14:paraId="7BB68EBB" w14:textId="77777777" w:rsidR="00AB2F51" w:rsidRPr="0083299A" w:rsidRDefault="00AB2F51" w:rsidP="00AB2F51">
      <w:pPr>
        <w:pStyle w:val="NormalBold"/>
      </w:pPr>
      <w:r w:rsidRPr="00595665">
        <w:rPr>
          <w:rStyle w:val="HideTWBExt"/>
          <w:b w:val="0"/>
        </w:rPr>
        <w:t>&lt;/RepeatBlock-By&gt;</w:t>
      </w:r>
    </w:p>
    <w:p w14:paraId="258E8FA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928B1FB" w14:textId="77777777" w:rsidR="00AB2F51" w:rsidRPr="0083299A" w:rsidRDefault="00AB2F51" w:rsidP="00AB2F51">
      <w:pPr>
        <w:pStyle w:val="NormalBold"/>
      </w:pPr>
      <w:r w:rsidRPr="00595665">
        <w:rPr>
          <w:rStyle w:val="HideTWBExt"/>
          <w:b w:val="0"/>
        </w:rPr>
        <w:t>&lt;Article&gt;</w:t>
      </w:r>
      <w:r w:rsidRPr="0083299A">
        <w:t>Stavak 14.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A024E6C" w14:textId="77777777" w:rsidTr="00F9062A">
        <w:trPr>
          <w:trHeight w:hRule="exact" w:val="240"/>
          <w:jc w:val="center"/>
        </w:trPr>
        <w:tc>
          <w:tcPr>
            <w:tcW w:w="9752" w:type="dxa"/>
            <w:gridSpan w:val="2"/>
            <w:tcBorders>
              <w:top w:val="nil"/>
              <w:left w:val="nil"/>
              <w:bottom w:val="nil"/>
              <w:right w:val="nil"/>
            </w:tcBorders>
          </w:tcPr>
          <w:p w14:paraId="5940E79D" w14:textId="77777777" w:rsidR="00AB2F51" w:rsidRPr="0083299A" w:rsidRDefault="00AB2F51" w:rsidP="00F9062A"/>
        </w:tc>
      </w:tr>
      <w:tr w:rsidR="00D1633B" w:rsidRPr="0083299A" w14:paraId="6D425DDE" w14:textId="77777777" w:rsidTr="00F9062A">
        <w:trPr>
          <w:trHeight w:val="240"/>
          <w:jc w:val="center"/>
        </w:trPr>
        <w:tc>
          <w:tcPr>
            <w:tcW w:w="4876" w:type="dxa"/>
            <w:tcBorders>
              <w:top w:val="nil"/>
              <w:left w:val="nil"/>
              <w:bottom w:val="nil"/>
              <w:right w:val="nil"/>
            </w:tcBorders>
          </w:tcPr>
          <w:p w14:paraId="35875DA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5209009" w14:textId="77777777" w:rsidR="00AB2F51" w:rsidRPr="0083299A" w:rsidRDefault="00AB2F51" w:rsidP="00F9062A">
            <w:pPr>
              <w:pStyle w:val="AmColumnHeading"/>
            </w:pPr>
            <w:r w:rsidRPr="0083299A">
              <w:t>Izmjena</w:t>
            </w:r>
          </w:p>
        </w:tc>
      </w:tr>
      <w:tr w:rsidR="00D1633B" w:rsidRPr="0083299A" w14:paraId="67D6D63E" w14:textId="77777777" w:rsidTr="00F9062A">
        <w:trPr>
          <w:jc w:val="center"/>
        </w:trPr>
        <w:tc>
          <w:tcPr>
            <w:tcW w:w="4876" w:type="dxa"/>
            <w:tcBorders>
              <w:top w:val="nil"/>
              <w:left w:val="nil"/>
              <w:bottom w:val="nil"/>
              <w:right w:val="nil"/>
            </w:tcBorders>
          </w:tcPr>
          <w:p w14:paraId="2617FB1F" w14:textId="77777777" w:rsidR="00AB2F51" w:rsidRPr="0083299A" w:rsidRDefault="00AB2F51" w:rsidP="00F9062A">
            <w:pPr>
              <w:pStyle w:val="Normal6a"/>
            </w:pPr>
            <w:r w:rsidRPr="0083299A">
              <w:t>14.</w:t>
            </w:r>
            <w:r w:rsidRPr="0083299A">
              <w:tab/>
              <w:t>poziva države članice i zemlje kandidatkinje da osiguraju zaštitu novinara i drugih medijskih djelatnika u EU-u u skladu s preporukama Komisije 2021/1534</w:t>
            </w:r>
            <w:r w:rsidRPr="0083299A">
              <w:rPr>
                <w:vertAlign w:val="superscript"/>
              </w:rPr>
              <w:t>46</w:t>
            </w:r>
            <w:r w:rsidRPr="0083299A">
              <w:t xml:space="preserve"> i 2022/758</w:t>
            </w:r>
            <w:r w:rsidRPr="0083299A">
              <w:rPr>
                <w:vertAlign w:val="superscript"/>
              </w:rPr>
              <w:t>47</w:t>
            </w:r>
            <w:r w:rsidRPr="0083299A">
              <w:t>;</w:t>
            </w:r>
          </w:p>
        </w:tc>
        <w:tc>
          <w:tcPr>
            <w:tcW w:w="4876" w:type="dxa"/>
            <w:tcBorders>
              <w:top w:val="nil"/>
              <w:left w:val="nil"/>
              <w:bottom w:val="nil"/>
              <w:right w:val="nil"/>
            </w:tcBorders>
          </w:tcPr>
          <w:p w14:paraId="01099647" w14:textId="77777777" w:rsidR="00AB2F51" w:rsidRPr="0083299A" w:rsidRDefault="00AB2F51" w:rsidP="00F9062A">
            <w:pPr>
              <w:pStyle w:val="Normal6a"/>
            </w:pPr>
            <w:r w:rsidRPr="0083299A">
              <w:t>14.</w:t>
            </w:r>
            <w:r w:rsidRPr="0083299A">
              <w:tab/>
              <w:t>poziva države članice i zemlje kandidatkinje da osiguraju zaštitu novinara i drugih medijskih djelatnika u EU-u u skladu s preporukama Komisije 2021/1534</w:t>
            </w:r>
            <w:r w:rsidRPr="0083299A">
              <w:rPr>
                <w:vertAlign w:val="superscript"/>
              </w:rPr>
              <w:t>46</w:t>
            </w:r>
            <w:r w:rsidRPr="0083299A">
              <w:t xml:space="preserve"> i 2022/758</w:t>
            </w:r>
            <w:r w:rsidRPr="0083299A">
              <w:rPr>
                <w:vertAlign w:val="superscript"/>
              </w:rPr>
              <w:t>47</w:t>
            </w:r>
            <w:r w:rsidRPr="0083299A">
              <w:t xml:space="preserve">; </w:t>
            </w:r>
            <w:r w:rsidRPr="0083299A">
              <w:rPr>
                <w:b/>
                <w:i/>
              </w:rPr>
              <w:t>ističe da bi prepreke pristupu informacijama, uključujući novouvedene naknade ili produljeni rokovi za zahtjeve, mogle otežati istraživačko novinarstvo i oslabiti demokratski nadzor;</w:t>
            </w:r>
          </w:p>
        </w:tc>
      </w:tr>
      <w:tr w:rsidR="00D1633B" w:rsidRPr="0083299A" w14:paraId="64742CCC" w14:textId="77777777" w:rsidTr="00F9062A">
        <w:trPr>
          <w:jc w:val="center"/>
        </w:trPr>
        <w:tc>
          <w:tcPr>
            <w:tcW w:w="4876" w:type="dxa"/>
            <w:tcBorders>
              <w:top w:val="nil"/>
              <w:left w:val="nil"/>
              <w:bottom w:val="nil"/>
              <w:right w:val="nil"/>
            </w:tcBorders>
          </w:tcPr>
          <w:p w14:paraId="37E5E80F"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0A045D19" w14:textId="77777777" w:rsidR="00AB2F51" w:rsidRPr="0083299A" w:rsidRDefault="00AB2F51" w:rsidP="00F9062A">
            <w:pPr>
              <w:pStyle w:val="Normal6a"/>
            </w:pPr>
            <w:r w:rsidRPr="0083299A">
              <w:rPr>
                <w:b/>
                <w:i/>
              </w:rPr>
              <w:t>_________________</w:t>
            </w:r>
          </w:p>
        </w:tc>
      </w:tr>
      <w:tr w:rsidR="00D1633B" w:rsidRPr="0083299A" w14:paraId="5C1D6572" w14:textId="77777777" w:rsidTr="00F9062A">
        <w:trPr>
          <w:jc w:val="center"/>
        </w:trPr>
        <w:tc>
          <w:tcPr>
            <w:tcW w:w="4876" w:type="dxa"/>
            <w:tcBorders>
              <w:top w:val="nil"/>
              <w:left w:val="nil"/>
              <w:bottom w:val="nil"/>
              <w:right w:val="nil"/>
            </w:tcBorders>
          </w:tcPr>
          <w:p w14:paraId="57E76819" w14:textId="77777777" w:rsidR="00AB2F51" w:rsidRPr="0083299A" w:rsidRDefault="00AB2F51" w:rsidP="00F9062A">
            <w:pPr>
              <w:pStyle w:val="Normal6a"/>
            </w:pPr>
            <w:r w:rsidRPr="0083299A">
              <w:rPr>
                <w:vertAlign w:val="superscript"/>
              </w:rPr>
              <w:t>46</w:t>
            </w:r>
            <w:r w:rsidRPr="0083299A">
              <w:t xml:space="preserve"> Preporuka Komisije (EU) 2021/1534 od 16. rujna 2021. o jamčenju zaštite, </w:t>
            </w:r>
            <w:r w:rsidRPr="0083299A">
              <w:lastRenderedPageBreak/>
              <w:t>sigurnosti i jačanja položaja novinara i drugih medijskih djelatnika u Europskoj uniji (SL L 331, 20.9.2021., str. 8., ELI: http://data.europa.eu/eli/reco/2021/1534/oj).</w:t>
            </w:r>
          </w:p>
        </w:tc>
        <w:tc>
          <w:tcPr>
            <w:tcW w:w="4876" w:type="dxa"/>
            <w:tcBorders>
              <w:top w:val="nil"/>
              <w:left w:val="nil"/>
              <w:bottom w:val="nil"/>
              <w:right w:val="nil"/>
            </w:tcBorders>
          </w:tcPr>
          <w:p w14:paraId="639166B0" w14:textId="77777777" w:rsidR="00AB2F51" w:rsidRPr="0083299A" w:rsidRDefault="00AB2F51" w:rsidP="00F9062A">
            <w:pPr>
              <w:pStyle w:val="Normal6a"/>
            </w:pPr>
            <w:r w:rsidRPr="0083299A">
              <w:rPr>
                <w:vertAlign w:val="superscript"/>
              </w:rPr>
              <w:lastRenderedPageBreak/>
              <w:t>46</w:t>
            </w:r>
            <w:r w:rsidRPr="0083299A">
              <w:t xml:space="preserve"> Preporuka Komisije (EU) 2021/1534 od 16. rujna 2021. o jamčenju zaštite, </w:t>
            </w:r>
            <w:r w:rsidRPr="0083299A">
              <w:lastRenderedPageBreak/>
              <w:t>sigurnosti i jačanja položaja novinara i drugih medijskih djelatnika u Europskoj uniji (SL L 331, 20.9.2021., str. 8., ELI: http://data.europa.eu/eli/reco/2021/1534/oj).</w:t>
            </w:r>
          </w:p>
        </w:tc>
      </w:tr>
      <w:tr w:rsidR="00D1633B" w:rsidRPr="0083299A" w14:paraId="19E42ADC" w14:textId="77777777" w:rsidTr="00F9062A">
        <w:trPr>
          <w:jc w:val="center"/>
        </w:trPr>
        <w:tc>
          <w:tcPr>
            <w:tcW w:w="4876" w:type="dxa"/>
            <w:tcBorders>
              <w:top w:val="nil"/>
              <w:left w:val="nil"/>
              <w:bottom w:val="nil"/>
              <w:right w:val="nil"/>
            </w:tcBorders>
          </w:tcPr>
          <w:p w14:paraId="6EC9BBC0" w14:textId="77777777" w:rsidR="00AB2F51" w:rsidRPr="0083299A" w:rsidRDefault="00AB2F51" w:rsidP="00F9062A">
            <w:pPr>
              <w:pStyle w:val="Normal6a"/>
            </w:pPr>
            <w:r w:rsidRPr="0083299A">
              <w:rPr>
                <w:vertAlign w:val="superscript"/>
              </w:rPr>
              <w:lastRenderedPageBreak/>
              <w:t>47</w:t>
            </w:r>
            <w:r w:rsidRPr="0083299A">
              <w:t xml:space="preserve"> Preporuka Komisije (EU) 2022/758 od 27. travnja 2022. o zaštiti novinara i boraca za ljudska prava uključenih u javno sudjelovanje od očito neosnovanih ili zlonamjernih sudskih postupaka („strateške tužbe protiv javnog sudjelovanja”) (SL L 138, 17.5.2022., str. 30., ELI: http://data.europa.eu/eli/reco/2022/758/oj).</w:t>
            </w:r>
          </w:p>
        </w:tc>
        <w:tc>
          <w:tcPr>
            <w:tcW w:w="4876" w:type="dxa"/>
            <w:tcBorders>
              <w:top w:val="nil"/>
              <w:left w:val="nil"/>
              <w:bottom w:val="nil"/>
              <w:right w:val="nil"/>
            </w:tcBorders>
          </w:tcPr>
          <w:p w14:paraId="4C349FD2" w14:textId="77777777" w:rsidR="00AB2F51" w:rsidRPr="0083299A" w:rsidRDefault="00AB2F51" w:rsidP="00F9062A">
            <w:pPr>
              <w:pStyle w:val="Normal6a"/>
            </w:pPr>
            <w:r w:rsidRPr="0083299A">
              <w:rPr>
                <w:vertAlign w:val="superscript"/>
              </w:rPr>
              <w:t>47</w:t>
            </w:r>
            <w:r w:rsidRPr="0083299A">
              <w:t xml:space="preserve"> Preporuka Komisije (EU) 2022/758 od 27. travnja 2022. o zaštiti novinara i boraca za ljudska prava uključenih u javno sudjelovanje od očito neosnovanih ili zlonamjernih sudskih postupaka („strateške tužbe protiv javnog sudjelovanja”) (SL L 138, 17.5.2022., str. 30., ELI: http://data.europa.eu/eli/reco/2022/758/oj).</w:t>
            </w:r>
          </w:p>
        </w:tc>
      </w:tr>
    </w:tbl>
    <w:p w14:paraId="614CFF2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1E57513" w14:textId="77777777" w:rsidR="00AB2F51" w:rsidRPr="0083299A" w:rsidRDefault="00AB2F51" w:rsidP="00AB2F51">
      <w:r w:rsidRPr="00595665">
        <w:rPr>
          <w:rStyle w:val="HideTWBExt"/>
        </w:rPr>
        <w:t>&lt;/Amend&gt;</w:t>
      </w:r>
    </w:p>
    <w:p w14:paraId="66741F3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371</w:t>
      </w:r>
      <w:r w:rsidRPr="00595665">
        <w:rPr>
          <w:rStyle w:val="HideTWBExt"/>
          <w:b w:val="0"/>
        </w:rPr>
        <w:t>&lt;/NumAm&gt;</w:t>
      </w:r>
    </w:p>
    <w:p w14:paraId="0FDDC112"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49448556" w14:textId="77777777" w:rsidR="00AB2F51" w:rsidRPr="0083299A" w:rsidRDefault="00AB2F51" w:rsidP="00AB2F51">
      <w:pPr>
        <w:pStyle w:val="NormalBold"/>
      </w:pPr>
      <w:r w:rsidRPr="00595665">
        <w:rPr>
          <w:rStyle w:val="HideTWBExt"/>
          <w:b w:val="0"/>
        </w:rPr>
        <w:t>&lt;/RepeatBlock-By&gt;</w:t>
      </w:r>
    </w:p>
    <w:p w14:paraId="64BC1E1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FDC31A1" w14:textId="77777777" w:rsidR="00AB2F51" w:rsidRPr="0083299A" w:rsidRDefault="00AB2F51" w:rsidP="00AB2F51">
      <w:pPr>
        <w:pStyle w:val="NormalBold"/>
      </w:pPr>
      <w:r w:rsidRPr="00595665">
        <w:rPr>
          <w:rStyle w:val="HideTWBExt"/>
          <w:b w:val="0"/>
        </w:rPr>
        <w:t>&lt;Article&gt;</w:t>
      </w:r>
      <w:r w:rsidRPr="0083299A">
        <w:t>Stavak 14.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1F3F568" w14:textId="77777777" w:rsidTr="00F9062A">
        <w:trPr>
          <w:trHeight w:hRule="exact" w:val="240"/>
          <w:jc w:val="center"/>
        </w:trPr>
        <w:tc>
          <w:tcPr>
            <w:tcW w:w="9752" w:type="dxa"/>
            <w:gridSpan w:val="2"/>
            <w:tcBorders>
              <w:top w:val="nil"/>
              <w:left w:val="nil"/>
              <w:bottom w:val="nil"/>
              <w:right w:val="nil"/>
            </w:tcBorders>
          </w:tcPr>
          <w:p w14:paraId="5D68A0F6" w14:textId="77777777" w:rsidR="00AB2F51" w:rsidRPr="0083299A" w:rsidRDefault="00AB2F51" w:rsidP="00F9062A"/>
        </w:tc>
      </w:tr>
      <w:tr w:rsidR="00D1633B" w:rsidRPr="0083299A" w14:paraId="3DE3195A" w14:textId="77777777" w:rsidTr="00F9062A">
        <w:trPr>
          <w:trHeight w:val="240"/>
          <w:jc w:val="center"/>
        </w:trPr>
        <w:tc>
          <w:tcPr>
            <w:tcW w:w="4876" w:type="dxa"/>
            <w:tcBorders>
              <w:top w:val="nil"/>
              <w:left w:val="nil"/>
              <w:bottom w:val="nil"/>
              <w:right w:val="nil"/>
            </w:tcBorders>
          </w:tcPr>
          <w:p w14:paraId="571A49C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68E586D" w14:textId="77777777" w:rsidR="00AB2F51" w:rsidRPr="0083299A" w:rsidRDefault="00AB2F51" w:rsidP="00F9062A">
            <w:pPr>
              <w:pStyle w:val="AmColumnHeading"/>
            </w:pPr>
            <w:r w:rsidRPr="0083299A">
              <w:t>Izmjena</w:t>
            </w:r>
          </w:p>
        </w:tc>
      </w:tr>
      <w:tr w:rsidR="00D1633B" w:rsidRPr="0083299A" w14:paraId="57B19AAB" w14:textId="77777777" w:rsidTr="00F9062A">
        <w:trPr>
          <w:jc w:val="center"/>
        </w:trPr>
        <w:tc>
          <w:tcPr>
            <w:tcW w:w="4876" w:type="dxa"/>
            <w:tcBorders>
              <w:top w:val="nil"/>
              <w:left w:val="nil"/>
              <w:bottom w:val="nil"/>
              <w:right w:val="nil"/>
            </w:tcBorders>
          </w:tcPr>
          <w:p w14:paraId="4C505DAC" w14:textId="77777777" w:rsidR="00AB2F51" w:rsidRPr="0083299A" w:rsidRDefault="00AB2F51" w:rsidP="00F9062A">
            <w:pPr>
              <w:pStyle w:val="Normal6a"/>
            </w:pPr>
            <w:r w:rsidRPr="0083299A">
              <w:t>14.</w:t>
            </w:r>
            <w:r w:rsidRPr="0083299A">
              <w:tab/>
              <w:t>poziva države članice i zemlje kandidatkinje da osiguraju zaštitu novinara i drugih medijskih djelatnika u EU-u u skladu s preporukama Komisije 2021/1534</w:t>
            </w:r>
            <w:r w:rsidRPr="0083299A">
              <w:rPr>
                <w:vertAlign w:val="superscript"/>
              </w:rPr>
              <w:t>46</w:t>
            </w:r>
            <w:r w:rsidRPr="0083299A">
              <w:t xml:space="preserve"> i 2022/758</w:t>
            </w:r>
            <w:r w:rsidRPr="0083299A">
              <w:rPr>
                <w:vertAlign w:val="superscript"/>
              </w:rPr>
              <w:t>47</w:t>
            </w:r>
            <w:r w:rsidRPr="0083299A">
              <w:t>;</w:t>
            </w:r>
          </w:p>
        </w:tc>
        <w:tc>
          <w:tcPr>
            <w:tcW w:w="4876" w:type="dxa"/>
            <w:tcBorders>
              <w:top w:val="nil"/>
              <w:left w:val="nil"/>
              <w:bottom w:val="nil"/>
              <w:right w:val="nil"/>
            </w:tcBorders>
          </w:tcPr>
          <w:p w14:paraId="4226705E" w14:textId="77777777" w:rsidR="00AB2F51" w:rsidRPr="0083299A" w:rsidRDefault="00AB2F51" w:rsidP="00F9062A">
            <w:pPr>
              <w:pStyle w:val="Normal6a"/>
            </w:pPr>
            <w:r w:rsidRPr="0083299A">
              <w:t>14.</w:t>
            </w:r>
            <w:r w:rsidRPr="0083299A">
              <w:tab/>
              <w:t>poziva države članice i zemlje kandidatkinje da osiguraju zaštitu novinara i drugih medijskih djelatnika u EU-u u skladu s preporukama Komisije 2021/1534</w:t>
            </w:r>
            <w:r w:rsidRPr="0083299A">
              <w:rPr>
                <w:vertAlign w:val="superscript"/>
              </w:rPr>
              <w:t>46</w:t>
            </w:r>
            <w:r w:rsidRPr="0083299A">
              <w:t xml:space="preserve"> i 2022/758</w:t>
            </w:r>
            <w:r w:rsidRPr="0083299A">
              <w:rPr>
                <w:vertAlign w:val="superscript"/>
              </w:rPr>
              <w:t>47</w:t>
            </w:r>
            <w:r w:rsidRPr="0083299A">
              <w:t xml:space="preserve">; </w:t>
            </w:r>
            <w:r w:rsidRPr="0083299A">
              <w:rPr>
                <w:b/>
                <w:i/>
              </w:rPr>
              <w:t>naglašava da takva zaštita mora uključivati zaštitne mjere protiv svih oblika državne cenzure ili neizravnih ograničenja slobode izražavanja;</w:t>
            </w:r>
          </w:p>
        </w:tc>
      </w:tr>
      <w:tr w:rsidR="00D1633B" w:rsidRPr="0083299A" w14:paraId="20FFC526" w14:textId="77777777" w:rsidTr="00F9062A">
        <w:trPr>
          <w:jc w:val="center"/>
        </w:trPr>
        <w:tc>
          <w:tcPr>
            <w:tcW w:w="4876" w:type="dxa"/>
            <w:tcBorders>
              <w:top w:val="nil"/>
              <w:left w:val="nil"/>
              <w:bottom w:val="nil"/>
              <w:right w:val="nil"/>
            </w:tcBorders>
          </w:tcPr>
          <w:p w14:paraId="538767C3"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0CA49549" w14:textId="77777777" w:rsidR="00AB2F51" w:rsidRPr="0083299A" w:rsidRDefault="00AB2F51" w:rsidP="00F9062A">
            <w:pPr>
              <w:pStyle w:val="Normal6a"/>
            </w:pPr>
            <w:r w:rsidRPr="0083299A">
              <w:rPr>
                <w:b/>
                <w:i/>
              </w:rPr>
              <w:t>_________________</w:t>
            </w:r>
          </w:p>
        </w:tc>
      </w:tr>
      <w:tr w:rsidR="00D1633B" w:rsidRPr="0083299A" w14:paraId="25D8ECFD" w14:textId="77777777" w:rsidTr="00F9062A">
        <w:trPr>
          <w:jc w:val="center"/>
        </w:trPr>
        <w:tc>
          <w:tcPr>
            <w:tcW w:w="4876" w:type="dxa"/>
            <w:tcBorders>
              <w:top w:val="nil"/>
              <w:left w:val="nil"/>
              <w:bottom w:val="nil"/>
              <w:right w:val="nil"/>
            </w:tcBorders>
          </w:tcPr>
          <w:p w14:paraId="0F3AFC0E" w14:textId="77777777" w:rsidR="00AB2F51" w:rsidRPr="0083299A" w:rsidRDefault="00AB2F51" w:rsidP="00F9062A">
            <w:pPr>
              <w:pStyle w:val="Normal6a"/>
            </w:pPr>
            <w:r w:rsidRPr="0083299A">
              <w:rPr>
                <w:vertAlign w:val="superscript"/>
              </w:rPr>
              <w:t>46</w:t>
            </w:r>
            <w:r w:rsidRPr="0083299A">
              <w:t xml:space="preserve"> Preporuka Komisije (EU) 2021/1534 od 16. rujna 2021. o jamčenju zaštite, sigurnosti i jačanja položaja novinara i drugih medijskih djelatnika u Europskoj uniji (SL L 331, 20.9.2021., str. 8., ELI: http://data.europa.eu/eli/reco/2021/1534/oj).</w:t>
            </w:r>
          </w:p>
        </w:tc>
        <w:tc>
          <w:tcPr>
            <w:tcW w:w="4876" w:type="dxa"/>
            <w:tcBorders>
              <w:top w:val="nil"/>
              <w:left w:val="nil"/>
              <w:bottom w:val="nil"/>
              <w:right w:val="nil"/>
            </w:tcBorders>
          </w:tcPr>
          <w:p w14:paraId="64E44FDE" w14:textId="77777777" w:rsidR="00AB2F51" w:rsidRPr="0083299A" w:rsidRDefault="00AB2F51" w:rsidP="00F9062A">
            <w:pPr>
              <w:pStyle w:val="Normal6a"/>
            </w:pPr>
            <w:r w:rsidRPr="0083299A">
              <w:rPr>
                <w:vertAlign w:val="superscript"/>
              </w:rPr>
              <w:t>46</w:t>
            </w:r>
            <w:r w:rsidRPr="0083299A">
              <w:t xml:space="preserve"> Preporuka Komisije (EU) 2021/1534 od 16. rujna 2021. o jamčenju zaštite, sigurnosti i jačanja položaja novinara i drugih medijskih djelatnika u Europskoj uniji (SL L 331, 20.9.2021., str. 8., ELI: http://data.europa.eu/eli/reco/2021/1534/oj).</w:t>
            </w:r>
          </w:p>
        </w:tc>
      </w:tr>
      <w:tr w:rsidR="00D1633B" w:rsidRPr="0083299A" w14:paraId="3780F575" w14:textId="77777777" w:rsidTr="00F9062A">
        <w:trPr>
          <w:jc w:val="center"/>
        </w:trPr>
        <w:tc>
          <w:tcPr>
            <w:tcW w:w="4876" w:type="dxa"/>
            <w:tcBorders>
              <w:top w:val="nil"/>
              <w:left w:val="nil"/>
              <w:bottom w:val="nil"/>
              <w:right w:val="nil"/>
            </w:tcBorders>
          </w:tcPr>
          <w:p w14:paraId="0E086A9F" w14:textId="77777777" w:rsidR="00AB2F51" w:rsidRPr="0083299A" w:rsidRDefault="00AB2F51" w:rsidP="00F9062A">
            <w:pPr>
              <w:pStyle w:val="Normal6a"/>
            </w:pPr>
            <w:r w:rsidRPr="0083299A">
              <w:rPr>
                <w:vertAlign w:val="superscript"/>
              </w:rPr>
              <w:t>47</w:t>
            </w:r>
            <w:r w:rsidRPr="0083299A">
              <w:t xml:space="preserve"> Preporuka Komisije (EU) 2022/758 od 27. travnja 2022. o zaštiti novinara i boraca </w:t>
            </w:r>
            <w:r w:rsidRPr="0083299A">
              <w:lastRenderedPageBreak/>
              <w:t>za ljudska prava uključenih u javno sudjelovanje od očito neosnovanih ili zlonamjernih sudskih postupaka („strateške tužbe protiv javnog sudjelovanja”) (SL L 138, 17.5.2022., str. 30., ELI: http://data.europa.eu/eli/reco/2022/758/oj).</w:t>
            </w:r>
          </w:p>
        </w:tc>
        <w:tc>
          <w:tcPr>
            <w:tcW w:w="4876" w:type="dxa"/>
            <w:tcBorders>
              <w:top w:val="nil"/>
              <w:left w:val="nil"/>
              <w:bottom w:val="nil"/>
              <w:right w:val="nil"/>
            </w:tcBorders>
          </w:tcPr>
          <w:p w14:paraId="73EF1EE4" w14:textId="77777777" w:rsidR="00AB2F51" w:rsidRPr="0083299A" w:rsidRDefault="00AB2F51" w:rsidP="00F9062A">
            <w:pPr>
              <w:pStyle w:val="Normal6a"/>
            </w:pPr>
            <w:r w:rsidRPr="0083299A">
              <w:rPr>
                <w:vertAlign w:val="superscript"/>
              </w:rPr>
              <w:lastRenderedPageBreak/>
              <w:t>47</w:t>
            </w:r>
            <w:r w:rsidRPr="0083299A">
              <w:t xml:space="preserve"> Preporuka Komisije (EU) 2022/758 od 27. travnja 2022. o zaštiti novinara i boraca </w:t>
            </w:r>
            <w:r w:rsidRPr="0083299A">
              <w:lastRenderedPageBreak/>
              <w:t>za ljudska prava uključenih u javno sudjelovanje od očito neosnovanih ili zlonamjernih sudskih postupaka („strateške tužbe protiv javnog sudjelovanja”) (SL L 138, 17.5.2022., str. 30., ELI: http://data.europa.eu/eli/reco/2022/758/oj).</w:t>
            </w:r>
          </w:p>
        </w:tc>
      </w:tr>
    </w:tbl>
    <w:p w14:paraId="6955613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B807C44" w14:textId="77777777" w:rsidR="00AB2F51" w:rsidRPr="0083299A" w:rsidRDefault="00AB2F51" w:rsidP="00AB2F51">
      <w:r w:rsidRPr="00595665">
        <w:rPr>
          <w:rStyle w:val="HideTWBExt"/>
        </w:rPr>
        <w:t>&lt;/Amend&gt;</w:t>
      </w:r>
    </w:p>
    <w:p w14:paraId="7B9A679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372</w:t>
      </w:r>
      <w:r w:rsidRPr="00595665">
        <w:rPr>
          <w:rStyle w:val="HideTWBExt"/>
          <w:b w:val="0"/>
        </w:rPr>
        <w:t>&lt;/NumAm&gt;</w:t>
      </w:r>
    </w:p>
    <w:p w14:paraId="6D864182" w14:textId="77777777" w:rsidR="00AB2F51" w:rsidRPr="0083299A" w:rsidRDefault="00AB2F51" w:rsidP="00AB2F51">
      <w:pPr>
        <w:pStyle w:val="NormalBold"/>
      </w:pPr>
      <w:r w:rsidRPr="00595665">
        <w:rPr>
          <w:rStyle w:val="HideTWBExt"/>
          <w:b w:val="0"/>
        </w:rPr>
        <w:t>&lt;RepeatBlock-By&gt;&lt;Members&gt;</w:t>
      </w:r>
      <w:r w:rsidRPr="0083299A">
        <w:t>Diana Riba i Giner</w:t>
      </w:r>
      <w:r w:rsidRPr="00595665">
        <w:rPr>
          <w:rStyle w:val="HideTWBExt"/>
          <w:b w:val="0"/>
        </w:rPr>
        <w:t>&lt;/Members&gt;</w:t>
      </w:r>
    </w:p>
    <w:p w14:paraId="528C1714" w14:textId="77777777" w:rsidR="00AB2F51" w:rsidRPr="0083299A" w:rsidRDefault="00AB2F51" w:rsidP="00AB2F51">
      <w:pPr>
        <w:pStyle w:val="NormalBold"/>
      </w:pPr>
      <w:r w:rsidRPr="00595665">
        <w:rPr>
          <w:rStyle w:val="HideTWBExt"/>
          <w:b w:val="0"/>
        </w:rPr>
        <w:t>&lt;/RepeatBlock-By&gt;</w:t>
      </w:r>
    </w:p>
    <w:p w14:paraId="635E480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2FE5F15" w14:textId="77777777" w:rsidR="00AB2F51" w:rsidRPr="0083299A" w:rsidRDefault="00AB2F51" w:rsidP="00AB2F51">
      <w:pPr>
        <w:pStyle w:val="NormalBold"/>
      </w:pPr>
      <w:r w:rsidRPr="00595665">
        <w:rPr>
          <w:rStyle w:val="HideTWBExt"/>
          <w:b w:val="0"/>
        </w:rPr>
        <w:t>&lt;Article&gt;</w:t>
      </w:r>
      <w:r w:rsidRPr="0083299A">
        <w:t>Stavak 14.a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345AE11" w14:textId="77777777" w:rsidTr="00F9062A">
        <w:trPr>
          <w:trHeight w:hRule="exact" w:val="240"/>
          <w:jc w:val="center"/>
        </w:trPr>
        <w:tc>
          <w:tcPr>
            <w:tcW w:w="9752" w:type="dxa"/>
            <w:gridSpan w:val="2"/>
            <w:tcBorders>
              <w:top w:val="nil"/>
              <w:left w:val="nil"/>
              <w:bottom w:val="nil"/>
              <w:right w:val="nil"/>
            </w:tcBorders>
          </w:tcPr>
          <w:p w14:paraId="63926BFD" w14:textId="77777777" w:rsidR="00AB2F51" w:rsidRPr="0083299A" w:rsidRDefault="00AB2F51" w:rsidP="00F9062A"/>
        </w:tc>
      </w:tr>
      <w:tr w:rsidR="00D1633B" w:rsidRPr="0083299A" w14:paraId="63F2CEF8" w14:textId="77777777" w:rsidTr="00F9062A">
        <w:trPr>
          <w:trHeight w:val="240"/>
          <w:jc w:val="center"/>
        </w:trPr>
        <w:tc>
          <w:tcPr>
            <w:tcW w:w="4876" w:type="dxa"/>
            <w:tcBorders>
              <w:top w:val="nil"/>
              <w:left w:val="nil"/>
              <w:bottom w:val="nil"/>
              <w:right w:val="nil"/>
            </w:tcBorders>
          </w:tcPr>
          <w:p w14:paraId="23337DE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9718B1F" w14:textId="77777777" w:rsidR="00AB2F51" w:rsidRPr="0083299A" w:rsidRDefault="00AB2F51" w:rsidP="00F9062A">
            <w:pPr>
              <w:pStyle w:val="AmColumnHeading"/>
            </w:pPr>
            <w:r w:rsidRPr="0083299A">
              <w:t>Izmjena</w:t>
            </w:r>
          </w:p>
        </w:tc>
      </w:tr>
      <w:tr w:rsidR="00D1633B" w:rsidRPr="0083299A" w14:paraId="2D5D7292" w14:textId="77777777" w:rsidTr="00F9062A">
        <w:trPr>
          <w:jc w:val="center"/>
        </w:trPr>
        <w:tc>
          <w:tcPr>
            <w:tcW w:w="4876" w:type="dxa"/>
            <w:tcBorders>
              <w:top w:val="nil"/>
              <w:left w:val="nil"/>
              <w:bottom w:val="nil"/>
              <w:right w:val="nil"/>
            </w:tcBorders>
          </w:tcPr>
          <w:p w14:paraId="74FAEE76" w14:textId="77777777" w:rsidR="00AB2F51" w:rsidRPr="0083299A" w:rsidRDefault="00AB2F51" w:rsidP="00F9062A">
            <w:pPr>
              <w:pStyle w:val="Normal6a"/>
            </w:pPr>
          </w:p>
        </w:tc>
        <w:tc>
          <w:tcPr>
            <w:tcW w:w="4876" w:type="dxa"/>
            <w:tcBorders>
              <w:top w:val="nil"/>
              <w:left w:val="nil"/>
              <w:bottom w:val="nil"/>
              <w:right w:val="nil"/>
            </w:tcBorders>
          </w:tcPr>
          <w:p w14:paraId="599B140F" w14:textId="77777777" w:rsidR="00AB2F51" w:rsidRPr="0083299A" w:rsidRDefault="00AB2F51" w:rsidP="00F9062A">
            <w:pPr>
              <w:pStyle w:val="Normal6a"/>
            </w:pPr>
            <w:r w:rsidRPr="0083299A">
              <w:rPr>
                <w:b/>
                <w:i/>
              </w:rPr>
              <w:t>14.a</w:t>
            </w:r>
            <w:r w:rsidRPr="0083299A">
              <w:tab/>
            </w:r>
            <w:r w:rsidRPr="0083299A">
              <w:rPr>
                <w:b/>
                <w:i/>
              </w:rPr>
              <w:t>osuđuje širenje govora mržnje, među ostalim u tradicionalnim i društvenim medijima, jer predstavlja ozbiljnu prijetnju demokraciji i vladavini prava; poziva na snažniju provedbu propisa o medijima radi borbe protiv govora mržnje i zaštite raznolikog i uključivog medijskog okružja, u skladu sa svojom Rezolucijom od 18. siječnja 2024. o stanju temeljnih prava u Europskoj uniji; naglašava činjenicu da istaknute javne ličnosti i političari moraju pružati dobar primjer i osigurati rasprave u kojima vlada poštovanje; podsjeća da je sloboda izražavanja temeljna vrijednost demokratskih društava te se ne bi trebala neopravdano ograničavati; nadalje, podsjeća da bi se svako zakonodavstvo o govoru mržnje i zločinima iz mržnje trebalo temeljiti na načelima nužnosti i proporcionalnosti; ističe da se sloboda izražavanja mora ostvarivati u okviru zakona i u skladu s člankom 11. Povelje te da se ne bi smjela iskorištavati kao paravan za govor mržnje i zločine iz mržnje;</w:t>
            </w:r>
          </w:p>
        </w:tc>
      </w:tr>
    </w:tbl>
    <w:p w14:paraId="75010CD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455E6EC" w14:textId="77777777" w:rsidR="00AB2F51" w:rsidRPr="0083299A" w:rsidRDefault="00AB2F51" w:rsidP="00AB2F51">
      <w:r w:rsidRPr="00595665">
        <w:rPr>
          <w:rStyle w:val="HideTWBExt"/>
        </w:rPr>
        <w:lastRenderedPageBreak/>
        <w:t>&lt;/Amend&gt;</w:t>
      </w:r>
    </w:p>
    <w:p w14:paraId="080DE3A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373</w:t>
      </w:r>
      <w:r w:rsidRPr="00595665">
        <w:rPr>
          <w:rStyle w:val="HideTWBExt"/>
          <w:b w:val="0"/>
        </w:rPr>
        <w:t>&lt;/NumAm&gt;</w:t>
      </w:r>
    </w:p>
    <w:p w14:paraId="17E47489"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32577BF2" w14:textId="77777777" w:rsidR="00AB2F51" w:rsidRPr="0083299A" w:rsidRDefault="00AB2F51" w:rsidP="00AB2F51">
      <w:pPr>
        <w:pStyle w:val="NormalBold"/>
      </w:pPr>
      <w:r w:rsidRPr="00595665">
        <w:rPr>
          <w:rStyle w:val="HideTWBExt"/>
          <w:b w:val="0"/>
        </w:rPr>
        <w:t>&lt;/RepeatBlock-By&gt;</w:t>
      </w:r>
    </w:p>
    <w:p w14:paraId="613AB40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4194477" w14:textId="77777777" w:rsidR="00AB2F51" w:rsidRPr="0083299A" w:rsidRDefault="00AB2F51" w:rsidP="00AB2F51">
      <w:pPr>
        <w:pStyle w:val="NormalBold"/>
      </w:pPr>
      <w:r w:rsidRPr="00595665">
        <w:rPr>
          <w:rStyle w:val="HideTWBExt"/>
          <w:b w:val="0"/>
        </w:rPr>
        <w:t>&lt;Article&gt;</w:t>
      </w:r>
      <w:r w:rsidRPr="0083299A">
        <w:t>Stavak 15.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AFDA075" w14:textId="77777777" w:rsidTr="00F9062A">
        <w:trPr>
          <w:trHeight w:hRule="exact" w:val="240"/>
          <w:jc w:val="center"/>
        </w:trPr>
        <w:tc>
          <w:tcPr>
            <w:tcW w:w="9752" w:type="dxa"/>
            <w:gridSpan w:val="2"/>
            <w:tcBorders>
              <w:top w:val="nil"/>
              <w:left w:val="nil"/>
              <w:bottom w:val="nil"/>
              <w:right w:val="nil"/>
            </w:tcBorders>
          </w:tcPr>
          <w:p w14:paraId="78644D7D" w14:textId="77777777" w:rsidR="00AB2F51" w:rsidRPr="0083299A" w:rsidRDefault="00AB2F51" w:rsidP="00F9062A"/>
        </w:tc>
      </w:tr>
      <w:tr w:rsidR="00D1633B" w:rsidRPr="0083299A" w14:paraId="50FFF7E7" w14:textId="77777777" w:rsidTr="00F9062A">
        <w:trPr>
          <w:trHeight w:val="240"/>
          <w:jc w:val="center"/>
        </w:trPr>
        <w:tc>
          <w:tcPr>
            <w:tcW w:w="4876" w:type="dxa"/>
            <w:tcBorders>
              <w:top w:val="nil"/>
              <w:left w:val="nil"/>
              <w:bottom w:val="nil"/>
              <w:right w:val="nil"/>
            </w:tcBorders>
          </w:tcPr>
          <w:p w14:paraId="2F017FA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78AC04B" w14:textId="77777777" w:rsidR="00AB2F51" w:rsidRPr="0083299A" w:rsidRDefault="00AB2F51" w:rsidP="00F9062A">
            <w:pPr>
              <w:pStyle w:val="AmColumnHeading"/>
            </w:pPr>
            <w:r w:rsidRPr="0083299A">
              <w:t>Izmjena</w:t>
            </w:r>
          </w:p>
        </w:tc>
      </w:tr>
      <w:tr w:rsidR="00D1633B" w:rsidRPr="0083299A" w14:paraId="3EE8D7D8" w14:textId="77777777" w:rsidTr="00F9062A">
        <w:trPr>
          <w:jc w:val="center"/>
        </w:trPr>
        <w:tc>
          <w:tcPr>
            <w:tcW w:w="4876" w:type="dxa"/>
            <w:tcBorders>
              <w:top w:val="nil"/>
              <w:left w:val="nil"/>
              <w:bottom w:val="nil"/>
              <w:right w:val="nil"/>
            </w:tcBorders>
          </w:tcPr>
          <w:p w14:paraId="06D64006" w14:textId="77777777" w:rsidR="00AB2F51" w:rsidRPr="0083299A" w:rsidRDefault="00AB2F51" w:rsidP="00F9062A">
            <w:pPr>
              <w:pStyle w:val="Normal6a"/>
            </w:pPr>
            <w:r w:rsidRPr="0083299A">
              <w:t>15.</w:t>
            </w:r>
            <w:r w:rsidRPr="0083299A">
              <w:tab/>
              <w:t xml:space="preserve">poziva države članice da </w:t>
            </w:r>
            <w:r w:rsidRPr="0083299A">
              <w:rPr>
                <w:b/>
                <w:i/>
              </w:rPr>
              <w:t>u potpunosti provedu Direktivu</w:t>
            </w:r>
            <w:r w:rsidRPr="0083299A">
              <w:t xml:space="preserve"> o suzbijanju strateških tužbi protiv javnog djelovanja</w:t>
            </w:r>
            <w:r w:rsidRPr="0083299A">
              <w:rPr>
                <w:b/>
                <w:i/>
                <w:vertAlign w:val="superscript"/>
              </w:rPr>
              <w:t>48</w:t>
            </w:r>
            <w:r w:rsidRPr="0083299A">
              <w:t>;</w:t>
            </w:r>
          </w:p>
        </w:tc>
        <w:tc>
          <w:tcPr>
            <w:tcW w:w="4876" w:type="dxa"/>
            <w:tcBorders>
              <w:top w:val="nil"/>
              <w:left w:val="nil"/>
              <w:bottom w:val="nil"/>
              <w:right w:val="nil"/>
            </w:tcBorders>
          </w:tcPr>
          <w:p w14:paraId="6462D741" w14:textId="77777777" w:rsidR="00AB2F51" w:rsidRPr="0083299A" w:rsidRDefault="00AB2F51" w:rsidP="00F9062A">
            <w:pPr>
              <w:pStyle w:val="Normal6a"/>
            </w:pPr>
            <w:r w:rsidRPr="0083299A">
              <w:t>15.</w:t>
            </w:r>
            <w:r w:rsidRPr="0083299A">
              <w:tab/>
              <w:t xml:space="preserve">poziva države članice da </w:t>
            </w:r>
            <w:r w:rsidRPr="0083299A">
              <w:rPr>
                <w:b/>
                <w:i/>
              </w:rPr>
              <w:t>osiguraju potpunu, pravodobnu i djelotvornu provedbu Direktive</w:t>
            </w:r>
            <w:r w:rsidRPr="0083299A">
              <w:t xml:space="preserve"> o suzbijanju strateških tužbi </w:t>
            </w:r>
            <w:r w:rsidRPr="0083299A">
              <w:rPr>
                <w:b/>
                <w:i/>
              </w:rPr>
              <w:t>usmjerenih</w:t>
            </w:r>
            <w:r w:rsidRPr="0083299A">
              <w:t xml:space="preserve"> protiv javnog djelovanja </w:t>
            </w:r>
            <w:r w:rsidRPr="0083299A">
              <w:rPr>
                <w:b/>
                <w:i/>
              </w:rPr>
              <w:t>i Preporuke Komisije (EU) 2022/758 od 27. travnja 2022. o zaštiti novinara i boraca za ljudska prava uključenih u javno sudjelovanje od očito neosnovanih ili zlonamjernih sudskih postupaka</w:t>
            </w:r>
            <w:r w:rsidRPr="0083299A">
              <w:t xml:space="preserve">; </w:t>
            </w:r>
            <w:r w:rsidRPr="0083299A">
              <w:rPr>
                <w:b/>
                <w:i/>
              </w:rPr>
              <w:t xml:space="preserve">apelira na države članice da ne prenesu samo minimalne propisane zahtjeve, već da donesu sveobuhvatne okvire za suzbijanje strateških tužbi usmjerenih protiv javnog djelovanja, uključujući mehanizme ranog odbacivanja, djelotvorna pravila prijenosa troškova, odvraćajuće sankcije za zlouporabu sudskih postupaka te čvrstu zaštitu i mjere potpore za novinare i druge osobe koje su izložene strateškim tužbama usmjerenima protiv javnog djelovanja te zastrašivanjima, klevetama i ograničenjima u obavljanju svojega posla; snažno preporučuje da države članice u postupku prenošenja prošire područje primjene Direktive na isključivo nacionalne slučajeve, s obzirom da do velike većine strateških tužbi usmjerenih protiv javnog djelovanja dolazi na nacionalnoj razini; napominje da i dalje postoje znatni nedostaci za žrtve čiji slučajevi nisu obuhvaćeni postojećim područjem primjene Direktive i stoga poziva Komisiju da bez nepotrebne odgode iznese zakonodavne prijedloge ili komplementarne instrumente kako bi se </w:t>
            </w:r>
            <w:r w:rsidRPr="0083299A">
              <w:rPr>
                <w:b/>
                <w:i/>
              </w:rPr>
              <w:lastRenderedPageBreak/>
              <w:t>uzeli u obzir slučajevi strateških tužbi usmjerenih protiv javnog djelovanja koji nisu obuhvaćeni postojećim okvirom EU-a, čime bi se osigurala visoka i ujednačena razina zaštite u cijeloj Uniji;</w:t>
            </w:r>
          </w:p>
        </w:tc>
      </w:tr>
      <w:tr w:rsidR="00D1633B" w:rsidRPr="0083299A" w14:paraId="4F7FAD0C" w14:textId="77777777" w:rsidTr="00F9062A">
        <w:trPr>
          <w:jc w:val="center"/>
        </w:trPr>
        <w:tc>
          <w:tcPr>
            <w:tcW w:w="4876" w:type="dxa"/>
            <w:tcBorders>
              <w:top w:val="nil"/>
              <w:left w:val="nil"/>
              <w:bottom w:val="nil"/>
              <w:right w:val="nil"/>
            </w:tcBorders>
          </w:tcPr>
          <w:p w14:paraId="05AD3D48" w14:textId="77777777" w:rsidR="00AB2F51" w:rsidRPr="0083299A" w:rsidRDefault="00AB2F51" w:rsidP="00F9062A">
            <w:pPr>
              <w:pStyle w:val="Normal6a"/>
            </w:pPr>
            <w:r w:rsidRPr="0083299A">
              <w:rPr>
                <w:b/>
                <w:i/>
              </w:rPr>
              <w:lastRenderedPageBreak/>
              <w:t>_________________</w:t>
            </w:r>
          </w:p>
        </w:tc>
        <w:tc>
          <w:tcPr>
            <w:tcW w:w="4876" w:type="dxa"/>
            <w:tcBorders>
              <w:top w:val="nil"/>
              <w:left w:val="nil"/>
              <w:bottom w:val="nil"/>
              <w:right w:val="nil"/>
            </w:tcBorders>
          </w:tcPr>
          <w:p w14:paraId="6214B564" w14:textId="77777777" w:rsidR="00AB2F51" w:rsidRPr="0083299A" w:rsidRDefault="00AB2F51" w:rsidP="00F9062A"/>
        </w:tc>
      </w:tr>
      <w:tr w:rsidR="00D1633B" w:rsidRPr="0083299A" w14:paraId="714142B8" w14:textId="77777777" w:rsidTr="00F9062A">
        <w:trPr>
          <w:jc w:val="center"/>
        </w:trPr>
        <w:tc>
          <w:tcPr>
            <w:tcW w:w="4876" w:type="dxa"/>
            <w:tcBorders>
              <w:top w:val="nil"/>
              <w:left w:val="nil"/>
              <w:bottom w:val="nil"/>
              <w:right w:val="nil"/>
            </w:tcBorders>
          </w:tcPr>
          <w:p w14:paraId="701E7887" w14:textId="77777777" w:rsidR="00AB2F51" w:rsidRPr="0083299A" w:rsidRDefault="00AB2F51" w:rsidP="00F9062A">
            <w:pPr>
              <w:pStyle w:val="Normal6a"/>
            </w:pPr>
            <w:r w:rsidRPr="0083299A">
              <w:rPr>
                <w:b/>
                <w:i/>
                <w:vertAlign w:val="superscript"/>
              </w:rPr>
              <w:t>48</w:t>
            </w:r>
            <w:r w:rsidRPr="0083299A">
              <w:t xml:space="preserve"> </w:t>
            </w:r>
            <w:r w:rsidRPr="0083299A">
              <w:rPr>
                <w:b/>
                <w:i/>
              </w:rPr>
              <w:t>Direktiva (EU) 2024/1069 Europskog parlamenta i Vijeća od 11. travnja 2024. o zaštiti osoba uključenih u javno djelovanje od očito neosnovanih tužbi ili zlonamjernih sudskih postupaka („strateške tužbe usmjerene protiv javnog djelovanja”) (SL L, 2024/1069, 16.4.2024., ELI: http://data.europa.eu/eli/dir/2024/1069/oj).</w:t>
            </w:r>
          </w:p>
        </w:tc>
        <w:tc>
          <w:tcPr>
            <w:tcW w:w="4876" w:type="dxa"/>
            <w:tcBorders>
              <w:top w:val="nil"/>
              <w:left w:val="nil"/>
              <w:bottom w:val="nil"/>
              <w:right w:val="nil"/>
            </w:tcBorders>
          </w:tcPr>
          <w:p w14:paraId="5C02C4B5" w14:textId="77777777" w:rsidR="00AB2F51" w:rsidRPr="0083299A" w:rsidRDefault="00AB2F51" w:rsidP="00F9062A"/>
        </w:tc>
      </w:tr>
    </w:tbl>
    <w:p w14:paraId="6FA98D6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6A33662" w14:textId="77777777" w:rsidR="00AB2F51" w:rsidRPr="0083299A" w:rsidRDefault="00AB2F51" w:rsidP="00AB2F51">
      <w:r w:rsidRPr="00595665">
        <w:rPr>
          <w:rStyle w:val="HideTWBExt"/>
        </w:rPr>
        <w:t>&lt;/Amend&gt;</w:t>
      </w:r>
    </w:p>
    <w:p w14:paraId="4240215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374</w:t>
      </w:r>
      <w:r w:rsidRPr="00595665">
        <w:rPr>
          <w:rStyle w:val="HideTWBExt"/>
          <w:b w:val="0"/>
        </w:rPr>
        <w:t>&lt;/NumAm&gt;</w:t>
      </w:r>
    </w:p>
    <w:p w14:paraId="314AD840" w14:textId="77777777" w:rsidR="00AB2F51" w:rsidRPr="0083299A" w:rsidRDefault="00AB2F51" w:rsidP="00AB2F51">
      <w:pPr>
        <w:pStyle w:val="NormalBold"/>
      </w:pPr>
      <w:r w:rsidRPr="00595665">
        <w:rPr>
          <w:rStyle w:val="HideTWBExt"/>
          <w:b w:val="0"/>
        </w:rPr>
        <w:t>&lt;RepeatBlock-By&gt;&lt;Members&gt;</w:t>
      </w:r>
      <w:r w:rsidRPr="0083299A">
        <w:t>Diana Riba i Giner, Juan Fernando López Aguilar</w:t>
      </w:r>
      <w:r w:rsidRPr="00595665">
        <w:rPr>
          <w:rStyle w:val="HideTWBExt"/>
          <w:b w:val="0"/>
        </w:rPr>
        <w:t>&lt;/Members&gt;</w:t>
      </w:r>
    </w:p>
    <w:p w14:paraId="1F56CF17" w14:textId="77777777" w:rsidR="00AB2F51" w:rsidRPr="0083299A" w:rsidRDefault="00AB2F51" w:rsidP="00AB2F51">
      <w:pPr>
        <w:pStyle w:val="NormalBold"/>
      </w:pPr>
      <w:r w:rsidRPr="00595665">
        <w:rPr>
          <w:rStyle w:val="HideTWBExt"/>
          <w:b w:val="0"/>
        </w:rPr>
        <w:t>&lt;/RepeatBlock-By&gt;</w:t>
      </w:r>
    </w:p>
    <w:p w14:paraId="605375E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CDF02DE" w14:textId="77777777" w:rsidR="00AB2F51" w:rsidRPr="0083299A" w:rsidRDefault="00AB2F51" w:rsidP="00AB2F51">
      <w:pPr>
        <w:pStyle w:val="NormalBold"/>
      </w:pPr>
      <w:r w:rsidRPr="00595665">
        <w:rPr>
          <w:rStyle w:val="HideTWBExt"/>
          <w:b w:val="0"/>
        </w:rPr>
        <w:t>&lt;Article&gt;</w:t>
      </w:r>
      <w:r w:rsidRPr="0083299A">
        <w:t>Stavak 15.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86CEE83" w14:textId="77777777" w:rsidTr="00F9062A">
        <w:trPr>
          <w:trHeight w:hRule="exact" w:val="240"/>
          <w:jc w:val="center"/>
        </w:trPr>
        <w:tc>
          <w:tcPr>
            <w:tcW w:w="9752" w:type="dxa"/>
            <w:gridSpan w:val="2"/>
            <w:tcBorders>
              <w:top w:val="nil"/>
              <w:left w:val="nil"/>
              <w:bottom w:val="nil"/>
              <w:right w:val="nil"/>
            </w:tcBorders>
          </w:tcPr>
          <w:p w14:paraId="127E0AB1" w14:textId="77777777" w:rsidR="00AB2F51" w:rsidRPr="0083299A" w:rsidRDefault="00AB2F51" w:rsidP="00F9062A"/>
        </w:tc>
      </w:tr>
      <w:tr w:rsidR="00D1633B" w:rsidRPr="0083299A" w14:paraId="3D8C512E" w14:textId="77777777" w:rsidTr="00F9062A">
        <w:trPr>
          <w:trHeight w:val="240"/>
          <w:jc w:val="center"/>
        </w:trPr>
        <w:tc>
          <w:tcPr>
            <w:tcW w:w="4876" w:type="dxa"/>
            <w:tcBorders>
              <w:top w:val="nil"/>
              <w:left w:val="nil"/>
              <w:bottom w:val="nil"/>
              <w:right w:val="nil"/>
            </w:tcBorders>
          </w:tcPr>
          <w:p w14:paraId="5606D2A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ECB6FC9" w14:textId="77777777" w:rsidR="00AB2F51" w:rsidRPr="0083299A" w:rsidRDefault="00AB2F51" w:rsidP="00F9062A">
            <w:pPr>
              <w:pStyle w:val="AmColumnHeading"/>
            </w:pPr>
            <w:r w:rsidRPr="0083299A">
              <w:t>Izmjena</w:t>
            </w:r>
          </w:p>
        </w:tc>
      </w:tr>
      <w:tr w:rsidR="00D1633B" w:rsidRPr="0083299A" w14:paraId="65ACD54B" w14:textId="77777777" w:rsidTr="00F9062A">
        <w:trPr>
          <w:jc w:val="center"/>
        </w:trPr>
        <w:tc>
          <w:tcPr>
            <w:tcW w:w="4876" w:type="dxa"/>
            <w:tcBorders>
              <w:top w:val="nil"/>
              <w:left w:val="nil"/>
              <w:bottom w:val="nil"/>
              <w:right w:val="nil"/>
            </w:tcBorders>
          </w:tcPr>
          <w:p w14:paraId="4B131F69" w14:textId="77777777" w:rsidR="00AB2F51" w:rsidRPr="0083299A" w:rsidRDefault="00AB2F51" w:rsidP="00F9062A">
            <w:pPr>
              <w:pStyle w:val="Normal6a"/>
            </w:pPr>
            <w:r w:rsidRPr="0083299A">
              <w:t>15.</w:t>
            </w:r>
            <w:r w:rsidRPr="0083299A">
              <w:tab/>
              <w:t>poziva države članice da u potpunosti provedu Direktivu o suzbijanju strateških tužbi protiv javnog djelovanja</w:t>
            </w:r>
            <w:r w:rsidRPr="0083299A">
              <w:rPr>
                <w:b/>
                <w:i/>
                <w:vertAlign w:val="superscript"/>
              </w:rPr>
              <w:t>48</w:t>
            </w:r>
            <w:r w:rsidRPr="0083299A">
              <w:t>;</w:t>
            </w:r>
          </w:p>
        </w:tc>
        <w:tc>
          <w:tcPr>
            <w:tcW w:w="4876" w:type="dxa"/>
            <w:tcBorders>
              <w:top w:val="nil"/>
              <w:left w:val="nil"/>
              <w:bottom w:val="nil"/>
              <w:right w:val="nil"/>
            </w:tcBorders>
          </w:tcPr>
          <w:p w14:paraId="37A8E6D9" w14:textId="77777777" w:rsidR="00AB2F51" w:rsidRPr="0083299A" w:rsidRDefault="00AB2F51" w:rsidP="00F9062A">
            <w:pPr>
              <w:pStyle w:val="Normal6a"/>
            </w:pPr>
            <w:r w:rsidRPr="0083299A">
              <w:t>15.</w:t>
            </w:r>
            <w:r w:rsidRPr="0083299A">
              <w:tab/>
              <w:t xml:space="preserve">poziva države članice da u potpunosti provedu Direktivu o suzbijanju strateških tužbi </w:t>
            </w:r>
            <w:r w:rsidRPr="0083299A">
              <w:rPr>
                <w:b/>
                <w:i/>
              </w:rPr>
              <w:t>usmjerenih</w:t>
            </w:r>
            <w:r w:rsidRPr="0083299A">
              <w:t xml:space="preserve"> protiv javnog djelovanja </w:t>
            </w:r>
            <w:r w:rsidRPr="0083299A">
              <w:rPr>
                <w:b/>
                <w:i/>
              </w:rPr>
              <w:t>i Preporuku Komisije (EU) 2022/758 od 27. travnja 2022. o zaštiti novinara i boraca za ljudska prava uključenih u javno djelovanje od očito neosnovanih ili zlonamjernih sudskih postupaka te da donesu sveobuhvatne nacionalne mjere protiv strateških tužbi usmjerenih protiv javnog djelovanja kako bi se zaštitili novinari i pružila potpora onima koji su u obavljanju svojega posla izloženi zastrašivanjima, klevetama i ograničenjima</w:t>
            </w:r>
            <w:r w:rsidRPr="0083299A">
              <w:t xml:space="preserve">; </w:t>
            </w:r>
            <w:r w:rsidRPr="0083299A">
              <w:rPr>
                <w:b/>
                <w:i/>
              </w:rPr>
              <w:t xml:space="preserve">preporučuje da države članice pri prenošenju Direktive prošire njezinu primjenu na nacionalne slučajeve jer se većina strateških tužbi usmjerenih </w:t>
            </w:r>
            <w:r w:rsidRPr="0083299A">
              <w:rPr>
                <w:b/>
                <w:i/>
              </w:rPr>
              <w:lastRenderedPageBreak/>
              <w:t>protiv javnog djelovanja odvija na nacionalnoj razini; poziva Komisiju da iznese prijedloge za rješavanje slučajeva strateških tužbi usmjerenih protiv javnog djelovanja koji nisu obuhvaćeni postojećom Direktivom;</w:t>
            </w:r>
          </w:p>
        </w:tc>
      </w:tr>
      <w:tr w:rsidR="00D1633B" w:rsidRPr="0083299A" w14:paraId="08367BB3" w14:textId="77777777" w:rsidTr="00F9062A">
        <w:trPr>
          <w:jc w:val="center"/>
        </w:trPr>
        <w:tc>
          <w:tcPr>
            <w:tcW w:w="4876" w:type="dxa"/>
            <w:tcBorders>
              <w:top w:val="nil"/>
              <w:left w:val="nil"/>
              <w:bottom w:val="nil"/>
              <w:right w:val="nil"/>
            </w:tcBorders>
          </w:tcPr>
          <w:p w14:paraId="327F7C82" w14:textId="77777777" w:rsidR="00AB2F51" w:rsidRPr="0083299A" w:rsidRDefault="00AB2F51" w:rsidP="00F9062A">
            <w:pPr>
              <w:pStyle w:val="Normal6a"/>
            </w:pPr>
            <w:r w:rsidRPr="0083299A">
              <w:rPr>
                <w:b/>
                <w:i/>
              </w:rPr>
              <w:lastRenderedPageBreak/>
              <w:t>_________________</w:t>
            </w:r>
          </w:p>
        </w:tc>
        <w:tc>
          <w:tcPr>
            <w:tcW w:w="4876" w:type="dxa"/>
            <w:tcBorders>
              <w:top w:val="nil"/>
              <w:left w:val="nil"/>
              <w:bottom w:val="nil"/>
              <w:right w:val="nil"/>
            </w:tcBorders>
          </w:tcPr>
          <w:p w14:paraId="5FD84E08" w14:textId="77777777" w:rsidR="00AB2F51" w:rsidRPr="0083299A" w:rsidRDefault="00AB2F51" w:rsidP="00F9062A"/>
        </w:tc>
      </w:tr>
      <w:tr w:rsidR="00D1633B" w:rsidRPr="0083299A" w14:paraId="1E13B4DB" w14:textId="77777777" w:rsidTr="00F9062A">
        <w:trPr>
          <w:jc w:val="center"/>
        </w:trPr>
        <w:tc>
          <w:tcPr>
            <w:tcW w:w="4876" w:type="dxa"/>
            <w:tcBorders>
              <w:top w:val="nil"/>
              <w:left w:val="nil"/>
              <w:bottom w:val="nil"/>
              <w:right w:val="nil"/>
            </w:tcBorders>
          </w:tcPr>
          <w:p w14:paraId="2D343FFF" w14:textId="77777777" w:rsidR="00AB2F51" w:rsidRPr="0083299A" w:rsidRDefault="00AB2F51" w:rsidP="00F9062A">
            <w:pPr>
              <w:pStyle w:val="Normal6a"/>
            </w:pPr>
            <w:r w:rsidRPr="0083299A">
              <w:rPr>
                <w:b/>
                <w:i/>
                <w:vertAlign w:val="superscript"/>
              </w:rPr>
              <w:t>48</w:t>
            </w:r>
            <w:r w:rsidRPr="0083299A">
              <w:t xml:space="preserve"> </w:t>
            </w:r>
            <w:r w:rsidRPr="0083299A">
              <w:rPr>
                <w:b/>
                <w:i/>
              </w:rPr>
              <w:t>Direktiva (EU) 2024/1069 Europskog parlamenta i Vijeća od 11. travnja 2024. o zaštiti osoba uključenih u javno djelovanje od očito neosnovanih tužbi ili zlonamjernih sudskih postupaka („strateške tužbe usmjerene protiv javnog djelovanja”) (SL L, 2024/1069, 16.4.2024., ELI: http://data.europa.eu/eli/dir/2024/1069/oj).</w:t>
            </w:r>
          </w:p>
        </w:tc>
        <w:tc>
          <w:tcPr>
            <w:tcW w:w="4876" w:type="dxa"/>
            <w:tcBorders>
              <w:top w:val="nil"/>
              <w:left w:val="nil"/>
              <w:bottom w:val="nil"/>
              <w:right w:val="nil"/>
            </w:tcBorders>
          </w:tcPr>
          <w:p w14:paraId="4887D56E" w14:textId="77777777" w:rsidR="00AB2F51" w:rsidRPr="0083299A" w:rsidRDefault="00AB2F51" w:rsidP="00F9062A"/>
        </w:tc>
      </w:tr>
    </w:tbl>
    <w:p w14:paraId="750DEB8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210ABAD" w14:textId="77777777" w:rsidR="00AB2F51" w:rsidRPr="0083299A" w:rsidRDefault="00AB2F51" w:rsidP="00AB2F51">
      <w:r w:rsidRPr="00595665">
        <w:rPr>
          <w:rStyle w:val="HideTWBExt"/>
        </w:rPr>
        <w:t>&lt;/Amend&gt;</w:t>
      </w:r>
    </w:p>
    <w:p w14:paraId="677EC7F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375</w:t>
      </w:r>
      <w:r w:rsidRPr="00595665">
        <w:rPr>
          <w:rStyle w:val="HideTWBExt"/>
          <w:b w:val="0"/>
        </w:rPr>
        <w:t>&lt;/NumAm&gt;</w:t>
      </w:r>
    </w:p>
    <w:p w14:paraId="05CAFC52" w14:textId="77777777" w:rsidR="00AB2F51" w:rsidRPr="0083299A" w:rsidRDefault="00AB2F51" w:rsidP="00AB2F51">
      <w:pPr>
        <w:pStyle w:val="NormalBold"/>
      </w:pPr>
      <w:r w:rsidRPr="00595665">
        <w:rPr>
          <w:rStyle w:val="HideTWBExt"/>
          <w:b w:val="0"/>
        </w:rPr>
        <w:t>&lt;RepeatBlock-By&gt;&lt;Members&gt;</w:t>
      </w:r>
      <w:r w:rsidRPr="0083299A">
        <w:t>Fredis Beleris, Tomáš Zdechovský, Javier Zarzalejos</w:t>
      </w:r>
      <w:r w:rsidRPr="00595665">
        <w:rPr>
          <w:rStyle w:val="HideTWBExt"/>
          <w:b w:val="0"/>
        </w:rPr>
        <w:t>&lt;/Members&gt;</w:t>
      </w:r>
    </w:p>
    <w:p w14:paraId="573E8D3C" w14:textId="77777777" w:rsidR="00AB2F51" w:rsidRPr="0083299A" w:rsidRDefault="00AB2F51" w:rsidP="00AB2F51">
      <w:pPr>
        <w:pStyle w:val="NormalBold"/>
      </w:pPr>
      <w:r w:rsidRPr="00595665">
        <w:rPr>
          <w:rStyle w:val="HideTWBExt"/>
          <w:b w:val="0"/>
        </w:rPr>
        <w:t>&lt;/RepeatBlock-By&gt;</w:t>
      </w:r>
    </w:p>
    <w:p w14:paraId="15BD208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3957379" w14:textId="77777777" w:rsidR="00AB2F51" w:rsidRPr="0083299A" w:rsidRDefault="00AB2F51" w:rsidP="00AB2F51">
      <w:pPr>
        <w:pStyle w:val="NormalBold"/>
      </w:pPr>
      <w:r w:rsidRPr="00595665">
        <w:rPr>
          <w:rStyle w:val="HideTWBExt"/>
          <w:b w:val="0"/>
        </w:rPr>
        <w:t>&lt;Article&gt;</w:t>
      </w:r>
      <w:r w:rsidRPr="0083299A">
        <w:t>Stavak 15.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D6951C6" w14:textId="77777777" w:rsidTr="00F9062A">
        <w:trPr>
          <w:trHeight w:hRule="exact" w:val="240"/>
          <w:jc w:val="center"/>
        </w:trPr>
        <w:tc>
          <w:tcPr>
            <w:tcW w:w="9752" w:type="dxa"/>
            <w:gridSpan w:val="2"/>
            <w:tcBorders>
              <w:top w:val="nil"/>
              <w:left w:val="nil"/>
              <w:bottom w:val="nil"/>
              <w:right w:val="nil"/>
            </w:tcBorders>
          </w:tcPr>
          <w:p w14:paraId="677BA4AC" w14:textId="77777777" w:rsidR="00AB2F51" w:rsidRPr="0083299A" w:rsidRDefault="00AB2F51" w:rsidP="00F9062A"/>
        </w:tc>
      </w:tr>
      <w:tr w:rsidR="00D1633B" w:rsidRPr="0083299A" w14:paraId="5EAC38E8" w14:textId="77777777" w:rsidTr="00F9062A">
        <w:trPr>
          <w:trHeight w:val="240"/>
          <w:jc w:val="center"/>
        </w:trPr>
        <w:tc>
          <w:tcPr>
            <w:tcW w:w="4876" w:type="dxa"/>
            <w:tcBorders>
              <w:top w:val="nil"/>
              <w:left w:val="nil"/>
              <w:bottom w:val="nil"/>
              <w:right w:val="nil"/>
            </w:tcBorders>
          </w:tcPr>
          <w:p w14:paraId="1C72D30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C157812" w14:textId="77777777" w:rsidR="00AB2F51" w:rsidRPr="0083299A" w:rsidRDefault="00AB2F51" w:rsidP="00F9062A">
            <w:pPr>
              <w:pStyle w:val="AmColumnHeading"/>
            </w:pPr>
            <w:r w:rsidRPr="0083299A">
              <w:t>Izmjena</w:t>
            </w:r>
          </w:p>
        </w:tc>
      </w:tr>
      <w:tr w:rsidR="00D1633B" w:rsidRPr="0083299A" w14:paraId="29DCFAF2" w14:textId="77777777" w:rsidTr="00F9062A">
        <w:trPr>
          <w:jc w:val="center"/>
        </w:trPr>
        <w:tc>
          <w:tcPr>
            <w:tcW w:w="4876" w:type="dxa"/>
            <w:tcBorders>
              <w:top w:val="nil"/>
              <w:left w:val="nil"/>
              <w:bottom w:val="nil"/>
              <w:right w:val="nil"/>
            </w:tcBorders>
          </w:tcPr>
          <w:p w14:paraId="10100B8E" w14:textId="77777777" w:rsidR="00AB2F51" w:rsidRPr="0083299A" w:rsidRDefault="00AB2F51" w:rsidP="00F9062A">
            <w:pPr>
              <w:pStyle w:val="Normal6a"/>
            </w:pPr>
            <w:r w:rsidRPr="0083299A">
              <w:t>15.</w:t>
            </w:r>
            <w:r w:rsidRPr="0083299A">
              <w:tab/>
              <w:t>poziva države članice da u potpunosti provedu Direktivu o suzbijanju strateških tužbi protiv javnog djelovanja</w:t>
            </w:r>
            <w:r w:rsidRPr="0083299A">
              <w:rPr>
                <w:vertAlign w:val="superscript"/>
              </w:rPr>
              <w:t>48</w:t>
            </w:r>
            <w:r w:rsidRPr="0083299A">
              <w:t>;</w:t>
            </w:r>
          </w:p>
        </w:tc>
        <w:tc>
          <w:tcPr>
            <w:tcW w:w="4876" w:type="dxa"/>
            <w:tcBorders>
              <w:top w:val="nil"/>
              <w:left w:val="nil"/>
              <w:bottom w:val="nil"/>
              <w:right w:val="nil"/>
            </w:tcBorders>
          </w:tcPr>
          <w:p w14:paraId="5297EFF2" w14:textId="77777777" w:rsidR="00AB2F51" w:rsidRPr="0083299A" w:rsidRDefault="00AB2F51" w:rsidP="00F9062A">
            <w:pPr>
              <w:pStyle w:val="Normal6a"/>
            </w:pPr>
            <w:r w:rsidRPr="0083299A">
              <w:t>15.</w:t>
            </w:r>
            <w:r w:rsidRPr="0083299A">
              <w:tab/>
              <w:t xml:space="preserve">poziva države članice da u potpunosti provedu Direktivu o suzbijanju strateških tužbi </w:t>
            </w:r>
            <w:r w:rsidRPr="0083299A">
              <w:rPr>
                <w:b/>
                <w:i/>
              </w:rPr>
              <w:t>usmjerenih</w:t>
            </w:r>
            <w:r w:rsidRPr="0083299A">
              <w:t xml:space="preserve"> protiv javnog djelovanja</w:t>
            </w:r>
            <w:r w:rsidRPr="0083299A">
              <w:rPr>
                <w:vertAlign w:val="superscript"/>
              </w:rPr>
              <w:t>48</w:t>
            </w:r>
            <w:r w:rsidRPr="0083299A">
              <w:t xml:space="preserve"> </w:t>
            </w:r>
            <w:r w:rsidRPr="0083299A">
              <w:rPr>
                <w:b/>
                <w:i/>
              </w:rPr>
              <w:t>i da donesu sveobuhvatne nacionalne mjere za suzbijanje strateških tužbi protiv javnog djelovanja kako bi se zaštitili novinari i pružila potpora onima koji su u obavljanju svojega posla izloženi zastrašivanjima, klevetama i ograničenjima</w:t>
            </w:r>
            <w:r w:rsidRPr="0083299A">
              <w:t>;</w:t>
            </w:r>
          </w:p>
        </w:tc>
      </w:tr>
      <w:tr w:rsidR="00D1633B" w:rsidRPr="0083299A" w14:paraId="7F3252F1" w14:textId="77777777" w:rsidTr="00F9062A">
        <w:trPr>
          <w:jc w:val="center"/>
        </w:trPr>
        <w:tc>
          <w:tcPr>
            <w:tcW w:w="4876" w:type="dxa"/>
            <w:tcBorders>
              <w:top w:val="nil"/>
              <w:left w:val="nil"/>
              <w:bottom w:val="nil"/>
              <w:right w:val="nil"/>
            </w:tcBorders>
          </w:tcPr>
          <w:p w14:paraId="1D93DC33"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4C73528A" w14:textId="77777777" w:rsidR="00AB2F51" w:rsidRPr="0083299A" w:rsidRDefault="00AB2F51" w:rsidP="00F9062A">
            <w:pPr>
              <w:pStyle w:val="Normal6a"/>
            </w:pPr>
            <w:r w:rsidRPr="0083299A">
              <w:rPr>
                <w:b/>
                <w:i/>
              </w:rPr>
              <w:t>_________________</w:t>
            </w:r>
          </w:p>
        </w:tc>
      </w:tr>
      <w:tr w:rsidR="00D1633B" w:rsidRPr="0083299A" w14:paraId="09514FF9" w14:textId="77777777" w:rsidTr="00F9062A">
        <w:trPr>
          <w:jc w:val="center"/>
        </w:trPr>
        <w:tc>
          <w:tcPr>
            <w:tcW w:w="4876" w:type="dxa"/>
            <w:tcBorders>
              <w:top w:val="nil"/>
              <w:left w:val="nil"/>
              <w:bottom w:val="nil"/>
              <w:right w:val="nil"/>
            </w:tcBorders>
          </w:tcPr>
          <w:p w14:paraId="48A4ED73" w14:textId="77777777" w:rsidR="00AB2F51" w:rsidRPr="0083299A" w:rsidRDefault="00AB2F51" w:rsidP="00F9062A">
            <w:pPr>
              <w:pStyle w:val="Normal6a"/>
            </w:pPr>
            <w:r w:rsidRPr="0083299A">
              <w:rPr>
                <w:vertAlign w:val="superscript"/>
              </w:rPr>
              <w:t>48</w:t>
            </w:r>
            <w:r w:rsidRPr="0083299A">
              <w:t xml:space="preserve"> Direktiva (EU) 2024/1069 Europskog parlamenta i Vijeća od 11. travnja 2024. o zaštiti osoba uključenih u javno djelovanje od očito neosnovanih tužbi ili zlonamjernih sudskih postupaka („strateške tužbe </w:t>
            </w:r>
            <w:r w:rsidRPr="0083299A">
              <w:lastRenderedPageBreak/>
              <w:t>usmjerene protiv javnog djelovanja”) (SL L, 2024/1069, 16.4.2024., ELI: http://data.europa.eu/eli/dir/2024/1069/oj).</w:t>
            </w:r>
          </w:p>
        </w:tc>
        <w:tc>
          <w:tcPr>
            <w:tcW w:w="4876" w:type="dxa"/>
            <w:tcBorders>
              <w:top w:val="nil"/>
              <w:left w:val="nil"/>
              <w:bottom w:val="nil"/>
              <w:right w:val="nil"/>
            </w:tcBorders>
          </w:tcPr>
          <w:p w14:paraId="7A361F07" w14:textId="77777777" w:rsidR="00AB2F51" w:rsidRPr="0083299A" w:rsidRDefault="00AB2F51" w:rsidP="00F9062A">
            <w:pPr>
              <w:pStyle w:val="Normal6a"/>
            </w:pPr>
            <w:r w:rsidRPr="0083299A">
              <w:rPr>
                <w:vertAlign w:val="superscript"/>
              </w:rPr>
              <w:lastRenderedPageBreak/>
              <w:t>48</w:t>
            </w:r>
            <w:r w:rsidRPr="0083299A">
              <w:t xml:space="preserve"> Direktiva (EU) 2024/1069 Europskog parlamenta i Vijeća od 11. travnja 2024. o zaštiti osoba uključenih u javno djelovanje od očito neosnovanih tužbi ili zlonamjernih sudskih postupaka („strateške tužbe </w:t>
            </w:r>
            <w:r w:rsidRPr="0083299A">
              <w:lastRenderedPageBreak/>
              <w:t>usmjerene protiv javnog djelovanja”) (SL L, 2024/1069, 16.4.2024., ELI: http://data.europa.eu/eli/dir/2024/1069/oj).</w:t>
            </w:r>
          </w:p>
        </w:tc>
      </w:tr>
    </w:tbl>
    <w:p w14:paraId="0F75C3D3"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3E62A41" w14:textId="77777777" w:rsidR="00AB2F51" w:rsidRPr="0083299A" w:rsidRDefault="00AB2F51" w:rsidP="00AB2F51">
      <w:r w:rsidRPr="00595665">
        <w:rPr>
          <w:rStyle w:val="HideTWBExt"/>
        </w:rPr>
        <w:t>&lt;/Amend&gt;</w:t>
      </w:r>
    </w:p>
    <w:p w14:paraId="0E29BDF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376</w:t>
      </w:r>
      <w:r w:rsidRPr="00595665">
        <w:rPr>
          <w:rStyle w:val="HideTWBExt"/>
          <w:b w:val="0"/>
        </w:rPr>
        <w:t>&lt;/NumAm&gt;</w:t>
      </w:r>
    </w:p>
    <w:p w14:paraId="726A0891"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595665">
        <w:rPr>
          <w:rStyle w:val="HideTWBExt"/>
          <w:b w:val="0"/>
        </w:rPr>
        <w:t>&lt;/Members&gt;</w:t>
      </w:r>
    </w:p>
    <w:p w14:paraId="68D7A054" w14:textId="77777777" w:rsidR="00AB2F51" w:rsidRPr="0083299A" w:rsidRDefault="00AB2F51" w:rsidP="00AB2F51">
      <w:pPr>
        <w:pStyle w:val="NormalBold"/>
      </w:pPr>
      <w:r w:rsidRPr="00595665">
        <w:rPr>
          <w:rStyle w:val="HideTWBExt"/>
          <w:b w:val="0"/>
        </w:rPr>
        <w:t>&lt;/RepeatBlock-By&gt;</w:t>
      </w:r>
    </w:p>
    <w:p w14:paraId="332EA7E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FEB5C20" w14:textId="77777777" w:rsidR="00AB2F51" w:rsidRPr="0083299A" w:rsidRDefault="00AB2F51" w:rsidP="00AB2F51">
      <w:pPr>
        <w:pStyle w:val="NormalBold"/>
      </w:pPr>
      <w:r w:rsidRPr="00595665">
        <w:rPr>
          <w:rStyle w:val="HideTWBExt"/>
          <w:b w:val="0"/>
        </w:rPr>
        <w:t>&lt;Article&gt;</w:t>
      </w:r>
      <w:r w:rsidRPr="0083299A">
        <w:t>Stavak 15.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178850D" w14:textId="77777777" w:rsidTr="00F9062A">
        <w:trPr>
          <w:trHeight w:hRule="exact" w:val="240"/>
          <w:jc w:val="center"/>
        </w:trPr>
        <w:tc>
          <w:tcPr>
            <w:tcW w:w="9752" w:type="dxa"/>
            <w:gridSpan w:val="2"/>
            <w:tcBorders>
              <w:top w:val="nil"/>
              <w:left w:val="nil"/>
              <w:bottom w:val="nil"/>
              <w:right w:val="nil"/>
            </w:tcBorders>
          </w:tcPr>
          <w:p w14:paraId="2339F4FE" w14:textId="77777777" w:rsidR="00AB2F51" w:rsidRPr="0083299A" w:rsidRDefault="00AB2F51" w:rsidP="00F9062A"/>
        </w:tc>
      </w:tr>
      <w:tr w:rsidR="00D1633B" w:rsidRPr="0083299A" w14:paraId="7B63CD21" w14:textId="77777777" w:rsidTr="00F9062A">
        <w:trPr>
          <w:trHeight w:val="240"/>
          <w:jc w:val="center"/>
        </w:trPr>
        <w:tc>
          <w:tcPr>
            <w:tcW w:w="4876" w:type="dxa"/>
            <w:tcBorders>
              <w:top w:val="nil"/>
              <w:left w:val="nil"/>
              <w:bottom w:val="nil"/>
              <w:right w:val="nil"/>
            </w:tcBorders>
          </w:tcPr>
          <w:p w14:paraId="0794EFD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7C27DDF" w14:textId="77777777" w:rsidR="00AB2F51" w:rsidRPr="0083299A" w:rsidRDefault="00AB2F51" w:rsidP="00F9062A">
            <w:pPr>
              <w:pStyle w:val="AmColumnHeading"/>
            </w:pPr>
            <w:r w:rsidRPr="0083299A">
              <w:t>Izmjena</w:t>
            </w:r>
          </w:p>
        </w:tc>
      </w:tr>
      <w:tr w:rsidR="00D1633B" w:rsidRPr="0083299A" w14:paraId="68013C38" w14:textId="77777777" w:rsidTr="00F9062A">
        <w:trPr>
          <w:jc w:val="center"/>
        </w:trPr>
        <w:tc>
          <w:tcPr>
            <w:tcW w:w="4876" w:type="dxa"/>
            <w:tcBorders>
              <w:top w:val="nil"/>
              <w:left w:val="nil"/>
              <w:bottom w:val="nil"/>
              <w:right w:val="nil"/>
            </w:tcBorders>
          </w:tcPr>
          <w:p w14:paraId="3EC16FFD" w14:textId="77777777" w:rsidR="00AB2F51" w:rsidRPr="0083299A" w:rsidRDefault="00AB2F51" w:rsidP="00F9062A">
            <w:pPr>
              <w:pStyle w:val="Normal6a"/>
            </w:pPr>
            <w:r w:rsidRPr="0083299A">
              <w:t>15.</w:t>
            </w:r>
            <w:r w:rsidRPr="0083299A">
              <w:tab/>
              <w:t>poziva države članice da u potpunosti provedu Direktivu o suzbijanju strateških tužbi protiv javnog djelovanja</w:t>
            </w:r>
            <w:r w:rsidRPr="0083299A">
              <w:rPr>
                <w:vertAlign w:val="superscript"/>
              </w:rPr>
              <w:t>48</w:t>
            </w:r>
            <w:r w:rsidRPr="0083299A">
              <w:t>;</w:t>
            </w:r>
          </w:p>
        </w:tc>
        <w:tc>
          <w:tcPr>
            <w:tcW w:w="4876" w:type="dxa"/>
            <w:tcBorders>
              <w:top w:val="nil"/>
              <w:left w:val="nil"/>
              <w:bottom w:val="nil"/>
              <w:right w:val="nil"/>
            </w:tcBorders>
          </w:tcPr>
          <w:p w14:paraId="1DF20046" w14:textId="77777777" w:rsidR="00AB2F51" w:rsidRPr="0083299A" w:rsidRDefault="00AB2F51" w:rsidP="00F9062A">
            <w:pPr>
              <w:pStyle w:val="Normal6a"/>
            </w:pPr>
            <w:r w:rsidRPr="0083299A">
              <w:t>15.</w:t>
            </w:r>
            <w:r w:rsidRPr="0083299A">
              <w:tab/>
              <w:t xml:space="preserve">poziva države članice da u potpunosti provedu Direktivu o suzbijanju strateških tužbi </w:t>
            </w:r>
            <w:r w:rsidRPr="0083299A">
              <w:rPr>
                <w:b/>
                <w:bCs/>
              </w:rPr>
              <w:t>usmjerenih</w:t>
            </w:r>
            <w:r w:rsidRPr="0083299A">
              <w:t xml:space="preserve"> protiv javnog djelovanja</w:t>
            </w:r>
            <w:r w:rsidRPr="0083299A">
              <w:rPr>
                <w:vertAlign w:val="superscript"/>
              </w:rPr>
              <w:t>48</w:t>
            </w:r>
            <w:r w:rsidRPr="0083299A">
              <w:t xml:space="preserve">; </w:t>
            </w:r>
            <w:r w:rsidRPr="0083299A">
              <w:rPr>
                <w:b/>
                <w:i/>
              </w:rPr>
              <w:t>preporučuje državama članicama da pri prenošenju Direktive prošire njezinu primjenu na nacionalne slučajeve jer se većina strateških tužbi usmjerenih protiv javnog sudjelovanja odvija na nacionalnoj razini;</w:t>
            </w:r>
          </w:p>
        </w:tc>
      </w:tr>
      <w:tr w:rsidR="00D1633B" w:rsidRPr="0083299A" w14:paraId="6DA3BEBF" w14:textId="77777777" w:rsidTr="00F9062A">
        <w:trPr>
          <w:jc w:val="center"/>
        </w:trPr>
        <w:tc>
          <w:tcPr>
            <w:tcW w:w="4876" w:type="dxa"/>
            <w:tcBorders>
              <w:top w:val="nil"/>
              <w:left w:val="nil"/>
              <w:bottom w:val="nil"/>
              <w:right w:val="nil"/>
            </w:tcBorders>
          </w:tcPr>
          <w:p w14:paraId="1270126E"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707FB085" w14:textId="77777777" w:rsidR="00AB2F51" w:rsidRPr="0083299A" w:rsidRDefault="00AB2F51" w:rsidP="00F9062A">
            <w:pPr>
              <w:pStyle w:val="Normal6a"/>
            </w:pPr>
            <w:r w:rsidRPr="0083299A">
              <w:rPr>
                <w:b/>
                <w:i/>
              </w:rPr>
              <w:t>_________________</w:t>
            </w:r>
          </w:p>
        </w:tc>
      </w:tr>
      <w:tr w:rsidR="00D1633B" w:rsidRPr="0083299A" w14:paraId="1BBBEFFD" w14:textId="77777777" w:rsidTr="00F9062A">
        <w:trPr>
          <w:jc w:val="center"/>
        </w:trPr>
        <w:tc>
          <w:tcPr>
            <w:tcW w:w="4876" w:type="dxa"/>
            <w:tcBorders>
              <w:top w:val="nil"/>
              <w:left w:val="nil"/>
              <w:bottom w:val="nil"/>
              <w:right w:val="nil"/>
            </w:tcBorders>
          </w:tcPr>
          <w:p w14:paraId="3DD99CE6" w14:textId="77777777" w:rsidR="00AB2F51" w:rsidRPr="0083299A" w:rsidRDefault="00AB2F51" w:rsidP="00F9062A">
            <w:pPr>
              <w:pStyle w:val="Normal6a"/>
            </w:pPr>
            <w:r w:rsidRPr="0083299A">
              <w:rPr>
                <w:vertAlign w:val="superscript"/>
              </w:rPr>
              <w:t>48</w:t>
            </w:r>
            <w:r w:rsidRPr="0083299A">
              <w:t xml:space="preserve"> Direktiva (EU) 2024/1069 Europskog parlamenta i Vijeća od 11. travnja 2024. o zaštiti osoba uključenih u javno djelovanje od očito neosnovanih tužbi ili zlonamjernih sudskih postupaka („strateške tužbe usmjerene protiv javnog djelovanja”) (SL L, 2024/1069, 16.4.2024., ELI: http://data.europa.eu/eli/dir/2024/1069/oj).</w:t>
            </w:r>
          </w:p>
        </w:tc>
        <w:tc>
          <w:tcPr>
            <w:tcW w:w="4876" w:type="dxa"/>
            <w:tcBorders>
              <w:top w:val="nil"/>
              <w:left w:val="nil"/>
              <w:bottom w:val="nil"/>
              <w:right w:val="nil"/>
            </w:tcBorders>
          </w:tcPr>
          <w:p w14:paraId="6064F29A" w14:textId="77777777" w:rsidR="00AB2F51" w:rsidRPr="0083299A" w:rsidRDefault="00AB2F51" w:rsidP="00F9062A">
            <w:pPr>
              <w:pStyle w:val="Normal6a"/>
            </w:pPr>
            <w:r w:rsidRPr="0083299A">
              <w:rPr>
                <w:vertAlign w:val="superscript"/>
              </w:rPr>
              <w:t>48</w:t>
            </w:r>
            <w:r w:rsidRPr="0083299A">
              <w:t xml:space="preserve"> Direktiva (EU) 2024/1069 Europskog parlamenta i Vijeća od 11. travnja 2024. o zaštiti osoba uključenih u javno djelovanje od očito neosnovanih tužbi ili zlonamjernih sudskih postupaka („strateške tužbe usmjerene protiv javnog djelovanja”) (SL L, 2024/1069, 16.4.2024., ELI: http://data.europa.eu/eli/dir/2024/1069/oj).</w:t>
            </w:r>
          </w:p>
        </w:tc>
      </w:tr>
    </w:tbl>
    <w:p w14:paraId="13F281E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96EF960" w14:textId="77777777" w:rsidR="00AB2F51" w:rsidRPr="0083299A" w:rsidRDefault="00AB2F51" w:rsidP="00AB2F51">
      <w:r w:rsidRPr="00595665">
        <w:rPr>
          <w:rStyle w:val="HideTWBExt"/>
        </w:rPr>
        <w:t>&lt;/Amend&gt;</w:t>
      </w:r>
    </w:p>
    <w:p w14:paraId="5E7FCB9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377</w:t>
      </w:r>
      <w:r w:rsidRPr="00595665">
        <w:rPr>
          <w:rStyle w:val="HideTWBExt"/>
          <w:b w:val="0"/>
        </w:rPr>
        <w:t>&lt;/NumAm&gt;</w:t>
      </w:r>
    </w:p>
    <w:p w14:paraId="67B142A7"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 Juan Fernando López Aguilar</w:t>
      </w:r>
      <w:r w:rsidRPr="00595665">
        <w:rPr>
          <w:rStyle w:val="HideTWBExt"/>
          <w:b w:val="0"/>
        </w:rPr>
        <w:t>&lt;/Members&gt;</w:t>
      </w:r>
    </w:p>
    <w:p w14:paraId="1656FDBA" w14:textId="77777777" w:rsidR="00AB2F51" w:rsidRPr="0083299A" w:rsidRDefault="00AB2F51" w:rsidP="00AB2F51">
      <w:pPr>
        <w:pStyle w:val="NormalBold"/>
      </w:pPr>
      <w:r w:rsidRPr="00595665">
        <w:rPr>
          <w:rStyle w:val="HideTWBExt"/>
          <w:b w:val="0"/>
        </w:rPr>
        <w:t>&lt;/RepeatBlock-By&gt;</w:t>
      </w:r>
    </w:p>
    <w:p w14:paraId="2250821E" w14:textId="77777777" w:rsidR="00AB2F51" w:rsidRPr="0083299A" w:rsidRDefault="00AB2F51" w:rsidP="00AB2F51">
      <w:pPr>
        <w:pStyle w:val="NormalBold"/>
      </w:pPr>
      <w:r w:rsidRPr="00595665">
        <w:rPr>
          <w:rStyle w:val="HideTWBExt"/>
          <w:b w:val="0"/>
        </w:rPr>
        <w:lastRenderedPageBreak/>
        <w:t>&lt;DocAmend&gt;</w:t>
      </w:r>
      <w:r w:rsidRPr="0083299A">
        <w:t>Prijedlog rezolucije</w:t>
      </w:r>
      <w:r w:rsidRPr="00595665">
        <w:rPr>
          <w:rStyle w:val="HideTWBExt"/>
          <w:b w:val="0"/>
        </w:rPr>
        <w:t>&lt;/DocAmend&gt;</w:t>
      </w:r>
    </w:p>
    <w:p w14:paraId="059C7F8F" w14:textId="77777777" w:rsidR="00AB2F51" w:rsidRPr="0083299A" w:rsidRDefault="00AB2F51" w:rsidP="00AB2F51">
      <w:pPr>
        <w:pStyle w:val="NormalBold"/>
      </w:pPr>
      <w:r w:rsidRPr="00595665">
        <w:rPr>
          <w:rStyle w:val="HideTWBExt"/>
          <w:b w:val="0"/>
        </w:rPr>
        <w:t>&lt;Article&gt;</w:t>
      </w:r>
      <w:r w:rsidRPr="0083299A">
        <w:t>Stavak 15.a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BB26842" w14:textId="77777777" w:rsidTr="00F9062A">
        <w:trPr>
          <w:trHeight w:hRule="exact" w:val="240"/>
          <w:jc w:val="center"/>
        </w:trPr>
        <w:tc>
          <w:tcPr>
            <w:tcW w:w="9752" w:type="dxa"/>
            <w:gridSpan w:val="2"/>
            <w:tcBorders>
              <w:top w:val="nil"/>
              <w:left w:val="nil"/>
              <w:bottom w:val="nil"/>
              <w:right w:val="nil"/>
            </w:tcBorders>
          </w:tcPr>
          <w:p w14:paraId="5FD64F70" w14:textId="77777777" w:rsidR="00AB2F51" w:rsidRPr="0083299A" w:rsidRDefault="00AB2F51" w:rsidP="00F9062A"/>
        </w:tc>
      </w:tr>
      <w:tr w:rsidR="00D1633B" w:rsidRPr="0083299A" w14:paraId="5E45B1ED" w14:textId="77777777" w:rsidTr="00F9062A">
        <w:trPr>
          <w:trHeight w:val="240"/>
          <w:jc w:val="center"/>
        </w:trPr>
        <w:tc>
          <w:tcPr>
            <w:tcW w:w="4876" w:type="dxa"/>
            <w:tcBorders>
              <w:top w:val="nil"/>
              <w:left w:val="nil"/>
              <w:bottom w:val="nil"/>
              <w:right w:val="nil"/>
            </w:tcBorders>
          </w:tcPr>
          <w:p w14:paraId="46568D6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17AC78A" w14:textId="77777777" w:rsidR="00AB2F51" w:rsidRPr="0083299A" w:rsidRDefault="00AB2F51" w:rsidP="00F9062A">
            <w:pPr>
              <w:pStyle w:val="AmColumnHeading"/>
            </w:pPr>
            <w:r w:rsidRPr="0083299A">
              <w:t>Izmjena</w:t>
            </w:r>
          </w:p>
        </w:tc>
      </w:tr>
      <w:tr w:rsidR="00D1633B" w:rsidRPr="0083299A" w14:paraId="1CD98542" w14:textId="77777777" w:rsidTr="00F9062A">
        <w:trPr>
          <w:jc w:val="center"/>
        </w:trPr>
        <w:tc>
          <w:tcPr>
            <w:tcW w:w="4876" w:type="dxa"/>
            <w:tcBorders>
              <w:top w:val="nil"/>
              <w:left w:val="nil"/>
              <w:bottom w:val="nil"/>
              <w:right w:val="nil"/>
            </w:tcBorders>
          </w:tcPr>
          <w:p w14:paraId="32C7C52A" w14:textId="77777777" w:rsidR="00AB2F51" w:rsidRPr="0083299A" w:rsidRDefault="00AB2F51" w:rsidP="00F9062A">
            <w:pPr>
              <w:pStyle w:val="Normal6a"/>
            </w:pPr>
          </w:p>
        </w:tc>
        <w:tc>
          <w:tcPr>
            <w:tcW w:w="4876" w:type="dxa"/>
            <w:tcBorders>
              <w:top w:val="nil"/>
              <w:left w:val="nil"/>
              <w:bottom w:val="nil"/>
              <w:right w:val="nil"/>
            </w:tcBorders>
          </w:tcPr>
          <w:p w14:paraId="34E3A90F" w14:textId="77777777" w:rsidR="00AB2F51" w:rsidRPr="0083299A" w:rsidRDefault="00AB2F51" w:rsidP="00F9062A">
            <w:pPr>
              <w:pStyle w:val="Normal6a"/>
            </w:pPr>
            <w:r w:rsidRPr="0083299A">
              <w:rPr>
                <w:b/>
                <w:i/>
              </w:rPr>
              <w:t>15.a</w:t>
            </w:r>
            <w:r w:rsidRPr="0083299A">
              <w:tab/>
            </w:r>
            <w:r w:rsidRPr="0083299A">
              <w:rPr>
                <w:b/>
                <w:i/>
              </w:rPr>
              <w:t>zabrinut je zbog vanjskog upletanja u državama članicama te u zemljama kandidatkinjama i potencijalnim kandidatkinjama, uključujući manipuliranje društvenim medijima i dezinformacije koje snage unutar i izvan Unije provode radi manipuliranja javnim mnijenjem i narušavanja demokratske rasprave; naglašava važnost transparentnosti algoritama na platformama, neovisnih revizija i pouzdanih mehanizama za provjeru činjenica radi borbe protiv dezinformacija i zaštite demokracije; poziva velike digitalne platforme da surađuju s nacionalnim tijelima kaznenog progona kako bi se poduprle istrage nezakonitih aktivnosti na internetu; poziva države članice da to prate i da brzo primjene Akt o digitalnim uslugama i Akt o digitalnim tržištima, posebno u pogledu vrlo velikih internetskih platformi;</w:t>
            </w:r>
          </w:p>
        </w:tc>
      </w:tr>
    </w:tbl>
    <w:p w14:paraId="5FDA028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99FCECF" w14:textId="77777777" w:rsidR="00AB2F51" w:rsidRPr="0083299A" w:rsidRDefault="00AB2F51" w:rsidP="00AB2F51">
      <w:r w:rsidRPr="00595665">
        <w:rPr>
          <w:rStyle w:val="HideTWBExt"/>
        </w:rPr>
        <w:t>&lt;/Amend&gt;</w:t>
      </w:r>
    </w:p>
    <w:p w14:paraId="561A9F7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378</w:t>
      </w:r>
      <w:r w:rsidRPr="00595665">
        <w:rPr>
          <w:rStyle w:val="HideTWBExt"/>
          <w:b w:val="0"/>
        </w:rPr>
        <w:t>&lt;/NumAm&gt;</w:t>
      </w:r>
    </w:p>
    <w:p w14:paraId="5664EDB3"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78FFD8D2" w14:textId="77777777" w:rsidR="00AB2F51" w:rsidRPr="0083299A" w:rsidRDefault="00AB2F51" w:rsidP="00AB2F51">
      <w:pPr>
        <w:pStyle w:val="NormalBold"/>
      </w:pPr>
      <w:r w:rsidRPr="00595665">
        <w:rPr>
          <w:rStyle w:val="HideTWBExt"/>
          <w:b w:val="0"/>
        </w:rPr>
        <w:t>&lt;/RepeatBlock-By&gt;</w:t>
      </w:r>
    </w:p>
    <w:p w14:paraId="0A2DE69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DF47498" w14:textId="77777777" w:rsidR="00AB2F51" w:rsidRPr="0083299A" w:rsidRDefault="00AB2F51" w:rsidP="00AB2F51">
      <w:pPr>
        <w:pStyle w:val="NormalBold"/>
      </w:pPr>
      <w:r w:rsidRPr="00595665">
        <w:rPr>
          <w:rStyle w:val="HideTWBExt"/>
          <w:b w:val="0"/>
        </w:rPr>
        <w:t>&lt;Article&gt;</w:t>
      </w:r>
      <w:r w:rsidRPr="0083299A">
        <w:t>Stavak 15.a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7BC6D30" w14:textId="77777777" w:rsidTr="00F9062A">
        <w:trPr>
          <w:trHeight w:hRule="exact" w:val="240"/>
          <w:jc w:val="center"/>
        </w:trPr>
        <w:tc>
          <w:tcPr>
            <w:tcW w:w="9752" w:type="dxa"/>
            <w:gridSpan w:val="2"/>
            <w:tcBorders>
              <w:top w:val="nil"/>
              <w:left w:val="nil"/>
              <w:bottom w:val="nil"/>
              <w:right w:val="nil"/>
            </w:tcBorders>
          </w:tcPr>
          <w:p w14:paraId="4629AC1B" w14:textId="77777777" w:rsidR="00AB2F51" w:rsidRPr="0083299A" w:rsidRDefault="00AB2F51" w:rsidP="00F9062A"/>
        </w:tc>
      </w:tr>
      <w:tr w:rsidR="00D1633B" w:rsidRPr="0083299A" w14:paraId="28DF1312" w14:textId="77777777" w:rsidTr="00F9062A">
        <w:trPr>
          <w:trHeight w:val="240"/>
          <w:jc w:val="center"/>
        </w:trPr>
        <w:tc>
          <w:tcPr>
            <w:tcW w:w="4876" w:type="dxa"/>
            <w:tcBorders>
              <w:top w:val="nil"/>
              <w:left w:val="nil"/>
              <w:bottom w:val="nil"/>
              <w:right w:val="nil"/>
            </w:tcBorders>
          </w:tcPr>
          <w:p w14:paraId="22B59B1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C0A7960" w14:textId="77777777" w:rsidR="00AB2F51" w:rsidRPr="0083299A" w:rsidRDefault="00AB2F51" w:rsidP="00F9062A">
            <w:pPr>
              <w:pStyle w:val="AmColumnHeading"/>
            </w:pPr>
            <w:r w:rsidRPr="0083299A">
              <w:t>Izmjena</w:t>
            </w:r>
          </w:p>
        </w:tc>
      </w:tr>
      <w:tr w:rsidR="00D1633B" w:rsidRPr="0083299A" w14:paraId="4A49093E" w14:textId="77777777" w:rsidTr="00F9062A">
        <w:trPr>
          <w:jc w:val="center"/>
        </w:trPr>
        <w:tc>
          <w:tcPr>
            <w:tcW w:w="4876" w:type="dxa"/>
            <w:tcBorders>
              <w:top w:val="nil"/>
              <w:left w:val="nil"/>
              <w:bottom w:val="nil"/>
              <w:right w:val="nil"/>
            </w:tcBorders>
          </w:tcPr>
          <w:p w14:paraId="10EB600D" w14:textId="77777777" w:rsidR="00AB2F51" w:rsidRPr="0083299A" w:rsidRDefault="00AB2F51" w:rsidP="00F9062A">
            <w:pPr>
              <w:pStyle w:val="Normal6a"/>
            </w:pPr>
          </w:p>
        </w:tc>
        <w:tc>
          <w:tcPr>
            <w:tcW w:w="4876" w:type="dxa"/>
            <w:tcBorders>
              <w:top w:val="nil"/>
              <w:left w:val="nil"/>
              <w:bottom w:val="nil"/>
              <w:right w:val="nil"/>
            </w:tcBorders>
          </w:tcPr>
          <w:p w14:paraId="30D08347" w14:textId="77777777" w:rsidR="00AB2F51" w:rsidRPr="0083299A" w:rsidRDefault="00AB2F51" w:rsidP="00F9062A">
            <w:pPr>
              <w:pStyle w:val="Normal6a"/>
            </w:pPr>
            <w:r w:rsidRPr="0083299A">
              <w:rPr>
                <w:b/>
                <w:i/>
              </w:rPr>
              <w:t>15.a</w:t>
            </w:r>
            <w:r w:rsidRPr="0083299A">
              <w:tab/>
            </w:r>
            <w:r w:rsidRPr="0083299A">
              <w:rPr>
                <w:b/>
                <w:i/>
              </w:rPr>
              <w:t>poziva Komisiju da odmah razmotri izmjenu Direktive o suzbijanju strateških tužbi usmjerenih protiv javnog djelovanja kako bi proširila njezino područje primjene izvan prekograničnih slučajeva;</w:t>
            </w:r>
          </w:p>
        </w:tc>
      </w:tr>
    </w:tbl>
    <w:p w14:paraId="6EF4702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2807AB1" w14:textId="77777777" w:rsidR="00AB2F51" w:rsidRPr="0083299A" w:rsidRDefault="00AB2F51" w:rsidP="00AB2F51">
      <w:r w:rsidRPr="00595665">
        <w:rPr>
          <w:rStyle w:val="HideTWBExt"/>
        </w:rPr>
        <w:lastRenderedPageBreak/>
        <w:t>&lt;/Amend&gt;</w:t>
      </w:r>
    </w:p>
    <w:p w14:paraId="671696A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379</w:t>
      </w:r>
      <w:r w:rsidRPr="00595665">
        <w:rPr>
          <w:rStyle w:val="HideTWBExt"/>
          <w:b w:val="0"/>
        </w:rPr>
        <w:t>&lt;/NumAm&gt;</w:t>
      </w:r>
    </w:p>
    <w:p w14:paraId="689ECD8C"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2F40733D" w14:textId="77777777" w:rsidR="00AB2F51" w:rsidRPr="0083299A" w:rsidRDefault="00AB2F51" w:rsidP="00AB2F51">
      <w:pPr>
        <w:pStyle w:val="NormalBold"/>
      </w:pPr>
      <w:r w:rsidRPr="00595665">
        <w:rPr>
          <w:rStyle w:val="HideTWBExt"/>
          <w:b w:val="0"/>
        </w:rPr>
        <w:t>&lt;/RepeatBlock-By&gt;</w:t>
      </w:r>
    </w:p>
    <w:p w14:paraId="5691BCE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008F0A4" w14:textId="77777777" w:rsidR="00AB2F51" w:rsidRPr="0083299A" w:rsidRDefault="00AB2F51" w:rsidP="00AB2F51">
      <w:pPr>
        <w:pStyle w:val="NormalBold"/>
      </w:pPr>
      <w:r w:rsidRPr="00595665">
        <w:rPr>
          <w:rStyle w:val="HideTWBExt"/>
          <w:b w:val="0"/>
        </w:rPr>
        <w:t>&lt;Article&gt;</w:t>
      </w:r>
      <w:r w:rsidRPr="0083299A">
        <w:t>Stavak 16.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3BC3EB3" w14:textId="77777777" w:rsidTr="00F9062A">
        <w:trPr>
          <w:trHeight w:hRule="exact" w:val="240"/>
          <w:jc w:val="center"/>
        </w:trPr>
        <w:tc>
          <w:tcPr>
            <w:tcW w:w="9752" w:type="dxa"/>
            <w:gridSpan w:val="2"/>
            <w:tcBorders>
              <w:top w:val="nil"/>
              <w:left w:val="nil"/>
              <w:bottom w:val="nil"/>
              <w:right w:val="nil"/>
            </w:tcBorders>
          </w:tcPr>
          <w:p w14:paraId="62048DAE" w14:textId="77777777" w:rsidR="00AB2F51" w:rsidRPr="0083299A" w:rsidRDefault="00AB2F51" w:rsidP="00F9062A"/>
        </w:tc>
      </w:tr>
      <w:tr w:rsidR="00D1633B" w:rsidRPr="0083299A" w14:paraId="7C5E3490" w14:textId="77777777" w:rsidTr="00F9062A">
        <w:trPr>
          <w:trHeight w:val="240"/>
          <w:jc w:val="center"/>
        </w:trPr>
        <w:tc>
          <w:tcPr>
            <w:tcW w:w="4876" w:type="dxa"/>
            <w:tcBorders>
              <w:top w:val="nil"/>
              <w:left w:val="nil"/>
              <w:bottom w:val="nil"/>
              <w:right w:val="nil"/>
            </w:tcBorders>
          </w:tcPr>
          <w:p w14:paraId="47BE47D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9D71C1B" w14:textId="77777777" w:rsidR="00AB2F51" w:rsidRPr="0083299A" w:rsidRDefault="00AB2F51" w:rsidP="00F9062A">
            <w:pPr>
              <w:pStyle w:val="AmColumnHeading"/>
            </w:pPr>
            <w:r w:rsidRPr="0083299A">
              <w:t>Izmjena</w:t>
            </w:r>
          </w:p>
        </w:tc>
      </w:tr>
      <w:tr w:rsidR="00D1633B" w:rsidRPr="0083299A" w14:paraId="16894256" w14:textId="77777777" w:rsidTr="00F9062A">
        <w:trPr>
          <w:jc w:val="center"/>
        </w:trPr>
        <w:tc>
          <w:tcPr>
            <w:tcW w:w="4876" w:type="dxa"/>
            <w:tcBorders>
              <w:top w:val="nil"/>
              <w:left w:val="nil"/>
              <w:bottom w:val="nil"/>
              <w:right w:val="nil"/>
            </w:tcBorders>
          </w:tcPr>
          <w:p w14:paraId="451362B6" w14:textId="77777777" w:rsidR="00AB2F51" w:rsidRPr="0083299A" w:rsidRDefault="00AB2F51" w:rsidP="00F9062A">
            <w:pPr>
              <w:pStyle w:val="Normal6a"/>
            </w:pPr>
            <w:r w:rsidRPr="0083299A">
              <w:rPr>
                <w:b/>
                <w:i/>
              </w:rPr>
              <w:t>16.</w:t>
            </w:r>
            <w:r w:rsidRPr="0083299A">
              <w:tab/>
            </w:r>
            <w:r w:rsidRPr="0083299A">
              <w:rPr>
                <w:b/>
                <w:i/>
              </w:rPr>
              <w:t>poziva Komisiju da procijeni jesu li sankcije EU-a u svrhu borbe protiv dezinformacija u skladu s obvezom proporcionalnosti prema pravu EU-a i s člankom 11. Povelje; čvrsto vjeruje da se, prije nego što Vijeće primijeni takve mjere, mora zajamčiti pravo na saslušanje, posebno ako postoji rizik od ugrožavanja prava građana EU-a, osobito novinara;</w:t>
            </w:r>
          </w:p>
        </w:tc>
        <w:tc>
          <w:tcPr>
            <w:tcW w:w="4876" w:type="dxa"/>
            <w:tcBorders>
              <w:top w:val="nil"/>
              <w:left w:val="nil"/>
              <w:bottom w:val="nil"/>
              <w:right w:val="nil"/>
            </w:tcBorders>
          </w:tcPr>
          <w:p w14:paraId="13BEB743" w14:textId="77777777" w:rsidR="00AB2F51" w:rsidRPr="0083299A" w:rsidRDefault="00AB2F51" w:rsidP="00F9062A">
            <w:pPr>
              <w:pStyle w:val="Normal6a"/>
            </w:pPr>
            <w:r w:rsidRPr="0083299A">
              <w:rPr>
                <w:b/>
                <w:i/>
              </w:rPr>
              <w:t>Briše se.</w:t>
            </w:r>
          </w:p>
        </w:tc>
      </w:tr>
    </w:tbl>
    <w:p w14:paraId="2AC28B2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461FE17" w14:textId="77777777" w:rsidR="00AB2F51" w:rsidRPr="0083299A" w:rsidRDefault="00AB2F51" w:rsidP="00AB2F51">
      <w:r w:rsidRPr="00595665">
        <w:rPr>
          <w:rStyle w:val="HideTWBExt"/>
        </w:rPr>
        <w:t>&lt;/Amend&gt;</w:t>
      </w:r>
    </w:p>
    <w:p w14:paraId="5086A70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380</w:t>
      </w:r>
      <w:r w:rsidRPr="00595665">
        <w:rPr>
          <w:rStyle w:val="HideTWBExt"/>
          <w:b w:val="0"/>
        </w:rPr>
        <w:t>&lt;/NumAm&gt;</w:t>
      </w:r>
    </w:p>
    <w:p w14:paraId="58C317CD" w14:textId="77777777" w:rsidR="00AB2F51" w:rsidRPr="0083299A" w:rsidRDefault="00AB2F51" w:rsidP="00AB2F51">
      <w:pPr>
        <w:pStyle w:val="NormalBold"/>
      </w:pPr>
      <w:r w:rsidRPr="00595665">
        <w:rPr>
          <w:rStyle w:val="HideTWBExt"/>
          <w:b w:val="0"/>
        </w:rPr>
        <w:t>&lt;RepeatBlock-By&gt;&lt;Members&gt;</w:t>
      </w:r>
      <w:r w:rsidRPr="0083299A">
        <w:t>Krzysztof Śmiszek, Matjaž Nemec, Sophie Wilmès</w:t>
      </w:r>
      <w:r w:rsidRPr="00595665">
        <w:rPr>
          <w:rStyle w:val="HideTWBExt"/>
          <w:b w:val="0"/>
        </w:rPr>
        <w:t>&lt;/Members&gt;</w:t>
      </w:r>
    </w:p>
    <w:p w14:paraId="4F750643" w14:textId="77777777" w:rsidR="00AB2F51" w:rsidRPr="0083299A" w:rsidRDefault="00AB2F51" w:rsidP="00AB2F51">
      <w:pPr>
        <w:pStyle w:val="NormalBold"/>
      </w:pPr>
      <w:r w:rsidRPr="00595665">
        <w:rPr>
          <w:rStyle w:val="HideTWBExt"/>
          <w:b w:val="0"/>
        </w:rPr>
        <w:t>&lt;/RepeatBlock-By&gt;</w:t>
      </w:r>
    </w:p>
    <w:p w14:paraId="577E1CA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C1EAE48" w14:textId="77777777" w:rsidR="00AB2F51" w:rsidRPr="0083299A" w:rsidRDefault="00AB2F51" w:rsidP="00AB2F51">
      <w:pPr>
        <w:pStyle w:val="NormalBold"/>
      </w:pPr>
      <w:r w:rsidRPr="00595665">
        <w:rPr>
          <w:rStyle w:val="HideTWBExt"/>
          <w:b w:val="0"/>
        </w:rPr>
        <w:t>&lt;Article&gt;</w:t>
      </w:r>
      <w:r w:rsidRPr="0083299A">
        <w:t>Stavak 16.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B7D62E2" w14:textId="77777777" w:rsidTr="00F9062A">
        <w:trPr>
          <w:trHeight w:hRule="exact" w:val="240"/>
          <w:jc w:val="center"/>
        </w:trPr>
        <w:tc>
          <w:tcPr>
            <w:tcW w:w="9752" w:type="dxa"/>
            <w:gridSpan w:val="2"/>
            <w:tcBorders>
              <w:top w:val="nil"/>
              <w:left w:val="nil"/>
              <w:bottom w:val="nil"/>
              <w:right w:val="nil"/>
            </w:tcBorders>
          </w:tcPr>
          <w:p w14:paraId="6010B1AF" w14:textId="77777777" w:rsidR="00AB2F51" w:rsidRPr="0083299A" w:rsidRDefault="00AB2F51" w:rsidP="00F9062A"/>
        </w:tc>
      </w:tr>
      <w:tr w:rsidR="00D1633B" w:rsidRPr="0083299A" w14:paraId="0F2A243C" w14:textId="77777777" w:rsidTr="00F9062A">
        <w:trPr>
          <w:trHeight w:val="240"/>
          <w:jc w:val="center"/>
        </w:trPr>
        <w:tc>
          <w:tcPr>
            <w:tcW w:w="4876" w:type="dxa"/>
            <w:tcBorders>
              <w:top w:val="nil"/>
              <w:left w:val="nil"/>
              <w:bottom w:val="nil"/>
              <w:right w:val="nil"/>
            </w:tcBorders>
          </w:tcPr>
          <w:p w14:paraId="14476FE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39D2892" w14:textId="77777777" w:rsidR="00AB2F51" w:rsidRPr="0083299A" w:rsidRDefault="00AB2F51" w:rsidP="00F9062A">
            <w:pPr>
              <w:pStyle w:val="AmColumnHeading"/>
            </w:pPr>
            <w:r w:rsidRPr="0083299A">
              <w:t>Izmjena</w:t>
            </w:r>
          </w:p>
        </w:tc>
      </w:tr>
      <w:tr w:rsidR="00D1633B" w:rsidRPr="0083299A" w14:paraId="0CC72F11" w14:textId="77777777" w:rsidTr="00F9062A">
        <w:trPr>
          <w:jc w:val="center"/>
        </w:trPr>
        <w:tc>
          <w:tcPr>
            <w:tcW w:w="4876" w:type="dxa"/>
            <w:tcBorders>
              <w:top w:val="nil"/>
              <w:left w:val="nil"/>
              <w:bottom w:val="nil"/>
              <w:right w:val="nil"/>
            </w:tcBorders>
          </w:tcPr>
          <w:p w14:paraId="5EBCD84E" w14:textId="77777777" w:rsidR="00AB2F51" w:rsidRPr="0083299A" w:rsidRDefault="00AB2F51" w:rsidP="00F9062A">
            <w:pPr>
              <w:pStyle w:val="Normal6a"/>
            </w:pPr>
            <w:r w:rsidRPr="0083299A">
              <w:rPr>
                <w:b/>
                <w:i/>
              </w:rPr>
              <w:t>16.</w:t>
            </w:r>
            <w:r w:rsidRPr="0083299A">
              <w:tab/>
            </w:r>
            <w:r w:rsidRPr="0083299A">
              <w:rPr>
                <w:b/>
                <w:i/>
              </w:rPr>
              <w:t>poziva Komisiju da procijeni jesu li sankcije EU-a u svrhu borbe protiv dezinformacija u skladu s obvezom proporcionalnosti prema pravu EU-a i s člankom 11. Povelje; čvrsto vjeruje da se, prije nego što Vijeće primijeni takve mjere, mora zajamčiti pravo na saslušanje, posebno ako postoji rizik od ugrožavanja prava građana EU-a, osobito novinara;</w:t>
            </w:r>
          </w:p>
        </w:tc>
        <w:tc>
          <w:tcPr>
            <w:tcW w:w="4876" w:type="dxa"/>
            <w:tcBorders>
              <w:top w:val="nil"/>
              <w:left w:val="nil"/>
              <w:bottom w:val="nil"/>
              <w:right w:val="nil"/>
            </w:tcBorders>
          </w:tcPr>
          <w:p w14:paraId="0DC2FF42" w14:textId="77777777" w:rsidR="00AB2F51" w:rsidRPr="0083299A" w:rsidRDefault="00AB2F51" w:rsidP="00F9062A">
            <w:pPr>
              <w:pStyle w:val="Normal6a"/>
            </w:pPr>
            <w:r w:rsidRPr="0083299A">
              <w:rPr>
                <w:b/>
                <w:i/>
              </w:rPr>
              <w:t>Briše se.</w:t>
            </w:r>
          </w:p>
        </w:tc>
      </w:tr>
    </w:tbl>
    <w:p w14:paraId="5065597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B263692" w14:textId="77777777" w:rsidR="00AB2F51" w:rsidRPr="0083299A" w:rsidRDefault="00AB2F51" w:rsidP="00AB2F51">
      <w:r w:rsidRPr="00595665">
        <w:rPr>
          <w:rStyle w:val="HideTWBExt"/>
        </w:rPr>
        <w:t>&lt;/Amend&gt;</w:t>
      </w:r>
    </w:p>
    <w:p w14:paraId="67EFAC60"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381</w:t>
      </w:r>
      <w:r w:rsidRPr="00595665">
        <w:rPr>
          <w:rStyle w:val="HideTWBExt"/>
          <w:b w:val="0"/>
        </w:rPr>
        <w:t>&lt;/NumAm&gt;</w:t>
      </w:r>
    </w:p>
    <w:p w14:paraId="70B4D0FD"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Jadwiga Wiśniewska, Laurence Trochu, Jacek Ozdoba, Stephen Nikola Bartulica</w:t>
      </w:r>
      <w:r w:rsidRPr="00595665">
        <w:rPr>
          <w:rStyle w:val="HideTWBExt"/>
          <w:b w:val="0"/>
        </w:rPr>
        <w:t>&lt;/Members&gt;</w:t>
      </w:r>
    </w:p>
    <w:p w14:paraId="63C26C40" w14:textId="77777777" w:rsidR="00AB2F51" w:rsidRPr="0083299A" w:rsidRDefault="00AB2F51" w:rsidP="00AB2F51">
      <w:pPr>
        <w:pStyle w:val="NormalBold"/>
      </w:pPr>
      <w:r w:rsidRPr="00595665">
        <w:rPr>
          <w:rStyle w:val="HideTWBExt"/>
          <w:b w:val="0"/>
        </w:rPr>
        <w:t>&lt;/RepeatBlock-By&gt;</w:t>
      </w:r>
    </w:p>
    <w:p w14:paraId="34BFB44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974109D" w14:textId="77777777" w:rsidR="00AB2F51" w:rsidRPr="0083299A" w:rsidRDefault="00AB2F51" w:rsidP="00AB2F51">
      <w:pPr>
        <w:pStyle w:val="NormalBold"/>
      </w:pPr>
      <w:r w:rsidRPr="00595665">
        <w:rPr>
          <w:rStyle w:val="HideTWBExt"/>
          <w:b w:val="0"/>
        </w:rPr>
        <w:t>&lt;Article&gt;</w:t>
      </w:r>
      <w:r w:rsidRPr="0083299A">
        <w:t>Stavak 16.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7B8A885" w14:textId="77777777" w:rsidTr="00F9062A">
        <w:trPr>
          <w:trHeight w:hRule="exact" w:val="240"/>
          <w:jc w:val="center"/>
        </w:trPr>
        <w:tc>
          <w:tcPr>
            <w:tcW w:w="9752" w:type="dxa"/>
            <w:gridSpan w:val="2"/>
            <w:tcBorders>
              <w:top w:val="nil"/>
              <w:left w:val="nil"/>
              <w:bottom w:val="nil"/>
              <w:right w:val="nil"/>
            </w:tcBorders>
          </w:tcPr>
          <w:p w14:paraId="34AE2470" w14:textId="77777777" w:rsidR="00AB2F51" w:rsidRPr="0083299A" w:rsidRDefault="00AB2F51" w:rsidP="00F9062A"/>
        </w:tc>
      </w:tr>
      <w:tr w:rsidR="00D1633B" w:rsidRPr="0083299A" w14:paraId="77E8AE51" w14:textId="77777777" w:rsidTr="00F9062A">
        <w:trPr>
          <w:trHeight w:val="240"/>
          <w:jc w:val="center"/>
        </w:trPr>
        <w:tc>
          <w:tcPr>
            <w:tcW w:w="4876" w:type="dxa"/>
            <w:tcBorders>
              <w:top w:val="nil"/>
              <w:left w:val="nil"/>
              <w:bottom w:val="nil"/>
              <w:right w:val="nil"/>
            </w:tcBorders>
          </w:tcPr>
          <w:p w14:paraId="2225A2E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8E72E52" w14:textId="77777777" w:rsidR="00AB2F51" w:rsidRPr="0083299A" w:rsidRDefault="00AB2F51" w:rsidP="00F9062A">
            <w:pPr>
              <w:pStyle w:val="AmColumnHeading"/>
            </w:pPr>
            <w:r w:rsidRPr="0083299A">
              <w:t>Izmjena</w:t>
            </w:r>
          </w:p>
        </w:tc>
      </w:tr>
      <w:tr w:rsidR="00D1633B" w:rsidRPr="0083299A" w14:paraId="11252E8D" w14:textId="77777777" w:rsidTr="00F9062A">
        <w:trPr>
          <w:jc w:val="center"/>
        </w:trPr>
        <w:tc>
          <w:tcPr>
            <w:tcW w:w="4876" w:type="dxa"/>
            <w:tcBorders>
              <w:top w:val="nil"/>
              <w:left w:val="nil"/>
              <w:bottom w:val="nil"/>
              <w:right w:val="nil"/>
            </w:tcBorders>
          </w:tcPr>
          <w:p w14:paraId="347451E9" w14:textId="77777777" w:rsidR="00AB2F51" w:rsidRPr="0083299A" w:rsidRDefault="00AB2F51" w:rsidP="00F9062A">
            <w:pPr>
              <w:pStyle w:val="Normal6a"/>
            </w:pPr>
            <w:r w:rsidRPr="0083299A">
              <w:t>16.</w:t>
            </w:r>
            <w:r w:rsidRPr="0083299A">
              <w:tab/>
              <w:t>poziva Komisiju da procijeni jesu li sankcije EU-a u svrhu borbe protiv dezinformacija u skladu s obvezom proporcionalnosti prema pravu EU-a i s člankom 11. Povelje; čvrsto vjeruje da se, prije nego što Vijeće primijeni takve mjere, mora zajamčiti pravo na saslušanje, posebno ako postoji rizik od ugrožavanja prava građana EU-a, osobito novinara;</w:t>
            </w:r>
          </w:p>
        </w:tc>
        <w:tc>
          <w:tcPr>
            <w:tcW w:w="4876" w:type="dxa"/>
            <w:tcBorders>
              <w:top w:val="nil"/>
              <w:left w:val="nil"/>
              <w:bottom w:val="nil"/>
              <w:right w:val="nil"/>
            </w:tcBorders>
          </w:tcPr>
          <w:p w14:paraId="6D77347A" w14:textId="77777777" w:rsidR="00AB2F51" w:rsidRPr="0083299A" w:rsidRDefault="00AB2F51" w:rsidP="00F9062A">
            <w:pPr>
              <w:pStyle w:val="Normal6a"/>
            </w:pPr>
            <w:r w:rsidRPr="0083299A">
              <w:t>16.</w:t>
            </w:r>
            <w:r w:rsidRPr="0083299A">
              <w:tab/>
              <w:t xml:space="preserve">poziva Komisiju da procijeni jesu li sankcije EU-a u svrhu borbe protiv dezinformacija u skladu s obvezom proporcionalnosti prema pravu EU-a i s člankom 11. Povelje; čvrsto vjeruje da se, prije nego što Vijeće primijeni takve mjere, mora zajamčiti pravo na saslušanje, posebno ako postoji rizik od ugrožavanja prava građana EU-a, osobito novinara; </w:t>
            </w:r>
            <w:r w:rsidRPr="0083299A">
              <w:rPr>
                <w:b/>
                <w:i/>
              </w:rPr>
              <w:t>podsjeća da se pojam „dezinformacije” ponekad primjenjuje na informacije za koje se s vremenom pokaže da su istinite i da se optužbe za dezinformiranje ne bi smjele upotrebljavati kao razlog za cenzuru novinara ili građana;</w:t>
            </w:r>
          </w:p>
        </w:tc>
      </w:tr>
    </w:tbl>
    <w:p w14:paraId="5A777F0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5505AE0" w14:textId="77777777" w:rsidR="00AB2F51" w:rsidRPr="0083299A" w:rsidRDefault="00AB2F51" w:rsidP="00AB2F51">
      <w:r w:rsidRPr="00595665">
        <w:rPr>
          <w:rStyle w:val="HideTWBExt"/>
        </w:rPr>
        <w:t>&lt;/Amend&gt;</w:t>
      </w:r>
    </w:p>
    <w:p w14:paraId="73D39F5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382</w:t>
      </w:r>
      <w:r w:rsidRPr="00595665">
        <w:rPr>
          <w:rStyle w:val="HideTWBExt"/>
          <w:b w:val="0"/>
        </w:rPr>
        <w:t>&lt;/NumAm&gt;</w:t>
      </w:r>
    </w:p>
    <w:p w14:paraId="18951A49"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2B1E2D3A" w14:textId="77777777" w:rsidR="00AB2F51" w:rsidRPr="0083299A" w:rsidRDefault="00AB2F51" w:rsidP="00AB2F51">
      <w:pPr>
        <w:pStyle w:val="NormalBold"/>
      </w:pPr>
      <w:r w:rsidRPr="00595665">
        <w:rPr>
          <w:rStyle w:val="HideTWBExt"/>
          <w:b w:val="0"/>
        </w:rPr>
        <w:t>&lt;/RepeatBlock-By&gt;</w:t>
      </w:r>
    </w:p>
    <w:p w14:paraId="3FB9C13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4364F31" w14:textId="77777777" w:rsidR="00AB2F51" w:rsidRPr="0083299A" w:rsidRDefault="00AB2F51" w:rsidP="00AB2F51">
      <w:pPr>
        <w:pStyle w:val="NormalBold"/>
      </w:pPr>
      <w:r w:rsidRPr="00595665">
        <w:rPr>
          <w:rStyle w:val="HideTWBExt"/>
          <w:b w:val="0"/>
        </w:rPr>
        <w:t>&lt;Article&gt;</w:t>
      </w:r>
      <w:r w:rsidRPr="0083299A">
        <w:t>Stavak 16.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CE2A946" w14:textId="77777777" w:rsidTr="00F9062A">
        <w:trPr>
          <w:trHeight w:hRule="exact" w:val="240"/>
          <w:jc w:val="center"/>
        </w:trPr>
        <w:tc>
          <w:tcPr>
            <w:tcW w:w="9752" w:type="dxa"/>
            <w:gridSpan w:val="2"/>
            <w:tcBorders>
              <w:top w:val="nil"/>
              <w:left w:val="nil"/>
              <w:bottom w:val="nil"/>
              <w:right w:val="nil"/>
            </w:tcBorders>
          </w:tcPr>
          <w:p w14:paraId="42890070" w14:textId="77777777" w:rsidR="00AB2F51" w:rsidRPr="0083299A" w:rsidRDefault="00AB2F51" w:rsidP="00F9062A"/>
        </w:tc>
      </w:tr>
      <w:tr w:rsidR="00D1633B" w:rsidRPr="0083299A" w14:paraId="67AD127C" w14:textId="77777777" w:rsidTr="00F9062A">
        <w:trPr>
          <w:trHeight w:val="240"/>
          <w:jc w:val="center"/>
        </w:trPr>
        <w:tc>
          <w:tcPr>
            <w:tcW w:w="4876" w:type="dxa"/>
            <w:tcBorders>
              <w:top w:val="nil"/>
              <w:left w:val="nil"/>
              <w:bottom w:val="nil"/>
              <w:right w:val="nil"/>
            </w:tcBorders>
          </w:tcPr>
          <w:p w14:paraId="3E849B1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03E0E09" w14:textId="77777777" w:rsidR="00AB2F51" w:rsidRPr="0083299A" w:rsidRDefault="00AB2F51" w:rsidP="00F9062A">
            <w:pPr>
              <w:pStyle w:val="AmColumnHeading"/>
            </w:pPr>
            <w:r w:rsidRPr="0083299A">
              <w:t>Izmjena</w:t>
            </w:r>
          </w:p>
        </w:tc>
      </w:tr>
      <w:tr w:rsidR="00D1633B" w:rsidRPr="0083299A" w14:paraId="6D990C7F" w14:textId="77777777" w:rsidTr="00F9062A">
        <w:trPr>
          <w:jc w:val="center"/>
        </w:trPr>
        <w:tc>
          <w:tcPr>
            <w:tcW w:w="4876" w:type="dxa"/>
            <w:tcBorders>
              <w:top w:val="nil"/>
              <w:left w:val="nil"/>
              <w:bottom w:val="nil"/>
              <w:right w:val="nil"/>
            </w:tcBorders>
          </w:tcPr>
          <w:p w14:paraId="75AB071F" w14:textId="77777777" w:rsidR="00AB2F51" w:rsidRPr="0083299A" w:rsidRDefault="00AB2F51" w:rsidP="00F9062A">
            <w:pPr>
              <w:pStyle w:val="Normal6a"/>
            </w:pPr>
            <w:r w:rsidRPr="0083299A">
              <w:t>16.</w:t>
            </w:r>
            <w:r w:rsidRPr="0083299A">
              <w:tab/>
              <w:t>poziva Komisiju da procijeni jesu li sankcije EU-a u svrhu borbe protiv dezinformacija u skladu s obvezom proporcionalnosti prema pravu EU-a i s člankom 11. Povelje; čvrsto vjeruje da se, prije nego što Vijeće primijeni takve mjere, mora zajamčiti pravo na saslušanje, posebno ako postoji rizik od ugrožavanja prava građana EU-a, osobito novinara;</w:t>
            </w:r>
          </w:p>
        </w:tc>
        <w:tc>
          <w:tcPr>
            <w:tcW w:w="4876" w:type="dxa"/>
            <w:tcBorders>
              <w:top w:val="nil"/>
              <w:left w:val="nil"/>
              <w:bottom w:val="nil"/>
              <w:right w:val="nil"/>
            </w:tcBorders>
          </w:tcPr>
          <w:p w14:paraId="3D3D23F4" w14:textId="77777777" w:rsidR="00AB2F51" w:rsidRPr="0083299A" w:rsidRDefault="00AB2F51" w:rsidP="00F9062A">
            <w:pPr>
              <w:pStyle w:val="Normal6a"/>
            </w:pPr>
            <w:r w:rsidRPr="0083299A">
              <w:t>16.</w:t>
            </w:r>
            <w:r w:rsidRPr="0083299A">
              <w:tab/>
              <w:t xml:space="preserve">poziva Komisiju da procijeni jesu li sankcije EU-a u svrhu borbe protiv dezinformacija u skladu s obvezom proporcionalnosti prema pravu EU-a i s člankom 11. Povelje; čvrsto vjeruje da se, prije nego što Vijeće primijeni takve mjere, mora zajamčiti pravo na saslušanje, posebno ako postoji rizik od ugrožavanja prava građana EU-a, osobito novinara; </w:t>
            </w:r>
            <w:r w:rsidRPr="0083299A">
              <w:rPr>
                <w:b/>
                <w:i/>
              </w:rPr>
              <w:t xml:space="preserve">poziva Komisiju da ojača slobodu izražavanja i da usmjeri svoju borbu </w:t>
            </w:r>
            <w:r w:rsidRPr="0083299A">
              <w:rPr>
                <w:b/>
                <w:i/>
              </w:rPr>
              <w:lastRenderedPageBreak/>
              <w:t>protiv dezinformacija na sustavne dezinformacije koje šire neprijateljske države kao što je Rusija;</w:t>
            </w:r>
          </w:p>
        </w:tc>
      </w:tr>
    </w:tbl>
    <w:p w14:paraId="23816192"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3588D437" w14:textId="77777777" w:rsidR="00AB2F51" w:rsidRPr="0083299A" w:rsidRDefault="00AB2F51" w:rsidP="00AB2F51">
      <w:r w:rsidRPr="00595665">
        <w:rPr>
          <w:rStyle w:val="HideTWBExt"/>
        </w:rPr>
        <w:t>&lt;/Amend&gt;</w:t>
      </w:r>
    </w:p>
    <w:p w14:paraId="1A26BF2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383</w:t>
      </w:r>
      <w:r w:rsidRPr="00595665">
        <w:rPr>
          <w:rStyle w:val="HideTWBExt"/>
          <w:b w:val="0"/>
        </w:rPr>
        <w:t>&lt;/NumAm&gt;</w:t>
      </w:r>
    </w:p>
    <w:p w14:paraId="5B7F3186"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399BC808" w14:textId="77777777" w:rsidR="00AB2F51" w:rsidRPr="0083299A" w:rsidRDefault="00AB2F51" w:rsidP="00AB2F51">
      <w:pPr>
        <w:pStyle w:val="NormalBold"/>
      </w:pPr>
      <w:r w:rsidRPr="00595665">
        <w:rPr>
          <w:rStyle w:val="HideTWBExt"/>
          <w:b w:val="0"/>
        </w:rPr>
        <w:t>&lt;/RepeatBlock-By&gt;</w:t>
      </w:r>
    </w:p>
    <w:p w14:paraId="2855B96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BB60D09" w14:textId="77777777" w:rsidR="00AB2F51" w:rsidRPr="0083299A" w:rsidRDefault="00AB2F51" w:rsidP="00AB2F51">
      <w:pPr>
        <w:pStyle w:val="NormalBold"/>
      </w:pPr>
      <w:r w:rsidRPr="00595665">
        <w:rPr>
          <w:rStyle w:val="HideTWBExt"/>
          <w:b w:val="0"/>
        </w:rPr>
        <w:t>&lt;Article&gt;</w:t>
      </w:r>
      <w:r w:rsidRPr="0083299A">
        <w:t>Stavak 16.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EF767FA" w14:textId="77777777" w:rsidTr="00F9062A">
        <w:trPr>
          <w:trHeight w:hRule="exact" w:val="240"/>
          <w:jc w:val="center"/>
        </w:trPr>
        <w:tc>
          <w:tcPr>
            <w:tcW w:w="9752" w:type="dxa"/>
            <w:gridSpan w:val="2"/>
            <w:tcBorders>
              <w:top w:val="nil"/>
              <w:left w:val="nil"/>
              <w:bottom w:val="nil"/>
              <w:right w:val="nil"/>
            </w:tcBorders>
          </w:tcPr>
          <w:p w14:paraId="121F1F10" w14:textId="77777777" w:rsidR="00AB2F51" w:rsidRPr="0083299A" w:rsidRDefault="00AB2F51" w:rsidP="00F9062A"/>
        </w:tc>
      </w:tr>
      <w:tr w:rsidR="00D1633B" w:rsidRPr="0083299A" w14:paraId="2C9AB8AE" w14:textId="77777777" w:rsidTr="00F9062A">
        <w:trPr>
          <w:trHeight w:val="240"/>
          <w:jc w:val="center"/>
        </w:trPr>
        <w:tc>
          <w:tcPr>
            <w:tcW w:w="4876" w:type="dxa"/>
            <w:tcBorders>
              <w:top w:val="nil"/>
              <w:left w:val="nil"/>
              <w:bottom w:val="nil"/>
              <w:right w:val="nil"/>
            </w:tcBorders>
          </w:tcPr>
          <w:p w14:paraId="045CC06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54D2BEA" w14:textId="77777777" w:rsidR="00AB2F51" w:rsidRPr="0083299A" w:rsidRDefault="00AB2F51" w:rsidP="00F9062A">
            <w:pPr>
              <w:pStyle w:val="AmColumnHeading"/>
            </w:pPr>
            <w:r w:rsidRPr="0083299A">
              <w:t>Izmjena</w:t>
            </w:r>
          </w:p>
        </w:tc>
      </w:tr>
      <w:tr w:rsidR="00D1633B" w:rsidRPr="0083299A" w14:paraId="480E4391" w14:textId="77777777" w:rsidTr="00F9062A">
        <w:trPr>
          <w:jc w:val="center"/>
        </w:trPr>
        <w:tc>
          <w:tcPr>
            <w:tcW w:w="4876" w:type="dxa"/>
            <w:tcBorders>
              <w:top w:val="nil"/>
              <w:left w:val="nil"/>
              <w:bottom w:val="nil"/>
              <w:right w:val="nil"/>
            </w:tcBorders>
          </w:tcPr>
          <w:p w14:paraId="46ABAAAD" w14:textId="77777777" w:rsidR="00AB2F51" w:rsidRPr="0083299A" w:rsidRDefault="00AB2F51" w:rsidP="00F9062A">
            <w:pPr>
              <w:pStyle w:val="Normal6a"/>
            </w:pPr>
            <w:r w:rsidRPr="0083299A">
              <w:t>16.</w:t>
            </w:r>
            <w:r w:rsidRPr="0083299A">
              <w:tab/>
              <w:t>poziva Komisiju da procijeni jesu li sankcije EU-a u svrhu borbe protiv dezinformacija u skladu s obvezom proporcionalnosti prema pravu EU-a i s člankom 11. Povelje; čvrsto vjeruje da se, prije nego što Vijeće primijeni takve mjere, mora zajamčiti pravo na saslušanje, posebno ako postoji rizik od ugrožavanja prava građana EU-a, osobito novinara;</w:t>
            </w:r>
          </w:p>
        </w:tc>
        <w:tc>
          <w:tcPr>
            <w:tcW w:w="4876" w:type="dxa"/>
            <w:tcBorders>
              <w:top w:val="nil"/>
              <w:left w:val="nil"/>
              <w:bottom w:val="nil"/>
              <w:right w:val="nil"/>
            </w:tcBorders>
          </w:tcPr>
          <w:p w14:paraId="42BF82EB" w14:textId="77777777" w:rsidR="00AB2F51" w:rsidRPr="0083299A" w:rsidRDefault="00AB2F51" w:rsidP="00F9062A">
            <w:pPr>
              <w:pStyle w:val="Normal6a"/>
            </w:pPr>
            <w:r w:rsidRPr="0083299A">
              <w:t>16.</w:t>
            </w:r>
            <w:r w:rsidRPr="0083299A">
              <w:tab/>
              <w:t xml:space="preserve">poziva Komisiju da procijeni jesu li sankcije EU-a u svrhu borbe protiv dezinformacija u skladu s obvezom proporcionalnosti prema pravu EU-a i s člankom 11. Povelje; čvrsto vjeruje da se, prije nego što Vijeće primijeni takve mjere, mora zajamčiti pravo na saslušanje </w:t>
            </w:r>
            <w:r w:rsidRPr="0083299A">
              <w:rPr>
                <w:b/>
                <w:i/>
              </w:rPr>
              <w:t>i odgovarajuću pravnu zaštitu</w:t>
            </w:r>
            <w:r w:rsidRPr="0083299A">
              <w:t>, posebno ako postoji rizik od ugrožavanja prava građana EU-a, osobito novinara;</w:t>
            </w:r>
          </w:p>
        </w:tc>
      </w:tr>
    </w:tbl>
    <w:p w14:paraId="6642F57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1D0476D" w14:textId="77777777" w:rsidR="00AB2F51" w:rsidRPr="0083299A" w:rsidRDefault="00AB2F51" w:rsidP="00AB2F51">
      <w:r w:rsidRPr="00595665">
        <w:rPr>
          <w:rStyle w:val="HideTWBExt"/>
        </w:rPr>
        <w:t>&lt;/Amend&gt;</w:t>
      </w:r>
    </w:p>
    <w:p w14:paraId="3CFD137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384</w:t>
      </w:r>
      <w:r w:rsidRPr="00595665">
        <w:rPr>
          <w:rStyle w:val="HideTWBExt"/>
          <w:b w:val="0"/>
        </w:rPr>
        <w:t>&lt;/NumAm&gt;</w:t>
      </w:r>
    </w:p>
    <w:p w14:paraId="53E0FA40" w14:textId="77777777" w:rsidR="00AB2F51" w:rsidRPr="0083299A" w:rsidRDefault="00AB2F51" w:rsidP="00AB2F51">
      <w:pPr>
        <w:pStyle w:val="NormalBold"/>
      </w:pPr>
      <w:r w:rsidRPr="00595665">
        <w:rPr>
          <w:rStyle w:val="HideTWBExt"/>
          <w:b w:val="0"/>
        </w:rPr>
        <w:t>&lt;RepeatBlock-By&gt;&lt;Members&gt;</w:t>
      </w:r>
      <w:r w:rsidRPr="0083299A">
        <w:t>Fredis Beleris, Tomáš Zdechovský, Emil Radev</w:t>
      </w:r>
      <w:r w:rsidRPr="00595665">
        <w:rPr>
          <w:rStyle w:val="HideTWBExt"/>
          <w:b w:val="0"/>
        </w:rPr>
        <w:t>&lt;/Members&gt;</w:t>
      </w:r>
    </w:p>
    <w:p w14:paraId="78ED40C3" w14:textId="77777777" w:rsidR="00AB2F51" w:rsidRPr="0083299A" w:rsidRDefault="00AB2F51" w:rsidP="00AB2F51">
      <w:pPr>
        <w:pStyle w:val="NormalBold"/>
      </w:pPr>
      <w:r w:rsidRPr="00595665">
        <w:rPr>
          <w:rStyle w:val="HideTWBExt"/>
          <w:b w:val="0"/>
        </w:rPr>
        <w:t>&lt;/RepeatBlock-By&gt;</w:t>
      </w:r>
    </w:p>
    <w:p w14:paraId="40DA7F0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9486266" w14:textId="77777777" w:rsidR="00AB2F51" w:rsidRPr="0083299A" w:rsidRDefault="00AB2F51" w:rsidP="00AB2F51">
      <w:pPr>
        <w:pStyle w:val="NormalBold"/>
      </w:pPr>
      <w:r w:rsidRPr="00595665">
        <w:rPr>
          <w:rStyle w:val="HideTWBExt"/>
          <w:b w:val="0"/>
        </w:rPr>
        <w:t>&lt;Article&gt;</w:t>
      </w:r>
      <w:r w:rsidRPr="0083299A">
        <w:t>Stavak 16.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732AAEE" w14:textId="77777777" w:rsidTr="00F9062A">
        <w:trPr>
          <w:trHeight w:hRule="exact" w:val="240"/>
          <w:jc w:val="center"/>
        </w:trPr>
        <w:tc>
          <w:tcPr>
            <w:tcW w:w="9752" w:type="dxa"/>
            <w:gridSpan w:val="2"/>
            <w:tcBorders>
              <w:top w:val="nil"/>
              <w:left w:val="nil"/>
              <w:bottom w:val="nil"/>
              <w:right w:val="nil"/>
            </w:tcBorders>
          </w:tcPr>
          <w:p w14:paraId="08F3ACA3" w14:textId="77777777" w:rsidR="00AB2F51" w:rsidRPr="0083299A" w:rsidRDefault="00AB2F51" w:rsidP="00F9062A"/>
        </w:tc>
      </w:tr>
      <w:tr w:rsidR="00D1633B" w:rsidRPr="0083299A" w14:paraId="691B1995" w14:textId="77777777" w:rsidTr="00F9062A">
        <w:trPr>
          <w:trHeight w:val="240"/>
          <w:jc w:val="center"/>
        </w:trPr>
        <w:tc>
          <w:tcPr>
            <w:tcW w:w="4876" w:type="dxa"/>
            <w:tcBorders>
              <w:top w:val="nil"/>
              <w:left w:val="nil"/>
              <w:bottom w:val="nil"/>
              <w:right w:val="nil"/>
            </w:tcBorders>
          </w:tcPr>
          <w:p w14:paraId="3DD42B6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F91D813" w14:textId="77777777" w:rsidR="00AB2F51" w:rsidRPr="0083299A" w:rsidRDefault="00AB2F51" w:rsidP="00F9062A">
            <w:pPr>
              <w:pStyle w:val="AmColumnHeading"/>
            </w:pPr>
            <w:r w:rsidRPr="0083299A">
              <w:t>Izmjena</w:t>
            </w:r>
          </w:p>
        </w:tc>
      </w:tr>
      <w:tr w:rsidR="00D1633B" w:rsidRPr="0083299A" w14:paraId="4C6FC2E1" w14:textId="77777777" w:rsidTr="00F9062A">
        <w:trPr>
          <w:jc w:val="center"/>
        </w:trPr>
        <w:tc>
          <w:tcPr>
            <w:tcW w:w="4876" w:type="dxa"/>
            <w:tcBorders>
              <w:top w:val="nil"/>
              <w:left w:val="nil"/>
              <w:bottom w:val="nil"/>
              <w:right w:val="nil"/>
            </w:tcBorders>
          </w:tcPr>
          <w:p w14:paraId="4FB14A4F" w14:textId="77777777" w:rsidR="00AB2F51" w:rsidRPr="0083299A" w:rsidRDefault="00AB2F51" w:rsidP="00F9062A">
            <w:pPr>
              <w:pStyle w:val="Normal6a"/>
            </w:pPr>
            <w:r w:rsidRPr="0083299A">
              <w:t>16.</w:t>
            </w:r>
            <w:r w:rsidRPr="0083299A">
              <w:tab/>
              <w:t xml:space="preserve">poziva Komisiju da procijeni jesu li sankcije EU-a u svrhu borbe protiv dezinformacija u skladu s obvezom proporcionalnosti prema pravu EU-a i s člankom 11. Povelje; </w:t>
            </w:r>
            <w:r w:rsidRPr="0083299A">
              <w:rPr>
                <w:b/>
                <w:i/>
              </w:rPr>
              <w:t>čvrsto vjeruje</w:t>
            </w:r>
            <w:r w:rsidRPr="0083299A">
              <w:t xml:space="preserve"> da se, prije nego što Vijeće primijeni takve mjere, mora zajamčiti pravo na saslušanje, posebno ako postoji rizik od ugrožavanja prava građana EU-a, osobito novinara;</w:t>
            </w:r>
          </w:p>
        </w:tc>
        <w:tc>
          <w:tcPr>
            <w:tcW w:w="4876" w:type="dxa"/>
            <w:tcBorders>
              <w:top w:val="nil"/>
              <w:left w:val="nil"/>
              <w:bottom w:val="nil"/>
              <w:right w:val="nil"/>
            </w:tcBorders>
          </w:tcPr>
          <w:p w14:paraId="5F7CA917" w14:textId="77777777" w:rsidR="00AB2F51" w:rsidRPr="0083299A" w:rsidRDefault="00AB2F51" w:rsidP="00F9062A">
            <w:pPr>
              <w:pStyle w:val="Normal6a"/>
            </w:pPr>
            <w:r w:rsidRPr="0083299A">
              <w:t>16.</w:t>
            </w:r>
            <w:r w:rsidRPr="0083299A">
              <w:tab/>
              <w:t xml:space="preserve">poziva Komisiju da procijeni jesu li sankcije EU-a u svrhu borbe protiv dezinformacija u skladu s obvezom proporcionalnosti prema pravu EU-a i s člankom 11. Povelje; </w:t>
            </w:r>
            <w:r w:rsidRPr="0083299A">
              <w:rPr>
                <w:b/>
                <w:i/>
              </w:rPr>
              <w:t>smatra</w:t>
            </w:r>
            <w:r w:rsidRPr="0083299A">
              <w:t xml:space="preserve"> da se, prije nego što Vijeće primijeni takve mjere, mora zajamčiti pravo na saslušanje, posebno ako postoji rizik od ugrožavanja prava građana EU-a, osobito novinara;</w:t>
            </w:r>
          </w:p>
        </w:tc>
      </w:tr>
    </w:tbl>
    <w:p w14:paraId="7693FE50"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6903554" w14:textId="77777777" w:rsidR="00AB2F51" w:rsidRPr="0083299A" w:rsidRDefault="00AB2F51" w:rsidP="00AB2F51">
      <w:r w:rsidRPr="00595665">
        <w:rPr>
          <w:rStyle w:val="HideTWBExt"/>
        </w:rPr>
        <w:t>&lt;/Amend&gt;</w:t>
      </w:r>
    </w:p>
    <w:p w14:paraId="669B92E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385</w:t>
      </w:r>
      <w:r w:rsidRPr="00595665">
        <w:rPr>
          <w:rStyle w:val="HideTWBExt"/>
          <w:b w:val="0"/>
        </w:rPr>
        <w:t>&lt;/NumAm&gt;</w:t>
      </w:r>
    </w:p>
    <w:p w14:paraId="79601955"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 Juan Fernando López Aguilar</w:t>
      </w:r>
      <w:r w:rsidRPr="00595665">
        <w:rPr>
          <w:rStyle w:val="HideTWBExt"/>
          <w:b w:val="0"/>
        </w:rPr>
        <w:t>&lt;/Members&gt;</w:t>
      </w:r>
    </w:p>
    <w:p w14:paraId="76B8DB85" w14:textId="77777777" w:rsidR="00AB2F51" w:rsidRPr="0083299A" w:rsidRDefault="00AB2F51" w:rsidP="00AB2F51">
      <w:pPr>
        <w:pStyle w:val="NormalBold"/>
      </w:pPr>
      <w:r w:rsidRPr="00595665">
        <w:rPr>
          <w:rStyle w:val="HideTWBExt"/>
          <w:b w:val="0"/>
        </w:rPr>
        <w:t>&lt;/RepeatBlock-By&gt;</w:t>
      </w:r>
    </w:p>
    <w:p w14:paraId="2CCA711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D60FE87" w14:textId="77777777" w:rsidR="00AB2F51" w:rsidRPr="0083299A" w:rsidRDefault="00AB2F51" w:rsidP="00AB2F51">
      <w:pPr>
        <w:pStyle w:val="NormalBold"/>
      </w:pPr>
      <w:r w:rsidRPr="00595665">
        <w:rPr>
          <w:rStyle w:val="HideTWBExt"/>
          <w:b w:val="0"/>
        </w:rPr>
        <w:t>&lt;Article&gt;</w:t>
      </w:r>
      <w:r w:rsidRPr="0083299A">
        <w:t>Stavak 16. – podstavak 1.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39AFF6D" w14:textId="77777777" w:rsidTr="00F9062A">
        <w:trPr>
          <w:trHeight w:hRule="exact" w:val="240"/>
          <w:jc w:val="center"/>
        </w:trPr>
        <w:tc>
          <w:tcPr>
            <w:tcW w:w="9752" w:type="dxa"/>
            <w:gridSpan w:val="2"/>
            <w:tcBorders>
              <w:top w:val="nil"/>
              <w:left w:val="nil"/>
              <w:bottom w:val="nil"/>
              <w:right w:val="nil"/>
            </w:tcBorders>
          </w:tcPr>
          <w:p w14:paraId="3D118152" w14:textId="77777777" w:rsidR="00AB2F51" w:rsidRPr="0083299A" w:rsidRDefault="00AB2F51" w:rsidP="00F9062A"/>
        </w:tc>
      </w:tr>
      <w:tr w:rsidR="00D1633B" w:rsidRPr="0083299A" w14:paraId="3CA00380" w14:textId="77777777" w:rsidTr="00F9062A">
        <w:trPr>
          <w:trHeight w:val="240"/>
          <w:jc w:val="center"/>
        </w:trPr>
        <w:tc>
          <w:tcPr>
            <w:tcW w:w="4876" w:type="dxa"/>
            <w:tcBorders>
              <w:top w:val="nil"/>
              <w:left w:val="nil"/>
              <w:bottom w:val="nil"/>
              <w:right w:val="nil"/>
            </w:tcBorders>
          </w:tcPr>
          <w:p w14:paraId="4C45F43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2B74A09" w14:textId="77777777" w:rsidR="00AB2F51" w:rsidRPr="0083299A" w:rsidRDefault="00AB2F51" w:rsidP="00F9062A">
            <w:pPr>
              <w:pStyle w:val="AmColumnHeading"/>
            </w:pPr>
            <w:r w:rsidRPr="0083299A">
              <w:t>Izmjena</w:t>
            </w:r>
          </w:p>
        </w:tc>
      </w:tr>
      <w:tr w:rsidR="00D1633B" w:rsidRPr="0083299A" w14:paraId="44D1E57F" w14:textId="77777777" w:rsidTr="00F9062A">
        <w:trPr>
          <w:jc w:val="center"/>
        </w:trPr>
        <w:tc>
          <w:tcPr>
            <w:tcW w:w="4876" w:type="dxa"/>
            <w:tcBorders>
              <w:top w:val="nil"/>
              <w:left w:val="nil"/>
              <w:bottom w:val="nil"/>
              <w:right w:val="nil"/>
            </w:tcBorders>
          </w:tcPr>
          <w:p w14:paraId="61B3233C" w14:textId="77777777" w:rsidR="00AB2F51" w:rsidRPr="0083299A" w:rsidRDefault="00AB2F51" w:rsidP="00F9062A">
            <w:pPr>
              <w:pStyle w:val="Normal6a"/>
            </w:pPr>
          </w:p>
        </w:tc>
        <w:tc>
          <w:tcPr>
            <w:tcW w:w="4876" w:type="dxa"/>
            <w:tcBorders>
              <w:top w:val="nil"/>
              <w:left w:val="nil"/>
              <w:bottom w:val="nil"/>
              <w:right w:val="nil"/>
            </w:tcBorders>
          </w:tcPr>
          <w:p w14:paraId="305B978E" w14:textId="77777777" w:rsidR="00AB2F51" w:rsidRPr="0083299A" w:rsidRDefault="00AB2F51" w:rsidP="00F9062A">
            <w:pPr>
              <w:pStyle w:val="Normal6a"/>
            </w:pPr>
            <w:r w:rsidRPr="0083299A">
              <w:rPr>
                <w:b/>
                <w:i/>
              </w:rPr>
              <w:t xml:space="preserve">pozdravlja potpuno stupanje na snagu Europskog akta o slobodi medija 8. kolovoza 2025. kao važnu prekretnicu u zaštiti slobodnih, neovisnih i pluralističkih medija u Uniji, posebno zato što se u pravu EU-a prvi put jamče zaštita novinarskih izvora i zaštita od špijunskog softvera, neovisnost i financijska održivost javnih medija, pravo pojedinca na pristup različitom urednički neovisnom medijskom sadržaju te medijski pluralizam i transparentnost vlasništva nad medijima i državnog oglašavanja; međutim, žali zbog toga što u većini država članica Europski akt o slobodi medija još uvijek nije ni blizu djelotvorno proveden; poziva države članice da odmah ispune svoje obveze, posebno u pogledu transparentnosti u raspodjeli sredstava za državno oglašavanje, transparentnosti vlasništva nad medijima i neovisnog fukcioniranja javnih medija; poziva Komisiju da aktivno pomaže državama članicama u primjeni Europskog akta o slobodi medija, među ostalim donošenjem interpretativnih smjernica po potrebi, i da pomno prate njegovu djelotvornu provedbu, posebno u državama članicama koje ne kotiraju dobro prema indeksima slobode medija; naglašava da novinari i dionici već imaju pravo pozvati se na predmetnu uredbu pred nacionalnim sudovima i sudovima EU-a, s obzirom na njezinu izravnu primjenjivost; poziva Komisiju da bez oklijevanja i odgode </w:t>
            </w:r>
            <w:r w:rsidRPr="0083299A">
              <w:rPr>
                <w:b/>
                <w:i/>
              </w:rPr>
              <w:lastRenderedPageBreak/>
              <w:t>pokreće postupke zbog povrede u slučajevima kontinuiranog nepridržavanja Europskog akta o slobodi medija kako bi se osiguralo da ta uredba postane djelotvorna zaštita za novinarstvo i demokratsku raspravu u čitavoj Uniji;</w:t>
            </w:r>
          </w:p>
        </w:tc>
      </w:tr>
    </w:tbl>
    <w:p w14:paraId="435E1AD8"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C38A4EB" w14:textId="77777777" w:rsidR="00AB2F51" w:rsidRPr="0083299A" w:rsidRDefault="00AB2F51" w:rsidP="00AB2F51">
      <w:r w:rsidRPr="00595665">
        <w:rPr>
          <w:rStyle w:val="HideTWBExt"/>
        </w:rPr>
        <w:t>&lt;/Amend&gt;</w:t>
      </w:r>
    </w:p>
    <w:p w14:paraId="434EF5B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386</w:t>
      </w:r>
      <w:r w:rsidRPr="00595665">
        <w:rPr>
          <w:rStyle w:val="HideTWBExt"/>
          <w:b w:val="0"/>
        </w:rPr>
        <w:t>&lt;/NumAm&gt;</w:t>
      </w:r>
    </w:p>
    <w:p w14:paraId="473580A4" w14:textId="77777777" w:rsidR="00AB2F51" w:rsidRPr="0083299A" w:rsidRDefault="00AB2F51" w:rsidP="00AB2F51">
      <w:pPr>
        <w:pStyle w:val="NormalBold"/>
      </w:pPr>
      <w:r w:rsidRPr="00595665">
        <w:rPr>
          <w:rStyle w:val="HideTWBExt"/>
          <w:b w:val="0"/>
        </w:rPr>
        <w:t>&lt;RepeatBlock-By&gt;&lt;Members&gt;</w:t>
      </w:r>
      <w:r w:rsidRPr="0083299A">
        <w:t>Loránt Vincze</w:t>
      </w:r>
      <w:r w:rsidRPr="00595665">
        <w:rPr>
          <w:rStyle w:val="HideTWBExt"/>
          <w:b w:val="0"/>
        </w:rPr>
        <w:t>&lt;/Members&gt;</w:t>
      </w:r>
    </w:p>
    <w:p w14:paraId="6A94E386" w14:textId="77777777" w:rsidR="00AB2F51" w:rsidRPr="0083299A" w:rsidRDefault="00AB2F51" w:rsidP="00AB2F51">
      <w:pPr>
        <w:pStyle w:val="NormalBold"/>
      </w:pPr>
      <w:r w:rsidRPr="00595665">
        <w:rPr>
          <w:rStyle w:val="HideTWBExt"/>
          <w:b w:val="0"/>
        </w:rPr>
        <w:t>&lt;/RepeatBlock-By&gt;</w:t>
      </w:r>
    </w:p>
    <w:p w14:paraId="6CE9849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5915B51" w14:textId="77777777" w:rsidR="00AB2F51" w:rsidRPr="0083299A" w:rsidRDefault="00AB2F51" w:rsidP="00AB2F51">
      <w:pPr>
        <w:pStyle w:val="NormalBold"/>
      </w:pPr>
      <w:r w:rsidRPr="00595665">
        <w:rPr>
          <w:rStyle w:val="HideTWBExt"/>
          <w:b w:val="0"/>
        </w:rPr>
        <w:t>&lt;Article&gt;</w:t>
      </w:r>
      <w:r w:rsidRPr="0083299A">
        <w:t>Stavak 16.a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F640338" w14:textId="77777777" w:rsidTr="00F9062A">
        <w:trPr>
          <w:trHeight w:hRule="exact" w:val="240"/>
          <w:jc w:val="center"/>
        </w:trPr>
        <w:tc>
          <w:tcPr>
            <w:tcW w:w="9752" w:type="dxa"/>
            <w:gridSpan w:val="2"/>
            <w:tcBorders>
              <w:top w:val="nil"/>
              <w:left w:val="nil"/>
              <w:bottom w:val="nil"/>
              <w:right w:val="nil"/>
            </w:tcBorders>
          </w:tcPr>
          <w:p w14:paraId="44691C00" w14:textId="77777777" w:rsidR="00AB2F51" w:rsidRPr="0083299A" w:rsidRDefault="00AB2F51" w:rsidP="00F9062A"/>
        </w:tc>
      </w:tr>
      <w:tr w:rsidR="00D1633B" w:rsidRPr="0083299A" w14:paraId="387759B4" w14:textId="77777777" w:rsidTr="00F9062A">
        <w:trPr>
          <w:trHeight w:val="240"/>
          <w:jc w:val="center"/>
        </w:trPr>
        <w:tc>
          <w:tcPr>
            <w:tcW w:w="4876" w:type="dxa"/>
            <w:tcBorders>
              <w:top w:val="nil"/>
              <w:left w:val="nil"/>
              <w:bottom w:val="nil"/>
              <w:right w:val="nil"/>
            </w:tcBorders>
          </w:tcPr>
          <w:p w14:paraId="0ADC3F4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E756382" w14:textId="77777777" w:rsidR="00AB2F51" w:rsidRPr="0083299A" w:rsidRDefault="00AB2F51" w:rsidP="00F9062A">
            <w:pPr>
              <w:pStyle w:val="AmColumnHeading"/>
            </w:pPr>
            <w:r w:rsidRPr="0083299A">
              <w:t>Izmjena</w:t>
            </w:r>
          </w:p>
        </w:tc>
      </w:tr>
      <w:tr w:rsidR="00D1633B" w:rsidRPr="0083299A" w14:paraId="7A3304D5" w14:textId="77777777" w:rsidTr="00F9062A">
        <w:trPr>
          <w:jc w:val="center"/>
        </w:trPr>
        <w:tc>
          <w:tcPr>
            <w:tcW w:w="4876" w:type="dxa"/>
            <w:tcBorders>
              <w:top w:val="nil"/>
              <w:left w:val="nil"/>
              <w:bottom w:val="nil"/>
              <w:right w:val="nil"/>
            </w:tcBorders>
          </w:tcPr>
          <w:p w14:paraId="55B9224F" w14:textId="77777777" w:rsidR="00AB2F51" w:rsidRPr="0083299A" w:rsidRDefault="00AB2F51" w:rsidP="00F9062A">
            <w:pPr>
              <w:pStyle w:val="Normal6a"/>
            </w:pPr>
          </w:p>
        </w:tc>
        <w:tc>
          <w:tcPr>
            <w:tcW w:w="4876" w:type="dxa"/>
            <w:tcBorders>
              <w:top w:val="nil"/>
              <w:left w:val="nil"/>
              <w:bottom w:val="nil"/>
              <w:right w:val="nil"/>
            </w:tcBorders>
          </w:tcPr>
          <w:p w14:paraId="3A661B53" w14:textId="77777777" w:rsidR="00AB2F51" w:rsidRPr="0083299A" w:rsidRDefault="00AB2F51" w:rsidP="00F9062A">
            <w:pPr>
              <w:pStyle w:val="Normal6a"/>
            </w:pPr>
            <w:r w:rsidRPr="0083299A">
              <w:rPr>
                <w:b/>
                <w:i/>
              </w:rPr>
              <w:t>16.a</w:t>
            </w:r>
            <w:r w:rsidRPr="0083299A">
              <w:tab/>
            </w:r>
            <w:r w:rsidRPr="0083299A">
              <w:rPr>
                <w:b/>
                <w:i/>
              </w:rPr>
              <w:t>poziva Komisiju i države članice da osiguraju neovisnost medija i promiču upotrebu manjinskih i regionalnih jezika u medijima; potiče države članice da se suzdrže od donošenja restriktivnih mjera kojima se manjinama ograničava pristup medijima; potiče ih da osiguraju da audiovizualni mediji ne sadržavaju nikakvo poticanje na nasilje ili mržnju prema tradicionalnim nacionalnim i jezičnim manjinama; ističe ključnu ulogu medija u otkrivanju slučajeva kršenja prava manjina i izvješćivanju o njima;</w:t>
            </w:r>
          </w:p>
        </w:tc>
      </w:tr>
    </w:tbl>
    <w:p w14:paraId="124D5CB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CEB6DCA" w14:textId="77777777" w:rsidR="00AB2F51" w:rsidRPr="0083299A" w:rsidRDefault="00AB2F51" w:rsidP="00AB2F51">
      <w:r w:rsidRPr="00595665">
        <w:rPr>
          <w:rStyle w:val="HideTWBExt"/>
        </w:rPr>
        <w:t>&lt;/Amend&gt;</w:t>
      </w:r>
    </w:p>
    <w:p w14:paraId="35A2A80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387</w:t>
      </w:r>
      <w:r w:rsidRPr="00595665">
        <w:rPr>
          <w:rStyle w:val="HideTWBExt"/>
          <w:b w:val="0"/>
        </w:rPr>
        <w:t>&lt;/NumAm&gt;</w:t>
      </w:r>
    </w:p>
    <w:p w14:paraId="3C1628C8"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3927589F" w14:textId="77777777" w:rsidR="00AB2F51" w:rsidRPr="0083299A" w:rsidRDefault="00AB2F51" w:rsidP="00AB2F51">
      <w:pPr>
        <w:pStyle w:val="NormalBold"/>
      </w:pPr>
      <w:r w:rsidRPr="00595665">
        <w:rPr>
          <w:rStyle w:val="HideTWBExt"/>
          <w:b w:val="0"/>
        </w:rPr>
        <w:t>&lt;/RepeatBlock-By&gt;</w:t>
      </w:r>
    </w:p>
    <w:p w14:paraId="357FAF0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E6B0652" w14:textId="77777777" w:rsidR="00AB2F51" w:rsidRPr="0083299A" w:rsidRDefault="00AB2F51" w:rsidP="00AB2F51">
      <w:pPr>
        <w:pStyle w:val="NormalBold"/>
      </w:pPr>
      <w:r w:rsidRPr="00595665">
        <w:rPr>
          <w:rStyle w:val="HideTWBExt"/>
          <w:b w:val="0"/>
        </w:rPr>
        <w:t>&lt;Article&gt;</w:t>
      </w:r>
      <w:r w:rsidRPr="0083299A">
        <w:t>Stavak 16.a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089413B" w14:textId="77777777" w:rsidTr="00F9062A">
        <w:trPr>
          <w:trHeight w:hRule="exact" w:val="240"/>
          <w:jc w:val="center"/>
        </w:trPr>
        <w:tc>
          <w:tcPr>
            <w:tcW w:w="9752" w:type="dxa"/>
            <w:gridSpan w:val="2"/>
            <w:tcBorders>
              <w:top w:val="nil"/>
              <w:left w:val="nil"/>
              <w:bottom w:val="nil"/>
              <w:right w:val="nil"/>
            </w:tcBorders>
          </w:tcPr>
          <w:p w14:paraId="6ADE6302" w14:textId="77777777" w:rsidR="00AB2F51" w:rsidRPr="0083299A" w:rsidRDefault="00AB2F51" w:rsidP="00F9062A"/>
        </w:tc>
      </w:tr>
      <w:tr w:rsidR="00D1633B" w:rsidRPr="0083299A" w14:paraId="62A581B5" w14:textId="77777777" w:rsidTr="00F9062A">
        <w:trPr>
          <w:trHeight w:val="240"/>
          <w:jc w:val="center"/>
        </w:trPr>
        <w:tc>
          <w:tcPr>
            <w:tcW w:w="4876" w:type="dxa"/>
            <w:tcBorders>
              <w:top w:val="nil"/>
              <w:left w:val="nil"/>
              <w:bottom w:val="nil"/>
              <w:right w:val="nil"/>
            </w:tcBorders>
          </w:tcPr>
          <w:p w14:paraId="5C9857D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B6F949F" w14:textId="77777777" w:rsidR="00AB2F51" w:rsidRPr="0083299A" w:rsidRDefault="00AB2F51" w:rsidP="00F9062A">
            <w:pPr>
              <w:pStyle w:val="AmColumnHeading"/>
            </w:pPr>
            <w:r w:rsidRPr="0083299A">
              <w:t>Izmjena</w:t>
            </w:r>
          </w:p>
        </w:tc>
      </w:tr>
      <w:tr w:rsidR="00D1633B" w:rsidRPr="0083299A" w14:paraId="232E1F35" w14:textId="77777777" w:rsidTr="00F9062A">
        <w:trPr>
          <w:jc w:val="center"/>
        </w:trPr>
        <w:tc>
          <w:tcPr>
            <w:tcW w:w="4876" w:type="dxa"/>
            <w:tcBorders>
              <w:top w:val="nil"/>
              <w:left w:val="nil"/>
              <w:bottom w:val="nil"/>
              <w:right w:val="nil"/>
            </w:tcBorders>
          </w:tcPr>
          <w:p w14:paraId="026DF6D1" w14:textId="77777777" w:rsidR="00AB2F51" w:rsidRPr="0083299A" w:rsidRDefault="00AB2F51" w:rsidP="00F9062A">
            <w:pPr>
              <w:pStyle w:val="Normal6a"/>
            </w:pPr>
          </w:p>
        </w:tc>
        <w:tc>
          <w:tcPr>
            <w:tcW w:w="4876" w:type="dxa"/>
            <w:tcBorders>
              <w:top w:val="nil"/>
              <w:left w:val="nil"/>
              <w:bottom w:val="nil"/>
              <w:right w:val="nil"/>
            </w:tcBorders>
          </w:tcPr>
          <w:p w14:paraId="4FA25F48" w14:textId="77777777" w:rsidR="00AB2F51" w:rsidRPr="0083299A" w:rsidRDefault="00AB2F51" w:rsidP="00F9062A">
            <w:pPr>
              <w:pStyle w:val="Normal6a"/>
            </w:pPr>
            <w:r w:rsidRPr="0083299A">
              <w:rPr>
                <w:b/>
                <w:i/>
              </w:rPr>
              <w:t>16.a</w:t>
            </w:r>
            <w:r w:rsidRPr="0083299A">
              <w:tab/>
            </w:r>
            <w:r w:rsidRPr="0083299A">
              <w:rPr>
                <w:b/>
                <w:i/>
              </w:rPr>
              <w:t xml:space="preserve">potiče države članice, zemlje kandidatkinje i potencijalne kandidatkinje da zaštite i promiču slobodu medija i medijski pluralizam, pobrinu se za </w:t>
            </w:r>
            <w:r w:rsidRPr="0083299A">
              <w:rPr>
                <w:b/>
                <w:i/>
              </w:rPr>
              <w:lastRenderedPageBreak/>
              <w:t>transparentnu raspodjelu javnih sredstava, spriječe koncentraciju vlasništva nad medijima, zaštite uredničku neovisnost i bore se protiv dezinformacija, posebno donošenjem snažnih zakona, uključujući konkretne odredbe o transparentnosti vlasništva nad medijima, i uspostavom neovisnih regulatornih tijela; ističe važnu ulogu javnih medija;</w:t>
            </w:r>
          </w:p>
        </w:tc>
      </w:tr>
    </w:tbl>
    <w:p w14:paraId="3B6FFAC3"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1F3E1C2" w14:textId="77777777" w:rsidR="00AB2F51" w:rsidRPr="0083299A" w:rsidRDefault="00AB2F51" w:rsidP="00AB2F51">
      <w:r w:rsidRPr="00595665">
        <w:rPr>
          <w:rStyle w:val="HideTWBExt"/>
        </w:rPr>
        <w:t>&lt;/Amend&gt;</w:t>
      </w:r>
    </w:p>
    <w:p w14:paraId="2602388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388</w:t>
      </w:r>
      <w:r w:rsidRPr="00595665">
        <w:rPr>
          <w:rStyle w:val="HideTWBExt"/>
          <w:b w:val="0"/>
        </w:rPr>
        <w:t>&lt;/NumAm&gt;</w:t>
      </w:r>
    </w:p>
    <w:p w14:paraId="3E3ED1A2" w14:textId="77777777" w:rsidR="00AB2F51" w:rsidRPr="0083299A" w:rsidRDefault="00AB2F51" w:rsidP="00AB2F51">
      <w:pPr>
        <w:pStyle w:val="NormalBold"/>
      </w:pPr>
      <w:r w:rsidRPr="00595665">
        <w:rPr>
          <w:rStyle w:val="HideTWBExt"/>
          <w:b w:val="0"/>
        </w:rPr>
        <w:t>&lt;RepeatBlock-By&gt;&lt;Members&gt;</w:t>
      </w:r>
      <w:r w:rsidRPr="0083299A">
        <w:t>Sandro Ruotolo, Pina Picierno, Marco Tarquinio, Alessandro Zan, Juan Fernando López Aguilar, Cecilia Strada</w:t>
      </w:r>
      <w:r w:rsidRPr="00595665">
        <w:rPr>
          <w:rStyle w:val="HideTWBExt"/>
          <w:b w:val="0"/>
        </w:rPr>
        <w:t>&lt;/Members&gt;</w:t>
      </w:r>
    </w:p>
    <w:p w14:paraId="0AFCF7BD" w14:textId="77777777" w:rsidR="00AB2F51" w:rsidRPr="0083299A" w:rsidRDefault="00AB2F51" w:rsidP="00AB2F51">
      <w:pPr>
        <w:pStyle w:val="NormalBold"/>
      </w:pPr>
      <w:r w:rsidRPr="00595665">
        <w:rPr>
          <w:rStyle w:val="HideTWBExt"/>
          <w:b w:val="0"/>
        </w:rPr>
        <w:t>&lt;/RepeatBlock-By&gt;</w:t>
      </w:r>
    </w:p>
    <w:p w14:paraId="25B8D6D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F17C7E2" w14:textId="77777777" w:rsidR="00AB2F51" w:rsidRPr="0083299A" w:rsidRDefault="00AB2F51" w:rsidP="00AB2F51">
      <w:pPr>
        <w:pStyle w:val="NormalBold"/>
      </w:pPr>
      <w:r w:rsidRPr="00595665">
        <w:rPr>
          <w:rStyle w:val="HideTWBExt"/>
          <w:b w:val="0"/>
        </w:rPr>
        <w:t>&lt;Article&gt;</w:t>
      </w:r>
      <w:r w:rsidRPr="0083299A">
        <w:t>Stavak 16.a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9F83415" w14:textId="77777777" w:rsidTr="00F9062A">
        <w:trPr>
          <w:trHeight w:hRule="exact" w:val="240"/>
          <w:jc w:val="center"/>
        </w:trPr>
        <w:tc>
          <w:tcPr>
            <w:tcW w:w="9752" w:type="dxa"/>
            <w:gridSpan w:val="2"/>
            <w:tcBorders>
              <w:top w:val="nil"/>
              <w:left w:val="nil"/>
              <w:bottom w:val="nil"/>
              <w:right w:val="nil"/>
            </w:tcBorders>
          </w:tcPr>
          <w:p w14:paraId="0E5BFCA6" w14:textId="77777777" w:rsidR="00AB2F51" w:rsidRPr="0083299A" w:rsidRDefault="00AB2F51" w:rsidP="00F9062A"/>
        </w:tc>
      </w:tr>
      <w:tr w:rsidR="00D1633B" w:rsidRPr="0083299A" w14:paraId="207DE154" w14:textId="77777777" w:rsidTr="00F9062A">
        <w:trPr>
          <w:trHeight w:val="240"/>
          <w:jc w:val="center"/>
        </w:trPr>
        <w:tc>
          <w:tcPr>
            <w:tcW w:w="4876" w:type="dxa"/>
            <w:tcBorders>
              <w:top w:val="nil"/>
              <w:left w:val="nil"/>
              <w:bottom w:val="nil"/>
              <w:right w:val="nil"/>
            </w:tcBorders>
          </w:tcPr>
          <w:p w14:paraId="41F30A4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3DE415A" w14:textId="77777777" w:rsidR="00AB2F51" w:rsidRPr="0083299A" w:rsidRDefault="00AB2F51" w:rsidP="00F9062A">
            <w:pPr>
              <w:pStyle w:val="AmColumnHeading"/>
            </w:pPr>
            <w:r w:rsidRPr="0083299A">
              <w:t>Izmjena</w:t>
            </w:r>
          </w:p>
        </w:tc>
      </w:tr>
      <w:tr w:rsidR="00D1633B" w:rsidRPr="0083299A" w14:paraId="6360E400" w14:textId="77777777" w:rsidTr="00F9062A">
        <w:trPr>
          <w:jc w:val="center"/>
        </w:trPr>
        <w:tc>
          <w:tcPr>
            <w:tcW w:w="4876" w:type="dxa"/>
            <w:tcBorders>
              <w:top w:val="nil"/>
              <w:left w:val="nil"/>
              <w:bottom w:val="nil"/>
              <w:right w:val="nil"/>
            </w:tcBorders>
          </w:tcPr>
          <w:p w14:paraId="183A1FDF" w14:textId="77777777" w:rsidR="00AB2F51" w:rsidRPr="0083299A" w:rsidRDefault="00AB2F51" w:rsidP="00F9062A">
            <w:pPr>
              <w:pStyle w:val="Normal6a"/>
            </w:pPr>
          </w:p>
        </w:tc>
        <w:tc>
          <w:tcPr>
            <w:tcW w:w="4876" w:type="dxa"/>
            <w:tcBorders>
              <w:top w:val="nil"/>
              <w:left w:val="nil"/>
              <w:bottom w:val="nil"/>
              <w:right w:val="nil"/>
            </w:tcBorders>
          </w:tcPr>
          <w:p w14:paraId="08E56503" w14:textId="77777777" w:rsidR="00AB2F51" w:rsidRPr="0083299A" w:rsidRDefault="00AB2F51" w:rsidP="00F9062A">
            <w:pPr>
              <w:pStyle w:val="Normal6a"/>
            </w:pPr>
            <w:r w:rsidRPr="0083299A">
              <w:rPr>
                <w:b/>
                <w:i/>
              </w:rPr>
              <w:t>16.a</w:t>
            </w:r>
            <w:r w:rsidRPr="0083299A">
              <w:tab/>
            </w:r>
            <w:r w:rsidRPr="0083299A">
              <w:rPr>
                <w:b/>
                <w:i/>
              </w:rPr>
              <w:t>poziva Komisiju da nastavi s tekućim istragama velikih internetskih platformi i osigura potpunu provedbu Akta o digitalnim uslugama; pozdravlja nedavnu novčanu kaznu platformi X u iznosu od 120 milijuna eura; potiče Komisiju da nastavi s istragom kako bi utvrdila manipulira li X vidljivošću informacija, pojačava li govor mržnje ili političku propagandu i funkcioniraju li algoritmi na toj platformi bez nadzora te jesu li podložni manipulacijama;</w:t>
            </w:r>
          </w:p>
        </w:tc>
      </w:tr>
    </w:tbl>
    <w:p w14:paraId="1717D1E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7DB8493" w14:textId="77777777" w:rsidR="00AB2F51" w:rsidRPr="0083299A" w:rsidRDefault="00AB2F51" w:rsidP="00AB2F51">
      <w:r w:rsidRPr="00595665">
        <w:rPr>
          <w:rStyle w:val="HideTWBExt"/>
        </w:rPr>
        <w:t>&lt;/Amend&gt;</w:t>
      </w:r>
    </w:p>
    <w:p w14:paraId="4BD4D39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389</w:t>
      </w:r>
      <w:r w:rsidRPr="00595665">
        <w:rPr>
          <w:rStyle w:val="HideTWBExt"/>
          <w:b w:val="0"/>
        </w:rPr>
        <w:t>&lt;/NumAm&gt;</w:t>
      </w:r>
    </w:p>
    <w:p w14:paraId="3EC6CACF" w14:textId="77777777" w:rsidR="00AB2F51" w:rsidRPr="0083299A" w:rsidRDefault="00AB2F51" w:rsidP="00AB2F51">
      <w:pPr>
        <w:pStyle w:val="NormalBold"/>
      </w:pPr>
      <w:r w:rsidRPr="00595665">
        <w:rPr>
          <w:rStyle w:val="HideTWBExt"/>
          <w:b w:val="0"/>
        </w:rPr>
        <w:t>&lt;RepeatBlock-By&gt;&lt;Members&gt;</w:t>
      </w:r>
      <w:r w:rsidRPr="0083299A">
        <w:t>Marco Tarquinio, Sandro Ruotolo, Alessandro Zan, Juan Fernando López Aguilar, Cecilia Strada</w:t>
      </w:r>
      <w:r w:rsidRPr="00595665">
        <w:rPr>
          <w:rStyle w:val="HideTWBExt"/>
          <w:b w:val="0"/>
        </w:rPr>
        <w:t>&lt;/Members&gt;</w:t>
      </w:r>
    </w:p>
    <w:p w14:paraId="6B5F3772" w14:textId="77777777" w:rsidR="00AB2F51" w:rsidRPr="0083299A" w:rsidRDefault="00AB2F51" w:rsidP="00AB2F51">
      <w:pPr>
        <w:pStyle w:val="NormalBold"/>
      </w:pPr>
      <w:r w:rsidRPr="00595665">
        <w:rPr>
          <w:rStyle w:val="HideTWBExt"/>
          <w:b w:val="0"/>
        </w:rPr>
        <w:t>&lt;/RepeatBlock-By&gt;</w:t>
      </w:r>
    </w:p>
    <w:p w14:paraId="3EDEFED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BE40DE0" w14:textId="77777777" w:rsidR="00AB2F51" w:rsidRPr="0083299A" w:rsidRDefault="00AB2F51" w:rsidP="00AB2F51">
      <w:pPr>
        <w:pStyle w:val="NormalBold"/>
      </w:pPr>
      <w:r w:rsidRPr="00595665">
        <w:rPr>
          <w:rStyle w:val="HideTWBExt"/>
          <w:b w:val="0"/>
        </w:rPr>
        <w:t>&lt;Article&gt;</w:t>
      </w:r>
      <w:r w:rsidRPr="0083299A">
        <w:t>Stavak 16.a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EA4926A" w14:textId="77777777" w:rsidTr="00F9062A">
        <w:trPr>
          <w:trHeight w:hRule="exact" w:val="240"/>
          <w:jc w:val="center"/>
        </w:trPr>
        <w:tc>
          <w:tcPr>
            <w:tcW w:w="9752" w:type="dxa"/>
            <w:gridSpan w:val="2"/>
            <w:tcBorders>
              <w:top w:val="nil"/>
              <w:left w:val="nil"/>
              <w:bottom w:val="nil"/>
              <w:right w:val="nil"/>
            </w:tcBorders>
          </w:tcPr>
          <w:p w14:paraId="46F4F695" w14:textId="77777777" w:rsidR="00AB2F51" w:rsidRPr="0083299A" w:rsidRDefault="00AB2F51" w:rsidP="00F9062A"/>
        </w:tc>
      </w:tr>
      <w:tr w:rsidR="00D1633B" w:rsidRPr="0083299A" w14:paraId="35C8A8E2" w14:textId="77777777" w:rsidTr="00F9062A">
        <w:trPr>
          <w:trHeight w:val="240"/>
          <w:jc w:val="center"/>
        </w:trPr>
        <w:tc>
          <w:tcPr>
            <w:tcW w:w="4876" w:type="dxa"/>
            <w:tcBorders>
              <w:top w:val="nil"/>
              <w:left w:val="nil"/>
              <w:bottom w:val="nil"/>
              <w:right w:val="nil"/>
            </w:tcBorders>
          </w:tcPr>
          <w:p w14:paraId="4A91AFA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20C1D30" w14:textId="77777777" w:rsidR="00AB2F51" w:rsidRPr="0083299A" w:rsidRDefault="00AB2F51" w:rsidP="00F9062A">
            <w:pPr>
              <w:pStyle w:val="AmColumnHeading"/>
            </w:pPr>
            <w:r w:rsidRPr="0083299A">
              <w:t>Izmjena</w:t>
            </w:r>
          </w:p>
        </w:tc>
      </w:tr>
      <w:tr w:rsidR="00D1633B" w:rsidRPr="0083299A" w14:paraId="2C6EC0C0" w14:textId="77777777" w:rsidTr="00F9062A">
        <w:trPr>
          <w:jc w:val="center"/>
        </w:trPr>
        <w:tc>
          <w:tcPr>
            <w:tcW w:w="4876" w:type="dxa"/>
            <w:tcBorders>
              <w:top w:val="nil"/>
              <w:left w:val="nil"/>
              <w:bottom w:val="nil"/>
              <w:right w:val="nil"/>
            </w:tcBorders>
          </w:tcPr>
          <w:p w14:paraId="6E03B5E6" w14:textId="77777777" w:rsidR="00AB2F51" w:rsidRPr="0083299A" w:rsidRDefault="00AB2F51" w:rsidP="00F9062A">
            <w:pPr>
              <w:pStyle w:val="Normal6a"/>
            </w:pPr>
          </w:p>
        </w:tc>
        <w:tc>
          <w:tcPr>
            <w:tcW w:w="4876" w:type="dxa"/>
            <w:tcBorders>
              <w:top w:val="nil"/>
              <w:left w:val="nil"/>
              <w:bottom w:val="nil"/>
              <w:right w:val="nil"/>
            </w:tcBorders>
          </w:tcPr>
          <w:p w14:paraId="1F66238E" w14:textId="77777777" w:rsidR="00AB2F51" w:rsidRPr="0083299A" w:rsidRDefault="00AB2F51" w:rsidP="00F9062A">
            <w:pPr>
              <w:pStyle w:val="Normal6a"/>
            </w:pPr>
            <w:r w:rsidRPr="0083299A">
              <w:rPr>
                <w:b/>
                <w:i/>
              </w:rPr>
              <w:t>16.a</w:t>
            </w:r>
            <w:r w:rsidRPr="0083299A">
              <w:tab/>
            </w:r>
            <w:r w:rsidRPr="0083299A">
              <w:rPr>
                <w:b/>
                <w:i/>
              </w:rPr>
              <w:t>podsjeća da je sloboda izražavanja temelj demokratskih društva i temeljni element vladavine prava; sa zabrinutošću prima na znanje povećanje broja administrativnih kaznenih mjera usmjerenih protiv pripadnika akademske zajednice, novinara i boraca za ljudska prava; poziva države članice da stave izvan snage ili izmijene zakonodavstvo kojim se neopravdano ograničava sloboda izražavanja ili koje ima odvraćajući učinak na javnu raspravu;</w:t>
            </w:r>
          </w:p>
        </w:tc>
      </w:tr>
    </w:tbl>
    <w:p w14:paraId="2FE5482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A0D3E03" w14:textId="77777777" w:rsidR="00AB2F51" w:rsidRPr="0083299A" w:rsidRDefault="00AB2F51" w:rsidP="00AB2F51">
      <w:r w:rsidRPr="00595665">
        <w:rPr>
          <w:rStyle w:val="HideTWBExt"/>
        </w:rPr>
        <w:t>&lt;/Amend&gt;</w:t>
      </w:r>
    </w:p>
    <w:p w14:paraId="304571A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390</w:t>
      </w:r>
      <w:r w:rsidRPr="00595665">
        <w:rPr>
          <w:rStyle w:val="HideTWBExt"/>
          <w:b w:val="0"/>
        </w:rPr>
        <w:t>&lt;/NumAm&gt;</w:t>
      </w:r>
    </w:p>
    <w:p w14:paraId="73266790"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 Juan Fernando López Aguilar</w:t>
      </w:r>
      <w:r w:rsidRPr="00595665">
        <w:rPr>
          <w:rStyle w:val="HideTWBExt"/>
          <w:b w:val="0"/>
        </w:rPr>
        <w:t>&lt;/Members&gt;</w:t>
      </w:r>
    </w:p>
    <w:p w14:paraId="235FF33B" w14:textId="77777777" w:rsidR="00AB2F51" w:rsidRPr="0083299A" w:rsidRDefault="00AB2F51" w:rsidP="00AB2F51">
      <w:pPr>
        <w:pStyle w:val="NormalBold"/>
      </w:pPr>
      <w:r w:rsidRPr="00595665">
        <w:rPr>
          <w:rStyle w:val="HideTWBExt"/>
          <w:b w:val="0"/>
        </w:rPr>
        <w:t>&lt;/RepeatBlock-By&gt;</w:t>
      </w:r>
    </w:p>
    <w:p w14:paraId="3302D1E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E3BA952" w14:textId="77777777" w:rsidR="00AB2F51" w:rsidRPr="0083299A" w:rsidRDefault="00AB2F51" w:rsidP="00AB2F51">
      <w:pPr>
        <w:pStyle w:val="NormalBold"/>
      </w:pPr>
      <w:r w:rsidRPr="00595665">
        <w:rPr>
          <w:rStyle w:val="HideTWBExt"/>
          <w:b w:val="0"/>
        </w:rPr>
        <w:t>&lt;Article&gt;</w:t>
      </w:r>
      <w:r w:rsidRPr="0083299A">
        <w:t>Stavak 16.a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8445D26" w14:textId="77777777" w:rsidTr="00F9062A">
        <w:trPr>
          <w:trHeight w:hRule="exact" w:val="240"/>
          <w:jc w:val="center"/>
        </w:trPr>
        <w:tc>
          <w:tcPr>
            <w:tcW w:w="9752" w:type="dxa"/>
            <w:gridSpan w:val="2"/>
            <w:tcBorders>
              <w:top w:val="nil"/>
              <w:left w:val="nil"/>
              <w:bottom w:val="nil"/>
              <w:right w:val="nil"/>
            </w:tcBorders>
          </w:tcPr>
          <w:p w14:paraId="21DB61D1" w14:textId="77777777" w:rsidR="00AB2F51" w:rsidRPr="0083299A" w:rsidRDefault="00AB2F51" w:rsidP="00F9062A"/>
        </w:tc>
      </w:tr>
      <w:tr w:rsidR="00D1633B" w:rsidRPr="0083299A" w14:paraId="2BB6B7F2" w14:textId="77777777" w:rsidTr="00F9062A">
        <w:trPr>
          <w:trHeight w:val="240"/>
          <w:jc w:val="center"/>
        </w:trPr>
        <w:tc>
          <w:tcPr>
            <w:tcW w:w="4876" w:type="dxa"/>
            <w:tcBorders>
              <w:top w:val="nil"/>
              <w:left w:val="nil"/>
              <w:bottom w:val="nil"/>
              <w:right w:val="nil"/>
            </w:tcBorders>
          </w:tcPr>
          <w:p w14:paraId="71B66CE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E7D65C8" w14:textId="77777777" w:rsidR="00AB2F51" w:rsidRPr="0083299A" w:rsidRDefault="00AB2F51" w:rsidP="00F9062A">
            <w:pPr>
              <w:pStyle w:val="AmColumnHeading"/>
            </w:pPr>
            <w:r w:rsidRPr="0083299A">
              <w:t>Izmjena</w:t>
            </w:r>
          </w:p>
        </w:tc>
      </w:tr>
      <w:tr w:rsidR="00D1633B" w:rsidRPr="0083299A" w14:paraId="1017BCE9" w14:textId="77777777" w:rsidTr="00F9062A">
        <w:trPr>
          <w:jc w:val="center"/>
        </w:trPr>
        <w:tc>
          <w:tcPr>
            <w:tcW w:w="4876" w:type="dxa"/>
            <w:tcBorders>
              <w:top w:val="nil"/>
              <w:left w:val="nil"/>
              <w:bottom w:val="nil"/>
              <w:right w:val="nil"/>
            </w:tcBorders>
          </w:tcPr>
          <w:p w14:paraId="1BBB965C" w14:textId="77777777" w:rsidR="00AB2F51" w:rsidRPr="0083299A" w:rsidRDefault="00AB2F51" w:rsidP="00F9062A">
            <w:pPr>
              <w:pStyle w:val="Normal6a"/>
            </w:pPr>
          </w:p>
        </w:tc>
        <w:tc>
          <w:tcPr>
            <w:tcW w:w="4876" w:type="dxa"/>
            <w:tcBorders>
              <w:top w:val="nil"/>
              <w:left w:val="nil"/>
              <w:bottom w:val="nil"/>
              <w:right w:val="nil"/>
            </w:tcBorders>
          </w:tcPr>
          <w:p w14:paraId="0683F9ED" w14:textId="77777777" w:rsidR="00AB2F51" w:rsidRPr="0083299A" w:rsidRDefault="00AB2F51" w:rsidP="00F9062A">
            <w:pPr>
              <w:pStyle w:val="Normal6a"/>
            </w:pPr>
            <w:r w:rsidRPr="0083299A">
              <w:rPr>
                <w:b/>
                <w:i/>
              </w:rPr>
              <w:t>16.a</w:t>
            </w:r>
            <w:r w:rsidRPr="0083299A">
              <w:tab/>
            </w:r>
            <w:r w:rsidRPr="0083299A">
              <w:rPr>
                <w:b/>
                <w:i/>
              </w:rPr>
              <w:t>potiče države članice da zaštite slobodu i pluralizam medija, spriječe koncentraciju vlasništva nad medijima, zaštite uredničku neovisnost i bore se protiv dezinformacija, posebno donošenjem snažnih zakona i uspostavom neovisnih regulatornih tijela; ističe demokratsku važnost neovisnog i stabilnog javnog emitiranja i potrebu da se osigura financiranje javnih medija;</w:t>
            </w:r>
          </w:p>
        </w:tc>
      </w:tr>
    </w:tbl>
    <w:p w14:paraId="79B6F8E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B76BF74" w14:textId="77777777" w:rsidR="00AB2F51" w:rsidRPr="0083299A" w:rsidRDefault="00AB2F51" w:rsidP="00AB2F51">
      <w:r w:rsidRPr="00595665">
        <w:rPr>
          <w:rStyle w:val="HideTWBExt"/>
        </w:rPr>
        <w:t>&lt;/Amend&gt;</w:t>
      </w:r>
    </w:p>
    <w:p w14:paraId="60C3BDA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391</w:t>
      </w:r>
      <w:r w:rsidRPr="00595665">
        <w:rPr>
          <w:rStyle w:val="HideTWBExt"/>
          <w:b w:val="0"/>
        </w:rPr>
        <w:t>&lt;/NumAm&gt;</w:t>
      </w:r>
    </w:p>
    <w:p w14:paraId="505031DF"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Jadwiga Wiśniewska, Laurence Trochu, Jacek Ozdoba, Stephen Nikola Bartulica</w:t>
      </w:r>
      <w:r w:rsidRPr="00595665">
        <w:rPr>
          <w:rStyle w:val="HideTWBExt"/>
          <w:b w:val="0"/>
        </w:rPr>
        <w:t>&lt;/Members&gt;</w:t>
      </w:r>
    </w:p>
    <w:p w14:paraId="2F960F4E" w14:textId="77777777" w:rsidR="00AB2F51" w:rsidRPr="0083299A" w:rsidRDefault="00AB2F51" w:rsidP="00AB2F51">
      <w:pPr>
        <w:pStyle w:val="NormalBold"/>
      </w:pPr>
      <w:r w:rsidRPr="00595665">
        <w:rPr>
          <w:rStyle w:val="HideTWBExt"/>
          <w:b w:val="0"/>
        </w:rPr>
        <w:t>&lt;/RepeatBlock-By&gt;</w:t>
      </w:r>
    </w:p>
    <w:p w14:paraId="2AD5EE4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C2272C1" w14:textId="77777777" w:rsidR="00AB2F51" w:rsidRPr="0083299A" w:rsidRDefault="00AB2F51" w:rsidP="00AB2F51">
      <w:pPr>
        <w:pStyle w:val="NormalBold"/>
      </w:pPr>
      <w:r w:rsidRPr="00595665">
        <w:rPr>
          <w:rStyle w:val="HideTWBExt"/>
          <w:b w:val="0"/>
        </w:rPr>
        <w:t>&lt;Article&gt;</w:t>
      </w:r>
      <w:r w:rsidRPr="0083299A">
        <w:t>Stavak 16.a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1EAFD48" w14:textId="77777777" w:rsidTr="00F9062A">
        <w:trPr>
          <w:trHeight w:hRule="exact" w:val="240"/>
          <w:jc w:val="center"/>
        </w:trPr>
        <w:tc>
          <w:tcPr>
            <w:tcW w:w="9752" w:type="dxa"/>
            <w:gridSpan w:val="2"/>
            <w:tcBorders>
              <w:top w:val="nil"/>
              <w:left w:val="nil"/>
              <w:bottom w:val="nil"/>
              <w:right w:val="nil"/>
            </w:tcBorders>
          </w:tcPr>
          <w:p w14:paraId="00993DF8" w14:textId="77777777" w:rsidR="00AB2F51" w:rsidRPr="0083299A" w:rsidRDefault="00AB2F51" w:rsidP="00F9062A"/>
        </w:tc>
      </w:tr>
      <w:tr w:rsidR="00D1633B" w:rsidRPr="0083299A" w14:paraId="77FECF91" w14:textId="77777777" w:rsidTr="00F9062A">
        <w:trPr>
          <w:trHeight w:val="240"/>
          <w:jc w:val="center"/>
        </w:trPr>
        <w:tc>
          <w:tcPr>
            <w:tcW w:w="4876" w:type="dxa"/>
            <w:tcBorders>
              <w:top w:val="nil"/>
              <w:left w:val="nil"/>
              <w:bottom w:val="nil"/>
              <w:right w:val="nil"/>
            </w:tcBorders>
          </w:tcPr>
          <w:p w14:paraId="7F0370B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2094091" w14:textId="77777777" w:rsidR="00AB2F51" w:rsidRPr="0083299A" w:rsidRDefault="00AB2F51" w:rsidP="00F9062A">
            <w:pPr>
              <w:pStyle w:val="AmColumnHeading"/>
            </w:pPr>
            <w:r w:rsidRPr="0083299A">
              <w:t>Izmjena</w:t>
            </w:r>
          </w:p>
        </w:tc>
      </w:tr>
      <w:tr w:rsidR="00D1633B" w:rsidRPr="0083299A" w14:paraId="434DD4CC" w14:textId="77777777" w:rsidTr="00F9062A">
        <w:trPr>
          <w:jc w:val="center"/>
        </w:trPr>
        <w:tc>
          <w:tcPr>
            <w:tcW w:w="4876" w:type="dxa"/>
            <w:tcBorders>
              <w:top w:val="nil"/>
              <w:left w:val="nil"/>
              <w:bottom w:val="nil"/>
              <w:right w:val="nil"/>
            </w:tcBorders>
          </w:tcPr>
          <w:p w14:paraId="056DE62A" w14:textId="77777777" w:rsidR="00AB2F51" w:rsidRPr="0083299A" w:rsidRDefault="00AB2F51" w:rsidP="00F9062A">
            <w:pPr>
              <w:pStyle w:val="Normal6a"/>
            </w:pPr>
          </w:p>
        </w:tc>
        <w:tc>
          <w:tcPr>
            <w:tcW w:w="4876" w:type="dxa"/>
            <w:tcBorders>
              <w:top w:val="nil"/>
              <w:left w:val="nil"/>
              <w:bottom w:val="nil"/>
              <w:right w:val="nil"/>
            </w:tcBorders>
          </w:tcPr>
          <w:p w14:paraId="64238FBB" w14:textId="77777777" w:rsidR="00AB2F51" w:rsidRPr="0083299A" w:rsidRDefault="00AB2F51" w:rsidP="00F9062A">
            <w:pPr>
              <w:pStyle w:val="Normal6a"/>
            </w:pPr>
            <w:r w:rsidRPr="0083299A">
              <w:rPr>
                <w:b/>
                <w:i/>
              </w:rPr>
              <w:t>16.a</w:t>
            </w:r>
            <w:r w:rsidRPr="0083299A">
              <w:tab/>
            </w:r>
            <w:r w:rsidRPr="0083299A">
              <w:rPr>
                <w:b/>
                <w:i/>
              </w:rPr>
              <w:t>poziva države članice i Komisiju da prije svega zaštite slobodu izražavanja, među ostalim na internetu; smatra da se određenim odredbama Akta o digitalnim uslugama velike platforme potiče na (ponekad proaktivnu) cenzuru zakonitih mišljenja;</w:t>
            </w:r>
          </w:p>
        </w:tc>
      </w:tr>
    </w:tbl>
    <w:p w14:paraId="1BE9641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3B26361" w14:textId="77777777" w:rsidR="00AB2F51" w:rsidRPr="0083299A" w:rsidRDefault="00AB2F51" w:rsidP="00AB2F51">
      <w:r w:rsidRPr="00595665">
        <w:rPr>
          <w:rStyle w:val="HideTWBExt"/>
        </w:rPr>
        <w:t>&lt;/Amend&gt;</w:t>
      </w:r>
    </w:p>
    <w:p w14:paraId="78BC50F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392</w:t>
      </w:r>
      <w:r w:rsidRPr="00595665">
        <w:rPr>
          <w:rStyle w:val="HideTWBExt"/>
          <w:b w:val="0"/>
        </w:rPr>
        <w:t>&lt;/NumAm&gt;</w:t>
      </w:r>
    </w:p>
    <w:p w14:paraId="6B7B7D6E" w14:textId="77777777" w:rsidR="00AB2F51" w:rsidRPr="0083299A" w:rsidRDefault="00AB2F51" w:rsidP="00AB2F51">
      <w:pPr>
        <w:pStyle w:val="NormalBold"/>
      </w:pPr>
      <w:r w:rsidRPr="00595665">
        <w:rPr>
          <w:rStyle w:val="HideTWBExt"/>
          <w:b w:val="0"/>
        </w:rPr>
        <w:t>&lt;RepeatBlock-By&gt;&lt;Members&gt;</w:t>
      </w:r>
      <w:r w:rsidRPr="0083299A">
        <w:t>Krzysztof Śmiszek, Matjaž Nemec, Juan Fernando López Aguilar</w:t>
      </w:r>
      <w:r w:rsidRPr="00595665">
        <w:rPr>
          <w:rStyle w:val="HideTWBExt"/>
          <w:b w:val="0"/>
        </w:rPr>
        <w:t>&lt;/Members&gt;</w:t>
      </w:r>
    </w:p>
    <w:p w14:paraId="7B87D37A" w14:textId="77777777" w:rsidR="00AB2F51" w:rsidRPr="0083299A" w:rsidRDefault="00AB2F51" w:rsidP="00AB2F51">
      <w:pPr>
        <w:pStyle w:val="NormalBold"/>
      </w:pPr>
      <w:r w:rsidRPr="00595665">
        <w:rPr>
          <w:rStyle w:val="HideTWBExt"/>
          <w:b w:val="0"/>
        </w:rPr>
        <w:t>&lt;/RepeatBlock-By&gt;</w:t>
      </w:r>
    </w:p>
    <w:p w14:paraId="24C8EC8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B26BE99" w14:textId="77777777" w:rsidR="00AB2F51" w:rsidRPr="0083299A" w:rsidRDefault="00AB2F51" w:rsidP="00AB2F51">
      <w:pPr>
        <w:pStyle w:val="NormalBold"/>
      </w:pPr>
      <w:r w:rsidRPr="00595665">
        <w:rPr>
          <w:rStyle w:val="HideTWBExt"/>
          <w:b w:val="0"/>
        </w:rPr>
        <w:t>&lt;Article&gt;</w:t>
      </w:r>
      <w:r w:rsidRPr="0083299A">
        <w:t>Stavak 16.a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7067B00" w14:textId="77777777" w:rsidTr="00F9062A">
        <w:trPr>
          <w:trHeight w:hRule="exact" w:val="240"/>
          <w:jc w:val="center"/>
        </w:trPr>
        <w:tc>
          <w:tcPr>
            <w:tcW w:w="9752" w:type="dxa"/>
            <w:gridSpan w:val="2"/>
            <w:tcBorders>
              <w:top w:val="nil"/>
              <w:left w:val="nil"/>
              <w:bottom w:val="nil"/>
              <w:right w:val="nil"/>
            </w:tcBorders>
          </w:tcPr>
          <w:p w14:paraId="286ADF55" w14:textId="77777777" w:rsidR="00AB2F51" w:rsidRPr="0083299A" w:rsidRDefault="00AB2F51" w:rsidP="00F9062A"/>
        </w:tc>
      </w:tr>
      <w:tr w:rsidR="00D1633B" w:rsidRPr="0083299A" w14:paraId="4BD5890F" w14:textId="77777777" w:rsidTr="00F9062A">
        <w:trPr>
          <w:trHeight w:val="240"/>
          <w:jc w:val="center"/>
        </w:trPr>
        <w:tc>
          <w:tcPr>
            <w:tcW w:w="4876" w:type="dxa"/>
            <w:tcBorders>
              <w:top w:val="nil"/>
              <w:left w:val="nil"/>
              <w:bottom w:val="nil"/>
              <w:right w:val="nil"/>
            </w:tcBorders>
          </w:tcPr>
          <w:p w14:paraId="3EA96E8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5027F2D" w14:textId="77777777" w:rsidR="00AB2F51" w:rsidRPr="0083299A" w:rsidRDefault="00AB2F51" w:rsidP="00F9062A">
            <w:pPr>
              <w:pStyle w:val="AmColumnHeading"/>
            </w:pPr>
            <w:r w:rsidRPr="0083299A">
              <w:t>Izmjena</w:t>
            </w:r>
          </w:p>
        </w:tc>
      </w:tr>
      <w:tr w:rsidR="00D1633B" w:rsidRPr="0083299A" w14:paraId="35B9CBE3" w14:textId="77777777" w:rsidTr="00F9062A">
        <w:trPr>
          <w:jc w:val="center"/>
        </w:trPr>
        <w:tc>
          <w:tcPr>
            <w:tcW w:w="4876" w:type="dxa"/>
            <w:tcBorders>
              <w:top w:val="nil"/>
              <w:left w:val="nil"/>
              <w:bottom w:val="nil"/>
              <w:right w:val="nil"/>
            </w:tcBorders>
          </w:tcPr>
          <w:p w14:paraId="59F7E8A1" w14:textId="77777777" w:rsidR="00AB2F51" w:rsidRPr="0083299A" w:rsidRDefault="00AB2F51" w:rsidP="00F9062A">
            <w:pPr>
              <w:pStyle w:val="Normal6a"/>
            </w:pPr>
          </w:p>
        </w:tc>
        <w:tc>
          <w:tcPr>
            <w:tcW w:w="4876" w:type="dxa"/>
            <w:tcBorders>
              <w:top w:val="nil"/>
              <w:left w:val="nil"/>
              <w:bottom w:val="nil"/>
              <w:right w:val="nil"/>
            </w:tcBorders>
          </w:tcPr>
          <w:p w14:paraId="16A43CB6" w14:textId="77777777" w:rsidR="00AB2F51" w:rsidRPr="0083299A" w:rsidRDefault="00AB2F51" w:rsidP="00F9062A">
            <w:pPr>
              <w:pStyle w:val="Normal6a"/>
            </w:pPr>
            <w:r w:rsidRPr="0083299A">
              <w:rPr>
                <w:b/>
                <w:i/>
              </w:rPr>
              <w:t>16.a</w:t>
            </w:r>
            <w:r w:rsidRPr="0083299A">
              <w:tab/>
            </w:r>
            <w:r w:rsidRPr="0083299A">
              <w:rPr>
                <w:b/>
                <w:i/>
              </w:rPr>
              <w:t>prima na znanje zabilježene slučajeve vršenja pritiska na neovisne novinare, nadzora i zlouporabe zakona o kleveti, kojima se stvara okruženje nepovoljno za istraživačko novinarstvo;</w:t>
            </w:r>
          </w:p>
        </w:tc>
      </w:tr>
    </w:tbl>
    <w:p w14:paraId="33CF9F0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F14A809" w14:textId="77777777" w:rsidR="00AB2F51" w:rsidRPr="0083299A" w:rsidRDefault="00AB2F51" w:rsidP="00AB2F51">
      <w:r w:rsidRPr="00595665">
        <w:rPr>
          <w:rStyle w:val="HideTWBExt"/>
        </w:rPr>
        <w:t>&lt;/Amend&gt;</w:t>
      </w:r>
    </w:p>
    <w:p w14:paraId="6C455AC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393</w:t>
      </w:r>
      <w:r w:rsidRPr="00595665">
        <w:rPr>
          <w:rStyle w:val="HideTWBExt"/>
          <w:b w:val="0"/>
        </w:rPr>
        <w:t>&lt;/NumAm&gt;</w:t>
      </w:r>
    </w:p>
    <w:p w14:paraId="3BB980EE"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5693FA1C" w14:textId="77777777" w:rsidR="00AB2F51" w:rsidRPr="0083299A" w:rsidRDefault="00AB2F51" w:rsidP="00AB2F51">
      <w:pPr>
        <w:pStyle w:val="NormalBold"/>
      </w:pPr>
      <w:r w:rsidRPr="00595665">
        <w:rPr>
          <w:rStyle w:val="HideTWBExt"/>
          <w:b w:val="0"/>
        </w:rPr>
        <w:t>&lt;/RepeatBlock-By&gt;</w:t>
      </w:r>
    </w:p>
    <w:p w14:paraId="05EEE13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8438534" w14:textId="77777777" w:rsidR="00AB2F51" w:rsidRPr="0083299A" w:rsidRDefault="00AB2F51" w:rsidP="00AB2F51">
      <w:pPr>
        <w:pStyle w:val="NormalBold"/>
      </w:pPr>
      <w:r w:rsidRPr="00595665">
        <w:rPr>
          <w:rStyle w:val="HideTWBExt"/>
          <w:b w:val="0"/>
        </w:rPr>
        <w:t>&lt;Article&gt;</w:t>
      </w:r>
      <w:r w:rsidRPr="0083299A">
        <w:t>Stavak 16.b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F946261" w14:textId="77777777" w:rsidTr="00F9062A">
        <w:trPr>
          <w:trHeight w:hRule="exact" w:val="240"/>
          <w:jc w:val="center"/>
        </w:trPr>
        <w:tc>
          <w:tcPr>
            <w:tcW w:w="9752" w:type="dxa"/>
            <w:gridSpan w:val="2"/>
            <w:tcBorders>
              <w:top w:val="nil"/>
              <w:left w:val="nil"/>
              <w:bottom w:val="nil"/>
              <w:right w:val="nil"/>
            </w:tcBorders>
          </w:tcPr>
          <w:p w14:paraId="1159DD88" w14:textId="77777777" w:rsidR="00AB2F51" w:rsidRPr="0083299A" w:rsidRDefault="00AB2F51" w:rsidP="00F9062A"/>
        </w:tc>
      </w:tr>
      <w:tr w:rsidR="00D1633B" w:rsidRPr="0083299A" w14:paraId="3C946D2E" w14:textId="77777777" w:rsidTr="00F9062A">
        <w:trPr>
          <w:trHeight w:val="240"/>
          <w:jc w:val="center"/>
        </w:trPr>
        <w:tc>
          <w:tcPr>
            <w:tcW w:w="4876" w:type="dxa"/>
            <w:tcBorders>
              <w:top w:val="nil"/>
              <w:left w:val="nil"/>
              <w:bottom w:val="nil"/>
              <w:right w:val="nil"/>
            </w:tcBorders>
          </w:tcPr>
          <w:p w14:paraId="3A8EF10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8C0EEC3" w14:textId="77777777" w:rsidR="00AB2F51" w:rsidRPr="0083299A" w:rsidRDefault="00AB2F51" w:rsidP="00F9062A">
            <w:pPr>
              <w:pStyle w:val="AmColumnHeading"/>
            </w:pPr>
            <w:r w:rsidRPr="0083299A">
              <w:t>Izmjena</w:t>
            </w:r>
          </w:p>
        </w:tc>
      </w:tr>
      <w:tr w:rsidR="00D1633B" w:rsidRPr="0083299A" w14:paraId="24DEDC96" w14:textId="77777777" w:rsidTr="00F9062A">
        <w:trPr>
          <w:jc w:val="center"/>
        </w:trPr>
        <w:tc>
          <w:tcPr>
            <w:tcW w:w="4876" w:type="dxa"/>
            <w:tcBorders>
              <w:top w:val="nil"/>
              <w:left w:val="nil"/>
              <w:bottom w:val="nil"/>
              <w:right w:val="nil"/>
            </w:tcBorders>
          </w:tcPr>
          <w:p w14:paraId="252D5C59" w14:textId="77777777" w:rsidR="00AB2F51" w:rsidRPr="0083299A" w:rsidRDefault="00AB2F51" w:rsidP="00F9062A">
            <w:pPr>
              <w:pStyle w:val="Normal6a"/>
            </w:pPr>
          </w:p>
        </w:tc>
        <w:tc>
          <w:tcPr>
            <w:tcW w:w="4876" w:type="dxa"/>
            <w:tcBorders>
              <w:top w:val="nil"/>
              <w:left w:val="nil"/>
              <w:bottom w:val="nil"/>
              <w:right w:val="nil"/>
            </w:tcBorders>
          </w:tcPr>
          <w:p w14:paraId="583C859E" w14:textId="77777777" w:rsidR="00AB2F51" w:rsidRPr="0083299A" w:rsidRDefault="00AB2F51" w:rsidP="00F9062A">
            <w:pPr>
              <w:pStyle w:val="Normal6a"/>
            </w:pPr>
            <w:r w:rsidRPr="0083299A">
              <w:rPr>
                <w:b/>
                <w:i/>
              </w:rPr>
              <w:t>16.b</w:t>
            </w:r>
            <w:r w:rsidRPr="0083299A">
              <w:tab/>
            </w:r>
            <w:r w:rsidRPr="0083299A">
              <w:rPr>
                <w:b/>
                <w:i/>
              </w:rPr>
              <w:t xml:space="preserve">poziva države članice da uspostave okvir kojim se građanima jamči sloboda traženja, primanja i širenja informacija te da osiguraju da nacionalni koordinatori predviđeni Aktom o digitalnim uslugama </w:t>
            </w:r>
            <w:r w:rsidRPr="0083299A">
              <w:rPr>
                <w:b/>
                <w:i/>
              </w:rPr>
              <w:lastRenderedPageBreak/>
              <w:t>mogu u potpunosti ispuniti svoju ulogu u olakšavanju razmjene informacija i suradnje na europskoj razini; ističe u tom pogledu važnost djelotvorne i pravodobne provedbe Akta o digitalnim uslugama radi zaštite sigurnog, transparentnog i odgovornog internetskog okruženja;</w:t>
            </w:r>
          </w:p>
        </w:tc>
      </w:tr>
    </w:tbl>
    <w:p w14:paraId="14C12656"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0E85B6D" w14:textId="77777777" w:rsidR="00AB2F51" w:rsidRPr="0083299A" w:rsidRDefault="00AB2F51" w:rsidP="00AB2F51">
      <w:r w:rsidRPr="00595665">
        <w:rPr>
          <w:rStyle w:val="HideTWBExt"/>
        </w:rPr>
        <w:t>&lt;/Amend&gt;</w:t>
      </w:r>
    </w:p>
    <w:p w14:paraId="56207CE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394</w:t>
      </w:r>
      <w:r w:rsidRPr="00595665">
        <w:rPr>
          <w:rStyle w:val="HideTWBExt"/>
          <w:b w:val="0"/>
        </w:rPr>
        <w:t>&lt;/NumAm&gt;</w:t>
      </w:r>
    </w:p>
    <w:p w14:paraId="3765C0DB" w14:textId="77777777" w:rsidR="00AB2F51" w:rsidRPr="0083299A" w:rsidRDefault="00AB2F51" w:rsidP="00AB2F51">
      <w:pPr>
        <w:pStyle w:val="NormalBold"/>
      </w:pPr>
      <w:r w:rsidRPr="00595665">
        <w:rPr>
          <w:rStyle w:val="HideTWBExt"/>
          <w:b w:val="0"/>
        </w:rPr>
        <w:t>&lt;RepeatBlock-By&gt;&lt;Members&gt;</w:t>
      </w:r>
      <w:r w:rsidRPr="0083299A">
        <w:t>Sandro Ruotolo, Pina Picierno, Marco Tarquinio, Alessandro Zan, Juan Fernando López Aguilar, Cecilia Strada</w:t>
      </w:r>
      <w:r w:rsidRPr="00595665">
        <w:rPr>
          <w:rStyle w:val="HideTWBExt"/>
          <w:b w:val="0"/>
        </w:rPr>
        <w:t>&lt;/Members&gt;</w:t>
      </w:r>
    </w:p>
    <w:p w14:paraId="55A457D7" w14:textId="77777777" w:rsidR="00AB2F51" w:rsidRPr="0083299A" w:rsidRDefault="00AB2F51" w:rsidP="00AB2F51">
      <w:pPr>
        <w:pStyle w:val="NormalBold"/>
      </w:pPr>
      <w:r w:rsidRPr="00595665">
        <w:rPr>
          <w:rStyle w:val="HideTWBExt"/>
          <w:b w:val="0"/>
        </w:rPr>
        <w:t>&lt;/RepeatBlock-By&gt;</w:t>
      </w:r>
    </w:p>
    <w:p w14:paraId="1CCABB7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8873880" w14:textId="77777777" w:rsidR="00AB2F51" w:rsidRPr="0083299A" w:rsidRDefault="00AB2F51" w:rsidP="00AB2F51">
      <w:pPr>
        <w:pStyle w:val="NormalBold"/>
      </w:pPr>
      <w:r w:rsidRPr="00595665">
        <w:rPr>
          <w:rStyle w:val="HideTWBExt"/>
          <w:b w:val="0"/>
        </w:rPr>
        <w:t>&lt;Article&gt;</w:t>
      </w:r>
      <w:r w:rsidRPr="0083299A">
        <w:t>Stavak 16.b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08A73AA" w14:textId="77777777" w:rsidTr="00F9062A">
        <w:trPr>
          <w:trHeight w:hRule="exact" w:val="240"/>
          <w:jc w:val="center"/>
        </w:trPr>
        <w:tc>
          <w:tcPr>
            <w:tcW w:w="9752" w:type="dxa"/>
            <w:gridSpan w:val="2"/>
            <w:tcBorders>
              <w:top w:val="nil"/>
              <w:left w:val="nil"/>
              <w:bottom w:val="nil"/>
              <w:right w:val="nil"/>
            </w:tcBorders>
          </w:tcPr>
          <w:p w14:paraId="668F3FAB" w14:textId="77777777" w:rsidR="00AB2F51" w:rsidRPr="0083299A" w:rsidRDefault="00AB2F51" w:rsidP="00F9062A"/>
        </w:tc>
      </w:tr>
      <w:tr w:rsidR="00D1633B" w:rsidRPr="0083299A" w14:paraId="1F9629D8" w14:textId="77777777" w:rsidTr="00F9062A">
        <w:trPr>
          <w:trHeight w:val="240"/>
          <w:jc w:val="center"/>
        </w:trPr>
        <w:tc>
          <w:tcPr>
            <w:tcW w:w="4876" w:type="dxa"/>
            <w:tcBorders>
              <w:top w:val="nil"/>
              <w:left w:val="nil"/>
              <w:bottom w:val="nil"/>
              <w:right w:val="nil"/>
            </w:tcBorders>
          </w:tcPr>
          <w:p w14:paraId="7A8413D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7FA7CE5" w14:textId="77777777" w:rsidR="00AB2F51" w:rsidRPr="0083299A" w:rsidRDefault="00AB2F51" w:rsidP="00F9062A">
            <w:pPr>
              <w:pStyle w:val="AmColumnHeading"/>
            </w:pPr>
            <w:r w:rsidRPr="0083299A">
              <w:t>Izmjena</w:t>
            </w:r>
          </w:p>
        </w:tc>
      </w:tr>
      <w:tr w:rsidR="00D1633B" w:rsidRPr="0083299A" w14:paraId="463B6B12" w14:textId="77777777" w:rsidTr="00F9062A">
        <w:trPr>
          <w:jc w:val="center"/>
        </w:trPr>
        <w:tc>
          <w:tcPr>
            <w:tcW w:w="4876" w:type="dxa"/>
            <w:tcBorders>
              <w:top w:val="nil"/>
              <w:left w:val="nil"/>
              <w:bottom w:val="nil"/>
              <w:right w:val="nil"/>
            </w:tcBorders>
          </w:tcPr>
          <w:p w14:paraId="5ED01656" w14:textId="77777777" w:rsidR="00AB2F51" w:rsidRPr="0083299A" w:rsidRDefault="00AB2F51" w:rsidP="00F9062A">
            <w:pPr>
              <w:pStyle w:val="Normal6a"/>
            </w:pPr>
          </w:p>
        </w:tc>
        <w:tc>
          <w:tcPr>
            <w:tcW w:w="4876" w:type="dxa"/>
            <w:tcBorders>
              <w:top w:val="nil"/>
              <w:left w:val="nil"/>
              <w:bottom w:val="nil"/>
              <w:right w:val="nil"/>
            </w:tcBorders>
          </w:tcPr>
          <w:p w14:paraId="6FF5DD65" w14:textId="77777777" w:rsidR="00AB2F51" w:rsidRPr="0083299A" w:rsidRDefault="00AB2F51" w:rsidP="00F9062A">
            <w:pPr>
              <w:pStyle w:val="Normal6a"/>
            </w:pPr>
            <w:r w:rsidRPr="0083299A">
              <w:rPr>
                <w:b/>
                <w:i/>
              </w:rPr>
              <w:t>16.b</w:t>
            </w:r>
            <w:r w:rsidRPr="0083299A">
              <w:tab/>
            </w:r>
            <w:r w:rsidRPr="0083299A">
              <w:rPr>
                <w:b/>
                <w:i/>
              </w:rPr>
              <w:t>potiče države članice da osiguraju da se prenošenjem Direktive (EU) 2016/343 o pretpostavci nedužnosti ne uvedu ograničenja prava na prijavljivanje i informiranje javnosti o pitanjima od javnog interesa, uključujući sudske istrage, koja nisu predviđena Direktivom; poziva države članice da preispitaju i po potrebi izmijene i dopune postojeće nacionalne odredbe kojima bi se mogle ograničiti novinarske slobode;</w:t>
            </w:r>
          </w:p>
        </w:tc>
      </w:tr>
    </w:tbl>
    <w:p w14:paraId="7087634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4F8C7E1" w14:textId="77777777" w:rsidR="00AB2F51" w:rsidRPr="0083299A" w:rsidRDefault="00AB2F51" w:rsidP="00AB2F51">
      <w:r w:rsidRPr="00595665">
        <w:rPr>
          <w:rStyle w:val="HideTWBExt"/>
        </w:rPr>
        <w:t>&lt;/Amend&gt;</w:t>
      </w:r>
    </w:p>
    <w:p w14:paraId="177253C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395</w:t>
      </w:r>
      <w:r w:rsidRPr="00595665">
        <w:rPr>
          <w:rStyle w:val="HideTWBExt"/>
          <w:b w:val="0"/>
        </w:rPr>
        <w:t>&lt;/NumAm&gt;</w:t>
      </w:r>
    </w:p>
    <w:p w14:paraId="1805B74B"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Jadwiga Wiśniewska, Laurence Trochu, Jacek Ozdoba, Stephen Nikola Bartulica</w:t>
      </w:r>
      <w:r w:rsidRPr="00595665">
        <w:rPr>
          <w:rStyle w:val="HideTWBExt"/>
          <w:b w:val="0"/>
        </w:rPr>
        <w:t>&lt;/Members&gt;</w:t>
      </w:r>
    </w:p>
    <w:p w14:paraId="2E55673A" w14:textId="77777777" w:rsidR="00AB2F51" w:rsidRPr="0083299A" w:rsidRDefault="00AB2F51" w:rsidP="00AB2F51">
      <w:pPr>
        <w:pStyle w:val="NormalBold"/>
      </w:pPr>
      <w:r w:rsidRPr="00595665">
        <w:rPr>
          <w:rStyle w:val="HideTWBExt"/>
          <w:b w:val="0"/>
        </w:rPr>
        <w:t>&lt;/RepeatBlock-By&gt;</w:t>
      </w:r>
    </w:p>
    <w:p w14:paraId="1D65F1A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AF3E4B0" w14:textId="77777777" w:rsidR="00AB2F51" w:rsidRPr="0083299A" w:rsidRDefault="00AB2F51" w:rsidP="00AB2F51">
      <w:pPr>
        <w:pStyle w:val="NormalBold"/>
      </w:pPr>
      <w:r w:rsidRPr="00595665">
        <w:rPr>
          <w:rStyle w:val="HideTWBExt"/>
          <w:b w:val="0"/>
        </w:rPr>
        <w:t>&lt;Article&gt;</w:t>
      </w:r>
      <w:r w:rsidRPr="0083299A">
        <w:t>Stavak 16.b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0563597" w14:textId="77777777" w:rsidTr="00F9062A">
        <w:trPr>
          <w:trHeight w:hRule="exact" w:val="240"/>
          <w:jc w:val="center"/>
        </w:trPr>
        <w:tc>
          <w:tcPr>
            <w:tcW w:w="9752" w:type="dxa"/>
            <w:gridSpan w:val="2"/>
            <w:tcBorders>
              <w:top w:val="nil"/>
              <w:left w:val="nil"/>
              <w:bottom w:val="nil"/>
              <w:right w:val="nil"/>
            </w:tcBorders>
          </w:tcPr>
          <w:p w14:paraId="2999120D" w14:textId="77777777" w:rsidR="00AB2F51" w:rsidRPr="0083299A" w:rsidRDefault="00AB2F51" w:rsidP="00F9062A"/>
        </w:tc>
      </w:tr>
      <w:tr w:rsidR="00D1633B" w:rsidRPr="0083299A" w14:paraId="690952EF" w14:textId="77777777" w:rsidTr="00F9062A">
        <w:trPr>
          <w:trHeight w:val="240"/>
          <w:jc w:val="center"/>
        </w:trPr>
        <w:tc>
          <w:tcPr>
            <w:tcW w:w="4876" w:type="dxa"/>
            <w:tcBorders>
              <w:top w:val="nil"/>
              <w:left w:val="nil"/>
              <w:bottom w:val="nil"/>
              <w:right w:val="nil"/>
            </w:tcBorders>
          </w:tcPr>
          <w:p w14:paraId="3652DCE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3F0D432" w14:textId="77777777" w:rsidR="00AB2F51" w:rsidRPr="0083299A" w:rsidRDefault="00AB2F51" w:rsidP="00F9062A">
            <w:pPr>
              <w:pStyle w:val="AmColumnHeading"/>
            </w:pPr>
            <w:r w:rsidRPr="0083299A">
              <w:t>Izmjena</w:t>
            </w:r>
          </w:p>
        </w:tc>
      </w:tr>
      <w:tr w:rsidR="00D1633B" w:rsidRPr="0083299A" w14:paraId="04FDE717" w14:textId="77777777" w:rsidTr="00F9062A">
        <w:trPr>
          <w:jc w:val="center"/>
        </w:trPr>
        <w:tc>
          <w:tcPr>
            <w:tcW w:w="4876" w:type="dxa"/>
            <w:tcBorders>
              <w:top w:val="nil"/>
              <w:left w:val="nil"/>
              <w:bottom w:val="nil"/>
              <w:right w:val="nil"/>
            </w:tcBorders>
          </w:tcPr>
          <w:p w14:paraId="25BF93AF" w14:textId="77777777" w:rsidR="00AB2F51" w:rsidRPr="0083299A" w:rsidRDefault="00AB2F51" w:rsidP="00F9062A">
            <w:pPr>
              <w:pStyle w:val="Normal6a"/>
            </w:pPr>
          </w:p>
        </w:tc>
        <w:tc>
          <w:tcPr>
            <w:tcW w:w="4876" w:type="dxa"/>
            <w:tcBorders>
              <w:top w:val="nil"/>
              <w:left w:val="nil"/>
              <w:bottom w:val="nil"/>
              <w:right w:val="nil"/>
            </w:tcBorders>
          </w:tcPr>
          <w:p w14:paraId="419179E4" w14:textId="77777777" w:rsidR="00AB2F51" w:rsidRPr="0083299A" w:rsidRDefault="00AB2F51" w:rsidP="00F9062A">
            <w:pPr>
              <w:pStyle w:val="Normal6a"/>
            </w:pPr>
            <w:r w:rsidRPr="0083299A">
              <w:rPr>
                <w:b/>
                <w:i/>
              </w:rPr>
              <w:t>16.b</w:t>
            </w:r>
            <w:r w:rsidRPr="0083299A">
              <w:tab/>
            </w:r>
            <w:r w:rsidRPr="0083299A">
              <w:rPr>
                <w:b/>
                <w:i/>
              </w:rPr>
              <w:t xml:space="preserve">podsjeća da je sloboda mišljenja, izražavanja i informiranja zajamčeno </w:t>
            </w:r>
            <w:r w:rsidRPr="0083299A">
              <w:rPr>
                <w:b/>
                <w:i/>
              </w:rPr>
              <w:lastRenderedPageBreak/>
              <w:t>člankom 19. Opće deklaracije o ljudskim pravima;</w:t>
            </w:r>
          </w:p>
        </w:tc>
      </w:tr>
    </w:tbl>
    <w:p w14:paraId="1B9706D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BEF3E41" w14:textId="77777777" w:rsidR="00AB2F51" w:rsidRPr="0083299A" w:rsidRDefault="00AB2F51" w:rsidP="00AB2F51">
      <w:r w:rsidRPr="00595665">
        <w:rPr>
          <w:rStyle w:val="HideTWBExt"/>
        </w:rPr>
        <w:t>&lt;/Amend&gt;</w:t>
      </w:r>
    </w:p>
    <w:p w14:paraId="3FDE1A6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396</w:t>
      </w:r>
      <w:r w:rsidRPr="00595665">
        <w:rPr>
          <w:rStyle w:val="HideTWBExt"/>
          <w:b w:val="0"/>
        </w:rPr>
        <w:t>&lt;/NumAm&gt;</w:t>
      </w:r>
    </w:p>
    <w:p w14:paraId="46A87EBF"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Jadwiga Wiśniewska, Laurence Trochu, Jacek Ozdoba, Stephen Nikola Bartulica</w:t>
      </w:r>
      <w:r w:rsidRPr="00595665">
        <w:rPr>
          <w:rStyle w:val="HideTWBExt"/>
          <w:b w:val="0"/>
        </w:rPr>
        <w:t>&lt;/Members&gt;</w:t>
      </w:r>
    </w:p>
    <w:p w14:paraId="4913333D" w14:textId="77777777" w:rsidR="00AB2F51" w:rsidRPr="0083299A" w:rsidRDefault="00AB2F51" w:rsidP="00AB2F51">
      <w:pPr>
        <w:pStyle w:val="NormalBold"/>
      </w:pPr>
      <w:r w:rsidRPr="00595665">
        <w:rPr>
          <w:rStyle w:val="HideTWBExt"/>
          <w:b w:val="0"/>
        </w:rPr>
        <w:t>&lt;/RepeatBlock-By&gt;</w:t>
      </w:r>
    </w:p>
    <w:p w14:paraId="00A17A7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DE2D4E8" w14:textId="77777777" w:rsidR="00AB2F51" w:rsidRPr="0083299A" w:rsidRDefault="00AB2F51" w:rsidP="00AB2F51">
      <w:pPr>
        <w:pStyle w:val="NormalBold"/>
      </w:pPr>
      <w:r w:rsidRPr="00595665">
        <w:rPr>
          <w:rStyle w:val="HideTWBExt"/>
          <w:b w:val="0"/>
        </w:rPr>
        <w:t>&lt;Article&gt;</w:t>
      </w:r>
      <w:r w:rsidRPr="0083299A">
        <w:t>Stavak 16.c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734B379" w14:textId="77777777" w:rsidTr="00F9062A">
        <w:trPr>
          <w:trHeight w:hRule="exact" w:val="240"/>
          <w:jc w:val="center"/>
        </w:trPr>
        <w:tc>
          <w:tcPr>
            <w:tcW w:w="9752" w:type="dxa"/>
            <w:gridSpan w:val="2"/>
            <w:tcBorders>
              <w:top w:val="nil"/>
              <w:left w:val="nil"/>
              <w:bottom w:val="nil"/>
              <w:right w:val="nil"/>
            </w:tcBorders>
          </w:tcPr>
          <w:p w14:paraId="120EA74B" w14:textId="77777777" w:rsidR="00AB2F51" w:rsidRPr="0083299A" w:rsidRDefault="00AB2F51" w:rsidP="00F9062A"/>
        </w:tc>
      </w:tr>
      <w:tr w:rsidR="00D1633B" w:rsidRPr="0083299A" w14:paraId="3ED71E7E" w14:textId="77777777" w:rsidTr="00F9062A">
        <w:trPr>
          <w:trHeight w:val="240"/>
          <w:jc w:val="center"/>
        </w:trPr>
        <w:tc>
          <w:tcPr>
            <w:tcW w:w="4876" w:type="dxa"/>
            <w:tcBorders>
              <w:top w:val="nil"/>
              <w:left w:val="nil"/>
              <w:bottom w:val="nil"/>
              <w:right w:val="nil"/>
            </w:tcBorders>
          </w:tcPr>
          <w:p w14:paraId="1BD610E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E528577" w14:textId="77777777" w:rsidR="00AB2F51" w:rsidRPr="0083299A" w:rsidRDefault="00AB2F51" w:rsidP="00F9062A">
            <w:pPr>
              <w:pStyle w:val="AmColumnHeading"/>
            </w:pPr>
            <w:r w:rsidRPr="0083299A">
              <w:t>Izmjena</w:t>
            </w:r>
          </w:p>
        </w:tc>
      </w:tr>
      <w:tr w:rsidR="00D1633B" w:rsidRPr="0083299A" w14:paraId="1891E82B" w14:textId="77777777" w:rsidTr="00F9062A">
        <w:trPr>
          <w:jc w:val="center"/>
        </w:trPr>
        <w:tc>
          <w:tcPr>
            <w:tcW w:w="4876" w:type="dxa"/>
            <w:tcBorders>
              <w:top w:val="nil"/>
              <w:left w:val="nil"/>
              <w:bottom w:val="nil"/>
              <w:right w:val="nil"/>
            </w:tcBorders>
          </w:tcPr>
          <w:p w14:paraId="5DB98FC7" w14:textId="77777777" w:rsidR="00AB2F51" w:rsidRPr="0083299A" w:rsidRDefault="00AB2F51" w:rsidP="00F9062A">
            <w:pPr>
              <w:pStyle w:val="Normal6a"/>
            </w:pPr>
          </w:p>
        </w:tc>
        <w:tc>
          <w:tcPr>
            <w:tcW w:w="4876" w:type="dxa"/>
            <w:tcBorders>
              <w:top w:val="nil"/>
              <w:left w:val="nil"/>
              <w:bottom w:val="nil"/>
              <w:right w:val="nil"/>
            </w:tcBorders>
          </w:tcPr>
          <w:p w14:paraId="32CDB47D" w14:textId="77777777" w:rsidR="00AB2F51" w:rsidRPr="0083299A" w:rsidRDefault="00AB2F51" w:rsidP="00F9062A">
            <w:pPr>
              <w:pStyle w:val="Normal6a"/>
            </w:pPr>
            <w:r w:rsidRPr="0083299A">
              <w:rPr>
                <w:b/>
                <w:i/>
              </w:rPr>
              <w:t>16.c</w:t>
            </w:r>
            <w:r w:rsidRPr="0083299A">
              <w:tab/>
            </w:r>
            <w:r w:rsidRPr="0083299A">
              <w:rPr>
                <w:b/>
                <w:i/>
              </w:rPr>
              <w:t>podsjeća da su javni mediji dužni osigurati politički pluralizam koji je odraz društva; podsjeća da su novinari javnih medija dužni ostati politički neutralni pri obavljanju svojih dužnosti i da imaju pravo na osobno mišljenje; osuđuje političke čistke u javnim službama;</w:t>
            </w:r>
          </w:p>
        </w:tc>
      </w:tr>
    </w:tbl>
    <w:p w14:paraId="30847B6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57F310D" w14:textId="77777777" w:rsidR="00AB2F51" w:rsidRPr="0083299A" w:rsidRDefault="00AB2F51" w:rsidP="00AB2F51">
      <w:r w:rsidRPr="00595665">
        <w:rPr>
          <w:rStyle w:val="HideTWBExt"/>
        </w:rPr>
        <w:t>&lt;/Amend&gt;</w:t>
      </w:r>
    </w:p>
    <w:p w14:paraId="56047FE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397</w:t>
      </w:r>
      <w:r w:rsidRPr="00595665">
        <w:rPr>
          <w:rStyle w:val="HideTWBExt"/>
          <w:b w:val="0"/>
        </w:rPr>
        <w:t>&lt;/NumAm&gt;</w:t>
      </w:r>
    </w:p>
    <w:p w14:paraId="05AA87ED"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Juan Fernando López Aguilar</w:t>
      </w:r>
      <w:r w:rsidRPr="00595665">
        <w:rPr>
          <w:rStyle w:val="HideTWBExt"/>
          <w:b w:val="0"/>
        </w:rPr>
        <w:t>&lt;/Members&gt;</w:t>
      </w:r>
    </w:p>
    <w:p w14:paraId="7A2D3BFA" w14:textId="77777777" w:rsidR="00AB2F51" w:rsidRPr="0083299A" w:rsidRDefault="00AB2F51" w:rsidP="00AB2F51">
      <w:pPr>
        <w:pStyle w:val="NormalBold"/>
      </w:pPr>
      <w:r w:rsidRPr="00595665">
        <w:rPr>
          <w:rStyle w:val="HideTWBExt"/>
          <w:b w:val="0"/>
        </w:rPr>
        <w:t>&lt;/RepeatBlock-By&gt;</w:t>
      </w:r>
    </w:p>
    <w:p w14:paraId="3462DE7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FFCF310" w14:textId="77777777" w:rsidR="00AB2F51" w:rsidRPr="0083299A" w:rsidRDefault="00AB2F51" w:rsidP="00AB2F51">
      <w:pPr>
        <w:pStyle w:val="NormalBold"/>
      </w:pPr>
      <w:r w:rsidRPr="00595665">
        <w:rPr>
          <w:rStyle w:val="HideTWBExt"/>
          <w:b w:val="0"/>
        </w:rPr>
        <w:t>&lt;Article&gt;</w:t>
      </w:r>
      <w:r w:rsidRPr="0083299A">
        <w:t>Stavak 16.c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E339906" w14:textId="77777777" w:rsidTr="00F9062A">
        <w:trPr>
          <w:trHeight w:hRule="exact" w:val="240"/>
          <w:jc w:val="center"/>
        </w:trPr>
        <w:tc>
          <w:tcPr>
            <w:tcW w:w="9752" w:type="dxa"/>
            <w:gridSpan w:val="2"/>
            <w:tcBorders>
              <w:top w:val="nil"/>
              <w:left w:val="nil"/>
              <w:bottom w:val="nil"/>
              <w:right w:val="nil"/>
            </w:tcBorders>
          </w:tcPr>
          <w:p w14:paraId="36058E5F" w14:textId="77777777" w:rsidR="00AB2F51" w:rsidRPr="0083299A" w:rsidRDefault="00AB2F51" w:rsidP="00F9062A"/>
        </w:tc>
      </w:tr>
      <w:tr w:rsidR="00D1633B" w:rsidRPr="0083299A" w14:paraId="6F1B151E" w14:textId="77777777" w:rsidTr="00F9062A">
        <w:trPr>
          <w:trHeight w:val="240"/>
          <w:jc w:val="center"/>
        </w:trPr>
        <w:tc>
          <w:tcPr>
            <w:tcW w:w="4876" w:type="dxa"/>
            <w:tcBorders>
              <w:top w:val="nil"/>
              <w:left w:val="nil"/>
              <w:bottom w:val="nil"/>
              <w:right w:val="nil"/>
            </w:tcBorders>
          </w:tcPr>
          <w:p w14:paraId="6C822BB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8D499BF" w14:textId="77777777" w:rsidR="00AB2F51" w:rsidRPr="0083299A" w:rsidRDefault="00AB2F51" w:rsidP="00F9062A">
            <w:pPr>
              <w:pStyle w:val="AmColumnHeading"/>
            </w:pPr>
            <w:r w:rsidRPr="0083299A">
              <w:t>Izmjena</w:t>
            </w:r>
          </w:p>
        </w:tc>
      </w:tr>
      <w:tr w:rsidR="00D1633B" w:rsidRPr="0083299A" w14:paraId="46126534" w14:textId="77777777" w:rsidTr="00F9062A">
        <w:trPr>
          <w:jc w:val="center"/>
        </w:trPr>
        <w:tc>
          <w:tcPr>
            <w:tcW w:w="4876" w:type="dxa"/>
            <w:tcBorders>
              <w:top w:val="nil"/>
              <w:left w:val="nil"/>
              <w:bottom w:val="nil"/>
              <w:right w:val="nil"/>
            </w:tcBorders>
          </w:tcPr>
          <w:p w14:paraId="7D060CD7" w14:textId="77777777" w:rsidR="00AB2F51" w:rsidRPr="0083299A" w:rsidRDefault="00AB2F51" w:rsidP="00F9062A">
            <w:pPr>
              <w:pStyle w:val="Normal6a"/>
            </w:pPr>
          </w:p>
        </w:tc>
        <w:tc>
          <w:tcPr>
            <w:tcW w:w="4876" w:type="dxa"/>
            <w:tcBorders>
              <w:top w:val="nil"/>
              <w:left w:val="nil"/>
              <w:bottom w:val="nil"/>
              <w:right w:val="nil"/>
            </w:tcBorders>
          </w:tcPr>
          <w:p w14:paraId="6C279880" w14:textId="77777777" w:rsidR="00AB2F51" w:rsidRPr="0083299A" w:rsidRDefault="00AB2F51" w:rsidP="00F9062A">
            <w:pPr>
              <w:pStyle w:val="Normal6a"/>
            </w:pPr>
            <w:r w:rsidRPr="0083299A">
              <w:rPr>
                <w:b/>
                <w:i/>
              </w:rPr>
              <w:t>16.c</w:t>
            </w:r>
            <w:r w:rsidRPr="0083299A">
              <w:tab/>
            </w:r>
            <w:r w:rsidRPr="0083299A">
              <w:rPr>
                <w:b/>
                <w:i/>
              </w:rPr>
              <w:t>poziva Europsku komisiju da u svoje izvješće o vladavini prava uvrsti poseban pododjeljak o mjerama za borbu protiv dezinformiranja na internetskim platformama u stupu o slobodi medija;</w:t>
            </w:r>
          </w:p>
        </w:tc>
      </w:tr>
    </w:tbl>
    <w:p w14:paraId="4AC15BB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6E8AE42" w14:textId="77777777" w:rsidR="00AB2F51" w:rsidRPr="0083299A" w:rsidRDefault="00AB2F51" w:rsidP="00AB2F51">
      <w:r w:rsidRPr="00595665">
        <w:rPr>
          <w:rStyle w:val="HideTWBExt"/>
        </w:rPr>
        <w:t>&lt;/Amend&gt;</w:t>
      </w:r>
    </w:p>
    <w:p w14:paraId="129BFDEB"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398</w:t>
      </w:r>
      <w:r w:rsidRPr="00595665">
        <w:rPr>
          <w:rStyle w:val="HideTWBExt"/>
          <w:b w:val="0"/>
        </w:rPr>
        <w:t>&lt;/NumAm&gt;</w:t>
      </w:r>
    </w:p>
    <w:p w14:paraId="0568DDAB"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230C8C90" w14:textId="77777777" w:rsidR="00AB2F51" w:rsidRPr="0083299A" w:rsidRDefault="00AB2F51" w:rsidP="00AB2F51">
      <w:pPr>
        <w:pStyle w:val="NormalBold"/>
      </w:pPr>
      <w:r w:rsidRPr="00595665">
        <w:rPr>
          <w:rStyle w:val="HideTWBExt"/>
          <w:b w:val="0"/>
        </w:rPr>
        <w:t>&lt;/RepeatBlock-By&gt;</w:t>
      </w:r>
    </w:p>
    <w:p w14:paraId="337946E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EA2F166" w14:textId="77777777" w:rsidR="00AB2F51" w:rsidRPr="0083299A" w:rsidRDefault="00AB2F51" w:rsidP="00AB2F51">
      <w:pPr>
        <w:pStyle w:val="NormalBold"/>
      </w:pPr>
      <w:r w:rsidRPr="00595665">
        <w:rPr>
          <w:rStyle w:val="HideTWBExt"/>
          <w:b w:val="0"/>
        </w:rPr>
        <w:t>&lt;Article&gt;</w:t>
      </w:r>
      <w:r w:rsidRPr="0083299A">
        <w:t>Stavak 16.d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DCDADA4" w14:textId="77777777" w:rsidTr="00F9062A">
        <w:trPr>
          <w:trHeight w:hRule="exact" w:val="240"/>
          <w:jc w:val="center"/>
        </w:trPr>
        <w:tc>
          <w:tcPr>
            <w:tcW w:w="9752" w:type="dxa"/>
            <w:gridSpan w:val="2"/>
            <w:tcBorders>
              <w:top w:val="nil"/>
              <w:left w:val="nil"/>
              <w:bottom w:val="nil"/>
              <w:right w:val="nil"/>
            </w:tcBorders>
          </w:tcPr>
          <w:p w14:paraId="5C13C732" w14:textId="77777777" w:rsidR="00AB2F51" w:rsidRPr="0083299A" w:rsidRDefault="00AB2F51" w:rsidP="00F9062A"/>
        </w:tc>
      </w:tr>
      <w:tr w:rsidR="00D1633B" w:rsidRPr="0083299A" w14:paraId="2CB1AF6A" w14:textId="77777777" w:rsidTr="00F9062A">
        <w:trPr>
          <w:trHeight w:val="240"/>
          <w:jc w:val="center"/>
        </w:trPr>
        <w:tc>
          <w:tcPr>
            <w:tcW w:w="4876" w:type="dxa"/>
            <w:tcBorders>
              <w:top w:val="nil"/>
              <w:left w:val="nil"/>
              <w:bottom w:val="nil"/>
              <w:right w:val="nil"/>
            </w:tcBorders>
          </w:tcPr>
          <w:p w14:paraId="568B5CA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B6F0222" w14:textId="77777777" w:rsidR="00AB2F51" w:rsidRPr="0083299A" w:rsidRDefault="00AB2F51" w:rsidP="00F9062A">
            <w:pPr>
              <w:pStyle w:val="AmColumnHeading"/>
            </w:pPr>
            <w:r w:rsidRPr="0083299A">
              <w:t>Izmjena</w:t>
            </w:r>
          </w:p>
        </w:tc>
      </w:tr>
      <w:tr w:rsidR="00D1633B" w:rsidRPr="0083299A" w14:paraId="4A605947" w14:textId="77777777" w:rsidTr="00F9062A">
        <w:trPr>
          <w:jc w:val="center"/>
        </w:trPr>
        <w:tc>
          <w:tcPr>
            <w:tcW w:w="4876" w:type="dxa"/>
            <w:tcBorders>
              <w:top w:val="nil"/>
              <w:left w:val="nil"/>
              <w:bottom w:val="nil"/>
              <w:right w:val="nil"/>
            </w:tcBorders>
          </w:tcPr>
          <w:p w14:paraId="37A33FEA" w14:textId="77777777" w:rsidR="00AB2F51" w:rsidRPr="0083299A" w:rsidRDefault="00AB2F51" w:rsidP="00F9062A">
            <w:pPr>
              <w:pStyle w:val="Normal6a"/>
            </w:pPr>
          </w:p>
        </w:tc>
        <w:tc>
          <w:tcPr>
            <w:tcW w:w="4876" w:type="dxa"/>
            <w:tcBorders>
              <w:top w:val="nil"/>
              <w:left w:val="nil"/>
              <w:bottom w:val="nil"/>
              <w:right w:val="nil"/>
            </w:tcBorders>
          </w:tcPr>
          <w:p w14:paraId="0CD7B5A6" w14:textId="77777777" w:rsidR="00AB2F51" w:rsidRPr="0083299A" w:rsidRDefault="00AB2F51" w:rsidP="00F9062A">
            <w:pPr>
              <w:pStyle w:val="Normal6a"/>
            </w:pPr>
            <w:r w:rsidRPr="0083299A">
              <w:rPr>
                <w:b/>
                <w:i/>
              </w:rPr>
              <w:t>16.d</w:t>
            </w:r>
            <w:r w:rsidRPr="0083299A">
              <w:tab/>
            </w:r>
            <w:r w:rsidRPr="0083299A">
              <w:rPr>
                <w:b/>
                <w:i/>
              </w:rPr>
              <w:t>naglašava da dezinformacije velikih razmjera te inozemno upletanje i manipuliranje informacijama, kojima sve više doprinose napredni sustavi umjetne inteligencije, izravno podrivaju vladavinu prava i demokratske procese te snažno podupire jačanje djelovanja Unije radi zaštite cjelovitosti informacijskog prostora; poziva Komisiju i države članice da potpuno i odlučno provode Akt o digitalnim uslugama i Akt o umjetnoj inteligenciji kako bi zajamčile transparentnost, odgovornost i djelotvorno ublažavanje sustavnih rizika za vladavinu prava koji se temelje na umjetnoj inteligenciji, posebno u kontekstu izbora;</w:t>
            </w:r>
          </w:p>
        </w:tc>
      </w:tr>
    </w:tbl>
    <w:p w14:paraId="6D4DC69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BC79758" w14:textId="77777777" w:rsidR="00AB2F51" w:rsidRPr="0083299A" w:rsidRDefault="00AB2F51" w:rsidP="00AB2F51">
      <w:r w:rsidRPr="00595665">
        <w:rPr>
          <w:rStyle w:val="HideTWBExt"/>
        </w:rPr>
        <w:t>&lt;/Amend&gt;</w:t>
      </w:r>
    </w:p>
    <w:p w14:paraId="49AE3AA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399</w:t>
      </w:r>
      <w:r w:rsidRPr="00595665">
        <w:rPr>
          <w:rStyle w:val="HideTWBExt"/>
          <w:b w:val="0"/>
        </w:rPr>
        <w:t>&lt;/NumAm&gt;</w:t>
      </w:r>
    </w:p>
    <w:p w14:paraId="3C0D60E0"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684A5866" w14:textId="77777777" w:rsidR="00AB2F51" w:rsidRPr="0083299A" w:rsidRDefault="00AB2F51" w:rsidP="00AB2F51">
      <w:pPr>
        <w:pStyle w:val="NormalBold"/>
      </w:pPr>
      <w:r w:rsidRPr="00595665">
        <w:rPr>
          <w:rStyle w:val="HideTWBExt"/>
          <w:b w:val="0"/>
        </w:rPr>
        <w:t>&lt;/RepeatBlock-By&gt;</w:t>
      </w:r>
    </w:p>
    <w:p w14:paraId="072E37E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32302D1" w14:textId="77777777" w:rsidR="00AB2F51" w:rsidRPr="0083299A" w:rsidRDefault="00AB2F51" w:rsidP="00AB2F51">
      <w:pPr>
        <w:pStyle w:val="NormalBold"/>
      </w:pPr>
      <w:r w:rsidRPr="00595665">
        <w:rPr>
          <w:rStyle w:val="HideTWBExt"/>
          <w:b w:val="0"/>
        </w:rPr>
        <w:t>&lt;Article&gt;</w:t>
      </w:r>
      <w:r w:rsidRPr="0083299A">
        <w:t>Stavak 17.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232E88B" w14:textId="77777777" w:rsidTr="00F9062A">
        <w:trPr>
          <w:trHeight w:hRule="exact" w:val="240"/>
          <w:jc w:val="center"/>
        </w:trPr>
        <w:tc>
          <w:tcPr>
            <w:tcW w:w="9752" w:type="dxa"/>
            <w:gridSpan w:val="2"/>
            <w:tcBorders>
              <w:top w:val="nil"/>
              <w:left w:val="nil"/>
              <w:bottom w:val="nil"/>
              <w:right w:val="nil"/>
            </w:tcBorders>
          </w:tcPr>
          <w:p w14:paraId="412FCF5D" w14:textId="77777777" w:rsidR="00AB2F51" w:rsidRPr="0083299A" w:rsidRDefault="00AB2F51" w:rsidP="00F9062A"/>
        </w:tc>
      </w:tr>
      <w:tr w:rsidR="00D1633B" w:rsidRPr="0083299A" w14:paraId="5A853462" w14:textId="77777777" w:rsidTr="00F9062A">
        <w:trPr>
          <w:trHeight w:val="240"/>
          <w:jc w:val="center"/>
        </w:trPr>
        <w:tc>
          <w:tcPr>
            <w:tcW w:w="4876" w:type="dxa"/>
            <w:tcBorders>
              <w:top w:val="nil"/>
              <w:left w:val="nil"/>
              <w:bottom w:val="nil"/>
              <w:right w:val="nil"/>
            </w:tcBorders>
          </w:tcPr>
          <w:p w14:paraId="560FFA7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E082BCD" w14:textId="77777777" w:rsidR="00AB2F51" w:rsidRPr="0083299A" w:rsidRDefault="00AB2F51" w:rsidP="00F9062A">
            <w:pPr>
              <w:pStyle w:val="AmColumnHeading"/>
            </w:pPr>
            <w:r w:rsidRPr="0083299A">
              <w:t>Izmjena</w:t>
            </w:r>
          </w:p>
        </w:tc>
      </w:tr>
      <w:tr w:rsidR="00D1633B" w:rsidRPr="0083299A" w14:paraId="15768A7B" w14:textId="77777777" w:rsidTr="00F9062A">
        <w:trPr>
          <w:jc w:val="center"/>
        </w:trPr>
        <w:tc>
          <w:tcPr>
            <w:tcW w:w="4876" w:type="dxa"/>
            <w:tcBorders>
              <w:top w:val="nil"/>
              <w:left w:val="nil"/>
              <w:bottom w:val="nil"/>
              <w:right w:val="nil"/>
            </w:tcBorders>
          </w:tcPr>
          <w:p w14:paraId="4337766F" w14:textId="77777777" w:rsidR="00AB2F51" w:rsidRPr="0083299A" w:rsidRDefault="00AB2F51" w:rsidP="00F9062A">
            <w:pPr>
              <w:pStyle w:val="Normal6a"/>
            </w:pPr>
            <w:r w:rsidRPr="0083299A">
              <w:rPr>
                <w:b/>
                <w:i/>
              </w:rPr>
              <w:t>17.</w:t>
            </w:r>
            <w:r w:rsidRPr="0083299A">
              <w:tab/>
            </w:r>
            <w:r w:rsidRPr="0083299A">
              <w:rPr>
                <w:b/>
                <w:i/>
              </w:rPr>
              <w:t xml:space="preserve">naglašava ključnu ulogu organizacija na lokalnoj razini i razini zajednica, sindikata, skupina aktivista, boraca za ljudska prava i nevladinih organizacija u promicanju i podupiranju demokracije, ravnopravnosti, vladavine prava i temeljnih prava te u jamčenju </w:t>
            </w:r>
            <w:r w:rsidRPr="0083299A">
              <w:rPr>
                <w:b/>
                <w:i/>
              </w:rPr>
              <w:lastRenderedPageBreak/>
              <w:t>odgovornosti državnih i privatnih aktera;</w:t>
            </w:r>
          </w:p>
        </w:tc>
        <w:tc>
          <w:tcPr>
            <w:tcW w:w="4876" w:type="dxa"/>
            <w:tcBorders>
              <w:top w:val="nil"/>
              <w:left w:val="nil"/>
              <w:bottom w:val="nil"/>
              <w:right w:val="nil"/>
            </w:tcBorders>
          </w:tcPr>
          <w:p w14:paraId="41C74A34" w14:textId="77777777" w:rsidR="00AB2F51" w:rsidRPr="0083299A" w:rsidRDefault="00AB2F51" w:rsidP="00F9062A">
            <w:pPr>
              <w:pStyle w:val="Normal6a"/>
            </w:pPr>
            <w:r w:rsidRPr="0083299A">
              <w:rPr>
                <w:b/>
                <w:i/>
              </w:rPr>
              <w:lastRenderedPageBreak/>
              <w:t>Briše se.</w:t>
            </w:r>
          </w:p>
        </w:tc>
      </w:tr>
    </w:tbl>
    <w:p w14:paraId="7FAB3F2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7A2133B" w14:textId="77777777" w:rsidR="00AB2F51" w:rsidRPr="0083299A" w:rsidRDefault="00AB2F51" w:rsidP="00AB2F51">
      <w:r w:rsidRPr="00595665">
        <w:rPr>
          <w:rStyle w:val="HideTWBExt"/>
        </w:rPr>
        <w:t>&lt;/Amend&gt;</w:t>
      </w:r>
    </w:p>
    <w:p w14:paraId="7309A10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400</w:t>
      </w:r>
      <w:r w:rsidRPr="00595665">
        <w:rPr>
          <w:rStyle w:val="HideTWBExt"/>
          <w:b w:val="0"/>
        </w:rPr>
        <w:t>&lt;/NumAm&gt;</w:t>
      </w:r>
    </w:p>
    <w:p w14:paraId="5374C3B2"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595665">
        <w:rPr>
          <w:rStyle w:val="HideTWBExt"/>
          <w:b w:val="0"/>
        </w:rPr>
        <w:t>&lt;/Members&gt;</w:t>
      </w:r>
    </w:p>
    <w:p w14:paraId="41845842" w14:textId="77777777" w:rsidR="00AB2F51" w:rsidRPr="0083299A" w:rsidRDefault="00AB2F51" w:rsidP="00AB2F51">
      <w:pPr>
        <w:pStyle w:val="NormalBold"/>
      </w:pPr>
      <w:r w:rsidRPr="00595665">
        <w:rPr>
          <w:rStyle w:val="HideTWBExt"/>
          <w:b w:val="0"/>
        </w:rPr>
        <w:t>&lt;/RepeatBlock-By&gt;</w:t>
      </w:r>
    </w:p>
    <w:p w14:paraId="0D3AB89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0C83FD1" w14:textId="77777777" w:rsidR="00AB2F51" w:rsidRPr="0083299A" w:rsidRDefault="00AB2F51" w:rsidP="00AB2F51">
      <w:pPr>
        <w:pStyle w:val="NormalBold"/>
      </w:pPr>
      <w:r w:rsidRPr="00595665">
        <w:rPr>
          <w:rStyle w:val="HideTWBExt"/>
          <w:b w:val="0"/>
        </w:rPr>
        <w:t>&lt;Article&gt;</w:t>
      </w:r>
      <w:r w:rsidRPr="0083299A">
        <w:t>Stavak 17.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7A8A830" w14:textId="77777777" w:rsidTr="00F9062A">
        <w:trPr>
          <w:trHeight w:hRule="exact" w:val="240"/>
          <w:jc w:val="center"/>
        </w:trPr>
        <w:tc>
          <w:tcPr>
            <w:tcW w:w="9752" w:type="dxa"/>
            <w:gridSpan w:val="2"/>
            <w:tcBorders>
              <w:top w:val="nil"/>
              <w:left w:val="nil"/>
              <w:bottom w:val="nil"/>
              <w:right w:val="nil"/>
            </w:tcBorders>
          </w:tcPr>
          <w:p w14:paraId="3D44E8ED" w14:textId="77777777" w:rsidR="00AB2F51" w:rsidRPr="0083299A" w:rsidRDefault="00AB2F51" w:rsidP="00F9062A"/>
        </w:tc>
      </w:tr>
      <w:tr w:rsidR="00D1633B" w:rsidRPr="0083299A" w14:paraId="75DD5F5E" w14:textId="77777777" w:rsidTr="00F9062A">
        <w:trPr>
          <w:trHeight w:val="240"/>
          <w:jc w:val="center"/>
        </w:trPr>
        <w:tc>
          <w:tcPr>
            <w:tcW w:w="4876" w:type="dxa"/>
            <w:tcBorders>
              <w:top w:val="nil"/>
              <w:left w:val="nil"/>
              <w:bottom w:val="nil"/>
              <w:right w:val="nil"/>
            </w:tcBorders>
          </w:tcPr>
          <w:p w14:paraId="3C48F5F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6116F08" w14:textId="77777777" w:rsidR="00AB2F51" w:rsidRPr="0083299A" w:rsidRDefault="00AB2F51" w:rsidP="00F9062A">
            <w:pPr>
              <w:pStyle w:val="AmColumnHeading"/>
            </w:pPr>
            <w:r w:rsidRPr="0083299A">
              <w:t>Izmjena</w:t>
            </w:r>
          </w:p>
        </w:tc>
      </w:tr>
      <w:tr w:rsidR="00D1633B" w:rsidRPr="0083299A" w14:paraId="643FA130" w14:textId="77777777" w:rsidTr="00F9062A">
        <w:trPr>
          <w:jc w:val="center"/>
        </w:trPr>
        <w:tc>
          <w:tcPr>
            <w:tcW w:w="4876" w:type="dxa"/>
            <w:tcBorders>
              <w:top w:val="nil"/>
              <w:left w:val="nil"/>
              <w:bottom w:val="nil"/>
              <w:right w:val="nil"/>
            </w:tcBorders>
          </w:tcPr>
          <w:p w14:paraId="48A094B4" w14:textId="77777777" w:rsidR="00AB2F51" w:rsidRPr="0083299A" w:rsidRDefault="00AB2F51" w:rsidP="00F9062A">
            <w:pPr>
              <w:pStyle w:val="Normal6a"/>
            </w:pPr>
            <w:r w:rsidRPr="0083299A">
              <w:t>17.</w:t>
            </w:r>
            <w:r w:rsidRPr="0083299A">
              <w:tab/>
              <w:t>naglašava ključnu ulogu organizacija na lokalnoj razini i razini zajednica, sindikata, skupina aktivista, boraca za ljudska prava i nevladinih organizacija u promicanju i podupiranju demokracije, ravnopravnosti, vladavine prava i temeljnih prava te u jamčenju odgovornosti državnih i privatnih aktera;</w:t>
            </w:r>
          </w:p>
        </w:tc>
        <w:tc>
          <w:tcPr>
            <w:tcW w:w="4876" w:type="dxa"/>
            <w:tcBorders>
              <w:top w:val="nil"/>
              <w:left w:val="nil"/>
              <w:bottom w:val="nil"/>
              <w:right w:val="nil"/>
            </w:tcBorders>
          </w:tcPr>
          <w:p w14:paraId="5375AB76" w14:textId="77777777" w:rsidR="00AB2F51" w:rsidRPr="0083299A" w:rsidRDefault="00AB2F51" w:rsidP="00F9062A">
            <w:pPr>
              <w:pStyle w:val="Normal6a"/>
            </w:pPr>
            <w:r w:rsidRPr="0083299A">
              <w:t>17.</w:t>
            </w:r>
            <w:r w:rsidRPr="0083299A">
              <w:tab/>
              <w:t xml:space="preserve">naglašava ključnu ulogu organizacija na lokalnoj razini i razini zajednica, sindikata, skupina aktivista, boraca za ljudska prava i nevladinih organizacija u promicanju i podupiranju demokracije, ravnopravnosti, vladavine prava i temeljnih prava te u jamčenju odgovornosti državnih i privatnih aktera </w:t>
            </w:r>
            <w:r w:rsidRPr="0083299A">
              <w:rPr>
                <w:b/>
                <w:i/>
              </w:rPr>
              <w:t>te da oni imaju ključnu ulogu u sprečavanju kršenja vladavine prava i aktivno doprinose zaštiti temeljnih vrijednosti Unije;</w:t>
            </w:r>
            <w:r w:rsidRPr="0083299A">
              <w:t xml:space="preserve"> </w:t>
            </w:r>
            <w:r w:rsidRPr="0083299A">
              <w:rPr>
                <w:b/>
                <w:i/>
              </w:rPr>
              <w:t>podsjeća da u tom kontekstu Komisija priznaje da u određenim državama članicama i dalje postoje prepreke stvaranju okruženja koje omogućuje rad tih organizacija i boraca za ljudska prava; nadalje, podsjeća da Komisija prepoznaje i potrebu da države članice poduzmu dodatne mjere, koje uključuju pružanje posebnog osposobljavanja, pokretanje kampanja za informiranje i razvoj mehanizama potpore za zaštitu boraca za ljudska prava; potiče Komisiju da pojača svoje napore kako bi pojačala njihovu zaštitu, zaštitila aktiviste i zajamčila potrebne uvjete kako bi mogli djelotvorno obavljati svoje aktivnosti;</w:t>
            </w:r>
          </w:p>
        </w:tc>
      </w:tr>
    </w:tbl>
    <w:p w14:paraId="781787A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9BCDE80" w14:textId="77777777" w:rsidR="00AB2F51" w:rsidRPr="0083299A" w:rsidRDefault="00AB2F51" w:rsidP="00AB2F51">
      <w:r w:rsidRPr="00595665">
        <w:rPr>
          <w:rStyle w:val="HideTWBExt"/>
        </w:rPr>
        <w:lastRenderedPageBreak/>
        <w:t>&lt;/Amend&gt;</w:t>
      </w:r>
    </w:p>
    <w:p w14:paraId="638377B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401</w:t>
      </w:r>
      <w:r w:rsidRPr="00595665">
        <w:rPr>
          <w:rStyle w:val="HideTWBExt"/>
          <w:b w:val="0"/>
        </w:rPr>
        <w:t>&lt;/NumAm&gt;</w:t>
      </w:r>
    </w:p>
    <w:p w14:paraId="4595B068"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1A9D4D57" w14:textId="77777777" w:rsidR="00AB2F51" w:rsidRPr="0083299A" w:rsidRDefault="00AB2F51" w:rsidP="00AB2F51">
      <w:pPr>
        <w:pStyle w:val="NormalBold"/>
      </w:pPr>
      <w:r w:rsidRPr="00595665">
        <w:rPr>
          <w:rStyle w:val="HideTWBExt"/>
          <w:b w:val="0"/>
        </w:rPr>
        <w:t>&lt;/RepeatBlock-By&gt;</w:t>
      </w:r>
    </w:p>
    <w:p w14:paraId="1FACC7F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2811664" w14:textId="77777777" w:rsidR="00AB2F51" w:rsidRPr="0083299A" w:rsidRDefault="00AB2F51" w:rsidP="00AB2F51">
      <w:pPr>
        <w:pStyle w:val="NormalBold"/>
      </w:pPr>
      <w:r w:rsidRPr="00595665">
        <w:rPr>
          <w:rStyle w:val="HideTWBExt"/>
          <w:b w:val="0"/>
        </w:rPr>
        <w:t>&lt;Article&gt;</w:t>
      </w:r>
      <w:r w:rsidRPr="0083299A">
        <w:t>Stavak 17.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65B127A" w14:textId="77777777" w:rsidTr="00F9062A">
        <w:trPr>
          <w:trHeight w:hRule="exact" w:val="240"/>
          <w:jc w:val="center"/>
        </w:trPr>
        <w:tc>
          <w:tcPr>
            <w:tcW w:w="9752" w:type="dxa"/>
            <w:gridSpan w:val="2"/>
            <w:tcBorders>
              <w:top w:val="nil"/>
              <w:left w:val="nil"/>
              <w:bottom w:val="nil"/>
              <w:right w:val="nil"/>
            </w:tcBorders>
          </w:tcPr>
          <w:p w14:paraId="6D44E03A" w14:textId="77777777" w:rsidR="00AB2F51" w:rsidRPr="0083299A" w:rsidRDefault="00AB2F51" w:rsidP="00F9062A"/>
        </w:tc>
      </w:tr>
      <w:tr w:rsidR="00D1633B" w:rsidRPr="0083299A" w14:paraId="4330AF41" w14:textId="77777777" w:rsidTr="00F9062A">
        <w:trPr>
          <w:trHeight w:val="240"/>
          <w:jc w:val="center"/>
        </w:trPr>
        <w:tc>
          <w:tcPr>
            <w:tcW w:w="4876" w:type="dxa"/>
            <w:tcBorders>
              <w:top w:val="nil"/>
              <w:left w:val="nil"/>
              <w:bottom w:val="nil"/>
              <w:right w:val="nil"/>
            </w:tcBorders>
          </w:tcPr>
          <w:p w14:paraId="6EE07A1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4B948F5" w14:textId="77777777" w:rsidR="00AB2F51" w:rsidRPr="0083299A" w:rsidRDefault="00AB2F51" w:rsidP="00F9062A">
            <w:pPr>
              <w:pStyle w:val="AmColumnHeading"/>
            </w:pPr>
            <w:r w:rsidRPr="0083299A">
              <w:t>Izmjena</w:t>
            </w:r>
          </w:p>
        </w:tc>
      </w:tr>
      <w:tr w:rsidR="00D1633B" w:rsidRPr="0083299A" w14:paraId="0A697DDE" w14:textId="77777777" w:rsidTr="00F9062A">
        <w:trPr>
          <w:jc w:val="center"/>
        </w:trPr>
        <w:tc>
          <w:tcPr>
            <w:tcW w:w="4876" w:type="dxa"/>
            <w:tcBorders>
              <w:top w:val="nil"/>
              <w:left w:val="nil"/>
              <w:bottom w:val="nil"/>
              <w:right w:val="nil"/>
            </w:tcBorders>
          </w:tcPr>
          <w:p w14:paraId="3DC018B2" w14:textId="77777777" w:rsidR="00AB2F51" w:rsidRPr="0083299A" w:rsidRDefault="00AB2F51" w:rsidP="00F9062A">
            <w:pPr>
              <w:pStyle w:val="Normal6a"/>
            </w:pPr>
            <w:r w:rsidRPr="0083299A">
              <w:t>17.</w:t>
            </w:r>
            <w:r w:rsidRPr="0083299A">
              <w:tab/>
              <w:t>naglašava ključnu ulogu organizacija na lokalnoj razini i razini zajednica, sindikata, skupina aktivista, boraca za ljudska prava i nevladinih organizacija u promicanju i podupiranju demokracije, ravnopravnosti, vladavine prava i temeljnih prava te u jamčenju odgovornosti državnih i privatnih aktera;</w:t>
            </w:r>
          </w:p>
        </w:tc>
        <w:tc>
          <w:tcPr>
            <w:tcW w:w="4876" w:type="dxa"/>
            <w:tcBorders>
              <w:top w:val="nil"/>
              <w:left w:val="nil"/>
              <w:bottom w:val="nil"/>
              <w:right w:val="nil"/>
            </w:tcBorders>
          </w:tcPr>
          <w:p w14:paraId="0D803477" w14:textId="77777777" w:rsidR="00AB2F51" w:rsidRPr="0083299A" w:rsidRDefault="00AB2F51" w:rsidP="00F9062A">
            <w:pPr>
              <w:pStyle w:val="Normal6a"/>
            </w:pPr>
            <w:r w:rsidRPr="0083299A">
              <w:t>17.</w:t>
            </w:r>
            <w:r w:rsidRPr="0083299A">
              <w:tab/>
              <w:t xml:space="preserve">naglašava ključnu ulogu </w:t>
            </w:r>
            <w:r w:rsidRPr="0083299A">
              <w:rPr>
                <w:b/>
                <w:i/>
              </w:rPr>
              <w:t>neovisnih tijela, pravobranitelja,</w:t>
            </w:r>
            <w:r w:rsidRPr="0083299A">
              <w:t xml:space="preserve"> organizacija na lokalnoj razini i razini zajednica, sindikata, skupina aktivista, boraca za ljudska prava i nevladinih organizacija u promicanju i podupiranju demokracije, ravnopravnosti, vladavine prava i temeljnih prava te u jamčenju odgovornosti državnih i privatnih aktera; </w:t>
            </w:r>
            <w:r w:rsidRPr="0083299A">
              <w:rPr>
                <w:b/>
                <w:i/>
              </w:rPr>
              <w:t>podsjeća na potrebu za sigurnim, poticajnim i povoljnim okruženjem za njih;</w:t>
            </w:r>
          </w:p>
        </w:tc>
      </w:tr>
    </w:tbl>
    <w:p w14:paraId="0C0E6FD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0E440F4" w14:textId="77777777" w:rsidR="00AB2F51" w:rsidRPr="0083299A" w:rsidRDefault="00AB2F51" w:rsidP="00AB2F51">
      <w:r w:rsidRPr="00595665">
        <w:rPr>
          <w:rStyle w:val="HideTWBExt"/>
        </w:rPr>
        <w:t>&lt;/Amend&gt;</w:t>
      </w:r>
    </w:p>
    <w:p w14:paraId="200D05A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402</w:t>
      </w:r>
      <w:r w:rsidRPr="00595665">
        <w:rPr>
          <w:rStyle w:val="HideTWBExt"/>
          <w:b w:val="0"/>
        </w:rPr>
        <w:t>&lt;/NumAm&gt;</w:t>
      </w:r>
    </w:p>
    <w:p w14:paraId="2E9E7F32"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118260BE" w14:textId="77777777" w:rsidR="00AB2F51" w:rsidRPr="0083299A" w:rsidRDefault="00AB2F51" w:rsidP="00AB2F51">
      <w:pPr>
        <w:pStyle w:val="NormalBold"/>
      </w:pPr>
      <w:r w:rsidRPr="00595665">
        <w:rPr>
          <w:rStyle w:val="HideTWBExt"/>
          <w:b w:val="0"/>
        </w:rPr>
        <w:t>&lt;/RepeatBlock-By&gt;</w:t>
      </w:r>
    </w:p>
    <w:p w14:paraId="51C6245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96DE2FB" w14:textId="77777777" w:rsidR="00AB2F51" w:rsidRPr="0083299A" w:rsidRDefault="00AB2F51" w:rsidP="00AB2F51">
      <w:pPr>
        <w:pStyle w:val="NormalBold"/>
      </w:pPr>
      <w:r w:rsidRPr="00595665">
        <w:rPr>
          <w:rStyle w:val="HideTWBExt"/>
          <w:b w:val="0"/>
        </w:rPr>
        <w:t>&lt;Article&gt;</w:t>
      </w:r>
      <w:r w:rsidRPr="0083299A">
        <w:t>Stavak 17.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0C2B29E" w14:textId="77777777" w:rsidTr="00F9062A">
        <w:trPr>
          <w:trHeight w:hRule="exact" w:val="240"/>
          <w:jc w:val="center"/>
        </w:trPr>
        <w:tc>
          <w:tcPr>
            <w:tcW w:w="9752" w:type="dxa"/>
            <w:gridSpan w:val="2"/>
            <w:tcBorders>
              <w:top w:val="nil"/>
              <w:left w:val="nil"/>
              <w:bottom w:val="nil"/>
              <w:right w:val="nil"/>
            </w:tcBorders>
          </w:tcPr>
          <w:p w14:paraId="47A99B96" w14:textId="77777777" w:rsidR="00AB2F51" w:rsidRPr="0083299A" w:rsidRDefault="00AB2F51" w:rsidP="00F9062A"/>
        </w:tc>
      </w:tr>
      <w:tr w:rsidR="00D1633B" w:rsidRPr="0083299A" w14:paraId="3573BDA0" w14:textId="77777777" w:rsidTr="00F9062A">
        <w:trPr>
          <w:trHeight w:val="240"/>
          <w:jc w:val="center"/>
        </w:trPr>
        <w:tc>
          <w:tcPr>
            <w:tcW w:w="4876" w:type="dxa"/>
            <w:tcBorders>
              <w:top w:val="nil"/>
              <w:left w:val="nil"/>
              <w:bottom w:val="nil"/>
              <w:right w:val="nil"/>
            </w:tcBorders>
          </w:tcPr>
          <w:p w14:paraId="584B2B2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6C3ED4E" w14:textId="77777777" w:rsidR="00AB2F51" w:rsidRPr="0083299A" w:rsidRDefault="00AB2F51" w:rsidP="00F9062A">
            <w:pPr>
              <w:pStyle w:val="AmColumnHeading"/>
            </w:pPr>
            <w:r w:rsidRPr="0083299A">
              <w:t>Izmjena</w:t>
            </w:r>
          </w:p>
        </w:tc>
      </w:tr>
      <w:tr w:rsidR="00D1633B" w:rsidRPr="0083299A" w14:paraId="5F3C2B0E" w14:textId="77777777" w:rsidTr="00F9062A">
        <w:trPr>
          <w:jc w:val="center"/>
        </w:trPr>
        <w:tc>
          <w:tcPr>
            <w:tcW w:w="4876" w:type="dxa"/>
            <w:tcBorders>
              <w:top w:val="nil"/>
              <w:left w:val="nil"/>
              <w:bottom w:val="nil"/>
              <w:right w:val="nil"/>
            </w:tcBorders>
          </w:tcPr>
          <w:p w14:paraId="343E795E" w14:textId="77777777" w:rsidR="00AB2F51" w:rsidRPr="0083299A" w:rsidRDefault="00AB2F51" w:rsidP="00F9062A">
            <w:pPr>
              <w:pStyle w:val="Normal6a"/>
            </w:pPr>
            <w:r w:rsidRPr="0083299A">
              <w:t>17.</w:t>
            </w:r>
            <w:r w:rsidRPr="0083299A">
              <w:tab/>
              <w:t>naglašava ključnu ulogu organizacija na lokalnoj razini i razini zajednica, sindikata, skupina aktivista, boraca za ljudska prava i nevladinih organizacija u promicanju i podupiranju demokracije, ravnopravnosti, vladavine prava i temeljnih prava te u jamčenju odgovornosti državnih i privatnih aktera;</w:t>
            </w:r>
          </w:p>
        </w:tc>
        <w:tc>
          <w:tcPr>
            <w:tcW w:w="4876" w:type="dxa"/>
            <w:tcBorders>
              <w:top w:val="nil"/>
              <w:left w:val="nil"/>
              <w:bottom w:val="nil"/>
              <w:right w:val="nil"/>
            </w:tcBorders>
          </w:tcPr>
          <w:p w14:paraId="5BC2E79C" w14:textId="77777777" w:rsidR="00AB2F51" w:rsidRPr="0083299A" w:rsidRDefault="00AB2F51" w:rsidP="00F9062A">
            <w:pPr>
              <w:pStyle w:val="Normal6a"/>
            </w:pPr>
            <w:r w:rsidRPr="0083299A">
              <w:t>17.</w:t>
            </w:r>
            <w:r w:rsidRPr="0083299A">
              <w:tab/>
              <w:t xml:space="preserve">naglašava ključnu ulogu organizacija na lokalnoj razini i razini zajednica, sindikata, skupina aktivista, boraca za ljudska prava i nevladinih organizacija u promicanju i podupiranju demokracije, ravnopravnosti, vladavine prava i temeljnih prava te u jamčenju odgovornosti državnih i privatnih aktera; </w:t>
            </w:r>
            <w:r w:rsidRPr="0083299A">
              <w:rPr>
                <w:b/>
                <w:i/>
              </w:rPr>
              <w:t>stoga oštro osuđuje sve pokušaje miješanja u unutarnje poslove država članica putem političkih nevladinih organizacija;</w:t>
            </w:r>
          </w:p>
        </w:tc>
      </w:tr>
    </w:tbl>
    <w:p w14:paraId="224C9AB2"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6FD753A3" w14:textId="77777777" w:rsidR="00AB2F51" w:rsidRPr="0083299A" w:rsidRDefault="00AB2F51" w:rsidP="00AB2F51">
      <w:r w:rsidRPr="00595665">
        <w:rPr>
          <w:rStyle w:val="HideTWBExt"/>
        </w:rPr>
        <w:t>&lt;/Amend&gt;</w:t>
      </w:r>
    </w:p>
    <w:p w14:paraId="5E11499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403</w:t>
      </w:r>
      <w:r w:rsidRPr="00595665">
        <w:rPr>
          <w:rStyle w:val="HideTWBExt"/>
          <w:b w:val="0"/>
        </w:rPr>
        <w:t>&lt;/NumAm&gt;</w:t>
      </w:r>
    </w:p>
    <w:p w14:paraId="58417B2D"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631F4C34" w14:textId="77777777" w:rsidR="00AB2F51" w:rsidRPr="0083299A" w:rsidRDefault="00AB2F51" w:rsidP="00AB2F51">
      <w:pPr>
        <w:pStyle w:val="NormalBold"/>
      </w:pPr>
      <w:r w:rsidRPr="00595665">
        <w:rPr>
          <w:rStyle w:val="HideTWBExt"/>
          <w:b w:val="0"/>
        </w:rPr>
        <w:t>&lt;/RepeatBlock-By&gt;</w:t>
      </w:r>
    </w:p>
    <w:p w14:paraId="42BB657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A2F983D" w14:textId="77777777" w:rsidR="00AB2F51" w:rsidRPr="0083299A" w:rsidRDefault="00AB2F51" w:rsidP="00AB2F51">
      <w:pPr>
        <w:pStyle w:val="NormalBold"/>
      </w:pPr>
      <w:r w:rsidRPr="00595665">
        <w:rPr>
          <w:rStyle w:val="HideTWBExt"/>
          <w:b w:val="0"/>
        </w:rPr>
        <w:t>&lt;Article&gt;</w:t>
      </w:r>
      <w:r w:rsidRPr="0083299A">
        <w:t>Stavak 17.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C9A1A9B" w14:textId="77777777" w:rsidTr="00F9062A">
        <w:trPr>
          <w:trHeight w:hRule="exact" w:val="240"/>
          <w:jc w:val="center"/>
        </w:trPr>
        <w:tc>
          <w:tcPr>
            <w:tcW w:w="9752" w:type="dxa"/>
            <w:gridSpan w:val="2"/>
            <w:tcBorders>
              <w:top w:val="nil"/>
              <w:left w:val="nil"/>
              <w:bottom w:val="nil"/>
              <w:right w:val="nil"/>
            </w:tcBorders>
          </w:tcPr>
          <w:p w14:paraId="7EF01D1F" w14:textId="77777777" w:rsidR="00AB2F51" w:rsidRPr="0083299A" w:rsidRDefault="00AB2F51" w:rsidP="00F9062A"/>
        </w:tc>
      </w:tr>
      <w:tr w:rsidR="00D1633B" w:rsidRPr="0083299A" w14:paraId="6C1FE9F8" w14:textId="77777777" w:rsidTr="00F9062A">
        <w:trPr>
          <w:trHeight w:val="240"/>
          <w:jc w:val="center"/>
        </w:trPr>
        <w:tc>
          <w:tcPr>
            <w:tcW w:w="4876" w:type="dxa"/>
            <w:tcBorders>
              <w:top w:val="nil"/>
              <w:left w:val="nil"/>
              <w:bottom w:val="nil"/>
              <w:right w:val="nil"/>
            </w:tcBorders>
          </w:tcPr>
          <w:p w14:paraId="1EFB9F5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61C0606" w14:textId="77777777" w:rsidR="00AB2F51" w:rsidRPr="0083299A" w:rsidRDefault="00AB2F51" w:rsidP="00F9062A">
            <w:pPr>
              <w:pStyle w:val="AmColumnHeading"/>
            </w:pPr>
            <w:r w:rsidRPr="0083299A">
              <w:t>Izmjena</w:t>
            </w:r>
          </w:p>
        </w:tc>
      </w:tr>
      <w:tr w:rsidR="00D1633B" w:rsidRPr="0083299A" w14:paraId="1CC6DEC0" w14:textId="77777777" w:rsidTr="00F9062A">
        <w:trPr>
          <w:jc w:val="center"/>
        </w:trPr>
        <w:tc>
          <w:tcPr>
            <w:tcW w:w="4876" w:type="dxa"/>
            <w:tcBorders>
              <w:top w:val="nil"/>
              <w:left w:val="nil"/>
              <w:bottom w:val="nil"/>
              <w:right w:val="nil"/>
            </w:tcBorders>
          </w:tcPr>
          <w:p w14:paraId="1F5FCE79" w14:textId="77777777" w:rsidR="00AB2F51" w:rsidRPr="0083299A" w:rsidRDefault="00AB2F51" w:rsidP="00F9062A">
            <w:pPr>
              <w:pStyle w:val="Normal6a"/>
            </w:pPr>
            <w:r w:rsidRPr="0083299A">
              <w:t>17.</w:t>
            </w:r>
            <w:r w:rsidRPr="0083299A">
              <w:tab/>
              <w:t>naglašava ključnu ulogu organizacija na lokalnoj razini i razini zajednica, sindikata, skupina aktivista, boraca za ljudska prava i nevladinih organizacija u promicanju i podupiranju demokracije, ravnopravnosti, vladavine prava i temeljnih prava te u jamčenju odgovornosti državnih i privatnih aktera;</w:t>
            </w:r>
          </w:p>
        </w:tc>
        <w:tc>
          <w:tcPr>
            <w:tcW w:w="4876" w:type="dxa"/>
            <w:tcBorders>
              <w:top w:val="nil"/>
              <w:left w:val="nil"/>
              <w:bottom w:val="nil"/>
              <w:right w:val="nil"/>
            </w:tcBorders>
          </w:tcPr>
          <w:p w14:paraId="3980C9B4" w14:textId="77777777" w:rsidR="00AB2F51" w:rsidRPr="0083299A" w:rsidRDefault="00AB2F51" w:rsidP="00F9062A">
            <w:pPr>
              <w:pStyle w:val="Normal6a"/>
            </w:pPr>
            <w:r w:rsidRPr="0083299A">
              <w:t>17.</w:t>
            </w:r>
            <w:r w:rsidRPr="0083299A">
              <w:tab/>
              <w:t xml:space="preserve">naglašava ključnu ulogu organizacija na lokalnoj razini i razini zajednica, sindikata, skupina aktivista, boraca za ljudska prava i nevladinih organizacija u promicanju i podupiranju demokracije, ravnopravnosti, vladavine prava i temeljnih prava te u jamčenju odgovornosti državnih i privatnih aktera; </w:t>
            </w:r>
            <w:r w:rsidRPr="0083299A">
              <w:rPr>
                <w:b/>
                <w:i/>
              </w:rPr>
              <w:t>naglašava da se sve aktivnosti utjecaja moraju provoditi u granicama zakona;</w:t>
            </w:r>
          </w:p>
        </w:tc>
      </w:tr>
    </w:tbl>
    <w:p w14:paraId="145C35D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308ADEB0" w14:textId="77777777" w:rsidR="00AB2F51" w:rsidRPr="0083299A" w:rsidRDefault="00AB2F51" w:rsidP="00AB2F51">
      <w:r w:rsidRPr="00595665">
        <w:rPr>
          <w:rStyle w:val="HideTWBExt"/>
        </w:rPr>
        <w:t>&lt;/Amend&gt;</w:t>
      </w:r>
    </w:p>
    <w:p w14:paraId="3214926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404</w:t>
      </w:r>
      <w:r w:rsidRPr="00595665">
        <w:rPr>
          <w:rStyle w:val="HideTWBExt"/>
          <w:b w:val="0"/>
        </w:rPr>
        <w:t>&lt;/NumAm&gt;</w:t>
      </w:r>
    </w:p>
    <w:p w14:paraId="5A4150B5" w14:textId="77777777" w:rsidR="00AB2F51" w:rsidRPr="0083299A" w:rsidRDefault="00AB2F51" w:rsidP="00AB2F51">
      <w:pPr>
        <w:pStyle w:val="NormalBold"/>
      </w:pPr>
      <w:r w:rsidRPr="00595665">
        <w:rPr>
          <w:rStyle w:val="HideTWBExt"/>
          <w:b w:val="0"/>
        </w:rPr>
        <w:t>&lt;RepeatBlock-By&gt;&lt;Members&gt;</w:t>
      </w:r>
      <w:r w:rsidRPr="0083299A">
        <w:t>Céline Imart, Nadine Morano</w:t>
      </w:r>
      <w:r w:rsidRPr="00595665">
        <w:rPr>
          <w:rStyle w:val="HideTWBExt"/>
          <w:b w:val="0"/>
        </w:rPr>
        <w:t>&lt;/Members&gt;</w:t>
      </w:r>
    </w:p>
    <w:p w14:paraId="16C2210C" w14:textId="77777777" w:rsidR="00AB2F51" w:rsidRPr="0083299A" w:rsidRDefault="00AB2F51" w:rsidP="00AB2F51">
      <w:pPr>
        <w:pStyle w:val="NormalBold"/>
      </w:pPr>
      <w:r w:rsidRPr="00595665">
        <w:rPr>
          <w:rStyle w:val="HideTWBExt"/>
          <w:b w:val="0"/>
        </w:rPr>
        <w:t>&lt;/RepeatBlock-By&gt;</w:t>
      </w:r>
    </w:p>
    <w:p w14:paraId="307A956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9C2C4FE" w14:textId="77777777" w:rsidR="00AB2F51" w:rsidRPr="0083299A" w:rsidRDefault="00AB2F51" w:rsidP="00AB2F51">
      <w:pPr>
        <w:pStyle w:val="NormalBold"/>
      </w:pPr>
      <w:r w:rsidRPr="00595665">
        <w:rPr>
          <w:rStyle w:val="HideTWBExt"/>
          <w:b w:val="0"/>
        </w:rPr>
        <w:t>&lt;Article&gt;</w:t>
      </w:r>
      <w:r w:rsidRPr="0083299A">
        <w:t>Stavak 17.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0419E4A" w14:textId="77777777" w:rsidTr="00F9062A">
        <w:trPr>
          <w:trHeight w:hRule="exact" w:val="240"/>
          <w:jc w:val="center"/>
        </w:trPr>
        <w:tc>
          <w:tcPr>
            <w:tcW w:w="9752" w:type="dxa"/>
            <w:gridSpan w:val="2"/>
            <w:tcBorders>
              <w:top w:val="nil"/>
              <w:left w:val="nil"/>
              <w:bottom w:val="nil"/>
              <w:right w:val="nil"/>
            </w:tcBorders>
          </w:tcPr>
          <w:p w14:paraId="700C3B08" w14:textId="77777777" w:rsidR="00AB2F51" w:rsidRPr="0083299A" w:rsidRDefault="00AB2F51" w:rsidP="00F9062A"/>
        </w:tc>
      </w:tr>
      <w:tr w:rsidR="00D1633B" w:rsidRPr="0083299A" w14:paraId="02FB4BCF" w14:textId="77777777" w:rsidTr="00F9062A">
        <w:trPr>
          <w:trHeight w:val="240"/>
          <w:jc w:val="center"/>
        </w:trPr>
        <w:tc>
          <w:tcPr>
            <w:tcW w:w="4876" w:type="dxa"/>
            <w:tcBorders>
              <w:top w:val="nil"/>
              <w:left w:val="nil"/>
              <w:bottom w:val="nil"/>
              <w:right w:val="nil"/>
            </w:tcBorders>
          </w:tcPr>
          <w:p w14:paraId="1062447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4E86870" w14:textId="77777777" w:rsidR="00AB2F51" w:rsidRPr="0083299A" w:rsidRDefault="00AB2F51" w:rsidP="00F9062A">
            <w:pPr>
              <w:pStyle w:val="AmColumnHeading"/>
            </w:pPr>
            <w:r w:rsidRPr="0083299A">
              <w:t>Izmjena</w:t>
            </w:r>
          </w:p>
        </w:tc>
      </w:tr>
      <w:tr w:rsidR="00D1633B" w:rsidRPr="0083299A" w14:paraId="295C6C1B" w14:textId="77777777" w:rsidTr="00F9062A">
        <w:trPr>
          <w:jc w:val="center"/>
        </w:trPr>
        <w:tc>
          <w:tcPr>
            <w:tcW w:w="4876" w:type="dxa"/>
            <w:tcBorders>
              <w:top w:val="nil"/>
              <w:left w:val="nil"/>
              <w:bottom w:val="nil"/>
              <w:right w:val="nil"/>
            </w:tcBorders>
          </w:tcPr>
          <w:p w14:paraId="7D9803BC" w14:textId="77777777" w:rsidR="00AB2F51" w:rsidRPr="0083299A" w:rsidRDefault="00AB2F51" w:rsidP="00F9062A">
            <w:pPr>
              <w:pStyle w:val="Normal6a"/>
            </w:pPr>
            <w:r w:rsidRPr="0083299A">
              <w:t>17.</w:t>
            </w:r>
            <w:r w:rsidRPr="0083299A">
              <w:tab/>
              <w:t xml:space="preserve">naglašava </w:t>
            </w:r>
            <w:r w:rsidRPr="0083299A">
              <w:rPr>
                <w:b/>
                <w:i/>
              </w:rPr>
              <w:t>ključnu</w:t>
            </w:r>
            <w:r w:rsidRPr="0083299A">
              <w:t xml:space="preserve"> ulogu organizacija na lokalnoj razini i razini zajednica, sindikata, skupina aktivista, boraca za ljudska prava i nevladinih organizacija u promicanju i podupiranju demokracije, ravnopravnosti, vladavine prava i temeljnih prava te u jamčenju odgovornosti državnih i privatnih aktera;</w:t>
            </w:r>
          </w:p>
        </w:tc>
        <w:tc>
          <w:tcPr>
            <w:tcW w:w="4876" w:type="dxa"/>
            <w:tcBorders>
              <w:top w:val="nil"/>
              <w:left w:val="nil"/>
              <w:bottom w:val="nil"/>
              <w:right w:val="nil"/>
            </w:tcBorders>
          </w:tcPr>
          <w:p w14:paraId="4BD444B3" w14:textId="77777777" w:rsidR="00AB2F51" w:rsidRPr="0083299A" w:rsidRDefault="00AB2F51" w:rsidP="00F9062A">
            <w:pPr>
              <w:pStyle w:val="Normal6a"/>
            </w:pPr>
            <w:r w:rsidRPr="0083299A">
              <w:t>17.</w:t>
            </w:r>
            <w:r w:rsidRPr="0083299A">
              <w:tab/>
              <w:t>naglašava ulogu organizacija na lokalnoj razini i razini zajednica, sindikata, skupina aktivista, boraca za ljudska prava i nevladinih organizacija u promicanju i podupiranju demokracije, ravnopravnosti, vladavine prava i temeljnih prava te u jamčenju odgovornosti državnih i privatnih aktera;</w:t>
            </w:r>
          </w:p>
        </w:tc>
      </w:tr>
    </w:tbl>
    <w:p w14:paraId="59AC22E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{FR}</w:t>
      </w:r>
      <w:r w:rsidRPr="0083299A">
        <w:t>fr</w:t>
      </w:r>
      <w:r w:rsidRPr="00595665">
        <w:rPr>
          <w:rStyle w:val="HideTWBExt"/>
        </w:rPr>
        <w:t>&lt;/Original&gt;</w:t>
      </w:r>
    </w:p>
    <w:p w14:paraId="3BC48CC7" w14:textId="77777777" w:rsidR="00AB2F51" w:rsidRPr="0083299A" w:rsidRDefault="00AB2F51" w:rsidP="00AB2F51">
      <w:r w:rsidRPr="00595665">
        <w:rPr>
          <w:rStyle w:val="HideTWBExt"/>
        </w:rPr>
        <w:t>&lt;/Amend&gt;</w:t>
      </w:r>
    </w:p>
    <w:p w14:paraId="3F6F04B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405</w:t>
      </w:r>
      <w:r w:rsidRPr="00595665">
        <w:rPr>
          <w:rStyle w:val="HideTWBExt"/>
          <w:b w:val="0"/>
        </w:rPr>
        <w:t>&lt;/NumAm&gt;</w:t>
      </w:r>
    </w:p>
    <w:p w14:paraId="2114E70E" w14:textId="77777777" w:rsidR="00AB2F51" w:rsidRPr="0083299A" w:rsidRDefault="00AB2F51" w:rsidP="00AB2F51">
      <w:pPr>
        <w:pStyle w:val="NormalBold"/>
      </w:pPr>
      <w:r w:rsidRPr="00595665">
        <w:rPr>
          <w:rStyle w:val="HideTWBExt"/>
          <w:b w:val="0"/>
        </w:rPr>
        <w:lastRenderedPageBreak/>
        <w:t>&lt;RepeatBlock-By&gt;&lt;Members&gt;</w:t>
      </w:r>
      <w:r w:rsidRPr="0083299A">
        <w:t>Fredis Beleris, Tomáš Zdechovský, Javier Zarzalejos</w:t>
      </w:r>
      <w:r w:rsidRPr="00595665">
        <w:rPr>
          <w:rStyle w:val="HideTWBExt"/>
          <w:b w:val="0"/>
        </w:rPr>
        <w:t>&lt;/Members&gt;</w:t>
      </w:r>
    </w:p>
    <w:p w14:paraId="39F0C041" w14:textId="77777777" w:rsidR="00AB2F51" w:rsidRPr="0083299A" w:rsidRDefault="00AB2F51" w:rsidP="00AB2F51">
      <w:pPr>
        <w:pStyle w:val="NormalBold"/>
      </w:pPr>
      <w:r w:rsidRPr="00595665">
        <w:rPr>
          <w:rStyle w:val="HideTWBExt"/>
          <w:b w:val="0"/>
        </w:rPr>
        <w:t>&lt;/RepeatBlock-By&gt;</w:t>
      </w:r>
    </w:p>
    <w:p w14:paraId="640C51F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7B1F841" w14:textId="77777777" w:rsidR="00AB2F51" w:rsidRPr="0083299A" w:rsidRDefault="00AB2F51" w:rsidP="00AB2F51">
      <w:pPr>
        <w:pStyle w:val="NormalBold"/>
      </w:pPr>
      <w:r w:rsidRPr="00595665">
        <w:rPr>
          <w:rStyle w:val="HideTWBExt"/>
          <w:b w:val="0"/>
        </w:rPr>
        <w:t>&lt;Article&gt;</w:t>
      </w:r>
      <w:r w:rsidRPr="0083299A">
        <w:t>Stavak 17.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296B211" w14:textId="77777777" w:rsidTr="00F9062A">
        <w:trPr>
          <w:trHeight w:hRule="exact" w:val="240"/>
          <w:jc w:val="center"/>
        </w:trPr>
        <w:tc>
          <w:tcPr>
            <w:tcW w:w="9752" w:type="dxa"/>
            <w:gridSpan w:val="2"/>
            <w:tcBorders>
              <w:top w:val="nil"/>
              <w:left w:val="nil"/>
              <w:bottom w:val="nil"/>
              <w:right w:val="nil"/>
            </w:tcBorders>
          </w:tcPr>
          <w:p w14:paraId="118DA8F0" w14:textId="77777777" w:rsidR="00AB2F51" w:rsidRPr="0083299A" w:rsidRDefault="00AB2F51" w:rsidP="00F9062A"/>
        </w:tc>
      </w:tr>
      <w:tr w:rsidR="00D1633B" w:rsidRPr="0083299A" w14:paraId="3E6F1E4D" w14:textId="77777777" w:rsidTr="00F9062A">
        <w:trPr>
          <w:trHeight w:val="240"/>
          <w:jc w:val="center"/>
        </w:trPr>
        <w:tc>
          <w:tcPr>
            <w:tcW w:w="4876" w:type="dxa"/>
            <w:tcBorders>
              <w:top w:val="nil"/>
              <w:left w:val="nil"/>
              <w:bottom w:val="nil"/>
              <w:right w:val="nil"/>
            </w:tcBorders>
          </w:tcPr>
          <w:p w14:paraId="6A39F67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CB1073A" w14:textId="77777777" w:rsidR="00AB2F51" w:rsidRPr="0083299A" w:rsidRDefault="00AB2F51" w:rsidP="00F9062A">
            <w:pPr>
              <w:pStyle w:val="AmColumnHeading"/>
            </w:pPr>
            <w:r w:rsidRPr="0083299A">
              <w:t>Izmjena</w:t>
            </w:r>
          </w:p>
        </w:tc>
      </w:tr>
      <w:tr w:rsidR="00D1633B" w:rsidRPr="0083299A" w14:paraId="43E4C7DC" w14:textId="77777777" w:rsidTr="00F9062A">
        <w:trPr>
          <w:jc w:val="center"/>
        </w:trPr>
        <w:tc>
          <w:tcPr>
            <w:tcW w:w="4876" w:type="dxa"/>
            <w:tcBorders>
              <w:top w:val="nil"/>
              <w:left w:val="nil"/>
              <w:bottom w:val="nil"/>
              <w:right w:val="nil"/>
            </w:tcBorders>
          </w:tcPr>
          <w:p w14:paraId="47EA4ED5" w14:textId="77777777" w:rsidR="00AB2F51" w:rsidRPr="0083299A" w:rsidRDefault="00AB2F51" w:rsidP="00F9062A">
            <w:pPr>
              <w:pStyle w:val="Normal6a"/>
            </w:pPr>
            <w:r w:rsidRPr="0083299A">
              <w:t>17.</w:t>
            </w:r>
            <w:r w:rsidRPr="0083299A">
              <w:tab/>
              <w:t xml:space="preserve">naglašava ključnu ulogu </w:t>
            </w:r>
            <w:r w:rsidRPr="0083299A">
              <w:rPr>
                <w:b/>
                <w:i/>
              </w:rPr>
              <w:t>organizacija na lokalnoj razini i razini zajednica, sindikata, skupina aktivista, boraca za ljudska prava i nevladinih organizacija</w:t>
            </w:r>
            <w:r w:rsidRPr="0083299A">
              <w:t xml:space="preserve"> u promicanju i podupiranju </w:t>
            </w:r>
            <w:r w:rsidRPr="0083299A">
              <w:rPr>
                <w:b/>
                <w:i/>
              </w:rPr>
              <w:t>demokracije,</w:t>
            </w:r>
            <w:r w:rsidRPr="0083299A">
              <w:t xml:space="preserve"> ravnopravnosti, vladavine prava i temeljnih prava te </w:t>
            </w:r>
            <w:r w:rsidRPr="0083299A">
              <w:rPr>
                <w:b/>
                <w:i/>
              </w:rPr>
              <w:t>u jamčenju odgovornosti državnih i privatnih aktera</w:t>
            </w:r>
            <w:r w:rsidRPr="0083299A">
              <w:t>;</w:t>
            </w:r>
          </w:p>
        </w:tc>
        <w:tc>
          <w:tcPr>
            <w:tcW w:w="4876" w:type="dxa"/>
            <w:tcBorders>
              <w:top w:val="nil"/>
              <w:left w:val="nil"/>
              <w:bottom w:val="nil"/>
              <w:right w:val="nil"/>
            </w:tcBorders>
          </w:tcPr>
          <w:p w14:paraId="02DF1993" w14:textId="77777777" w:rsidR="00AB2F51" w:rsidRPr="0083299A" w:rsidRDefault="00AB2F51" w:rsidP="00F9062A">
            <w:pPr>
              <w:pStyle w:val="Normal6a"/>
            </w:pPr>
            <w:r w:rsidRPr="0083299A">
              <w:t>17.</w:t>
            </w:r>
            <w:r w:rsidRPr="0083299A">
              <w:tab/>
              <w:t xml:space="preserve">naglašava ključnu ulogu </w:t>
            </w:r>
            <w:r w:rsidRPr="0083299A">
              <w:rPr>
                <w:b/>
                <w:i/>
              </w:rPr>
              <w:t>snažnog i neovisnog civilnog društva</w:t>
            </w:r>
            <w:r w:rsidRPr="0083299A">
              <w:t xml:space="preserve"> u promicanju i podupiranju ravnopravnosti, vladavine prava i temeljnih prava te </w:t>
            </w:r>
            <w:r w:rsidRPr="0083299A">
              <w:rPr>
                <w:b/>
                <w:i/>
              </w:rPr>
              <w:t>potiče angažman i sudjelovanje građana u demokratskim procesima</w:t>
            </w:r>
            <w:r w:rsidRPr="0083299A">
              <w:t>;</w:t>
            </w:r>
          </w:p>
        </w:tc>
      </w:tr>
    </w:tbl>
    <w:p w14:paraId="3AD42A4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865B63C" w14:textId="77777777" w:rsidR="00AB2F51" w:rsidRPr="0083299A" w:rsidRDefault="00AB2F51" w:rsidP="00AB2F51">
      <w:r w:rsidRPr="00595665">
        <w:rPr>
          <w:rStyle w:val="HideTWBExt"/>
        </w:rPr>
        <w:t>&lt;/Amend&gt;</w:t>
      </w:r>
    </w:p>
    <w:p w14:paraId="46166F9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406</w:t>
      </w:r>
      <w:r w:rsidRPr="00595665">
        <w:rPr>
          <w:rStyle w:val="HideTWBExt"/>
          <w:b w:val="0"/>
        </w:rPr>
        <w:t>&lt;/NumAm&gt;</w:t>
      </w:r>
    </w:p>
    <w:p w14:paraId="65C2E4E4"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00D3E928" w14:textId="77777777" w:rsidR="00AB2F51" w:rsidRPr="0083299A" w:rsidRDefault="00AB2F51" w:rsidP="00AB2F51">
      <w:pPr>
        <w:pStyle w:val="NormalBold"/>
      </w:pPr>
      <w:r w:rsidRPr="00595665">
        <w:rPr>
          <w:rStyle w:val="HideTWBExt"/>
          <w:b w:val="0"/>
        </w:rPr>
        <w:t>&lt;/RepeatBlock-By&gt;</w:t>
      </w:r>
    </w:p>
    <w:p w14:paraId="5CA44D5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637EA16" w14:textId="77777777" w:rsidR="00AB2F51" w:rsidRPr="0083299A" w:rsidRDefault="00AB2F51" w:rsidP="00AB2F51">
      <w:pPr>
        <w:pStyle w:val="NormalBold"/>
      </w:pPr>
      <w:r w:rsidRPr="00595665">
        <w:rPr>
          <w:rStyle w:val="HideTWBExt"/>
          <w:b w:val="0"/>
        </w:rPr>
        <w:t>&lt;Article&gt;</w:t>
      </w:r>
      <w:r w:rsidRPr="0083299A">
        <w:t>Stavak 17.a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045E0B2" w14:textId="77777777" w:rsidTr="00F9062A">
        <w:trPr>
          <w:trHeight w:hRule="exact" w:val="240"/>
          <w:jc w:val="center"/>
        </w:trPr>
        <w:tc>
          <w:tcPr>
            <w:tcW w:w="9752" w:type="dxa"/>
            <w:gridSpan w:val="2"/>
            <w:tcBorders>
              <w:top w:val="nil"/>
              <w:left w:val="nil"/>
              <w:bottom w:val="nil"/>
              <w:right w:val="nil"/>
            </w:tcBorders>
          </w:tcPr>
          <w:p w14:paraId="4A1C0703" w14:textId="77777777" w:rsidR="00AB2F51" w:rsidRPr="0083299A" w:rsidRDefault="00AB2F51" w:rsidP="00F9062A"/>
        </w:tc>
      </w:tr>
      <w:tr w:rsidR="00D1633B" w:rsidRPr="0083299A" w14:paraId="7B470AF8" w14:textId="77777777" w:rsidTr="00F9062A">
        <w:trPr>
          <w:trHeight w:val="240"/>
          <w:jc w:val="center"/>
        </w:trPr>
        <w:tc>
          <w:tcPr>
            <w:tcW w:w="4876" w:type="dxa"/>
            <w:tcBorders>
              <w:top w:val="nil"/>
              <w:left w:val="nil"/>
              <w:bottom w:val="nil"/>
              <w:right w:val="nil"/>
            </w:tcBorders>
          </w:tcPr>
          <w:p w14:paraId="03C9E80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3D631F2" w14:textId="77777777" w:rsidR="00AB2F51" w:rsidRPr="0083299A" w:rsidRDefault="00AB2F51" w:rsidP="00F9062A">
            <w:pPr>
              <w:pStyle w:val="AmColumnHeading"/>
            </w:pPr>
            <w:r w:rsidRPr="0083299A">
              <w:t>Izmjena</w:t>
            </w:r>
          </w:p>
        </w:tc>
      </w:tr>
      <w:tr w:rsidR="00D1633B" w:rsidRPr="0083299A" w14:paraId="27819A66" w14:textId="77777777" w:rsidTr="00F9062A">
        <w:trPr>
          <w:jc w:val="center"/>
        </w:trPr>
        <w:tc>
          <w:tcPr>
            <w:tcW w:w="4876" w:type="dxa"/>
            <w:tcBorders>
              <w:top w:val="nil"/>
              <w:left w:val="nil"/>
              <w:bottom w:val="nil"/>
              <w:right w:val="nil"/>
            </w:tcBorders>
          </w:tcPr>
          <w:p w14:paraId="6F7CC83F" w14:textId="77777777" w:rsidR="00AB2F51" w:rsidRPr="0083299A" w:rsidRDefault="00AB2F51" w:rsidP="00F9062A">
            <w:pPr>
              <w:pStyle w:val="Normal6a"/>
            </w:pPr>
          </w:p>
        </w:tc>
        <w:tc>
          <w:tcPr>
            <w:tcW w:w="4876" w:type="dxa"/>
            <w:tcBorders>
              <w:top w:val="nil"/>
              <w:left w:val="nil"/>
              <w:bottom w:val="nil"/>
              <w:right w:val="nil"/>
            </w:tcBorders>
          </w:tcPr>
          <w:p w14:paraId="211B1858" w14:textId="77777777" w:rsidR="00AB2F51" w:rsidRPr="0083299A" w:rsidRDefault="00AB2F51" w:rsidP="00F9062A">
            <w:pPr>
              <w:pStyle w:val="Normal6a"/>
            </w:pPr>
            <w:r w:rsidRPr="0083299A">
              <w:rPr>
                <w:b/>
                <w:i/>
              </w:rPr>
              <w:t>17.a</w:t>
            </w:r>
            <w:r w:rsidRPr="0083299A">
              <w:tab/>
            </w:r>
            <w:r w:rsidRPr="0083299A">
              <w:rPr>
                <w:b/>
                <w:i/>
              </w:rPr>
              <w:t xml:space="preserve">izražava ozbiljnu zabrinutost zbog nedostatka transparentnosti u vezi s dodjelom financijskih sredstava organizacijama civilnog društva; sa zabrinutošću prima na znanje izvješća da Komisija financira nevladine organizacije za potrebe kampanja, javno zagovaranje i sudske postupke, što uključuje aktivnosti radi utjecanja na regulatorne ishode u korist zelenog plana, bez javnog objavljivanja ugovora ili kriterija financiranja; naglašava da se nevladinim organizacijama godišnje isplaćuju milijarde eura bez objave ugovora, mehanizama za transparentu raspodjelu ili odgovarajućeg nadzora, zbog čega nastaju ozbiljni rizici od političke instrumentalizacije novca poreznih </w:t>
            </w:r>
            <w:r w:rsidRPr="0083299A">
              <w:rPr>
                <w:b/>
                <w:i/>
              </w:rPr>
              <w:lastRenderedPageBreak/>
              <w:t>obveznika i sukoba interesa; poziva Komisiju da zajamči potpuno i javno objavljivanje sve dodjele financijskih sredstava EU-a nevladinim organizacijama, što uključuje pojedinosti o ugovorima, kriterije financiranja i praćenje uspješnosti;</w:t>
            </w:r>
          </w:p>
        </w:tc>
      </w:tr>
    </w:tbl>
    <w:p w14:paraId="320CF7E6"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68EF8EA" w14:textId="77777777" w:rsidR="00AB2F51" w:rsidRPr="0083299A" w:rsidRDefault="00AB2F51" w:rsidP="00AB2F51">
      <w:r w:rsidRPr="00595665">
        <w:rPr>
          <w:rStyle w:val="HideTWBExt"/>
        </w:rPr>
        <w:t>&lt;/Amend&gt;</w:t>
      </w:r>
    </w:p>
    <w:p w14:paraId="703DB6E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407</w:t>
      </w:r>
      <w:r w:rsidRPr="00595665">
        <w:rPr>
          <w:rStyle w:val="HideTWBExt"/>
          <w:b w:val="0"/>
        </w:rPr>
        <w:t>&lt;/NumAm&gt;</w:t>
      </w:r>
    </w:p>
    <w:p w14:paraId="0A9FD03C"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595665">
        <w:rPr>
          <w:rStyle w:val="HideTWBExt"/>
          <w:b w:val="0"/>
        </w:rPr>
        <w:t>&lt;/Members&gt;</w:t>
      </w:r>
    </w:p>
    <w:p w14:paraId="3004465E" w14:textId="77777777" w:rsidR="00AB2F51" w:rsidRPr="0083299A" w:rsidRDefault="00AB2F51" w:rsidP="00AB2F51">
      <w:pPr>
        <w:pStyle w:val="NormalBold"/>
      </w:pPr>
      <w:r w:rsidRPr="00595665">
        <w:rPr>
          <w:rStyle w:val="HideTWBExt"/>
          <w:b w:val="0"/>
        </w:rPr>
        <w:t>&lt;/RepeatBlock-By&gt;</w:t>
      </w:r>
    </w:p>
    <w:p w14:paraId="2F0C634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94A9B67" w14:textId="77777777" w:rsidR="00AB2F51" w:rsidRPr="0083299A" w:rsidRDefault="00AB2F51" w:rsidP="00AB2F51">
      <w:pPr>
        <w:pStyle w:val="NormalBold"/>
      </w:pPr>
      <w:r w:rsidRPr="00595665">
        <w:rPr>
          <w:rStyle w:val="HideTWBExt"/>
          <w:b w:val="0"/>
        </w:rPr>
        <w:t>&lt;Article&gt;</w:t>
      </w:r>
      <w:r w:rsidRPr="0083299A">
        <w:t>Stavak 17.a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889F7F1" w14:textId="77777777" w:rsidTr="00F9062A">
        <w:trPr>
          <w:trHeight w:hRule="exact" w:val="240"/>
          <w:jc w:val="center"/>
        </w:trPr>
        <w:tc>
          <w:tcPr>
            <w:tcW w:w="9752" w:type="dxa"/>
            <w:gridSpan w:val="2"/>
            <w:tcBorders>
              <w:top w:val="nil"/>
              <w:left w:val="nil"/>
              <w:bottom w:val="nil"/>
              <w:right w:val="nil"/>
            </w:tcBorders>
          </w:tcPr>
          <w:p w14:paraId="0E387FC2" w14:textId="77777777" w:rsidR="00AB2F51" w:rsidRPr="0083299A" w:rsidRDefault="00AB2F51" w:rsidP="00F9062A"/>
        </w:tc>
      </w:tr>
      <w:tr w:rsidR="00D1633B" w:rsidRPr="0083299A" w14:paraId="639810EB" w14:textId="77777777" w:rsidTr="00F9062A">
        <w:trPr>
          <w:trHeight w:val="240"/>
          <w:jc w:val="center"/>
        </w:trPr>
        <w:tc>
          <w:tcPr>
            <w:tcW w:w="4876" w:type="dxa"/>
            <w:tcBorders>
              <w:top w:val="nil"/>
              <w:left w:val="nil"/>
              <w:bottom w:val="nil"/>
              <w:right w:val="nil"/>
            </w:tcBorders>
          </w:tcPr>
          <w:p w14:paraId="4FF9907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4275296" w14:textId="77777777" w:rsidR="00AB2F51" w:rsidRPr="0083299A" w:rsidRDefault="00AB2F51" w:rsidP="00F9062A">
            <w:pPr>
              <w:pStyle w:val="AmColumnHeading"/>
            </w:pPr>
            <w:r w:rsidRPr="0083299A">
              <w:t>Izmjena</w:t>
            </w:r>
          </w:p>
        </w:tc>
      </w:tr>
      <w:tr w:rsidR="00D1633B" w:rsidRPr="0083299A" w14:paraId="4D8B26F7" w14:textId="77777777" w:rsidTr="00F9062A">
        <w:trPr>
          <w:jc w:val="center"/>
        </w:trPr>
        <w:tc>
          <w:tcPr>
            <w:tcW w:w="4876" w:type="dxa"/>
            <w:tcBorders>
              <w:top w:val="nil"/>
              <w:left w:val="nil"/>
              <w:bottom w:val="nil"/>
              <w:right w:val="nil"/>
            </w:tcBorders>
          </w:tcPr>
          <w:p w14:paraId="5BCDEBB3" w14:textId="77777777" w:rsidR="00AB2F51" w:rsidRPr="0083299A" w:rsidRDefault="00AB2F51" w:rsidP="00F9062A">
            <w:pPr>
              <w:pStyle w:val="Normal6a"/>
            </w:pPr>
          </w:p>
        </w:tc>
        <w:tc>
          <w:tcPr>
            <w:tcW w:w="4876" w:type="dxa"/>
            <w:tcBorders>
              <w:top w:val="nil"/>
              <w:left w:val="nil"/>
              <w:bottom w:val="nil"/>
              <w:right w:val="nil"/>
            </w:tcBorders>
          </w:tcPr>
          <w:p w14:paraId="05D81430" w14:textId="77777777" w:rsidR="00AB2F51" w:rsidRPr="0083299A" w:rsidRDefault="00AB2F51" w:rsidP="00F9062A">
            <w:pPr>
              <w:pStyle w:val="Normal6a"/>
            </w:pPr>
            <w:r w:rsidRPr="0083299A">
              <w:rPr>
                <w:b/>
                <w:i/>
              </w:rPr>
              <w:t>17.a</w:t>
            </w:r>
            <w:r w:rsidRPr="0083299A">
              <w:tab/>
            </w:r>
            <w:r w:rsidRPr="0083299A">
              <w:rPr>
                <w:b/>
                <w:i/>
              </w:rPr>
              <w:t>naglašava da organizacije civilnog društva, uključujući one koje se zalažu za vladavinu prava i demokraciju, zaštitu marginaliziranih skupina i socijalnu pravdu, imaju ključnu ulogu u očuvanju vladavine prava i da bi ih trebalo zaštititi od neopravdanih ograničenja ili zastrašivanja; nadalje, ističe da je važno da Europska unija tim organizacijama osigura odgovarajuća financijska sredstva za potporu njihovim aktivnostima, posebno s obzirom na sve veće izazove kao što su smanjenje prostora za građansko djelovanje i povećanje administrativnog opterećenja; uviđa da su dostatna financijska sredstva ključna kako bi te organizacije djelotvorno doprinijele promicanju demokracije, ljudskih prava i socijalne pravde, dakle vrijednosti zajamčenih Ugovorima, u svim državama članicama;</w:t>
            </w:r>
          </w:p>
        </w:tc>
      </w:tr>
    </w:tbl>
    <w:p w14:paraId="6E62AE0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ABBAD71" w14:textId="77777777" w:rsidR="00AB2F51" w:rsidRPr="0083299A" w:rsidRDefault="00AB2F51" w:rsidP="00AB2F51">
      <w:r w:rsidRPr="00595665">
        <w:rPr>
          <w:rStyle w:val="HideTWBExt"/>
        </w:rPr>
        <w:lastRenderedPageBreak/>
        <w:t>&lt;/Amend&gt;</w:t>
      </w:r>
    </w:p>
    <w:p w14:paraId="1190FD3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408</w:t>
      </w:r>
      <w:r w:rsidRPr="00595665">
        <w:rPr>
          <w:rStyle w:val="HideTWBExt"/>
          <w:b w:val="0"/>
        </w:rPr>
        <w:t>&lt;/NumAm&gt;</w:t>
      </w:r>
    </w:p>
    <w:p w14:paraId="024DD26A"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7E8DD3EB" w14:textId="77777777" w:rsidR="00AB2F51" w:rsidRPr="0083299A" w:rsidRDefault="00AB2F51" w:rsidP="00AB2F51">
      <w:pPr>
        <w:pStyle w:val="NormalBold"/>
      </w:pPr>
      <w:r w:rsidRPr="00595665">
        <w:rPr>
          <w:rStyle w:val="HideTWBExt"/>
          <w:b w:val="0"/>
        </w:rPr>
        <w:t>&lt;/RepeatBlock-By&gt;</w:t>
      </w:r>
    </w:p>
    <w:p w14:paraId="2207CD0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051F457" w14:textId="77777777" w:rsidR="00AB2F51" w:rsidRPr="0083299A" w:rsidRDefault="00AB2F51" w:rsidP="00AB2F51">
      <w:pPr>
        <w:pStyle w:val="NormalBold"/>
      </w:pPr>
      <w:r w:rsidRPr="00595665">
        <w:rPr>
          <w:rStyle w:val="HideTWBExt"/>
          <w:b w:val="0"/>
        </w:rPr>
        <w:t>&lt;Article&gt;</w:t>
      </w:r>
      <w:r w:rsidRPr="0083299A">
        <w:t>Stavak 17.a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8101975" w14:textId="77777777" w:rsidTr="00F9062A">
        <w:trPr>
          <w:trHeight w:hRule="exact" w:val="240"/>
          <w:jc w:val="center"/>
        </w:trPr>
        <w:tc>
          <w:tcPr>
            <w:tcW w:w="9752" w:type="dxa"/>
            <w:gridSpan w:val="2"/>
            <w:tcBorders>
              <w:top w:val="nil"/>
              <w:left w:val="nil"/>
              <w:bottom w:val="nil"/>
              <w:right w:val="nil"/>
            </w:tcBorders>
          </w:tcPr>
          <w:p w14:paraId="0317832D" w14:textId="77777777" w:rsidR="00AB2F51" w:rsidRPr="0083299A" w:rsidRDefault="00AB2F51" w:rsidP="00F9062A"/>
        </w:tc>
      </w:tr>
      <w:tr w:rsidR="00D1633B" w:rsidRPr="0083299A" w14:paraId="7EEB4507" w14:textId="77777777" w:rsidTr="00F9062A">
        <w:trPr>
          <w:trHeight w:val="240"/>
          <w:jc w:val="center"/>
        </w:trPr>
        <w:tc>
          <w:tcPr>
            <w:tcW w:w="4876" w:type="dxa"/>
            <w:tcBorders>
              <w:top w:val="nil"/>
              <w:left w:val="nil"/>
              <w:bottom w:val="nil"/>
              <w:right w:val="nil"/>
            </w:tcBorders>
          </w:tcPr>
          <w:p w14:paraId="5CAD7B9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66C2C47" w14:textId="77777777" w:rsidR="00AB2F51" w:rsidRPr="0083299A" w:rsidRDefault="00AB2F51" w:rsidP="00F9062A">
            <w:pPr>
              <w:pStyle w:val="AmColumnHeading"/>
            </w:pPr>
            <w:r w:rsidRPr="0083299A">
              <w:t>Izmjena</w:t>
            </w:r>
          </w:p>
        </w:tc>
      </w:tr>
      <w:tr w:rsidR="00D1633B" w:rsidRPr="0083299A" w14:paraId="150F3D6D" w14:textId="77777777" w:rsidTr="00F9062A">
        <w:trPr>
          <w:jc w:val="center"/>
        </w:trPr>
        <w:tc>
          <w:tcPr>
            <w:tcW w:w="4876" w:type="dxa"/>
            <w:tcBorders>
              <w:top w:val="nil"/>
              <w:left w:val="nil"/>
              <w:bottom w:val="nil"/>
              <w:right w:val="nil"/>
            </w:tcBorders>
          </w:tcPr>
          <w:p w14:paraId="22C42850" w14:textId="77777777" w:rsidR="00AB2F51" w:rsidRPr="0083299A" w:rsidRDefault="00AB2F51" w:rsidP="00F9062A">
            <w:pPr>
              <w:pStyle w:val="Normal6a"/>
            </w:pPr>
          </w:p>
        </w:tc>
        <w:tc>
          <w:tcPr>
            <w:tcW w:w="4876" w:type="dxa"/>
            <w:tcBorders>
              <w:top w:val="nil"/>
              <w:left w:val="nil"/>
              <w:bottom w:val="nil"/>
              <w:right w:val="nil"/>
            </w:tcBorders>
          </w:tcPr>
          <w:p w14:paraId="5A4B47D3" w14:textId="77777777" w:rsidR="00AB2F51" w:rsidRPr="0083299A" w:rsidRDefault="00AB2F51" w:rsidP="00F9062A">
            <w:pPr>
              <w:pStyle w:val="Normal6a"/>
            </w:pPr>
            <w:r w:rsidRPr="0083299A">
              <w:rPr>
                <w:b/>
                <w:i/>
              </w:rPr>
              <w:t>17.a</w:t>
            </w:r>
            <w:r w:rsidRPr="0083299A">
              <w:tab/>
            </w:r>
            <w:r w:rsidRPr="0083299A">
              <w:rPr>
                <w:b/>
                <w:i/>
              </w:rPr>
              <w:t>žali zbog činjenice da institucije EU-a jednostrano podupiru liberalne i ljevičarske organizacije, čime prekoračuju nadležnosti dodijeljene Ugovorima i upliću se u ideološke sporove;</w:t>
            </w:r>
            <w:r w:rsidRPr="0083299A">
              <w:t xml:space="preserve"> </w:t>
            </w:r>
            <w:r w:rsidRPr="0083299A">
              <w:rPr>
                <w:b/>
                <w:i/>
              </w:rPr>
              <w:t>naglašava da Komisija i druge institucije EU-a nemaju pravo na izdvajanje javnih sredstava ili drugih oblika potpore za ideološke mjere, uključujući inicijative čiji je cilj utjecati na institucije EU-a i države članice;</w:t>
            </w:r>
          </w:p>
        </w:tc>
      </w:tr>
    </w:tbl>
    <w:p w14:paraId="04B434E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105F0FAA" w14:textId="77777777" w:rsidR="00AB2F51" w:rsidRPr="0083299A" w:rsidRDefault="00AB2F51" w:rsidP="00AB2F51">
      <w:r w:rsidRPr="00595665">
        <w:rPr>
          <w:rStyle w:val="HideTWBExt"/>
        </w:rPr>
        <w:t>&lt;/Amend&gt;</w:t>
      </w:r>
    </w:p>
    <w:p w14:paraId="468C2DE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409</w:t>
      </w:r>
      <w:r w:rsidRPr="00595665">
        <w:rPr>
          <w:rStyle w:val="HideTWBExt"/>
          <w:b w:val="0"/>
        </w:rPr>
        <w:t>&lt;/NumAm&gt;</w:t>
      </w:r>
    </w:p>
    <w:p w14:paraId="0AC9A6CD"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Juan Fernando López Aguilar</w:t>
      </w:r>
      <w:r w:rsidRPr="00595665">
        <w:rPr>
          <w:rStyle w:val="HideTWBExt"/>
          <w:b w:val="0"/>
        </w:rPr>
        <w:t>&lt;/Members&gt;</w:t>
      </w:r>
    </w:p>
    <w:p w14:paraId="7510BC91" w14:textId="77777777" w:rsidR="00AB2F51" w:rsidRPr="0083299A" w:rsidRDefault="00AB2F51" w:rsidP="00AB2F51">
      <w:pPr>
        <w:pStyle w:val="NormalBold"/>
      </w:pPr>
      <w:r w:rsidRPr="00595665">
        <w:rPr>
          <w:rStyle w:val="HideTWBExt"/>
          <w:b w:val="0"/>
        </w:rPr>
        <w:t>&lt;/RepeatBlock-By&gt;</w:t>
      </w:r>
    </w:p>
    <w:p w14:paraId="1E1F0C6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82C6DEB" w14:textId="77777777" w:rsidR="00AB2F51" w:rsidRPr="0083299A" w:rsidRDefault="00AB2F51" w:rsidP="00AB2F51">
      <w:pPr>
        <w:pStyle w:val="NormalBold"/>
      </w:pPr>
      <w:r w:rsidRPr="00595665">
        <w:rPr>
          <w:rStyle w:val="HideTWBExt"/>
          <w:b w:val="0"/>
        </w:rPr>
        <w:t>&lt;Article&gt;</w:t>
      </w:r>
      <w:r w:rsidRPr="0083299A">
        <w:t>Stavak 17.a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3F0BEE4" w14:textId="77777777" w:rsidTr="00F9062A">
        <w:trPr>
          <w:trHeight w:hRule="exact" w:val="240"/>
          <w:jc w:val="center"/>
        </w:trPr>
        <w:tc>
          <w:tcPr>
            <w:tcW w:w="9752" w:type="dxa"/>
            <w:gridSpan w:val="2"/>
            <w:tcBorders>
              <w:top w:val="nil"/>
              <w:left w:val="nil"/>
              <w:bottom w:val="nil"/>
              <w:right w:val="nil"/>
            </w:tcBorders>
          </w:tcPr>
          <w:p w14:paraId="4B818C50" w14:textId="77777777" w:rsidR="00AB2F51" w:rsidRPr="0083299A" w:rsidRDefault="00AB2F51" w:rsidP="00F9062A"/>
        </w:tc>
      </w:tr>
      <w:tr w:rsidR="00D1633B" w:rsidRPr="0083299A" w14:paraId="0DBC528F" w14:textId="77777777" w:rsidTr="00F9062A">
        <w:trPr>
          <w:trHeight w:val="240"/>
          <w:jc w:val="center"/>
        </w:trPr>
        <w:tc>
          <w:tcPr>
            <w:tcW w:w="4876" w:type="dxa"/>
            <w:tcBorders>
              <w:top w:val="nil"/>
              <w:left w:val="nil"/>
              <w:bottom w:val="nil"/>
              <w:right w:val="nil"/>
            </w:tcBorders>
          </w:tcPr>
          <w:p w14:paraId="05D804E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B40BDC0" w14:textId="77777777" w:rsidR="00AB2F51" w:rsidRPr="0083299A" w:rsidRDefault="00AB2F51" w:rsidP="00F9062A">
            <w:pPr>
              <w:pStyle w:val="AmColumnHeading"/>
            </w:pPr>
            <w:r w:rsidRPr="0083299A">
              <w:t>Izmjena</w:t>
            </w:r>
          </w:p>
        </w:tc>
      </w:tr>
      <w:tr w:rsidR="00D1633B" w:rsidRPr="0083299A" w14:paraId="52AB4984" w14:textId="77777777" w:rsidTr="00F9062A">
        <w:trPr>
          <w:jc w:val="center"/>
        </w:trPr>
        <w:tc>
          <w:tcPr>
            <w:tcW w:w="4876" w:type="dxa"/>
            <w:tcBorders>
              <w:top w:val="nil"/>
              <w:left w:val="nil"/>
              <w:bottom w:val="nil"/>
              <w:right w:val="nil"/>
            </w:tcBorders>
          </w:tcPr>
          <w:p w14:paraId="0CB7E955" w14:textId="77777777" w:rsidR="00AB2F51" w:rsidRPr="0083299A" w:rsidRDefault="00AB2F51" w:rsidP="00F9062A">
            <w:pPr>
              <w:pStyle w:val="Normal6a"/>
            </w:pPr>
          </w:p>
        </w:tc>
        <w:tc>
          <w:tcPr>
            <w:tcW w:w="4876" w:type="dxa"/>
            <w:tcBorders>
              <w:top w:val="nil"/>
              <w:left w:val="nil"/>
              <w:bottom w:val="nil"/>
              <w:right w:val="nil"/>
            </w:tcBorders>
          </w:tcPr>
          <w:p w14:paraId="067F09E5" w14:textId="77777777" w:rsidR="00AB2F51" w:rsidRPr="0083299A" w:rsidRDefault="00AB2F51" w:rsidP="00F9062A">
            <w:pPr>
              <w:pStyle w:val="Normal6a"/>
            </w:pPr>
            <w:r w:rsidRPr="0083299A">
              <w:rPr>
                <w:b/>
                <w:i/>
              </w:rPr>
              <w:t>17.a</w:t>
            </w:r>
            <w:r w:rsidRPr="0083299A">
              <w:tab/>
            </w:r>
            <w:r w:rsidRPr="0083299A">
              <w:rPr>
                <w:b/>
                <w:i/>
              </w:rPr>
              <w:t>ponovno ističe važnost opsežnog savjetovanja pri sastavljanju izvješća; poziva Komisiju da, umjesto virtualnih posjeta, u državama članicama u najvećoj mogućoj mjeri provodi posjete na licu mjesta jer bi oni mogli dati potpuniju i sveobuhvatniju sliku lokalnog stanja;</w:t>
            </w:r>
          </w:p>
        </w:tc>
      </w:tr>
    </w:tbl>
    <w:p w14:paraId="1030370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4BCCF5B" w14:textId="77777777" w:rsidR="00AB2F51" w:rsidRPr="0083299A" w:rsidRDefault="00AB2F51" w:rsidP="00AB2F51">
      <w:r w:rsidRPr="00595665">
        <w:rPr>
          <w:rStyle w:val="HideTWBExt"/>
        </w:rPr>
        <w:t>&lt;/Amend&gt;</w:t>
      </w:r>
    </w:p>
    <w:p w14:paraId="512A1567"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410</w:t>
      </w:r>
      <w:r w:rsidRPr="00595665">
        <w:rPr>
          <w:rStyle w:val="HideTWBExt"/>
          <w:b w:val="0"/>
        </w:rPr>
        <w:t>&lt;/NumAm&gt;</w:t>
      </w:r>
    </w:p>
    <w:p w14:paraId="5683E217"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1C8565BF" w14:textId="77777777" w:rsidR="00AB2F51" w:rsidRPr="0083299A" w:rsidRDefault="00AB2F51" w:rsidP="00AB2F51">
      <w:pPr>
        <w:pStyle w:val="NormalBold"/>
      </w:pPr>
      <w:r w:rsidRPr="00595665">
        <w:rPr>
          <w:rStyle w:val="HideTWBExt"/>
          <w:b w:val="0"/>
        </w:rPr>
        <w:t>&lt;/RepeatBlock-By&gt;</w:t>
      </w:r>
    </w:p>
    <w:p w14:paraId="449D1E9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AAC38C9" w14:textId="77777777" w:rsidR="00AB2F51" w:rsidRPr="0083299A" w:rsidRDefault="00AB2F51" w:rsidP="00AB2F51">
      <w:pPr>
        <w:pStyle w:val="NormalBold"/>
      </w:pPr>
      <w:r w:rsidRPr="00595665">
        <w:rPr>
          <w:rStyle w:val="HideTWBExt"/>
          <w:b w:val="0"/>
        </w:rPr>
        <w:t>&lt;Article&gt;</w:t>
      </w:r>
      <w:r w:rsidRPr="0083299A">
        <w:t>Stavak 18.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CD5CF4D" w14:textId="77777777" w:rsidTr="00F9062A">
        <w:trPr>
          <w:trHeight w:hRule="exact" w:val="240"/>
          <w:jc w:val="center"/>
        </w:trPr>
        <w:tc>
          <w:tcPr>
            <w:tcW w:w="9752" w:type="dxa"/>
            <w:gridSpan w:val="2"/>
            <w:tcBorders>
              <w:top w:val="nil"/>
              <w:left w:val="nil"/>
              <w:bottom w:val="nil"/>
              <w:right w:val="nil"/>
            </w:tcBorders>
          </w:tcPr>
          <w:p w14:paraId="1C0B695D" w14:textId="77777777" w:rsidR="00AB2F51" w:rsidRPr="0083299A" w:rsidRDefault="00AB2F51" w:rsidP="00F9062A"/>
        </w:tc>
      </w:tr>
      <w:tr w:rsidR="00D1633B" w:rsidRPr="0083299A" w14:paraId="340CEFF8" w14:textId="77777777" w:rsidTr="00F9062A">
        <w:trPr>
          <w:trHeight w:val="240"/>
          <w:jc w:val="center"/>
        </w:trPr>
        <w:tc>
          <w:tcPr>
            <w:tcW w:w="4876" w:type="dxa"/>
            <w:tcBorders>
              <w:top w:val="nil"/>
              <w:left w:val="nil"/>
              <w:bottom w:val="nil"/>
              <w:right w:val="nil"/>
            </w:tcBorders>
          </w:tcPr>
          <w:p w14:paraId="317EB7D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5602233" w14:textId="77777777" w:rsidR="00AB2F51" w:rsidRPr="0083299A" w:rsidRDefault="00AB2F51" w:rsidP="00F9062A">
            <w:pPr>
              <w:pStyle w:val="AmColumnHeading"/>
            </w:pPr>
            <w:r w:rsidRPr="0083299A">
              <w:t>Izmjena</w:t>
            </w:r>
          </w:p>
        </w:tc>
      </w:tr>
      <w:tr w:rsidR="00D1633B" w:rsidRPr="0083299A" w14:paraId="2FD7954F" w14:textId="77777777" w:rsidTr="00F9062A">
        <w:trPr>
          <w:jc w:val="center"/>
        </w:trPr>
        <w:tc>
          <w:tcPr>
            <w:tcW w:w="4876" w:type="dxa"/>
            <w:tcBorders>
              <w:top w:val="nil"/>
              <w:left w:val="nil"/>
              <w:bottom w:val="nil"/>
              <w:right w:val="nil"/>
            </w:tcBorders>
          </w:tcPr>
          <w:p w14:paraId="6F5ED714" w14:textId="77777777" w:rsidR="00AB2F51" w:rsidRPr="0083299A" w:rsidRDefault="00AB2F51" w:rsidP="00F9062A">
            <w:pPr>
              <w:pStyle w:val="Normal6a"/>
            </w:pPr>
            <w:r w:rsidRPr="0083299A">
              <w:t>18.</w:t>
            </w:r>
            <w:r w:rsidRPr="0083299A">
              <w:tab/>
            </w:r>
            <w:r w:rsidRPr="0083299A">
              <w:rPr>
                <w:b/>
                <w:i/>
              </w:rPr>
              <w:t>osuđuje dosad neviđen i pojačani napad na prostor za građansko djelovanje u cijeloj Uniji, uz znatna ograničenja prostora za civilno društvo i prava na mirno okupljanje u nekoliko država članica;</w:t>
            </w:r>
            <w:r w:rsidRPr="0083299A">
              <w:t xml:space="preserve"> </w:t>
            </w:r>
            <w:r w:rsidRPr="0083299A">
              <w:rPr>
                <w:b/>
                <w:i/>
              </w:rPr>
              <w:t>čvrsto vjeruje da je zbog globalnog trenda nazadovanja demokracije i slabljenja vladavine prava, kao i zbog stavljanja jačeg naglaska na sigurnosna pitanja u političkim programima, povećan pritisak na pravo na mirno okupljanje;</w:t>
            </w:r>
            <w:r w:rsidRPr="0083299A">
              <w:t xml:space="preserve"> potiče države članice da </w:t>
            </w:r>
            <w:r w:rsidRPr="0083299A">
              <w:rPr>
                <w:b/>
                <w:i/>
              </w:rPr>
              <w:t>stvore sigurno i poticajno okruženje koje jamči slobodu</w:t>
            </w:r>
            <w:r w:rsidRPr="0083299A">
              <w:t xml:space="preserve"> okupljanja;</w:t>
            </w:r>
          </w:p>
        </w:tc>
        <w:tc>
          <w:tcPr>
            <w:tcW w:w="4876" w:type="dxa"/>
            <w:tcBorders>
              <w:top w:val="nil"/>
              <w:left w:val="nil"/>
              <w:bottom w:val="nil"/>
              <w:right w:val="nil"/>
            </w:tcBorders>
          </w:tcPr>
          <w:p w14:paraId="246E203D" w14:textId="77777777" w:rsidR="00AB2F51" w:rsidRPr="0083299A" w:rsidRDefault="00AB2F51" w:rsidP="00F9062A">
            <w:pPr>
              <w:pStyle w:val="Normal6a"/>
            </w:pPr>
            <w:r w:rsidRPr="0083299A">
              <w:t>18.</w:t>
            </w:r>
            <w:r w:rsidRPr="0083299A">
              <w:tab/>
              <w:t xml:space="preserve">potiče države članice da </w:t>
            </w:r>
            <w:r w:rsidRPr="0083299A">
              <w:rPr>
                <w:b/>
                <w:i/>
              </w:rPr>
              <w:t>zajamče zaštitu slobode</w:t>
            </w:r>
            <w:r w:rsidRPr="0083299A">
              <w:t xml:space="preserve"> okupljanja </w:t>
            </w:r>
            <w:r w:rsidRPr="0083299A">
              <w:rPr>
                <w:b/>
                <w:i/>
              </w:rPr>
              <w:t>za sve</w:t>
            </w:r>
            <w:r w:rsidRPr="0083299A">
              <w:t>;</w:t>
            </w:r>
          </w:p>
        </w:tc>
      </w:tr>
    </w:tbl>
    <w:p w14:paraId="7C87C6A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7FDD9F8E" w14:textId="77777777" w:rsidR="00AB2F51" w:rsidRPr="0083299A" w:rsidRDefault="00AB2F51" w:rsidP="00AB2F51">
      <w:r w:rsidRPr="00595665">
        <w:rPr>
          <w:rStyle w:val="HideTWBExt"/>
        </w:rPr>
        <w:t>&lt;/Amend&gt;</w:t>
      </w:r>
    </w:p>
    <w:p w14:paraId="35026F8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411</w:t>
      </w:r>
      <w:r w:rsidRPr="00595665">
        <w:rPr>
          <w:rStyle w:val="HideTWBExt"/>
          <w:b w:val="0"/>
        </w:rPr>
        <w:t>&lt;/NumAm&gt;</w:t>
      </w:r>
    </w:p>
    <w:p w14:paraId="397E9612"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484FF134" w14:textId="77777777" w:rsidR="00AB2F51" w:rsidRPr="0083299A" w:rsidRDefault="00AB2F51" w:rsidP="00AB2F51">
      <w:pPr>
        <w:pStyle w:val="NormalBold"/>
      </w:pPr>
      <w:r w:rsidRPr="00595665">
        <w:rPr>
          <w:rStyle w:val="HideTWBExt"/>
          <w:b w:val="0"/>
        </w:rPr>
        <w:t>&lt;/RepeatBlock-By&gt;</w:t>
      </w:r>
    </w:p>
    <w:p w14:paraId="3DE5285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B4A54C6" w14:textId="77777777" w:rsidR="00AB2F51" w:rsidRPr="0083299A" w:rsidRDefault="00AB2F51" w:rsidP="00AB2F51">
      <w:pPr>
        <w:pStyle w:val="NormalBold"/>
      </w:pPr>
      <w:r w:rsidRPr="00595665">
        <w:rPr>
          <w:rStyle w:val="HideTWBExt"/>
          <w:b w:val="0"/>
        </w:rPr>
        <w:t>&lt;Article&gt;</w:t>
      </w:r>
      <w:r w:rsidRPr="0083299A">
        <w:t>Stavak 18.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F5F22E8" w14:textId="77777777" w:rsidTr="00F9062A">
        <w:trPr>
          <w:trHeight w:hRule="exact" w:val="240"/>
          <w:jc w:val="center"/>
        </w:trPr>
        <w:tc>
          <w:tcPr>
            <w:tcW w:w="9752" w:type="dxa"/>
            <w:gridSpan w:val="2"/>
            <w:tcBorders>
              <w:top w:val="nil"/>
              <w:left w:val="nil"/>
              <w:bottom w:val="nil"/>
              <w:right w:val="nil"/>
            </w:tcBorders>
          </w:tcPr>
          <w:p w14:paraId="0DA2F35E" w14:textId="77777777" w:rsidR="00AB2F51" w:rsidRPr="0083299A" w:rsidRDefault="00AB2F51" w:rsidP="00F9062A"/>
        </w:tc>
      </w:tr>
      <w:tr w:rsidR="00D1633B" w:rsidRPr="0083299A" w14:paraId="30A20034" w14:textId="77777777" w:rsidTr="00F9062A">
        <w:trPr>
          <w:trHeight w:val="240"/>
          <w:jc w:val="center"/>
        </w:trPr>
        <w:tc>
          <w:tcPr>
            <w:tcW w:w="4876" w:type="dxa"/>
            <w:tcBorders>
              <w:top w:val="nil"/>
              <w:left w:val="nil"/>
              <w:bottom w:val="nil"/>
              <w:right w:val="nil"/>
            </w:tcBorders>
          </w:tcPr>
          <w:p w14:paraId="3FCAFC3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93BA7D2" w14:textId="77777777" w:rsidR="00AB2F51" w:rsidRPr="0083299A" w:rsidRDefault="00AB2F51" w:rsidP="00F9062A">
            <w:pPr>
              <w:pStyle w:val="AmColumnHeading"/>
            </w:pPr>
            <w:r w:rsidRPr="0083299A">
              <w:t>Izmjena</w:t>
            </w:r>
          </w:p>
        </w:tc>
      </w:tr>
      <w:tr w:rsidR="00D1633B" w:rsidRPr="0083299A" w14:paraId="0C84CD90" w14:textId="77777777" w:rsidTr="00F9062A">
        <w:trPr>
          <w:jc w:val="center"/>
        </w:trPr>
        <w:tc>
          <w:tcPr>
            <w:tcW w:w="4876" w:type="dxa"/>
            <w:tcBorders>
              <w:top w:val="nil"/>
              <w:left w:val="nil"/>
              <w:bottom w:val="nil"/>
              <w:right w:val="nil"/>
            </w:tcBorders>
          </w:tcPr>
          <w:p w14:paraId="51EE875B" w14:textId="77777777" w:rsidR="00AB2F51" w:rsidRPr="0083299A" w:rsidRDefault="00AB2F51" w:rsidP="00F9062A">
            <w:pPr>
              <w:pStyle w:val="Normal6a"/>
            </w:pPr>
            <w:r w:rsidRPr="0083299A">
              <w:t>18.</w:t>
            </w:r>
            <w:r w:rsidRPr="0083299A">
              <w:tab/>
              <w:t xml:space="preserve">osuđuje dosad neviđen </w:t>
            </w:r>
            <w:r w:rsidRPr="0083299A">
              <w:rPr>
                <w:b/>
                <w:i/>
              </w:rPr>
              <w:t>i pojačani napad na</w:t>
            </w:r>
            <w:r w:rsidRPr="0083299A">
              <w:t xml:space="preserve"> prostor za građansko djelovanje u cijeloj Uniji</w:t>
            </w:r>
            <w:r w:rsidRPr="0083299A">
              <w:rPr>
                <w:b/>
                <w:i/>
              </w:rPr>
              <w:t>, uz znatna ograničenja prostora za civilno društvo i prava na mirno okupljanje u nekoliko država članica</w:t>
            </w:r>
            <w:r w:rsidRPr="0083299A">
              <w:t xml:space="preserve">; </w:t>
            </w:r>
            <w:r w:rsidRPr="0083299A">
              <w:rPr>
                <w:b/>
                <w:i/>
              </w:rPr>
              <w:t>čvrsto vjeruje da je zbog globalnog trenda nazadovanja demokracije i slabljenja vladavine prava, kao i zbog stavljanja jačeg naglaska na sigurnosna pitanja u političkim programima, povećan pritisak na pravo na mirno okupljanje;</w:t>
            </w:r>
            <w:r w:rsidRPr="0083299A">
              <w:t xml:space="preserve"> </w:t>
            </w:r>
            <w:r w:rsidRPr="0083299A">
              <w:rPr>
                <w:b/>
                <w:i/>
              </w:rPr>
              <w:t xml:space="preserve">potiče države članice da stvore sigurno i poticajno </w:t>
            </w:r>
            <w:r w:rsidRPr="0083299A">
              <w:rPr>
                <w:b/>
                <w:i/>
              </w:rPr>
              <w:lastRenderedPageBreak/>
              <w:t>okruženje koje jamči slobodu okupljanja;</w:t>
            </w:r>
          </w:p>
        </w:tc>
        <w:tc>
          <w:tcPr>
            <w:tcW w:w="4876" w:type="dxa"/>
            <w:tcBorders>
              <w:top w:val="nil"/>
              <w:left w:val="nil"/>
              <w:bottom w:val="nil"/>
              <w:right w:val="nil"/>
            </w:tcBorders>
          </w:tcPr>
          <w:p w14:paraId="46CB9E4D" w14:textId="77777777" w:rsidR="00AB2F51" w:rsidRPr="0083299A" w:rsidRDefault="00AB2F51" w:rsidP="00F9062A">
            <w:pPr>
              <w:pStyle w:val="Normal6a"/>
            </w:pPr>
            <w:r w:rsidRPr="0083299A">
              <w:lastRenderedPageBreak/>
              <w:t>18.</w:t>
            </w:r>
            <w:r w:rsidRPr="0083299A">
              <w:tab/>
              <w:t xml:space="preserve">osuđuje </w:t>
            </w:r>
            <w:r w:rsidRPr="0083299A">
              <w:rPr>
                <w:b/>
                <w:i/>
              </w:rPr>
              <w:t>politički aktivizam nevladinih organizacija koje na</w:t>
            </w:r>
            <w:r w:rsidRPr="0083299A">
              <w:t xml:space="preserve"> dosad neviđen </w:t>
            </w:r>
            <w:r w:rsidRPr="0083299A">
              <w:rPr>
                <w:b/>
                <w:i/>
              </w:rPr>
              <w:t>način intenzivno zlouporabljuju</w:t>
            </w:r>
            <w:r w:rsidRPr="0083299A">
              <w:t xml:space="preserve"> prostor za građansko djelovanje u cijeloj Uniji;</w:t>
            </w:r>
          </w:p>
        </w:tc>
      </w:tr>
    </w:tbl>
    <w:p w14:paraId="5DCEBBC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5F063FB8" w14:textId="77777777" w:rsidR="00AB2F51" w:rsidRPr="0083299A" w:rsidRDefault="00AB2F51" w:rsidP="00AB2F51">
      <w:r w:rsidRPr="00595665">
        <w:rPr>
          <w:rStyle w:val="HideTWBExt"/>
        </w:rPr>
        <w:t>&lt;/Amend&gt;</w:t>
      </w:r>
    </w:p>
    <w:p w14:paraId="666C7C4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412</w:t>
      </w:r>
      <w:r w:rsidRPr="00595665">
        <w:rPr>
          <w:rStyle w:val="HideTWBExt"/>
          <w:b w:val="0"/>
        </w:rPr>
        <w:t>&lt;/NumAm&gt;</w:t>
      </w:r>
    </w:p>
    <w:p w14:paraId="6AE9A169" w14:textId="77777777" w:rsidR="00AB2F51" w:rsidRPr="0083299A" w:rsidRDefault="00AB2F51" w:rsidP="00AB2F51">
      <w:pPr>
        <w:pStyle w:val="NormalBold"/>
      </w:pPr>
      <w:r w:rsidRPr="00595665">
        <w:rPr>
          <w:rStyle w:val="HideTWBExt"/>
          <w:b w:val="0"/>
        </w:rPr>
        <w:t>&lt;RepeatBlock-By&gt;&lt;Members&gt;</w:t>
      </w:r>
      <w:r w:rsidRPr="0083299A">
        <w:t>Krzysztof Śmiszek, Matjaž Nemec</w:t>
      </w:r>
      <w:r w:rsidRPr="00595665">
        <w:rPr>
          <w:rStyle w:val="HideTWBExt"/>
          <w:b w:val="0"/>
        </w:rPr>
        <w:t>&lt;/Members&gt;</w:t>
      </w:r>
    </w:p>
    <w:p w14:paraId="1FE23A9F" w14:textId="77777777" w:rsidR="00AB2F51" w:rsidRPr="0083299A" w:rsidRDefault="00AB2F51" w:rsidP="00AB2F51">
      <w:pPr>
        <w:pStyle w:val="NormalBold"/>
      </w:pPr>
      <w:r w:rsidRPr="00595665">
        <w:rPr>
          <w:rStyle w:val="HideTWBExt"/>
          <w:b w:val="0"/>
        </w:rPr>
        <w:t>&lt;/RepeatBlock-By&gt;</w:t>
      </w:r>
    </w:p>
    <w:p w14:paraId="44EFBAC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BDE50E5" w14:textId="77777777" w:rsidR="00AB2F51" w:rsidRPr="0083299A" w:rsidRDefault="00AB2F51" w:rsidP="00AB2F51">
      <w:pPr>
        <w:pStyle w:val="NormalBold"/>
      </w:pPr>
      <w:r w:rsidRPr="00595665">
        <w:rPr>
          <w:rStyle w:val="HideTWBExt"/>
          <w:b w:val="0"/>
        </w:rPr>
        <w:t>&lt;Article&gt;</w:t>
      </w:r>
      <w:r w:rsidRPr="0083299A">
        <w:t>Stavak 18.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D663CA1" w14:textId="77777777" w:rsidTr="00F9062A">
        <w:trPr>
          <w:trHeight w:hRule="exact" w:val="240"/>
          <w:jc w:val="center"/>
        </w:trPr>
        <w:tc>
          <w:tcPr>
            <w:tcW w:w="9752" w:type="dxa"/>
            <w:gridSpan w:val="2"/>
            <w:tcBorders>
              <w:top w:val="nil"/>
              <w:left w:val="nil"/>
              <w:bottom w:val="nil"/>
              <w:right w:val="nil"/>
            </w:tcBorders>
          </w:tcPr>
          <w:p w14:paraId="5AD235C9" w14:textId="77777777" w:rsidR="00AB2F51" w:rsidRPr="0083299A" w:rsidRDefault="00AB2F51" w:rsidP="00F9062A"/>
        </w:tc>
      </w:tr>
      <w:tr w:rsidR="00D1633B" w:rsidRPr="0083299A" w14:paraId="30BBD467" w14:textId="77777777" w:rsidTr="00F9062A">
        <w:trPr>
          <w:trHeight w:val="240"/>
          <w:jc w:val="center"/>
        </w:trPr>
        <w:tc>
          <w:tcPr>
            <w:tcW w:w="4876" w:type="dxa"/>
            <w:tcBorders>
              <w:top w:val="nil"/>
              <w:left w:val="nil"/>
              <w:bottom w:val="nil"/>
              <w:right w:val="nil"/>
            </w:tcBorders>
          </w:tcPr>
          <w:p w14:paraId="6630D9C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B20B48F" w14:textId="77777777" w:rsidR="00AB2F51" w:rsidRPr="0083299A" w:rsidRDefault="00AB2F51" w:rsidP="00F9062A">
            <w:pPr>
              <w:pStyle w:val="AmColumnHeading"/>
            </w:pPr>
            <w:r w:rsidRPr="0083299A">
              <w:t>Izmjena</w:t>
            </w:r>
          </w:p>
        </w:tc>
      </w:tr>
      <w:tr w:rsidR="00D1633B" w:rsidRPr="0083299A" w14:paraId="61639E55" w14:textId="77777777" w:rsidTr="00F9062A">
        <w:trPr>
          <w:jc w:val="center"/>
        </w:trPr>
        <w:tc>
          <w:tcPr>
            <w:tcW w:w="4876" w:type="dxa"/>
            <w:tcBorders>
              <w:top w:val="nil"/>
              <w:left w:val="nil"/>
              <w:bottom w:val="nil"/>
              <w:right w:val="nil"/>
            </w:tcBorders>
          </w:tcPr>
          <w:p w14:paraId="30D03009" w14:textId="77777777" w:rsidR="00AB2F51" w:rsidRPr="0083299A" w:rsidRDefault="00AB2F51" w:rsidP="00F9062A">
            <w:pPr>
              <w:pStyle w:val="Normal6a"/>
            </w:pPr>
            <w:r w:rsidRPr="0083299A">
              <w:t>18.</w:t>
            </w:r>
            <w:r w:rsidRPr="0083299A">
              <w:tab/>
              <w:t>osuđuje dosad neviđen i pojačani napad na prostor za građansko djelovanje u cijeloj Uniji, uz znatna ograničenja prostora za civilno društvo i prava na mirno okupljanje u nekoliko država članica; čvrsto vjeruje da je zbog globalnog trenda nazadovanja demokracije i slabljenja vladavine prava, kao i zbog stavljanja jačeg naglaska na sigurnosna pitanja u političkim programima, povećan pritisak na pravo na mirno okupljanje; potiče države članice da stvore sigurno i poticajno okruženje koje jamči slobodu okupljanja;</w:t>
            </w:r>
          </w:p>
        </w:tc>
        <w:tc>
          <w:tcPr>
            <w:tcW w:w="4876" w:type="dxa"/>
            <w:tcBorders>
              <w:top w:val="nil"/>
              <w:left w:val="nil"/>
              <w:bottom w:val="nil"/>
              <w:right w:val="nil"/>
            </w:tcBorders>
          </w:tcPr>
          <w:p w14:paraId="3DCFA116" w14:textId="77777777" w:rsidR="00AB2F51" w:rsidRPr="0083299A" w:rsidRDefault="00AB2F51" w:rsidP="00F9062A">
            <w:pPr>
              <w:pStyle w:val="Normal6a"/>
            </w:pPr>
            <w:r w:rsidRPr="0083299A">
              <w:t>18.</w:t>
            </w:r>
            <w:r w:rsidRPr="0083299A">
              <w:tab/>
              <w:t xml:space="preserve">osuđuje dosad neviđen i pojačani napad na prostor za građansko djelovanje u cijeloj Uniji, uz znatna ograničenja prostora za civilno društvo i prava na mirno okupljanje u nekoliko država članica; čvrsto vjeruje da je zbog globalnog trenda nazadovanja demokracije i slabljenja vladavine prava, kao i zbog stavljanja jačeg naglaska na sigurnosna pitanja u političkim programima, povećan pritisak na pravo na mirno okupljanje; potiče države članice da stvore sigurno i poticajno okruženje koje jamči slobodu okupljanja; </w:t>
            </w:r>
            <w:r w:rsidRPr="0083299A">
              <w:rPr>
                <w:b/>
                <w:i/>
              </w:rPr>
              <w:t>napominje da se organizacije civilnog društva i dalje suočavaju s administrativnim preprekama, ciljanim kampanjama ocrnjivanja i ograničenim pristupom resursima, koji uključuju inozemna financijska sredstva, što stvara negativan učinak na njihovu ulogu nadzornika;</w:t>
            </w:r>
          </w:p>
        </w:tc>
      </w:tr>
    </w:tbl>
    <w:p w14:paraId="45BE1EC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9B0D5AD" w14:textId="77777777" w:rsidR="00AB2F51" w:rsidRPr="0083299A" w:rsidRDefault="00AB2F51" w:rsidP="00AB2F51">
      <w:r w:rsidRPr="00595665">
        <w:rPr>
          <w:rStyle w:val="HideTWBExt"/>
        </w:rPr>
        <w:t>&lt;/Amend&gt;</w:t>
      </w:r>
    </w:p>
    <w:p w14:paraId="636A6F8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413</w:t>
      </w:r>
      <w:r w:rsidRPr="00595665">
        <w:rPr>
          <w:rStyle w:val="HideTWBExt"/>
          <w:b w:val="0"/>
        </w:rPr>
        <w:t>&lt;/NumAm&gt;</w:t>
      </w:r>
    </w:p>
    <w:p w14:paraId="054676FA"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7B4F06DE" w14:textId="77777777" w:rsidR="00AB2F51" w:rsidRPr="0083299A" w:rsidRDefault="00AB2F51" w:rsidP="00AB2F51">
      <w:pPr>
        <w:pStyle w:val="NormalBold"/>
      </w:pPr>
      <w:r w:rsidRPr="00595665">
        <w:rPr>
          <w:rStyle w:val="HideTWBExt"/>
          <w:b w:val="0"/>
        </w:rPr>
        <w:t>&lt;/RepeatBlock-By&gt;</w:t>
      </w:r>
    </w:p>
    <w:p w14:paraId="21C77FB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D7C50B2" w14:textId="77777777" w:rsidR="00AB2F51" w:rsidRPr="0083299A" w:rsidRDefault="00AB2F51" w:rsidP="00AB2F51">
      <w:pPr>
        <w:pStyle w:val="NormalBold"/>
      </w:pPr>
      <w:r w:rsidRPr="00595665">
        <w:rPr>
          <w:rStyle w:val="HideTWBExt"/>
          <w:b w:val="0"/>
        </w:rPr>
        <w:t>&lt;Article&gt;</w:t>
      </w:r>
      <w:r w:rsidRPr="0083299A">
        <w:t>Stavak 18.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80716C6" w14:textId="77777777" w:rsidTr="00F9062A">
        <w:trPr>
          <w:trHeight w:hRule="exact" w:val="240"/>
          <w:jc w:val="center"/>
        </w:trPr>
        <w:tc>
          <w:tcPr>
            <w:tcW w:w="9752" w:type="dxa"/>
            <w:gridSpan w:val="2"/>
            <w:tcBorders>
              <w:top w:val="nil"/>
              <w:left w:val="nil"/>
              <w:bottom w:val="nil"/>
              <w:right w:val="nil"/>
            </w:tcBorders>
          </w:tcPr>
          <w:p w14:paraId="2530B11B" w14:textId="77777777" w:rsidR="00AB2F51" w:rsidRPr="0083299A" w:rsidRDefault="00AB2F51" w:rsidP="00F9062A"/>
        </w:tc>
      </w:tr>
      <w:tr w:rsidR="00D1633B" w:rsidRPr="0083299A" w14:paraId="69D05D69" w14:textId="77777777" w:rsidTr="00F9062A">
        <w:trPr>
          <w:trHeight w:val="240"/>
          <w:jc w:val="center"/>
        </w:trPr>
        <w:tc>
          <w:tcPr>
            <w:tcW w:w="4876" w:type="dxa"/>
            <w:tcBorders>
              <w:top w:val="nil"/>
              <w:left w:val="nil"/>
              <w:bottom w:val="nil"/>
              <w:right w:val="nil"/>
            </w:tcBorders>
          </w:tcPr>
          <w:p w14:paraId="23018C16"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0D67FFE3" w14:textId="77777777" w:rsidR="00AB2F51" w:rsidRPr="0083299A" w:rsidRDefault="00AB2F51" w:rsidP="00F9062A">
            <w:pPr>
              <w:pStyle w:val="AmColumnHeading"/>
            </w:pPr>
            <w:r w:rsidRPr="0083299A">
              <w:t>Izmjena</w:t>
            </w:r>
          </w:p>
        </w:tc>
      </w:tr>
      <w:tr w:rsidR="00D1633B" w:rsidRPr="0083299A" w14:paraId="5BC4A126" w14:textId="77777777" w:rsidTr="00F9062A">
        <w:trPr>
          <w:jc w:val="center"/>
        </w:trPr>
        <w:tc>
          <w:tcPr>
            <w:tcW w:w="4876" w:type="dxa"/>
            <w:tcBorders>
              <w:top w:val="nil"/>
              <w:left w:val="nil"/>
              <w:bottom w:val="nil"/>
              <w:right w:val="nil"/>
            </w:tcBorders>
          </w:tcPr>
          <w:p w14:paraId="799C7CF4" w14:textId="77777777" w:rsidR="00AB2F51" w:rsidRPr="0083299A" w:rsidRDefault="00AB2F51" w:rsidP="00F9062A">
            <w:pPr>
              <w:pStyle w:val="Normal6a"/>
            </w:pPr>
            <w:r w:rsidRPr="0083299A">
              <w:t>18.</w:t>
            </w:r>
            <w:r w:rsidRPr="0083299A">
              <w:tab/>
            </w:r>
            <w:r w:rsidRPr="0083299A">
              <w:rPr>
                <w:b/>
                <w:i/>
              </w:rPr>
              <w:t>osuđuje dosad neviđen i pojačani napad na prostor za građansko djelovanje u cijeloj Uniji, uz znatna</w:t>
            </w:r>
            <w:r w:rsidRPr="0083299A">
              <w:t xml:space="preserve"> ograničenja </w:t>
            </w:r>
            <w:r w:rsidRPr="0083299A">
              <w:rPr>
                <w:b/>
                <w:i/>
              </w:rPr>
              <w:t>prostora za civilno društvo i prava</w:t>
            </w:r>
            <w:r w:rsidRPr="0083299A">
              <w:t xml:space="preserve"> na mirno okupljanje u nekoliko država članica</w:t>
            </w:r>
            <w:r w:rsidRPr="0083299A">
              <w:rPr>
                <w:b/>
                <w:i/>
              </w:rPr>
              <w:t>; čvrsto vjeruje da je zbog globalnog trenda nazadovanja demokracije i slabljenja</w:t>
            </w:r>
            <w:r w:rsidRPr="0083299A">
              <w:t xml:space="preserve"> vladavine prava</w:t>
            </w:r>
            <w:r w:rsidRPr="0083299A">
              <w:rPr>
                <w:b/>
                <w:i/>
              </w:rPr>
              <w:t>, kao i zbog stavljanja jačeg naglaska na sigurnosna pitanja u političkim programima, povećan pritisak na pravo</w:t>
            </w:r>
            <w:r w:rsidRPr="0083299A">
              <w:t xml:space="preserve"> na mirno okupljanje</w:t>
            </w:r>
            <w:r w:rsidRPr="0083299A">
              <w:rPr>
                <w:b/>
                <w:i/>
              </w:rPr>
              <w:t>; potiče države članice da stvore sigurno i poticajno okruženje koje jamči slobodu okupljanja</w:t>
            </w:r>
            <w:r w:rsidRPr="0083299A">
              <w:t>;</w:t>
            </w:r>
          </w:p>
        </w:tc>
        <w:tc>
          <w:tcPr>
            <w:tcW w:w="4876" w:type="dxa"/>
            <w:tcBorders>
              <w:top w:val="nil"/>
              <w:left w:val="nil"/>
              <w:bottom w:val="nil"/>
              <w:right w:val="nil"/>
            </w:tcBorders>
          </w:tcPr>
          <w:p w14:paraId="0372877E" w14:textId="77777777" w:rsidR="00AB2F51" w:rsidRPr="0083299A" w:rsidRDefault="00AB2F51" w:rsidP="00F9062A">
            <w:pPr>
              <w:pStyle w:val="Normal6a"/>
            </w:pPr>
            <w:r w:rsidRPr="0083299A">
              <w:t>18.</w:t>
            </w:r>
            <w:r w:rsidRPr="0083299A">
              <w:tab/>
            </w:r>
            <w:r w:rsidRPr="0083299A">
              <w:rPr>
                <w:b/>
                <w:i/>
              </w:rPr>
              <w:t>sa zabrinutošću prima na znanje</w:t>
            </w:r>
            <w:r w:rsidRPr="0083299A">
              <w:t xml:space="preserve"> ograničenja </w:t>
            </w:r>
            <w:r w:rsidRPr="0083299A">
              <w:rPr>
                <w:b/>
                <w:i/>
              </w:rPr>
              <w:t>koja utječu na prostor za građansko djelovanje i pravo</w:t>
            </w:r>
            <w:r w:rsidRPr="0083299A">
              <w:t xml:space="preserve"> na mirno okupljanje u nekoliko država članica </w:t>
            </w:r>
            <w:r w:rsidRPr="0083299A">
              <w:rPr>
                <w:b/>
                <w:i/>
              </w:rPr>
              <w:t>i podsjeća da je zaštita otvorenog prostora za građansko djelovanje ključna komponenta</w:t>
            </w:r>
            <w:r w:rsidRPr="0083299A">
              <w:t xml:space="preserve"> vladavine prava </w:t>
            </w:r>
            <w:r w:rsidRPr="0083299A">
              <w:rPr>
                <w:b/>
                <w:i/>
              </w:rPr>
              <w:t>i demokratskog upravljanja; poziva države članice da osiguraju sigurno, poticajno i pravno sigurno okruženje za ostvarivanje prava</w:t>
            </w:r>
            <w:r w:rsidRPr="0083299A">
              <w:t xml:space="preserve"> na mirno okupljanje</w:t>
            </w:r>
            <w:r w:rsidRPr="0083299A">
              <w:rPr>
                <w:b/>
                <w:i/>
              </w:rPr>
              <w:t>, u skladu s pravom EU-a i europskim standardima u području ljudskih prava</w:t>
            </w:r>
            <w:r w:rsidRPr="0083299A">
              <w:t>;</w:t>
            </w:r>
          </w:p>
        </w:tc>
      </w:tr>
    </w:tbl>
    <w:p w14:paraId="2167075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89295D1" w14:textId="77777777" w:rsidR="00AB2F51" w:rsidRPr="0083299A" w:rsidRDefault="00AB2F51" w:rsidP="00AB2F51">
      <w:r w:rsidRPr="00595665">
        <w:rPr>
          <w:rStyle w:val="HideTWBExt"/>
        </w:rPr>
        <w:t>&lt;/Amend&gt;</w:t>
      </w:r>
    </w:p>
    <w:p w14:paraId="0258287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414</w:t>
      </w:r>
      <w:r w:rsidRPr="00595665">
        <w:rPr>
          <w:rStyle w:val="HideTWBExt"/>
          <w:b w:val="0"/>
        </w:rPr>
        <w:t>&lt;/NumAm&gt;</w:t>
      </w:r>
    </w:p>
    <w:p w14:paraId="0B15B10E"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595665">
        <w:rPr>
          <w:rStyle w:val="HideTWBExt"/>
          <w:b w:val="0"/>
        </w:rPr>
        <w:t>&lt;/Members&gt;</w:t>
      </w:r>
    </w:p>
    <w:p w14:paraId="5A362CAB" w14:textId="77777777" w:rsidR="00AB2F51" w:rsidRPr="0083299A" w:rsidRDefault="00AB2F51" w:rsidP="00AB2F51">
      <w:pPr>
        <w:pStyle w:val="NormalBold"/>
      </w:pPr>
      <w:r w:rsidRPr="00595665">
        <w:rPr>
          <w:rStyle w:val="HideTWBExt"/>
          <w:b w:val="0"/>
        </w:rPr>
        <w:t>&lt;/RepeatBlock-By&gt;</w:t>
      </w:r>
    </w:p>
    <w:p w14:paraId="6B5C90F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9338557" w14:textId="77777777" w:rsidR="00AB2F51" w:rsidRPr="0083299A" w:rsidRDefault="00AB2F51" w:rsidP="00AB2F51">
      <w:pPr>
        <w:pStyle w:val="NormalBold"/>
      </w:pPr>
      <w:r w:rsidRPr="00595665">
        <w:rPr>
          <w:rStyle w:val="HideTWBExt"/>
          <w:b w:val="0"/>
        </w:rPr>
        <w:t>&lt;Article&gt;</w:t>
      </w:r>
      <w:r w:rsidRPr="0083299A">
        <w:t>Stavak 18.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9C1C0BE" w14:textId="77777777" w:rsidTr="00F9062A">
        <w:trPr>
          <w:trHeight w:hRule="exact" w:val="240"/>
          <w:jc w:val="center"/>
        </w:trPr>
        <w:tc>
          <w:tcPr>
            <w:tcW w:w="9752" w:type="dxa"/>
            <w:gridSpan w:val="2"/>
            <w:tcBorders>
              <w:top w:val="nil"/>
              <w:left w:val="nil"/>
              <w:bottom w:val="nil"/>
              <w:right w:val="nil"/>
            </w:tcBorders>
          </w:tcPr>
          <w:p w14:paraId="288F3A71" w14:textId="77777777" w:rsidR="00AB2F51" w:rsidRPr="0083299A" w:rsidRDefault="00AB2F51" w:rsidP="00F9062A"/>
        </w:tc>
      </w:tr>
      <w:tr w:rsidR="00D1633B" w:rsidRPr="0083299A" w14:paraId="64DB4B49" w14:textId="77777777" w:rsidTr="00F9062A">
        <w:trPr>
          <w:trHeight w:val="240"/>
          <w:jc w:val="center"/>
        </w:trPr>
        <w:tc>
          <w:tcPr>
            <w:tcW w:w="4876" w:type="dxa"/>
            <w:tcBorders>
              <w:top w:val="nil"/>
              <w:left w:val="nil"/>
              <w:bottom w:val="nil"/>
              <w:right w:val="nil"/>
            </w:tcBorders>
          </w:tcPr>
          <w:p w14:paraId="390BFBA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BC1620D" w14:textId="77777777" w:rsidR="00AB2F51" w:rsidRPr="0083299A" w:rsidRDefault="00AB2F51" w:rsidP="00F9062A">
            <w:pPr>
              <w:pStyle w:val="AmColumnHeading"/>
            </w:pPr>
            <w:r w:rsidRPr="0083299A">
              <w:t>Izmjena</w:t>
            </w:r>
          </w:p>
        </w:tc>
      </w:tr>
      <w:tr w:rsidR="00D1633B" w:rsidRPr="0083299A" w14:paraId="4EC4B29B" w14:textId="77777777" w:rsidTr="00F9062A">
        <w:trPr>
          <w:jc w:val="center"/>
        </w:trPr>
        <w:tc>
          <w:tcPr>
            <w:tcW w:w="4876" w:type="dxa"/>
            <w:tcBorders>
              <w:top w:val="nil"/>
              <w:left w:val="nil"/>
              <w:bottom w:val="nil"/>
              <w:right w:val="nil"/>
            </w:tcBorders>
          </w:tcPr>
          <w:p w14:paraId="4BE4230F" w14:textId="77777777" w:rsidR="00AB2F51" w:rsidRPr="0083299A" w:rsidRDefault="00AB2F51" w:rsidP="00F9062A">
            <w:pPr>
              <w:pStyle w:val="Normal6a"/>
            </w:pPr>
            <w:r w:rsidRPr="0083299A">
              <w:t>18.</w:t>
            </w:r>
            <w:r w:rsidRPr="0083299A">
              <w:tab/>
              <w:t>osuđuje dosad neviđen i pojačani napad na prostor za građansko djelovanje u cijeloj Uniji, uz znatna ograničenja prostora za civilno društvo i prava na mirno okupljanje u nekoliko država članica; čvrsto vjeruje da je zbog globalnog trenda nazadovanja demokracije i slabljenja vladavine prava, kao i zbog stavljanja jačeg naglaska na sigurnosna pitanja u političkim programima, povećan pritisak na pravo na mirno okupljanje; potiče države članice da stvore sigurno i poticajno okruženje koje jamči slobodu okupljanja;</w:t>
            </w:r>
          </w:p>
        </w:tc>
        <w:tc>
          <w:tcPr>
            <w:tcW w:w="4876" w:type="dxa"/>
            <w:tcBorders>
              <w:top w:val="nil"/>
              <w:left w:val="nil"/>
              <w:bottom w:val="nil"/>
              <w:right w:val="nil"/>
            </w:tcBorders>
          </w:tcPr>
          <w:p w14:paraId="0A21D3BD" w14:textId="77777777" w:rsidR="00AB2F51" w:rsidRPr="0083299A" w:rsidRDefault="00AB2F51" w:rsidP="00F9062A">
            <w:pPr>
              <w:pStyle w:val="Normal6a"/>
            </w:pPr>
            <w:r w:rsidRPr="0083299A">
              <w:t>18.</w:t>
            </w:r>
            <w:r w:rsidRPr="0083299A">
              <w:tab/>
            </w:r>
            <w:r w:rsidRPr="0083299A">
              <w:rPr>
                <w:b/>
                <w:i/>
              </w:rPr>
              <w:t>naglašava da su mirno okupljanje i sloboda udruživanja temeljna prava zaštićena međunarodnim pravom i Poveljom te da su ključni za demokraciju i odgovornost javne uprave;</w:t>
            </w:r>
            <w:r w:rsidRPr="0083299A">
              <w:t xml:space="preserve"> osuđuje dosad neviđen i pojačani napad na prostor za građansko djelovanje u cijeloj Uniji, uz znatna ograničenja prostora za civilno društvo i prava na mirno okupljanje u nekoliko država članica; čvrsto vjeruje da je zbog globalnog trenda nazadovanja demokracije i slabljenja vladavine prava, kao i zbog stavljanja jačeg naglaska na sigurnosna pitanja u političkim programima, povećan pritisak na pravo na </w:t>
            </w:r>
            <w:r w:rsidRPr="0083299A">
              <w:lastRenderedPageBreak/>
              <w:t>mirno okupljanje; potiče države članice da stvore sigurno i poticajno okruženje koje jamči slobodu okupljanja;</w:t>
            </w:r>
          </w:p>
        </w:tc>
      </w:tr>
    </w:tbl>
    <w:p w14:paraId="6B04BFF2"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0448660" w14:textId="77777777" w:rsidR="00AB2F51" w:rsidRPr="0083299A" w:rsidRDefault="00AB2F51" w:rsidP="00AB2F51">
      <w:r w:rsidRPr="00595665">
        <w:rPr>
          <w:rStyle w:val="HideTWBExt"/>
        </w:rPr>
        <w:t>&lt;/Amend&gt;</w:t>
      </w:r>
    </w:p>
    <w:p w14:paraId="6BCD159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415</w:t>
      </w:r>
      <w:r w:rsidRPr="00595665">
        <w:rPr>
          <w:rStyle w:val="HideTWBExt"/>
          <w:b w:val="0"/>
        </w:rPr>
        <w:t>&lt;/NumAm&gt;</w:t>
      </w:r>
    </w:p>
    <w:p w14:paraId="35C1F6AE" w14:textId="77777777" w:rsidR="00AB2F51" w:rsidRPr="0083299A" w:rsidRDefault="00AB2F51" w:rsidP="00AB2F51">
      <w:pPr>
        <w:pStyle w:val="NormalBold"/>
      </w:pPr>
      <w:r w:rsidRPr="00595665">
        <w:rPr>
          <w:rStyle w:val="HideTWBExt"/>
          <w:b w:val="0"/>
        </w:rPr>
        <w:t>&lt;RepeatBlock-By&gt;&lt;Members&gt;</w:t>
      </w:r>
      <w:r w:rsidRPr="0083299A">
        <w:t>Fredis Beleris, Tomáš Zdechovský, Javier Zarzalejos</w:t>
      </w:r>
      <w:r w:rsidRPr="00595665">
        <w:rPr>
          <w:rStyle w:val="HideTWBExt"/>
          <w:b w:val="0"/>
        </w:rPr>
        <w:t>&lt;/Members&gt;</w:t>
      </w:r>
    </w:p>
    <w:p w14:paraId="6D214D4C" w14:textId="77777777" w:rsidR="00AB2F51" w:rsidRPr="0083299A" w:rsidRDefault="00AB2F51" w:rsidP="00AB2F51">
      <w:pPr>
        <w:pStyle w:val="NormalBold"/>
      </w:pPr>
      <w:r w:rsidRPr="00595665">
        <w:rPr>
          <w:rStyle w:val="HideTWBExt"/>
          <w:b w:val="0"/>
        </w:rPr>
        <w:t>&lt;/RepeatBlock-By&gt;</w:t>
      </w:r>
    </w:p>
    <w:p w14:paraId="319F3F8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5547BCD" w14:textId="77777777" w:rsidR="00AB2F51" w:rsidRPr="0083299A" w:rsidRDefault="00AB2F51" w:rsidP="00AB2F51">
      <w:pPr>
        <w:pStyle w:val="NormalBold"/>
      </w:pPr>
      <w:r w:rsidRPr="00595665">
        <w:rPr>
          <w:rStyle w:val="HideTWBExt"/>
          <w:b w:val="0"/>
        </w:rPr>
        <w:t>&lt;Article&gt;</w:t>
      </w:r>
      <w:r w:rsidRPr="0083299A">
        <w:t>Stavak 18.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4AE0C63" w14:textId="77777777" w:rsidTr="00F9062A">
        <w:trPr>
          <w:trHeight w:hRule="exact" w:val="240"/>
          <w:jc w:val="center"/>
        </w:trPr>
        <w:tc>
          <w:tcPr>
            <w:tcW w:w="9752" w:type="dxa"/>
            <w:gridSpan w:val="2"/>
            <w:tcBorders>
              <w:top w:val="nil"/>
              <w:left w:val="nil"/>
              <w:bottom w:val="nil"/>
              <w:right w:val="nil"/>
            </w:tcBorders>
          </w:tcPr>
          <w:p w14:paraId="551E40F0" w14:textId="77777777" w:rsidR="00AB2F51" w:rsidRPr="0083299A" w:rsidRDefault="00AB2F51" w:rsidP="00F9062A"/>
        </w:tc>
      </w:tr>
      <w:tr w:rsidR="00D1633B" w:rsidRPr="0083299A" w14:paraId="7B2A9C29" w14:textId="77777777" w:rsidTr="00F9062A">
        <w:trPr>
          <w:trHeight w:val="240"/>
          <w:jc w:val="center"/>
        </w:trPr>
        <w:tc>
          <w:tcPr>
            <w:tcW w:w="4876" w:type="dxa"/>
            <w:tcBorders>
              <w:top w:val="nil"/>
              <w:left w:val="nil"/>
              <w:bottom w:val="nil"/>
              <w:right w:val="nil"/>
            </w:tcBorders>
          </w:tcPr>
          <w:p w14:paraId="241DD33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73D7127" w14:textId="77777777" w:rsidR="00AB2F51" w:rsidRPr="0083299A" w:rsidRDefault="00AB2F51" w:rsidP="00F9062A">
            <w:pPr>
              <w:pStyle w:val="AmColumnHeading"/>
            </w:pPr>
            <w:r w:rsidRPr="0083299A">
              <w:t>Izmjena</w:t>
            </w:r>
          </w:p>
        </w:tc>
      </w:tr>
      <w:tr w:rsidR="00D1633B" w:rsidRPr="0083299A" w14:paraId="2C47B83A" w14:textId="77777777" w:rsidTr="00F9062A">
        <w:trPr>
          <w:jc w:val="center"/>
        </w:trPr>
        <w:tc>
          <w:tcPr>
            <w:tcW w:w="4876" w:type="dxa"/>
            <w:tcBorders>
              <w:top w:val="nil"/>
              <w:left w:val="nil"/>
              <w:bottom w:val="nil"/>
              <w:right w:val="nil"/>
            </w:tcBorders>
          </w:tcPr>
          <w:p w14:paraId="2CB5DD89" w14:textId="77777777" w:rsidR="00AB2F51" w:rsidRPr="0083299A" w:rsidRDefault="00AB2F51" w:rsidP="00F9062A">
            <w:pPr>
              <w:pStyle w:val="Normal6a"/>
            </w:pPr>
            <w:r w:rsidRPr="0083299A">
              <w:t>18.</w:t>
            </w:r>
            <w:r w:rsidRPr="0083299A">
              <w:tab/>
            </w:r>
            <w:r w:rsidRPr="0083299A">
              <w:rPr>
                <w:b/>
                <w:i/>
              </w:rPr>
              <w:t>osuđuje dosad neviđen i pojačani napad na prostor za građansko djelovanje u cijeloj Uniji, uz znatna ograničenja</w:t>
            </w:r>
            <w:r w:rsidRPr="0083299A">
              <w:t xml:space="preserve"> prostora za civilno društvo i prava na mirno okupljanje </w:t>
            </w:r>
            <w:r w:rsidRPr="0083299A">
              <w:rPr>
                <w:b/>
                <w:i/>
              </w:rPr>
              <w:t>u nekoliko država članica; čvrsto vjeruje da je zbog globalnog trenda nazadovanja demokracije i slabljenja vladavine prava, kao i zbog stavljanja jačeg naglaska na sigurnosna pitanja u političkim programima, povećan pritisak na pravo na mirno okupljanje; potiče države članice da stvore sigurno i poticajno okruženje koje jamči slobodu okupljanja</w:t>
            </w:r>
            <w:r w:rsidRPr="0083299A">
              <w:t>;</w:t>
            </w:r>
          </w:p>
        </w:tc>
        <w:tc>
          <w:tcPr>
            <w:tcW w:w="4876" w:type="dxa"/>
            <w:tcBorders>
              <w:top w:val="nil"/>
              <w:left w:val="nil"/>
              <w:bottom w:val="nil"/>
              <w:right w:val="nil"/>
            </w:tcBorders>
          </w:tcPr>
          <w:p w14:paraId="5800A85C" w14:textId="77777777" w:rsidR="00AB2F51" w:rsidRPr="0083299A" w:rsidRDefault="00AB2F51" w:rsidP="00F9062A">
            <w:pPr>
              <w:pStyle w:val="Normal6a"/>
            </w:pPr>
            <w:r w:rsidRPr="0083299A">
              <w:t>18.</w:t>
            </w:r>
            <w:r w:rsidRPr="0083299A">
              <w:tab/>
            </w:r>
            <w:r w:rsidRPr="0083299A">
              <w:rPr>
                <w:b/>
                <w:i/>
              </w:rPr>
              <w:t>ističe važnost dinamičnog</w:t>
            </w:r>
            <w:r w:rsidRPr="0083299A">
              <w:t xml:space="preserve"> prostora za civilno društvo i prava na mirno okupljanje </w:t>
            </w:r>
            <w:r w:rsidRPr="0083299A">
              <w:rPr>
                <w:b/>
                <w:i/>
              </w:rPr>
              <w:t>u cijelom EU-u te napominje da u određenim državama članicama postoji mogućnost za dodatno jačanje tih prava; naglašava da je zbog globalnih trendova i sigurnosnih problema sve važnije zaštititi te slobode</w:t>
            </w:r>
            <w:r w:rsidRPr="0083299A">
              <w:t>;</w:t>
            </w:r>
          </w:p>
        </w:tc>
      </w:tr>
    </w:tbl>
    <w:p w14:paraId="567344A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F1D0A91" w14:textId="77777777" w:rsidR="00AB2F51" w:rsidRPr="0083299A" w:rsidRDefault="00AB2F51" w:rsidP="00AB2F51">
      <w:r w:rsidRPr="00595665">
        <w:rPr>
          <w:rStyle w:val="HideTWBExt"/>
        </w:rPr>
        <w:t>&lt;/Amend&gt;</w:t>
      </w:r>
    </w:p>
    <w:p w14:paraId="60CDD9E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416</w:t>
      </w:r>
      <w:r w:rsidRPr="00595665">
        <w:rPr>
          <w:rStyle w:val="HideTWBExt"/>
          <w:b w:val="0"/>
        </w:rPr>
        <w:t>&lt;/NumAm&gt;</w:t>
      </w:r>
    </w:p>
    <w:p w14:paraId="542C6694"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46680D70" w14:textId="77777777" w:rsidR="00AB2F51" w:rsidRPr="0083299A" w:rsidRDefault="00AB2F51" w:rsidP="00AB2F51">
      <w:pPr>
        <w:pStyle w:val="NormalBold"/>
      </w:pPr>
      <w:r w:rsidRPr="00595665">
        <w:rPr>
          <w:rStyle w:val="HideTWBExt"/>
          <w:b w:val="0"/>
        </w:rPr>
        <w:t>&lt;/RepeatBlock-By&gt;</w:t>
      </w:r>
    </w:p>
    <w:p w14:paraId="20D85B1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72ADC7E" w14:textId="77777777" w:rsidR="00AB2F51" w:rsidRPr="0083299A" w:rsidRDefault="00AB2F51" w:rsidP="00AB2F51">
      <w:pPr>
        <w:pStyle w:val="NormalBold"/>
      </w:pPr>
      <w:r w:rsidRPr="00595665">
        <w:rPr>
          <w:rStyle w:val="HideTWBExt"/>
          <w:b w:val="0"/>
        </w:rPr>
        <w:t>&lt;Article&gt;</w:t>
      </w:r>
      <w:r w:rsidRPr="0083299A">
        <w:t>Stavak 18.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2639C05" w14:textId="77777777" w:rsidTr="00F9062A">
        <w:trPr>
          <w:trHeight w:hRule="exact" w:val="240"/>
          <w:jc w:val="center"/>
        </w:trPr>
        <w:tc>
          <w:tcPr>
            <w:tcW w:w="9752" w:type="dxa"/>
            <w:gridSpan w:val="2"/>
            <w:tcBorders>
              <w:top w:val="nil"/>
              <w:left w:val="nil"/>
              <w:bottom w:val="nil"/>
              <w:right w:val="nil"/>
            </w:tcBorders>
          </w:tcPr>
          <w:p w14:paraId="32599987" w14:textId="77777777" w:rsidR="00AB2F51" w:rsidRPr="0083299A" w:rsidRDefault="00AB2F51" w:rsidP="00F9062A"/>
        </w:tc>
      </w:tr>
      <w:tr w:rsidR="00D1633B" w:rsidRPr="0083299A" w14:paraId="69F82780" w14:textId="77777777" w:rsidTr="00F9062A">
        <w:trPr>
          <w:trHeight w:val="240"/>
          <w:jc w:val="center"/>
        </w:trPr>
        <w:tc>
          <w:tcPr>
            <w:tcW w:w="4876" w:type="dxa"/>
            <w:tcBorders>
              <w:top w:val="nil"/>
              <w:left w:val="nil"/>
              <w:bottom w:val="nil"/>
              <w:right w:val="nil"/>
            </w:tcBorders>
          </w:tcPr>
          <w:p w14:paraId="32654CB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33C438B" w14:textId="77777777" w:rsidR="00AB2F51" w:rsidRPr="0083299A" w:rsidRDefault="00AB2F51" w:rsidP="00F9062A">
            <w:pPr>
              <w:pStyle w:val="AmColumnHeading"/>
            </w:pPr>
            <w:r w:rsidRPr="0083299A">
              <w:t>Izmjena</w:t>
            </w:r>
          </w:p>
        </w:tc>
      </w:tr>
      <w:tr w:rsidR="00D1633B" w:rsidRPr="0083299A" w14:paraId="6847CCC8" w14:textId="77777777" w:rsidTr="00F9062A">
        <w:trPr>
          <w:jc w:val="center"/>
        </w:trPr>
        <w:tc>
          <w:tcPr>
            <w:tcW w:w="4876" w:type="dxa"/>
            <w:tcBorders>
              <w:top w:val="nil"/>
              <w:left w:val="nil"/>
              <w:bottom w:val="nil"/>
              <w:right w:val="nil"/>
            </w:tcBorders>
          </w:tcPr>
          <w:p w14:paraId="70104B04" w14:textId="77777777" w:rsidR="00AB2F51" w:rsidRPr="0083299A" w:rsidRDefault="00AB2F51" w:rsidP="00F9062A">
            <w:pPr>
              <w:pStyle w:val="Normal6a"/>
            </w:pPr>
            <w:r w:rsidRPr="0083299A">
              <w:t>18.</w:t>
            </w:r>
            <w:r w:rsidRPr="0083299A">
              <w:tab/>
            </w:r>
            <w:r w:rsidRPr="0083299A">
              <w:rPr>
                <w:b/>
                <w:i/>
              </w:rPr>
              <w:t xml:space="preserve">osuđuje dosad neviđen i pojačani napad na prostor za građansko djelovanje u cijeloj Uniji, uz znatna ograničenja </w:t>
            </w:r>
            <w:r w:rsidRPr="0083299A">
              <w:rPr>
                <w:b/>
                <w:i/>
              </w:rPr>
              <w:lastRenderedPageBreak/>
              <w:t>prostora za civilno društvo i prava na mirno okupljanje u nekoliko država članica; čvrsto vjeruje da je zbog globalnog trenda nazadovanja demokracije i slabljenja vladavine prava, kao i zbog stavljanja jačeg naglaska na sigurnosna pitanja u političkim programima, povećan pritisak na</w:t>
            </w:r>
            <w:r w:rsidRPr="0083299A">
              <w:t xml:space="preserve"> pravo na mirno okupljanje</w:t>
            </w:r>
            <w:r w:rsidRPr="0083299A">
              <w:rPr>
                <w:b/>
                <w:i/>
              </w:rPr>
              <w:t>; potiče države članice da stvore sigurno i poticajno okruženje koje jamči slobodu okupljanja</w:t>
            </w:r>
            <w:r w:rsidRPr="0083299A">
              <w:t>;</w:t>
            </w:r>
          </w:p>
        </w:tc>
        <w:tc>
          <w:tcPr>
            <w:tcW w:w="4876" w:type="dxa"/>
            <w:tcBorders>
              <w:top w:val="nil"/>
              <w:left w:val="nil"/>
              <w:bottom w:val="nil"/>
              <w:right w:val="nil"/>
            </w:tcBorders>
          </w:tcPr>
          <w:p w14:paraId="3C1AB969" w14:textId="77777777" w:rsidR="00AB2F51" w:rsidRPr="0083299A" w:rsidRDefault="00AB2F51" w:rsidP="00F9062A">
            <w:pPr>
              <w:pStyle w:val="Normal6a"/>
            </w:pPr>
            <w:r w:rsidRPr="0083299A">
              <w:lastRenderedPageBreak/>
              <w:t>18.</w:t>
            </w:r>
            <w:r w:rsidRPr="0083299A">
              <w:tab/>
            </w:r>
            <w:r w:rsidRPr="0083299A">
              <w:rPr>
                <w:b/>
                <w:i/>
              </w:rPr>
              <w:t>podsjeća da se</w:t>
            </w:r>
            <w:r w:rsidRPr="0083299A">
              <w:t xml:space="preserve"> pravo na mirno okupljanje </w:t>
            </w:r>
            <w:r w:rsidRPr="0083299A">
              <w:rPr>
                <w:b/>
                <w:i/>
              </w:rPr>
              <w:t xml:space="preserve">smije ostvarivati samo uz potpuno poštovanje zakona, bez napada </w:t>
            </w:r>
            <w:r w:rsidRPr="0083299A">
              <w:rPr>
                <w:b/>
                <w:i/>
              </w:rPr>
              <w:lastRenderedPageBreak/>
              <w:t>na policijske službenike i bez oštećivanja javnog ili privatnog vlasništva, te naglašava da zaštita tog prava iziskuje odgovorno ponašanje sudionika i razmjerno djelovanje javnih tijela</w:t>
            </w:r>
            <w:r w:rsidRPr="0083299A">
              <w:t>;</w:t>
            </w:r>
          </w:p>
        </w:tc>
      </w:tr>
    </w:tbl>
    <w:p w14:paraId="2587F41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BACE61B" w14:textId="77777777" w:rsidR="00AB2F51" w:rsidRPr="0083299A" w:rsidRDefault="00AB2F51" w:rsidP="00AB2F51">
      <w:r w:rsidRPr="00595665">
        <w:rPr>
          <w:rStyle w:val="HideTWBExt"/>
        </w:rPr>
        <w:t>&lt;/Amend&gt;</w:t>
      </w:r>
    </w:p>
    <w:p w14:paraId="6CE1002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417</w:t>
      </w:r>
      <w:r w:rsidRPr="00595665">
        <w:rPr>
          <w:rStyle w:val="HideTWBExt"/>
          <w:b w:val="0"/>
        </w:rPr>
        <w:t>&lt;/NumAm&gt;</w:t>
      </w:r>
    </w:p>
    <w:p w14:paraId="0ECECC5B"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2E8274EF" w14:textId="77777777" w:rsidR="00AB2F51" w:rsidRPr="0083299A" w:rsidRDefault="00AB2F51" w:rsidP="00AB2F51">
      <w:pPr>
        <w:pStyle w:val="NormalBold"/>
      </w:pPr>
      <w:r w:rsidRPr="00595665">
        <w:rPr>
          <w:rStyle w:val="HideTWBExt"/>
          <w:b w:val="0"/>
        </w:rPr>
        <w:t>&lt;/RepeatBlock-By&gt;</w:t>
      </w:r>
    </w:p>
    <w:p w14:paraId="5DCCBF4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2D3DBF2" w14:textId="77777777" w:rsidR="00AB2F51" w:rsidRPr="0083299A" w:rsidRDefault="00AB2F51" w:rsidP="00AB2F51">
      <w:pPr>
        <w:pStyle w:val="NormalBold"/>
      </w:pPr>
      <w:r w:rsidRPr="00595665">
        <w:rPr>
          <w:rStyle w:val="HideTWBExt"/>
          <w:b w:val="0"/>
        </w:rPr>
        <w:t>&lt;Article&gt;</w:t>
      </w:r>
      <w:r w:rsidRPr="0083299A">
        <w:t>Stavak 18.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6A3DB5A" w14:textId="77777777" w:rsidTr="00F9062A">
        <w:trPr>
          <w:trHeight w:hRule="exact" w:val="240"/>
          <w:jc w:val="center"/>
        </w:trPr>
        <w:tc>
          <w:tcPr>
            <w:tcW w:w="9752" w:type="dxa"/>
            <w:gridSpan w:val="2"/>
            <w:tcBorders>
              <w:top w:val="nil"/>
              <w:left w:val="nil"/>
              <w:bottom w:val="nil"/>
              <w:right w:val="nil"/>
            </w:tcBorders>
          </w:tcPr>
          <w:p w14:paraId="64A986C3" w14:textId="77777777" w:rsidR="00AB2F51" w:rsidRPr="0083299A" w:rsidRDefault="00AB2F51" w:rsidP="00F9062A"/>
        </w:tc>
      </w:tr>
      <w:tr w:rsidR="00D1633B" w:rsidRPr="0083299A" w14:paraId="03717730" w14:textId="77777777" w:rsidTr="00F9062A">
        <w:trPr>
          <w:trHeight w:val="240"/>
          <w:jc w:val="center"/>
        </w:trPr>
        <w:tc>
          <w:tcPr>
            <w:tcW w:w="4876" w:type="dxa"/>
            <w:tcBorders>
              <w:top w:val="nil"/>
              <w:left w:val="nil"/>
              <w:bottom w:val="nil"/>
              <w:right w:val="nil"/>
            </w:tcBorders>
          </w:tcPr>
          <w:p w14:paraId="6722F6D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3648C91" w14:textId="77777777" w:rsidR="00AB2F51" w:rsidRPr="0083299A" w:rsidRDefault="00AB2F51" w:rsidP="00F9062A">
            <w:pPr>
              <w:pStyle w:val="AmColumnHeading"/>
            </w:pPr>
            <w:r w:rsidRPr="0083299A">
              <w:t>Izmjena</w:t>
            </w:r>
          </w:p>
        </w:tc>
      </w:tr>
      <w:tr w:rsidR="00D1633B" w:rsidRPr="0083299A" w14:paraId="199F703A" w14:textId="77777777" w:rsidTr="00F9062A">
        <w:trPr>
          <w:jc w:val="center"/>
        </w:trPr>
        <w:tc>
          <w:tcPr>
            <w:tcW w:w="4876" w:type="dxa"/>
            <w:tcBorders>
              <w:top w:val="nil"/>
              <w:left w:val="nil"/>
              <w:bottom w:val="nil"/>
              <w:right w:val="nil"/>
            </w:tcBorders>
          </w:tcPr>
          <w:p w14:paraId="32F61E1E" w14:textId="77777777" w:rsidR="00AB2F51" w:rsidRPr="0083299A" w:rsidRDefault="00AB2F51" w:rsidP="00F9062A">
            <w:pPr>
              <w:pStyle w:val="Normal6a"/>
            </w:pPr>
            <w:r w:rsidRPr="0083299A">
              <w:t>18.</w:t>
            </w:r>
            <w:r w:rsidRPr="0083299A">
              <w:tab/>
              <w:t>osuđuje dosad neviđen i pojačani napad na prostor za građansko djelovanje u cijeloj Uniji, uz znatna ograničenja prostora za civilno društvo i prava na mirno okupljanje u nekoliko država članica; čvrsto vjeruje da je zbog globalnog trenda nazadovanja demokracije i slabljenja vladavine prava, kao i zbog stavljanja jačeg naglaska na sigurnosna pitanja u političkim programima, povećan pritisak na pravo na mirno okupljanje; potiče države članice da stvore sigurno i poticajno okruženje koje jamči slobodu okupljanja;</w:t>
            </w:r>
          </w:p>
        </w:tc>
        <w:tc>
          <w:tcPr>
            <w:tcW w:w="4876" w:type="dxa"/>
            <w:tcBorders>
              <w:top w:val="nil"/>
              <w:left w:val="nil"/>
              <w:bottom w:val="nil"/>
              <w:right w:val="nil"/>
            </w:tcBorders>
          </w:tcPr>
          <w:p w14:paraId="26EE28C9" w14:textId="77777777" w:rsidR="00AB2F51" w:rsidRPr="0083299A" w:rsidRDefault="00AB2F51" w:rsidP="00F9062A">
            <w:pPr>
              <w:pStyle w:val="Normal6a"/>
            </w:pPr>
            <w:r w:rsidRPr="0083299A">
              <w:t>18.</w:t>
            </w:r>
            <w:r w:rsidRPr="0083299A">
              <w:tab/>
              <w:t xml:space="preserve">osuđuje dosad neviđen i pojačani napad na prostor za građansko djelovanje u cijeloj Uniji, uz znatna ograničenja prostora za civilno društvo i prava na mirno okupljanje u nekoliko država članica; čvrsto vjeruje da je zbog globalnog trenda nazadovanja demokracije i slabljenja vladavine prava, kao i zbog stavljanja jačeg naglaska na sigurnosna pitanja u političkim programima, povećan pritisak na pravo na mirno okupljanje; potiče države članice da stvore sigurno i poticajno okruženje koje jamči slobodu okupljanja; </w:t>
            </w:r>
            <w:r w:rsidRPr="0083299A">
              <w:rPr>
                <w:b/>
                <w:i/>
              </w:rPr>
              <w:t>napominje da je u kontekstu sve većih prijetnji važno osigurati transparentnost financiranja nevladinih organizacija;</w:t>
            </w:r>
          </w:p>
        </w:tc>
      </w:tr>
    </w:tbl>
    <w:p w14:paraId="14A1264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054751E3" w14:textId="77777777" w:rsidR="00AB2F51" w:rsidRPr="0083299A" w:rsidRDefault="00AB2F51" w:rsidP="00AB2F51">
      <w:r w:rsidRPr="00595665">
        <w:rPr>
          <w:rStyle w:val="HideTWBExt"/>
        </w:rPr>
        <w:t>&lt;/Amend&gt;</w:t>
      </w:r>
    </w:p>
    <w:p w14:paraId="16FA556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418</w:t>
      </w:r>
      <w:r w:rsidRPr="00595665">
        <w:rPr>
          <w:rStyle w:val="HideTWBExt"/>
          <w:b w:val="0"/>
        </w:rPr>
        <w:t>&lt;/NumAm&gt;</w:t>
      </w:r>
    </w:p>
    <w:p w14:paraId="1CAC15C2" w14:textId="77777777" w:rsidR="00AB2F51" w:rsidRPr="0083299A" w:rsidRDefault="00AB2F51" w:rsidP="00AB2F51">
      <w:pPr>
        <w:pStyle w:val="NormalBold"/>
      </w:pPr>
      <w:r w:rsidRPr="00595665">
        <w:rPr>
          <w:rStyle w:val="HideTWBExt"/>
          <w:b w:val="0"/>
        </w:rPr>
        <w:lastRenderedPageBreak/>
        <w:t>&lt;RepeatBlock-By&gt;&lt;Members&gt;</w:t>
      </w:r>
      <w:r w:rsidRPr="0083299A">
        <w:t>Nicolas Bay, Paolo Inselvini, Geadis Geadi, Georgiana Teodorescu, Guillaume Peltier, Jadwiga Wiśniewska, Laurence Trochu, Jacek Ozdoba, Stephen Nikola Bartulica</w:t>
      </w:r>
      <w:r w:rsidRPr="00595665">
        <w:rPr>
          <w:rStyle w:val="HideTWBExt"/>
          <w:b w:val="0"/>
        </w:rPr>
        <w:t>&lt;/Members&gt;</w:t>
      </w:r>
    </w:p>
    <w:p w14:paraId="10CB812E" w14:textId="77777777" w:rsidR="00AB2F51" w:rsidRPr="0083299A" w:rsidRDefault="00AB2F51" w:rsidP="00AB2F51">
      <w:pPr>
        <w:pStyle w:val="NormalBold"/>
      </w:pPr>
      <w:r w:rsidRPr="00595665">
        <w:rPr>
          <w:rStyle w:val="HideTWBExt"/>
          <w:b w:val="0"/>
        </w:rPr>
        <w:t>&lt;/RepeatBlock-By&gt;</w:t>
      </w:r>
    </w:p>
    <w:p w14:paraId="6A27830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8DB4C30" w14:textId="77777777" w:rsidR="00AB2F51" w:rsidRPr="0083299A" w:rsidRDefault="00AB2F51" w:rsidP="00AB2F51">
      <w:pPr>
        <w:pStyle w:val="NormalBold"/>
      </w:pPr>
      <w:r w:rsidRPr="00595665">
        <w:rPr>
          <w:rStyle w:val="HideTWBExt"/>
          <w:b w:val="0"/>
        </w:rPr>
        <w:t>&lt;Article&gt;</w:t>
      </w:r>
      <w:r w:rsidRPr="0083299A">
        <w:t>Stavak 18.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535FB0C" w14:textId="77777777" w:rsidTr="00F9062A">
        <w:trPr>
          <w:trHeight w:hRule="exact" w:val="240"/>
          <w:jc w:val="center"/>
        </w:trPr>
        <w:tc>
          <w:tcPr>
            <w:tcW w:w="9752" w:type="dxa"/>
            <w:gridSpan w:val="2"/>
            <w:tcBorders>
              <w:top w:val="nil"/>
              <w:left w:val="nil"/>
              <w:bottom w:val="nil"/>
              <w:right w:val="nil"/>
            </w:tcBorders>
          </w:tcPr>
          <w:p w14:paraId="60068555" w14:textId="77777777" w:rsidR="00AB2F51" w:rsidRPr="0083299A" w:rsidRDefault="00AB2F51" w:rsidP="00F9062A"/>
        </w:tc>
      </w:tr>
      <w:tr w:rsidR="00D1633B" w:rsidRPr="0083299A" w14:paraId="2CD35682" w14:textId="77777777" w:rsidTr="00F9062A">
        <w:trPr>
          <w:trHeight w:val="240"/>
          <w:jc w:val="center"/>
        </w:trPr>
        <w:tc>
          <w:tcPr>
            <w:tcW w:w="4876" w:type="dxa"/>
            <w:tcBorders>
              <w:top w:val="nil"/>
              <w:left w:val="nil"/>
              <w:bottom w:val="nil"/>
              <w:right w:val="nil"/>
            </w:tcBorders>
          </w:tcPr>
          <w:p w14:paraId="32ECEE2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6790C22" w14:textId="77777777" w:rsidR="00AB2F51" w:rsidRPr="0083299A" w:rsidRDefault="00AB2F51" w:rsidP="00F9062A">
            <w:pPr>
              <w:pStyle w:val="AmColumnHeading"/>
            </w:pPr>
            <w:r w:rsidRPr="0083299A">
              <w:t>Izmjena</w:t>
            </w:r>
          </w:p>
        </w:tc>
      </w:tr>
      <w:tr w:rsidR="00D1633B" w:rsidRPr="0083299A" w14:paraId="77DDD110" w14:textId="77777777" w:rsidTr="00F9062A">
        <w:trPr>
          <w:jc w:val="center"/>
        </w:trPr>
        <w:tc>
          <w:tcPr>
            <w:tcW w:w="4876" w:type="dxa"/>
            <w:tcBorders>
              <w:top w:val="nil"/>
              <w:left w:val="nil"/>
              <w:bottom w:val="nil"/>
              <w:right w:val="nil"/>
            </w:tcBorders>
          </w:tcPr>
          <w:p w14:paraId="42AA911E" w14:textId="77777777" w:rsidR="00AB2F51" w:rsidRPr="0083299A" w:rsidRDefault="00AB2F51" w:rsidP="00F9062A">
            <w:pPr>
              <w:pStyle w:val="Normal6a"/>
            </w:pPr>
            <w:r w:rsidRPr="0083299A">
              <w:t>18.</w:t>
            </w:r>
            <w:r w:rsidRPr="0083299A">
              <w:tab/>
              <w:t>osuđuje dosad neviđen i pojačani napad na prostor za građansko djelovanje u cijeloj Uniji, uz znatna ograničenja prostora za civilno društvo i prava na mirno okupljanje u nekoliko država članica; čvrsto vjeruje da je zbog globalnog trenda nazadovanja demokracije i slabljenja vladavine prava</w:t>
            </w:r>
            <w:r w:rsidRPr="0083299A">
              <w:rPr>
                <w:b/>
                <w:i/>
              </w:rPr>
              <w:t>, kao i zbog stavljanja jačeg naglaska na sigurnosna pitanja u političkim programima,</w:t>
            </w:r>
            <w:r w:rsidRPr="0083299A">
              <w:t xml:space="preserve"> povećan pritisak na pravo na mirno okupljanje; potiče države članice da stvore sigurno i poticajno okruženje koje jamči </w:t>
            </w:r>
            <w:r w:rsidRPr="0083299A">
              <w:rPr>
                <w:b/>
                <w:i/>
              </w:rPr>
              <w:t>slobodu okupljanja</w:t>
            </w:r>
            <w:r w:rsidRPr="0083299A">
              <w:t>;</w:t>
            </w:r>
          </w:p>
        </w:tc>
        <w:tc>
          <w:tcPr>
            <w:tcW w:w="4876" w:type="dxa"/>
            <w:tcBorders>
              <w:top w:val="nil"/>
              <w:left w:val="nil"/>
              <w:bottom w:val="nil"/>
              <w:right w:val="nil"/>
            </w:tcBorders>
          </w:tcPr>
          <w:p w14:paraId="248E0836" w14:textId="77777777" w:rsidR="00AB2F51" w:rsidRPr="0083299A" w:rsidRDefault="00AB2F51" w:rsidP="00F9062A">
            <w:pPr>
              <w:pStyle w:val="Normal6a"/>
            </w:pPr>
            <w:r w:rsidRPr="0083299A">
              <w:t>18.</w:t>
            </w:r>
            <w:r w:rsidRPr="0083299A">
              <w:tab/>
              <w:t xml:space="preserve">osuđuje dosad neviđen i pojačani napad na prostor za građansko djelovanje u cijeloj Uniji, uz znatna ograničenja prostora za civilno društvo i prava na mirno okupljanje u nekoliko država članica; čvrsto vjeruje da je zbog globalnog trenda nazadovanja demokracije i slabljenja vladavine prava povećan pritisak na pravo na mirno okupljanje; potiče države članice da stvore sigurno i poticajno okruženje koje </w:t>
            </w:r>
            <w:r w:rsidRPr="0083299A">
              <w:rPr>
                <w:b/>
                <w:i/>
              </w:rPr>
              <w:t>njihovim građanima</w:t>
            </w:r>
            <w:r w:rsidRPr="0083299A">
              <w:t xml:space="preserve"> jamči </w:t>
            </w:r>
            <w:r w:rsidRPr="0083299A">
              <w:rPr>
                <w:b/>
                <w:i/>
              </w:rPr>
              <w:t>temeljna prava i slobode</w:t>
            </w:r>
            <w:r w:rsidRPr="0083299A">
              <w:t>;</w:t>
            </w:r>
          </w:p>
        </w:tc>
      </w:tr>
    </w:tbl>
    <w:p w14:paraId="13AA3DA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50C5723" w14:textId="77777777" w:rsidR="00AB2F51" w:rsidRPr="0083299A" w:rsidRDefault="00AB2F51" w:rsidP="00AB2F51">
      <w:r w:rsidRPr="00595665">
        <w:rPr>
          <w:rStyle w:val="HideTWBExt"/>
        </w:rPr>
        <w:t>&lt;/Amend&gt;</w:t>
      </w:r>
    </w:p>
    <w:p w14:paraId="3D36378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419</w:t>
      </w:r>
      <w:r w:rsidRPr="00595665">
        <w:rPr>
          <w:rStyle w:val="HideTWBExt"/>
          <w:b w:val="0"/>
        </w:rPr>
        <w:t>&lt;/NumAm&gt;</w:t>
      </w:r>
    </w:p>
    <w:p w14:paraId="63FCB6A4" w14:textId="77777777" w:rsidR="00AB2F51" w:rsidRPr="0083299A" w:rsidRDefault="00AB2F51" w:rsidP="00AB2F51">
      <w:pPr>
        <w:pStyle w:val="NormalBold"/>
      </w:pPr>
      <w:r w:rsidRPr="00595665">
        <w:rPr>
          <w:rStyle w:val="HideTWBExt"/>
          <w:b w:val="0"/>
        </w:rPr>
        <w:t>&lt;RepeatBlock-By&gt;&lt;Members&gt;</w:t>
      </w:r>
      <w:r w:rsidRPr="0083299A">
        <w:t>Alessandro Zan, Sandro Ruotolo, Pina Picierno, Cecilia Strada, Marco Tarquinio</w:t>
      </w:r>
      <w:r w:rsidRPr="00595665">
        <w:rPr>
          <w:rStyle w:val="HideTWBExt"/>
          <w:b w:val="0"/>
        </w:rPr>
        <w:t>&lt;/Members&gt;</w:t>
      </w:r>
    </w:p>
    <w:p w14:paraId="70F79CCC" w14:textId="77777777" w:rsidR="00AB2F51" w:rsidRPr="0083299A" w:rsidRDefault="00AB2F51" w:rsidP="00AB2F51">
      <w:pPr>
        <w:pStyle w:val="NormalBold"/>
      </w:pPr>
      <w:r w:rsidRPr="00595665">
        <w:rPr>
          <w:rStyle w:val="HideTWBExt"/>
          <w:b w:val="0"/>
        </w:rPr>
        <w:t>&lt;/RepeatBlock-By&gt;</w:t>
      </w:r>
    </w:p>
    <w:p w14:paraId="66473B8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5C3F9AB" w14:textId="77777777" w:rsidR="00AB2F51" w:rsidRPr="0083299A" w:rsidRDefault="00AB2F51" w:rsidP="00AB2F51">
      <w:pPr>
        <w:pStyle w:val="NormalBold"/>
      </w:pPr>
      <w:r w:rsidRPr="00595665">
        <w:rPr>
          <w:rStyle w:val="HideTWBExt"/>
          <w:b w:val="0"/>
        </w:rPr>
        <w:t>&lt;Article&gt;</w:t>
      </w:r>
      <w:r w:rsidRPr="0083299A">
        <w:t>Stavak 18.a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CB52F70" w14:textId="77777777" w:rsidTr="00F9062A">
        <w:trPr>
          <w:trHeight w:hRule="exact" w:val="240"/>
          <w:jc w:val="center"/>
        </w:trPr>
        <w:tc>
          <w:tcPr>
            <w:tcW w:w="9752" w:type="dxa"/>
            <w:gridSpan w:val="2"/>
            <w:tcBorders>
              <w:top w:val="nil"/>
              <w:left w:val="nil"/>
              <w:bottom w:val="nil"/>
              <w:right w:val="nil"/>
            </w:tcBorders>
          </w:tcPr>
          <w:p w14:paraId="5A4DFB79" w14:textId="77777777" w:rsidR="00AB2F51" w:rsidRPr="0083299A" w:rsidRDefault="00AB2F51" w:rsidP="00F9062A"/>
        </w:tc>
      </w:tr>
      <w:tr w:rsidR="00D1633B" w:rsidRPr="0083299A" w14:paraId="71C5DE27" w14:textId="77777777" w:rsidTr="00F9062A">
        <w:trPr>
          <w:trHeight w:val="240"/>
          <w:jc w:val="center"/>
        </w:trPr>
        <w:tc>
          <w:tcPr>
            <w:tcW w:w="4876" w:type="dxa"/>
            <w:tcBorders>
              <w:top w:val="nil"/>
              <w:left w:val="nil"/>
              <w:bottom w:val="nil"/>
              <w:right w:val="nil"/>
            </w:tcBorders>
          </w:tcPr>
          <w:p w14:paraId="4DE9DDC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FED6845" w14:textId="77777777" w:rsidR="00AB2F51" w:rsidRPr="0083299A" w:rsidRDefault="00AB2F51" w:rsidP="00F9062A">
            <w:pPr>
              <w:pStyle w:val="AmColumnHeading"/>
            </w:pPr>
            <w:r w:rsidRPr="0083299A">
              <w:t>Izmjena</w:t>
            </w:r>
          </w:p>
        </w:tc>
      </w:tr>
      <w:tr w:rsidR="00D1633B" w:rsidRPr="0083299A" w14:paraId="274F5F9E" w14:textId="77777777" w:rsidTr="00F9062A">
        <w:trPr>
          <w:jc w:val="center"/>
        </w:trPr>
        <w:tc>
          <w:tcPr>
            <w:tcW w:w="4876" w:type="dxa"/>
            <w:tcBorders>
              <w:top w:val="nil"/>
              <w:left w:val="nil"/>
              <w:bottom w:val="nil"/>
              <w:right w:val="nil"/>
            </w:tcBorders>
          </w:tcPr>
          <w:p w14:paraId="4EE87C1F" w14:textId="77777777" w:rsidR="00AB2F51" w:rsidRPr="0083299A" w:rsidRDefault="00AB2F51" w:rsidP="00F9062A">
            <w:pPr>
              <w:pStyle w:val="Normal6a"/>
            </w:pPr>
          </w:p>
        </w:tc>
        <w:tc>
          <w:tcPr>
            <w:tcW w:w="4876" w:type="dxa"/>
            <w:tcBorders>
              <w:top w:val="nil"/>
              <w:left w:val="nil"/>
              <w:bottom w:val="nil"/>
              <w:right w:val="nil"/>
            </w:tcBorders>
          </w:tcPr>
          <w:p w14:paraId="47EE9823" w14:textId="77777777" w:rsidR="00AB2F51" w:rsidRPr="0083299A" w:rsidRDefault="00AB2F51" w:rsidP="00F9062A">
            <w:pPr>
              <w:pStyle w:val="Normal6a"/>
            </w:pPr>
            <w:r w:rsidRPr="0083299A">
              <w:rPr>
                <w:b/>
                <w:i/>
              </w:rPr>
              <w:t>18.a</w:t>
            </w:r>
            <w:r w:rsidRPr="0083299A">
              <w:tab/>
            </w:r>
            <w:r w:rsidRPr="0083299A">
              <w:rPr>
                <w:b/>
                <w:i/>
              </w:rPr>
              <w:t xml:space="preserve">duboko je zabrinut zbog izazova s kojima se civilno društvo suočava u nekoliko država članica zbog opetovanih ograničenja slobode prosvjedovanja i okupljanja; ističe kritike Vijeća Europe, OECD-a, Ujedinjenih naroda i nekoliko organizacija o nekoliko zakona uvedenih u nekim državama članicama, uključujući zakon o sigurnosti, posljedično ukidanje pravne zaštite i suprotnost s obvezama u pogledu ljudskih prava; izražava ozbiljnu zabrinutost zbog ograničenja koja ti </w:t>
            </w:r>
            <w:r w:rsidRPr="0083299A">
              <w:rPr>
                <w:b/>
                <w:i/>
              </w:rPr>
              <w:lastRenderedPageBreak/>
              <w:t>zakoni podrazumijevaju za pravo na slobodu i sigurnost, zabranu proizvoljnih pritvaranja, pravo na slobodu kretanja, pravo na pošteno suđenje, pravo na privatnost, pravo na slobodu izražavanja i mišljenja, slobodu okupljanja, udruživanja i temeljna prava;</w:t>
            </w:r>
          </w:p>
        </w:tc>
      </w:tr>
    </w:tbl>
    <w:p w14:paraId="2B13EF44"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{IT}</w:t>
      </w:r>
      <w:r w:rsidRPr="0083299A">
        <w:t>it</w:t>
      </w:r>
      <w:r w:rsidRPr="00595665">
        <w:rPr>
          <w:rStyle w:val="HideTWBExt"/>
        </w:rPr>
        <w:t>&lt;/Original&gt;</w:t>
      </w:r>
    </w:p>
    <w:p w14:paraId="36CEC664" w14:textId="77777777" w:rsidR="00AB2F51" w:rsidRPr="0083299A" w:rsidRDefault="00AB2F51" w:rsidP="00AB2F51">
      <w:r w:rsidRPr="00595665">
        <w:rPr>
          <w:rStyle w:val="HideTWBExt"/>
        </w:rPr>
        <w:t>&lt;/Amend&gt;</w:t>
      </w:r>
    </w:p>
    <w:p w14:paraId="5A69E0D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420</w:t>
      </w:r>
      <w:r w:rsidRPr="00595665">
        <w:rPr>
          <w:rStyle w:val="HideTWBExt"/>
          <w:b w:val="0"/>
        </w:rPr>
        <w:t>&lt;/NumAm&gt;</w:t>
      </w:r>
    </w:p>
    <w:p w14:paraId="2AE29A9A"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595665">
        <w:rPr>
          <w:rStyle w:val="HideTWBExt"/>
          <w:b w:val="0"/>
        </w:rPr>
        <w:t>&lt;/Members&gt;</w:t>
      </w:r>
    </w:p>
    <w:p w14:paraId="5251D645" w14:textId="77777777" w:rsidR="00AB2F51" w:rsidRPr="0083299A" w:rsidRDefault="00AB2F51" w:rsidP="00AB2F51">
      <w:pPr>
        <w:pStyle w:val="NormalBold"/>
      </w:pPr>
      <w:r w:rsidRPr="00595665">
        <w:rPr>
          <w:rStyle w:val="HideTWBExt"/>
          <w:b w:val="0"/>
        </w:rPr>
        <w:t>&lt;/RepeatBlock-By&gt;</w:t>
      </w:r>
    </w:p>
    <w:p w14:paraId="2895E41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95D1E94" w14:textId="77777777" w:rsidR="00AB2F51" w:rsidRPr="0083299A" w:rsidRDefault="00AB2F51" w:rsidP="00AB2F51">
      <w:pPr>
        <w:pStyle w:val="NormalBold"/>
      </w:pPr>
      <w:r w:rsidRPr="00595665">
        <w:rPr>
          <w:rStyle w:val="HideTWBExt"/>
          <w:b w:val="0"/>
        </w:rPr>
        <w:t>&lt;Article&gt;</w:t>
      </w:r>
      <w:r w:rsidRPr="0083299A">
        <w:t>Stavak 18.a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20B08EF" w14:textId="77777777" w:rsidTr="00F9062A">
        <w:trPr>
          <w:trHeight w:hRule="exact" w:val="240"/>
          <w:jc w:val="center"/>
        </w:trPr>
        <w:tc>
          <w:tcPr>
            <w:tcW w:w="9752" w:type="dxa"/>
            <w:gridSpan w:val="2"/>
            <w:tcBorders>
              <w:top w:val="nil"/>
              <w:left w:val="nil"/>
              <w:bottom w:val="nil"/>
              <w:right w:val="nil"/>
            </w:tcBorders>
          </w:tcPr>
          <w:p w14:paraId="246AD8C7" w14:textId="77777777" w:rsidR="00AB2F51" w:rsidRPr="0083299A" w:rsidRDefault="00AB2F51" w:rsidP="00F9062A"/>
        </w:tc>
      </w:tr>
      <w:tr w:rsidR="00D1633B" w:rsidRPr="0083299A" w14:paraId="376FC6D0" w14:textId="77777777" w:rsidTr="00F9062A">
        <w:trPr>
          <w:trHeight w:val="240"/>
          <w:jc w:val="center"/>
        </w:trPr>
        <w:tc>
          <w:tcPr>
            <w:tcW w:w="4876" w:type="dxa"/>
            <w:tcBorders>
              <w:top w:val="nil"/>
              <w:left w:val="nil"/>
              <w:bottom w:val="nil"/>
              <w:right w:val="nil"/>
            </w:tcBorders>
          </w:tcPr>
          <w:p w14:paraId="6C628CF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BC6DF43" w14:textId="77777777" w:rsidR="00AB2F51" w:rsidRPr="0083299A" w:rsidRDefault="00AB2F51" w:rsidP="00F9062A">
            <w:pPr>
              <w:pStyle w:val="AmColumnHeading"/>
            </w:pPr>
            <w:r w:rsidRPr="0083299A">
              <w:t>Izmjena</w:t>
            </w:r>
          </w:p>
        </w:tc>
      </w:tr>
      <w:tr w:rsidR="00D1633B" w:rsidRPr="0083299A" w14:paraId="7A1B57E6" w14:textId="77777777" w:rsidTr="00F9062A">
        <w:trPr>
          <w:jc w:val="center"/>
        </w:trPr>
        <w:tc>
          <w:tcPr>
            <w:tcW w:w="4876" w:type="dxa"/>
            <w:tcBorders>
              <w:top w:val="nil"/>
              <w:left w:val="nil"/>
              <w:bottom w:val="nil"/>
              <w:right w:val="nil"/>
            </w:tcBorders>
          </w:tcPr>
          <w:p w14:paraId="562AD940" w14:textId="77777777" w:rsidR="00AB2F51" w:rsidRPr="0083299A" w:rsidRDefault="00AB2F51" w:rsidP="00F9062A">
            <w:pPr>
              <w:pStyle w:val="Normal6a"/>
            </w:pPr>
          </w:p>
        </w:tc>
        <w:tc>
          <w:tcPr>
            <w:tcW w:w="4876" w:type="dxa"/>
            <w:tcBorders>
              <w:top w:val="nil"/>
              <w:left w:val="nil"/>
              <w:bottom w:val="nil"/>
              <w:right w:val="nil"/>
            </w:tcBorders>
          </w:tcPr>
          <w:p w14:paraId="44DD5539" w14:textId="77777777" w:rsidR="00AB2F51" w:rsidRPr="0083299A" w:rsidRDefault="00AB2F51" w:rsidP="00F9062A">
            <w:pPr>
              <w:pStyle w:val="Normal6a"/>
            </w:pPr>
            <w:r w:rsidRPr="0083299A">
              <w:rPr>
                <w:b/>
                <w:i/>
              </w:rPr>
              <w:t>18.a</w:t>
            </w:r>
            <w:r w:rsidRPr="0083299A">
              <w:tab/>
            </w:r>
            <w:r w:rsidRPr="0083299A">
              <w:rPr>
                <w:b/>
                <w:i/>
              </w:rPr>
              <w:t>podsjeća države članice da zajamči da zakoni i prakse koji se odnose na okupljanje i prosvjede uvijek budu u skladu s međunarodnim standardima u području ljudskih prava u pogledu slobode okupljanja i policijskog nadzora nad prosvjedima, uključujući pružanje temeljitog osposobljavanja u području ljudskih prava za policijske službenike; poziva države članice da ne donose zakone ili prakse kojima se preventivno ograničava pravo na mirno okupljanje ili kojima bi se prosvjednici unaprijed kriminalizirali bez sudskog nadzora; poziva države članice da uvedu djelotvoran sustav evidentiranja provjera identiteta i da objavljuju statističke podatke o broju osoba ozlijeđenih ili ubijenih tijekom prosvjeda radi povećanja odgovornosti policijskih službenika;</w:t>
            </w:r>
          </w:p>
        </w:tc>
      </w:tr>
    </w:tbl>
    <w:p w14:paraId="06081DD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06DDB16" w14:textId="77777777" w:rsidR="00AB2F51" w:rsidRPr="0083299A" w:rsidRDefault="00AB2F51" w:rsidP="00AB2F51">
      <w:r w:rsidRPr="00595665">
        <w:rPr>
          <w:rStyle w:val="HideTWBExt"/>
        </w:rPr>
        <w:t>&lt;/Amend&gt;</w:t>
      </w:r>
    </w:p>
    <w:p w14:paraId="6ABBDD15"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421</w:t>
      </w:r>
      <w:r w:rsidRPr="00595665">
        <w:rPr>
          <w:rStyle w:val="HideTWBExt"/>
          <w:b w:val="0"/>
        </w:rPr>
        <w:t>&lt;/NumAm&gt;</w:t>
      </w:r>
    </w:p>
    <w:p w14:paraId="441D6371"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367CC6B6" w14:textId="77777777" w:rsidR="00AB2F51" w:rsidRPr="0083299A" w:rsidRDefault="00AB2F51" w:rsidP="00AB2F51">
      <w:pPr>
        <w:pStyle w:val="NormalBold"/>
      </w:pPr>
      <w:r w:rsidRPr="00595665">
        <w:rPr>
          <w:rStyle w:val="HideTWBExt"/>
          <w:b w:val="0"/>
        </w:rPr>
        <w:t>&lt;/RepeatBlock-By&gt;</w:t>
      </w:r>
    </w:p>
    <w:p w14:paraId="6BDFF3B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9962EF2" w14:textId="77777777" w:rsidR="00AB2F51" w:rsidRPr="0083299A" w:rsidRDefault="00AB2F51" w:rsidP="00AB2F51">
      <w:pPr>
        <w:pStyle w:val="NormalBold"/>
      </w:pPr>
      <w:r w:rsidRPr="00595665">
        <w:rPr>
          <w:rStyle w:val="HideTWBExt"/>
          <w:b w:val="0"/>
        </w:rPr>
        <w:t>&lt;Article&gt;</w:t>
      </w:r>
      <w:r w:rsidRPr="0083299A">
        <w:t>Stavak 18.a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70E426A" w14:textId="77777777" w:rsidTr="00F9062A">
        <w:trPr>
          <w:trHeight w:hRule="exact" w:val="240"/>
          <w:jc w:val="center"/>
        </w:trPr>
        <w:tc>
          <w:tcPr>
            <w:tcW w:w="9752" w:type="dxa"/>
            <w:gridSpan w:val="2"/>
            <w:tcBorders>
              <w:top w:val="nil"/>
              <w:left w:val="nil"/>
              <w:bottom w:val="nil"/>
              <w:right w:val="nil"/>
            </w:tcBorders>
          </w:tcPr>
          <w:p w14:paraId="61939D81" w14:textId="77777777" w:rsidR="00AB2F51" w:rsidRPr="0083299A" w:rsidRDefault="00AB2F51" w:rsidP="00F9062A"/>
        </w:tc>
      </w:tr>
      <w:tr w:rsidR="00D1633B" w:rsidRPr="0083299A" w14:paraId="75F89F0E" w14:textId="77777777" w:rsidTr="00F9062A">
        <w:trPr>
          <w:trHeight w:val="240"/>
          <w:jc w:val="center"/>
        </w:trPr>
        <w:tc>
          <w:tcPr>
            <w:tcW w:w="4876" w:type="dxa"/>
            <w:tcBorders>
              <w:top w:val="nil"/>
              <w:left w:val="nil"/>
              <w:bottom w:val="nil"/>
              <w:right w:val="nil"/>
            </w:tcBorders>
          </w:tcPr>
          <w:p w14:paraId="7916D39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BBF53A3" w14:textId="77777777" w:rsidR="00AB2F51" w:rsidRPr="0083299A" w:rsidRDefault="00AB2F51" w:rsidP="00F9062A">
            <w:pPr>
              <w:pStyle w:val="AmColumnHeading"/>
            </w:pPr>
            <w:r w:rsidRPr="0083299A">
              <w:t>Izmjena</w:t>
            </w:r>
          </w:p>
        </w:tc>
      </w:tr>
      <w:tr w:rsidR="00D1633B" w:rsidRPr="0083299A" w14:paraId="72CA803E" w14:textId="77777777" w:rsidTr="00F9062A">
        <w:trPr>
          <w:jc w:val="center"/>
        </w:trPr>
        <w:tc>
          <w:tcPr>
            <w:tcW w:w="4876" w:type="dxa"/>
            <w:tcBorders>
              <w:top w:val="nil"/>
              <w:left w:val="nil"/>
              <w:bottom w:val="nil"/>
              <w:right w:val="nil"/>
            </w:tcBorders>
          </w:tcPr>
          <w:p w14:paraId="5DFACC41" w14:textId="77777777" w:rsidR="00AB2F51" w:rsidRPr="0083299A" w:rsidRDefault="00AB2F51" w:rsidP="00F9062A">
            <w:pPr>
              <w:pStyle w:val="Normal6a"/>
            </w:pPr>
          </w:p>
        </w:tc>
        <w:tc>
          <w:tcPr>
            <w:tcW w:w="4876" w:type="dxa"/>
            <w:tcBorders>
              <w:top w:val="nil"/>
              <w:left w:val="nil"/>
              <w:bottom w:val="nil"/>
              <w:right w:val="nil"/>
            </w:tcBorders>
          </w:tcPr>
          <w:p w14:paraId="797AB04D" w14:textId="77777777" w:rsidR="00AB2F51" w:rsidRPr="0083299A" w:rsidRDefault="00AB2F51" w:rsidP="00F9062A">
            <w:pPr>
              <w:pStyle w:val="Normal6a"/>
            </w:pPr>
            <w:r w:rsidRPr="0083299A">
              <w:rPr>
                <w:b/>
                <w:i/>
              </w:rPr>
              <w:t>18.a</w:t>
            </w:r>
            <w:r w:rsidRPr="0083299A">
              <w:tab/>
            </w:r>
            <w:r w:rsidRPr="0083299A">
              <w:rPr>
                <w:b/>
                <w:i/>
              </w:rPr>
              <w:t>pozdravlja pokretanje Strategije EU-a za civilno društvo kao ključnog koraka u jačanju zaštite, potpore i uključenosti organizacija civilnog društva u cijeloj Uniji, čime im se priznaje ključna uloga u oblikovanju politika, pružanja usluga, informiranja i zastupanja ranjivih skupina; posebno pozdravlja tri temeljna cilja Strategije, i to poticanje angažmana uspostavom Platforme civilnog društva do 2026., potpora i zaštita izradom internetskog centra znanja o prostoru za građansko djelovanje i oblikovanjem dodatnih zaštitnih mjera te održivo i transparentno financiranje;</w:t>
            </w:r>
          </w:p>
        </w:tc>
      </w:tr>
    </w:tbl>
    <w:p w14:paraId="5DA6B78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FDC346C" w14:textId="77777777" w:rsidR="00AB2F51" w:rsidRPr="0083299A" w:rsidRDefault="00AB2F51" w:rsidP="00AB2F51">
      <w:r w:rsidRPr="00595665">
        <w:rPr>
          <w:rStyle w:val="HideTWBExt"/>
        </w:rPr>
        <w:t>&lt;/Amend&gt;</w:t>
      </w:r>
    </w:p>
    <w:p w14:paraId="78D0D97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422</w:t>
      </w:r>
      <w:r w:rsidRPr="00595665">
        <w:rPr>
          <w:rStyle w:val="HideTWBExt"/>
          <w:b w:val="0"/>
        </w:rPr>
        <w:t>&lt;/NumAm&gt;</w:t>
      </w:r>
    </w:p>
    <w:p w14:paraId="7F339826" w14:textId="77777777" w:rsidR="00AB2F51" w:rsidRPr="0083299A" w:rsidRDefault="00AB2F51" w:rsidP="00AB2F51">
      <w:pPr>
        <w:pStyle w:val="NormalBold"/>
      </w:pPr>
      <w:r w:rsidRPr="00595665">
        <w:rPr>
          <w:rStyle w:val="HideTWBExt"/>
          <w:b w:val="0"/>
        </w:rPr>
        <w:t>&lt;RepeatBlock-By&gt;&lt;Members&gt;</w:t>
      </w:r>
      <w:r w:rsidRPr="0083299A">
        <w:t>Loránt Vincze</w:t>
      </w:r>
      <w:r w:rsidRPr="00595665">
        <w:rPr>
          <w:rStyle w:val="HideTWBExt"/>
          <w:b w:val="0"/>
        </w:rPr>
        <w:t>&lt;/Members&gt;</w:t>
      </w:r>
    </w:p>
    <w:p w14:paraId="7960D5A0" w14:textId="77777777" w:rsidR="00AB2F51" w:rsidRPr="0083299A" w:rsidRDefault="00AB2F51" w:rsidP="00AB2F51">
      <w:pPr>
        <w:pStyle w:val="NormalBold"/>
      </w:pPr>
      <w:r w:rsidRPr="00595665">
        <w:rPr>
          <w:rStyle w:val="HideTWBExt"/>
          <w:b w:val="0"/>
        </w:rPr>
        <w:t>&lt;/RepeatBlock-By&gt;</w:t>
      </w:r>
    </w:p>
    <w:p w14:paraId="12F043A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6602022" w14:textId="77777777" w:rsidR="00AB2F51" w:rsidRPr="0083299A" w:rsidRDefault="00AB2F51" w:rsidP="00AB2F51">
      <w:pPr>
        <w:pStyle w:val="NormalBold"/>
      </w:pPr>
      <w:r w:rsidRPr="00595665">
        <w:rPr>
          <w:rStyle w:val="HideTWBExt"/>
          <w:b w:val="0"/>
        </w:rPr>
        <w:t>&lt;Article&gt;</w:t>
      </w:r>
      <w:r w:rsidRPr="0083299A">
        <w:t>Stavak 18.a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E880E10" w14:textId="77777777" w:rsidTr="00F9062A">
        <w:trPr>
          <w:trHeight w:hRule="exact" w:val="240"/>
          <w:jc w:val="center"/>
        </w:trPr>
        <w:tc>
          <w:tcPr>
            <w:tcW w:w="9752" w:type="dxa"/>
            <w:gridSpan w:val="2"/>
            <w:tcBorders>
              <w:top w:val="nil"/>
              <w:left w:val="nil"/>
              <w:bottom w:val="nil"/>
              <w:right w:val="nil"/>
            </w:tcBorders>
          </w:tcPr>
          <w:p w14:paraId="50BD703F" w14:textId="77777777" w:rsidR="00AB2F51" w:rsidRPr="0083299A" w:rsidRDefault="00AB2F51" w:rsidP="00F9062A"/>
        </w:tc>
      </w:tr>
      <w:tr w:rsidR="00D1633B" w:rsidRPr="0083299A" w14:paraId="0CED458D" w14:textId="77777777" w:rsidTr="00F9062A">
        <w:trPr>
          <w:trHeight w:val="240"/>
          <w:jc w:val="center"/>
        </w:trPr>
        <w:tc>
          <w:tcPr>
            <w:tcW w:w="4876" w:type="dxa"/>
            <w:tcBorders>
              <w:top w:val="nil"/>
              <w:left w:val="nil"/>
              <w:bottom w:val="nil"/>
              <w:right w:val="nil"/>
            </w:tcBorders>
          </w:tcPr>
          <w:p w14:paraId="149021E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87072B3" w14:textId="77777777" w:rsidR="00AB2F51" w:rsidRPr="0083299A" w:rsidRDefault="00AB2F51" w:rsidP="00F9062A">
            <w:pPr>
              <w:pStyle w:val="AmColumnHeading"/>
            </w:pPr>
            <w:r w:rsidRPr="0083299A">
              <w:t>Izmjena</w:t>
            </w:r>
          </w:p>
        </w:tc>
      </w:tr>
      <w:tr w:rsidR="00D1633B" w:rsidRPr="0083299A" w14:paraId="74EA200A" w14:textId="77777777" w:rsidTr="00F9062A">
        <w:trPr>
          <w:jc w:val="center"/>
        </w:trPr>
        <w:tc>
          <w:tcPr>
            <w:tcW w:w="4876" w:type="dxa"/>
            <w:tcBorders>
              <w:top w:val="nil"/>
              <w:left w:val="nil"/>
              <w:bottom w:val="nil"/>
              <w:right w:val="nil"/>
            </w:tcBorders>
          </w:tcPr>
          <w:p w14:paraId="0591E3E7" w14:textId="77777777" w:rsidR="00AB2F51" w:rsidRPr="0083299A" w:rsidRDefault="00AB2F51" w:rsidP="00F9062A">
            <w:pPr>
              <w:pStyle w:val="Normal6a"/>
            </w:pPr>
          </w:p>
        </w:tc>
        <w:tc>
          <w:tcPr>
            <w:tcW w:w="4876" w:type="dxa"/>
            <w:tcBorders>
              <w:top w:val="nil"/>
              <w:left w:val="nil"/>
              <w:bottom w:val="nil"/>
              <w:right w:val="nil"/>
            </w:tcBorders>
          </w:tcPr>
          <w:p w14:paraId="48E0D8CE" w14:textId="77777777" w:rsidR="00AB2F51" w:rsidRPr="0083299A" w:rsidRDefault="00AB2F51" w:rsidP="00F9062A">
            <w:pPr>
              <w:pStyle w:val="Normal6a"/>
            </w:pPr>
            <w:r w:rsidRPr="0083299A">
              <w:rPr>
                <w:b/>
                <w:i/>
              </w:rPr>
              <w:t>18.a</w:t>
            </w:r>
            <w:r w:rsidRPr="0083299A">
              <w:tab/>
            </w:r>
            <w:r w:rsidRPr="0083299A">
              <w:rPr>
                <w:b/>
                <w:i/>
              </w:rPr>
              <w:t>priznaje važnu ulogu civilnog društva i nevladinih organizacija u zaštiti manjina, borbi protiv diskriminacije i promicanju prava manjina, uključujući prava tradicionalnih nacionalnih i jezičnih manjima; ističe da bi takvim organizacijama trebalo pružiti dostatnu, poštenu i pravednu potporu, osigurati im jednak pristup i izbjeći isključenost;</w:t>
            </w:r>
          </w:p>
        </w:tc>
      </w:tr>
    </w:tbl>
    <w:p w14:paraId="54DC0B3B"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8A7A9FB" w14:textId="77777777" w:rsidR="00AB2F51" w:rsidRPr="0083299A" w:rsidRDefault="00AB2F51" w:rsidP="00AB2F51">
      <w:r w:rsidRPr="00595665">
        <w:rPr>
          <w:rStyle w:val="HideTWBExt"/>
        </w:rPr>
        <w:t>&lt;/Amend&gt;</w:t>
      </w:r>
    </w:p>
    <w:p w14:paraId="7897C29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423</w:t>
      </w:r>
      <w:r w:rsidRPr="00595665">
        <w:rPr>
          <w:rStyle w:val="HideTWBExt"/>
          <w:b w:val="0"/>
        </w:rPr>
        <w:t>&lt;/NumAm&gt;</w:t>
      </w:r>
    </w:p>
    <w:p w14:paraId="71123EC0"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63FE48A7" w14:textId="77777777" w:rsidR="00AB2F51" w:rsidRPr="0083299A" w:rsidRDefault="00AB2F51" w:rsidP="00AB2F51">
      <w:pPr>
        <w:pStyle w:val="NormalBold"/>
      </w:pPr>
      <w:r w:rsidRPr="00595665">
        <w:rPr>
          <w:rStyle w:val="HideTWBExt"/>
          <w:b w:val="0"/>
        </w:rPr>
        <w:t>&lt;/RepeatBlock-By&gt;</w:t>
      </w:r>
    </w:p>
    <w:p w14:paraId="2D36271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1860023" w14:textId="77777777" w:rsidR="00AB2F51" w:rsidRPr="0083299A" w:rsidRDefault="00AB2F51" w:rsidP="00AB2F51">
      <w:pPr>
        <w:pStyle w:val="NormalBold"/>
      </w:pPr>
      <w:r w:rsidRPr="00595665">
        <w:rPr>
          <w:rStyle w:val="HideTWBExt"/>
          <w:b w:val="0"/>
        </w:rPr>
        <w:t>&lt;Article&gt;</w:t>
      </w:r>
      <w:r w:rsidRPr="0083299A">
        <w:t>Stavak 18.a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BA6C8DE" w14:textId="77777777" w:rsidTr="00F9062A">
        <w:trPr>
          <w:trHeight w:hRule="exact" w:val="240"/>
          <w:jc w:val="center"/>
        </w:trPr>
        <w:tc>
          <w:tcPr>
            <w:tcW w:w="9752" w:type="dxa"/>
            <w:gridSpan w:val="2"/>
            <w:tcBorders>
              <w:top w:val="nil"/>
              <w:left w:val="nil"/>
              <w:bottom w:val="nil"/>
              <w:right w:val="nil"/>
            </w:tcBorders>
          </w:tcPr>
          <w:p w14:paraId="5CBFF855" w14:textId="77777777" w:rsidR="00AB2F51" w:rsidRPr="0083299A" w:rsidRDefault="00AB2F51" w:rsidP="00F9062A"/>
        </w:tc>
      </w:tr>
      <w:tr w:rsidR="00D1633B" w:rsidRPr="0083299A" w14:paraId="299FBBF6" w14:textId="77777777" w:rsidTr="00F9062A">
        <w:trPr>
          <w:trHeight w:val="240"/>
          <w:jc w:val="center"/>
        </w:trPr>
        <w:tc>
          <w:tcPr>
            <w:tcW w:w="4876" w:type="dxa"/>
            <w:tcBorders>
              <w:top w:val="nil"/>
              <w:left w:val="nil"/>
              <w:bottom w:val="nil"/>
              <w:right w:val="nil"/>
            </w:tcBorders>
          </w:tcPr>
          <w:p w14:paraId="5874CD6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3F7EF30" w14:textId="77777777" w:rsidR="00AB2F51" w:rsidRPr="0083299A" w:rsidRDefault="00AB2F51" w:rsidP="00F9062A">
            <w:pPr>
              <w:pStyle w:val="AmColumnHeading"/>
            </w:pPr>
            <w:r w:rsidRPr="0083299A">
              <w:t>Izmjena</w:t>
            </w:r>
          </w:p>
        </w:tc>
      </w:tr>
      <w:tr w:rsidR="00D1633B" w:rsidRPr="0083299A" w14:paraId="2DF18E32" w14:textId="77777777" w:rsidTr="00F9062A">
        <w:trPr>
          <w:jc w:val="center"/>
        </w:trPr>
        <w:tc>
          <w:tcPr>
            <w:tcW w:w="4876" w:type="dxa"/>
            <w:tcBorders>
              <w:top w:val="nil"/>
              <w:left w:val="nil"/>
              <w:bottom w:val="nil"/>
              <w:right w:val="nil"/>
            </w:tcBorders>
          </w:tcPr>
          <w:p w14:paraId="6FFA96B2" w14:textId="77777777" w:rsidR="00AB2F51" w:rsidRPr="0083299A" w:rsidRDefault="00AB2F51" w:rsidP="00F9062A">
            <w:pPr>
              <w:pStyle w:val="Normal6a"/>
            </w:pPr>
          </w:p>
        </w:tc>
        <w:tc>
          <w:tcPr>
            <w:tcW w:w="4876" w:type="dxa"/>
            <w:tcBorders>
              <w:top w:val="nil"/>
              <w:left w:val="nil"/>
              <w:bottom w:val="nil"/>
              <w:right w:val="nil"/>
            </w:tcBorders>
          </w:tcPr>
          <w:p w14:paraId="7B740BB1" w14:textId="77777777" w:rsidR="00AB2F51" w:rsidRPr="0083299A" w:rsidRDefault="00AB2F51" w:rsidP="00F9062A">
            <w:pPr>
              <w:pStyle w:val="Normal6a"/>
            </w:pPr>
            <w:r w:rsidRPr="0083299A">
              <w:rPr>
                <w:b/>
                <w:i/>
              </w:rPr>
              <w:t>18.a</w:t>
            </w:r>
            <w:r w:rsidRPr="0083299A">
              <w:tab/>
            </w:r>
            <w:r w:rsidRPr="0083299A">
              <w:rPr>
                <w:b/>
                <w:i/>
              </w:rPr>
              <w:t>poziva Komisiju da uvrsti samostalno poglavlje o prostoru za građansko djelovanje kako bi pridala veću važnost tom pitanju i omogućila potpuno uzimanje u obzir prava na slobodu izražavanja, udruživanje i okupljanje;</w:t>
            </w:r>
          </w:p>
        </w:tc>
      </w:tr>
    </w:tbl>
    <w:p w14:paraId="26E8E89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0307759" w14:textId="77777777" w:rsidR="00AB2F51" w:rsidRPr="0083299A" w:rsidRDefault="00AB2F51" w:rsidP="00AB2F51">
      <w:r w:rsidRPr="00595665">
        <w:rPr>
          <w:rStyle w:val="HideTWBExt"/>
        </w:rPr>
        <w:t>&lt;/Amend&gt;</w:t>
      </w:r>
    </w:p>
    <w:p w14:paraId="54D9311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424</w:t>
      </w:r>
      <w:r w:rsidRPr="00595665">
        <w:rPr>
          <w:rStyle w:val="HideTWBExt"/>
          <w:b w:val="0"/>
        </w:rPr>
        <w:t>&lt;/NumAm&gt;</w:t>
      </w:r>
    </w:p>
    <w:p w14:paraId="2B3CF7EE"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5D001E41" w14:textId="77777777" w:rsidR="00AB2F51" w:rsidRPr="0083299A" w:rsidRDefault="00AB2F51" w:rsidP="00AB2F51">
      <w:pPr>
        <w:pStyle w:val="NormalBold"/>
      </w:pPr>
      <w:r w:rsidRPr="00595665">
        <w:rPr>
          <w:rStyle w:val="HideTWBExt"/>
          <w:b w:val="0"/>
        </w:rPr>
        <w:t>&lt;/RepeatBlock-By&gt;</w:t>
      </w:r>
    </w:p>
    <w:p w14:paraId="689597A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DE8AF8C" w14:textId="77777777" w:rsidR="00AB2F51" w:rsidRPr="0083299A" w:rsidRDefault="00AB2F51" w:rsidP="00AB2F51">
      <w:pPr>
        <w:pStyle w:val="NormalBold"/>
      </w:pPr>
      <w:r w:rsidRPr="00595665">
        <w:rPr>
          <w:rStyle w:val="HideTWBExt"/>
          <w:b w:val="0"/>
        </w:rPr>
        <w:t>&lt;Article&gt;</w:t>
      </w:r>
      <w:r w:rsidRPr="0083299A">
        <w:t>Stavak 19.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40CF5D7" w14:textId="77777777" w:rsidTr="00F9062A">
        <w:trPr>
          <w:trHeight w:hRule="exact" w:val="240"/>
          <w:jc w:val="center"/>
        </w:trPr>
        <w:tc>
          <w:tcPr>
            <w:tcW w:w="9752" w:type="dxa"/>
            <w:gridSpan w:val="2"/>
            <w:tcBorders>
              <w:top w:val="nil"/>
              <w:left w:val="nil"/>
              <w:bottom w:val="nil"/>
              <w:right w:val="nil"/>
            </w:tcBorders>
          </w:tcPr>
          <w:p w14:paraId="72A376AE" w14:textId="77777777" w:rsidR="00AB2F51" w:rsidRPr="0083299A" w:rsidRDefault="00AB2F51" w:rsidP="00F9062A"/>
        </w:tc>
      </w:tr>
      <w:tr w:rsidR="00D1633B" w:rsidRPr="0083299A" w14:paraId="188A126B" w14:textId="77777777" w:rsidTr="00F9062A">
        <w:trPr>
          <w:trHeight w:val="240"/>
          <w:jc w:val="center"/>
        </w:trPr>
        <w:tc>
          <w:tcPr>
            <w:tcW w:w="4876" w:type="dxa"/>
            <w:tcBorders>
              <w:top w:val="nil"/>
              <w:left w:val="nil"/>
              <w:bottom w:val="nil"/>
              <w:right w:val="nil"/>
            </w:tcBorders>
          </w:tcPr>
          <w:p w14:paraId="003FD9B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C8F8264" w14:textId="77777777" w:rsidR="00AB2F51" w:rsidRPr="0083299A" w:rsidRDefault="00AB2F51" w:rsidP="00F9062A">
            <w:pPr>
              <w:pStyle w:val="AmColumnHeading"/>
            </w:pPr>
            <w:r w:rsidRPr="0083299A">
              <w:t>Izmjena</w:t>
            </w:r>
          </w:p>
        </w:tc>
      </w:tr>
      <w:tr w:rsidR="00D1633B" w:rsidRPr="0083299A" w14:paraId="1CB2F588" w14:textId="77777777" w:rsidTr="00F9062A">
        <w:trPr>
          <w:jc w:val="center"/>
        </w:trPr>
        <w:tc>
          <w:tcPr>
            <w:tcW w:w="4876" w:type="dxa"/>
            <w:tcBorders>
              <w:top w:val="nil"/>
              <w:left w:val="nil"/>
              <w:bottom w:val="nil"/>
              <w:right w:val="nil"/>
            </w:tcBorders>
          </w:tcPr>
          <w:p w14:paraId="03F15DCE" w14:textId="77777777" w:rsidR="00AB2F51" w:rsidRPr="0083299A" w:rsidRDefault="00AB2F51" w:rsidP="00F9062A">
            <w:pPr>
              <w:pStyle w:val="Normal6a"/>
            </w:pPr>
            <w:r w:rsidRPr="0083299A">
              <w:rPr>
                <w:b/>
                <w:i/>
              </w:rPr>
              <w:t>19.</w:t>
            </w:r>
            <w:r w:rsidRPr="0083299A">
              <w:tab/>
            </w:r>
            <w:r w:rsidRPr="0083299A">
              <w:rPr>
                <w:b/>
                <w:i/>
              </w:rPr>
              <w:t>poziva države članice i Komisiju da poboljšaju pravno okruženje za civilna društva i u tu svrhu osiguraju da se svakom mjerom kojom se ograničava pravo udruga na traženje, osiguravanje i korištenje resursa, uključujući strane resurse, mora ostvarivati jedan od legitimnih ciljeva iz članka 11. stavka 2. Europske konvencije o ljudskim pravima;</w:t>
            </w:r>
          </w:p>
        </w:tc>
        <w:tc>
          <w:tcPr>
            <w:tcW w:w="4876" w:type="dxa"/>
            <w:tcBorders>
              <w:top w:val="nil"/>
              <w:left w:val="nil"/>
              <w:bottom w:val="nil"/>
              <w:right w:val="nil"/>
            </w:tcBorders>
          </w:tcPr>
          <w:p w14:paraId="5DA84D86" w14:textId="77777777" w:rsidR="00AB2F51" w:rsidRPr="0083299A" w:rsidRDefault="00AB2F51" w:rsidP="00F9062A">
            <w:pPr>
              <w:pStyle w:val="Normal6a"/>
            </w:pPr>
            <w:r w:rsidRPr="0083299A">
              <w:rPr>
                <w:b/>
                <w:i/>
              </w:rPr>
              <w:t>Briše se.</w:t>
            </w:r>
          </w:p>
        </w:tc>
      </w:tr>
    </w:tbl>
    <w:p w14:paraId="188232C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55E3DEDA" w14:textId="77777777" w:rsidR="00AB2F51" w:rsidRPr="0083299A" w:rsidRDefault="00AB2F51" w:rsidP="00AB2F51">
      <w:r w:rsidRPr="00595665">
        <w:rPr>
          <w:rStyle w:val="HideTWBExt"/>
        </w:rPr>
        <w:t>&lt;/Amend&gt;</w:t>
      </w:r>
    </w:p>
    <w:p w14:paraId="2CF2BA0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425</w:t>
      </w:r>
      <w:r w:rsidRPr="00595665">
        <w:rPr>
          <w:rStyle w:val="HideTWBExt"/>
          <w:b w:val="0"/>
        </w:rPr>
        <w:t>&lt;/NumAm&gt;</w:t>
      </w:r>
    </w:p>
    <w:p w14:paraId="76D6CC1E"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2961A298" w14:textId="77777777" w:rsidR="00AB2F51" w:rsidRPr="0083299A" w:rsidRDefault="00AB2F51" w:rsidP="00AB2F51">
      <w:pPr>
        <w:pStyle w:val="NormalBold"/>
      </w:pPr>
      <w:r w:rsidRPr="00595665">
        <w:rPr>
          <w:rStyle w:val="HideTWBExt"/>
          <w:b w:val="0"/>
        </w:rPr>
        <w:lastRenderedPageBreak/>
        <w:t>&lt;/RepeatBlock-By&gt;</w:t>
      </w:r>
    </w:p>
    <w:p w14:paraId="21A7794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0E3C33A" w14:textId="77777777" w:rsidR="00AB2F51" w:rsidRPr="0083299A" w:rsidRDefault="00AB2F51" w:rsidP="00AB2F51">
      <w:pPr>
        <w:pStyle w:val="NormalBold"/>
      </w:pPr>
      <w:r w:rsidRPr="00595665">
        <w:rPr>
          <w:rStyle w:val="HideTWBExt"/>
          <w:b w:val="0"/>
        </w:rPr>
        <w:t>&lt;Article&gt;</w:t>
      </w:r>
      <w:r w:rsidRPr="0083299A">
        <w:t>Stavak 19.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8CBD607" w14:textId="77777777" w:rsidTr="00F9062A">
        <w:trPr>
          <w:trHeight w:hRule="exact" w:val="240"/>
          <w:jc w:val="center"/>
        </w:trPr>
        <w:tc>
          <w:tcPr>
            <w:tcW w:w="9752" w:type="dxa"/>
            <w:gridSpan w:val="2"/>
            <w:tcBorders>
              <w:top w:val="nil"/>
              <w:left w:val="nil"/>
              <w:bottom w:val="nil"/>
              <w:right w:val="nil"/>
            </w:tcBorders>
          </w:tcPr>
          <w:p w14:paraId="2CC55147" w14:textId="77777777" w:rsidR="00AB2F51" w:rsidRPr="0083299A" w:rsidRDefault="00AB2F51" w:rsidP="00F9062A"/>
        </w:tc>
      </w:tr>
      <w:tr w:rsidR="00D1633B" w:rsidRPr="0083299A" w14:paraId="62033900" w14:textId="77777777" w:rsidTr="00F9062A">
        <w:trPr>
          <w:trHeight w:val="240"/>
          <w:jc w:val="center"/>
        </w:trPr>
        <w:tc>
          <w:tcPr>
            <w:tcW w:w="4876" w:type="dxa"/>
            <w:tcBorders>
              <w:top w:val="nil"/>
              <w:left w:val="nil"/>
              <w:bottom w:val="nil"/>
              <w:right w:val="nil"/>
            </w:tcBorders>
          </w:tcPr>
          <w:p w14:paraId="2EDE9E1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D63A023" w14:textId="77777777" w:rsidR="00AB2F51" w:rsidRPr="0083299A" w:rsidRDefault="00AB2F51" w:rsidP="00F9062A">
            <w:pPr>
              <w:pStyle w:val="AmColumnHeading"/>
            </w:pPr>
            <w:r w:rsidRPr="0083299A">
              <w:t>Izmjena</w:t>
            </w:r>
          </w:p>
        </w:tc>
      </w:tr>
      <w:tr w:rsidR="00D1633B" w:rsidRPr="0083299A" w14:paraId="1D402798" w14:textId="77777777" w:rsidTr="00F9062A">
        <w:trPr>
          <w:jc w:val="center"/>
        </w:trPr>
        <w:tc>
          <w:tcPr>
            <w:tcW w:w="4876" w:type="dxa"/>
            <w:tcBorders>
              <w:top w:val="nil"/>
              <w:left w:val="nil"/>
              <w:bottom w:val="nil"/>
              <w:right w:val="nil"/>
            </w:tcBorders>
          </w:tcPr>
          <w:p w14:paraId="30AEB07C" w14:textId="77777777" w:rsidR="00AB2F51" w:rsidRPr="0083299A" w:rsidRDefault="00AB2F51" w:rsidP="00F9062A">
            <w:pPr>
              <w:pStyle w:val="Normal6a"/>
            </w:pPr>
            <w:r w:rsidRPr="0083299A">
              <w:t>19.</w:t>
            </w:r>
            <w:r w:rsidRPr="0083299A">
              <w:tab/>
              <w:t xml:space="preserve">poziva države članice i Komisiju da </w:t>
            </w:r>
            <w:r w:rsidRPr="0083299A">
              <w:rPr>
                <w:b/>
                <w:i/>
              </w:rPr>
              <w:t>poboljšaju</w:t>
            </w:r>
            <w:r w:rsidRPr="0083299A">
              <w:t xml:space="preserve"> pravno okruženje za civilna društva i </w:t>
            </w:r>
            <w:r w:rsidRPr="0083299A">
              <w:rPr>
                <w:b/>
                <w:i/>
              </w:rPr>
              <w:t>u tu svrhu</w:t>
            </w:r>
            <w:r w:rsidRPr="0083299A">
              <w:t xml:space="preserve"> osiguraju da </w:t>
            </w:r>
            <w:r w:rsidRPr="0083299A">
              <w:rPr>
                <w:b/>
                <w:i/>
              </w:rPr>
              <w:t>se svakom mjerom kojom se ograničava pravo</w:t>
            </w:r>
            <w:r w:rsidRPr="0083299A">
              <w:t xml:space="preserve"> udruga </w:t>
            </w:r>
            <w:r w:rsidRPr="0083299A">
              <w:rPr>
                <w:b/>
                <w:i/>
              </w:rPr>
              <w:t>na traženje, osiguravanje i korištenje resursa, uključujući strane resurse, mora ostvarivati jedan od legitimnih ciljeva iz članka 11. stavka 2. Europske konvencije o ljudskim pravima</w:t>
            </w:r>
            <w:r w:rsidRPr="0083299A">
              <w:t>;</w:t>
            </w:r>
          </w:p>
        </w:tc>
        <w:tc>
          <w:tcPr>
            <w:tcW w:w="4876" w:type="dxa"/>
            <w:tcBorders>
              <w:top w:val="nil"/>
              <w:left w:val="nil"/>
              <w:bottom w:val="nil"/>
              <w:right w:val="nil"/>
            </w:tcBorders>
          </w:tcPr>
          <w:p w14:paraId="38B545B6" w14:textId="77777777" w:rsidR="00AB2F51" w:rsidRPr="0083299A" w:rsidRDefault="00AB2F51" w:rsidP="00F9062A">
            <w:pPr>
              <w:pStyle w:val="Normal6a"/>
            </w:pPr>
            <w:r w:rsidRPr="0083299A">
              <w:t>19.</w:t>
            </w:r>
            <w:r w:rsidRPr="0083299A">
              <w:tab/>
              <w:t xml:space="preserve">poziva države članice i Komisiju da </w:t>
            </w:r>
            <w:r w:rsidRPr="0083299A">
              <w:rPr>
                <w:b/>
                <w:i/>
              </w:rPr>
              <w:t>nastave poboljšavati</w:t>
            </w:r>
            <w:r w:rsidRPr="0083299A">
              <w:t xml:space="preserve"> pravno </w:t>
            </w:r>
            <w:r w:rsidRPr="0083299A">
              <w:rPr>
                <w:b/>
                <w:i/>
              </w:rPr>
              <w:t>i regulatorno</w:t>
            </w:r>
            <w:r w:rsidRPr="0083299A">
              <w:t xml:space="preserve"> okruženje za civilna društva i </w:t>
            </w:r>
            <w:r w:rsidRPr="0083299A">
              <w:rPr>
                <w:b/>
                <w:i/>
              </w:rPr>
              <w:t>istodobno</w:t>
            </w:r>
            <w:r w:rsidRPr="0083299A">
              <w:t xml:space="preserve"> osiguraju da </w:t>
            </w:r>
            <w:r w:rsidRPr="0083299A">
              <w:rPr>
                <w:b/>
                <w:i/>
              </w:rPr>
              <w:t>su sva ograničenja financiranja i aktivnosti</w:t>
            </w:r>
            <w:r w:rsidRPr="0083299A">
              <w:t xml:space="preserve"> udruga </w:t>
            </w:r>
            <w:r w:rsidRPr="0083299A">
              <w:rPr>
                <w:b/>
                <w:i/>
              </w:rPr>
              <w:t>jasno opravdana, razmjerna i potpuno usklađena s pravom EU-a i europskim standardima u području ljudskih prava, među ostalim Europskom konvencijom o ljudskim pravima</w:t>
            </w:r>
            <w:r w:rsidRPr="0083299A">
              <w:t>;</w:t>
            </w:r>
          </w:p>
        </w:tc>
      </w:tr>
    </w:tbl>
    <w:p w14:paraId="413BA8D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8C929E8" w14:textId="77777777" w:rsidR="00AB2F51" w:rsidRPr="0083299A" w:rsidRDefault="00AB2F51" w:rsidP="00AB2F51">
      <w:r w:rsidRPr="00595665">
        <w:rPr>
          <w:rStyle w:val="HideTWBExt"/>
        </w:rPr>
        <w:t>&lt;/Amend&gt;</w:t>
      </w:r>
    </w:p>
    <w:p w14:paraId="158CE46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426</w:t>
      </w:r>
      <w:r w:rsidRPr="00595665">
        <w:rPr>
          <w:rStyle w:val="HideTWBExt"/>
          <w:b w:val="0"/>
        </w:rPr>
        <w:t>&lt;/NumAm&gt;</w:t>
      </w:r>
    </w:p>
    <w:p w14:paraId="59223341"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10153289" w14:textId="77777777" w:rsidR="00AB2F51" w:rsidRPr="0083299A" w:rsidRDefault="00AB2F51" w:rsidP="00AB2F51">
      <w:pPr>
        <w:pStyle w:val="NormalBold"/>
      </w:pPr>
      <w:r w:rsidRPr="00595665">
        <w:rPr>
          <w:rStyle w:val="HideTWBExt"/>
          <w:b w:val="0"/>
        </w:rPr>
        <w:t>&lt;/RepeatBlock-By&gt;</w:t>
      </w:r>
    </w:p>
    <w:p w14:paraId="1840772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C27F4A5" w14:textId="77777777" w:rsidR="00AB2F51" w:rsidRPr="0083299A" w:rsidRDefault="00AB2F51" w:rsidP="00AB2F51">
      <w:pPr>
        <w:pStyle w:val="NormalBold"/>
      </w:pPr>
      <w:r w:rsidRPr="00595665">
        <w:rPr>
          <w:rStyle w:val="HideTWBExt"/>
          <w:b w:val="0"/>
        </w:rPr>
        <w:t>&lt;Article&gt;</w:t>
      </w:r>
      <w:r w:rsidRPr="0083299A">
        <w:t>Stavak 19.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9B44E4B" w14:textId="77777777" w:rsidTr="00F9062A">
        <w:trPr>
          <w:trHeight w:hRule="exact" w:val="240"/>
          <w:jc w:val="center"/>
        </w:trPr>
        <w:tc>
          <w:tcPr>
            <w:tcW w:w="9752" w:type="dxa"/>
            <w:gridSpan w:val="2"/>
            <w:tcBorders>
              <w:top w:val="nil"/>
              <w:left w:val="nil"/>
              <w:bottom w:val="nil"/>
              <w:right w:val="nil"/>
            </w:tcBorders>
          </w:tcPr>
          <w:p w14:paraId="23E16A36" w14:textId="77777777" w:rsidR="00AB2F51" w:rsidRPr="0083299A" w:rsidRDefault="00AB2F51" w:rsidP="00F9062A"/>
        </w:tc>
      </w:tr>
      <w:tr w:rsidR="00D1633B" w:rsidRPr="0083299A" w14:paraId="127A8051" w14:textId="77777777" w:rsidTr="00F9062A">
        <w:trPr>
          <w:trHeight w:val="240"/>
          <w:jc w:val="center"/>
        </w:trPr>
        <w:tc>
          <w:tcPr>
            <w:tcW w:w="4876" w:type="dxa"/>
            <w:tcBorders>
              <w:top w:val="nil"/>
              <w:left w:val="nil"/>
              <w:bottom w:val="nil"/>
              <w:right w:val="nil"/>
            </w:tcBorders>
          </w:tcPr>
          <w:p w14:paraId="352C615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29E6AF9" w14:textId="77777777" w:rsidR="00AB2F51" w:rsidRPr="0083299A" w:rsidRDefault="00AB2F51" w:rsidP="00F9062A">
            <w:pPr>
              <w:pStyle w:val="AmColumnHeading"/>
            </w:pPr>
            <w:r w:rsidRPr="0083299A">
              <w:t>Izmjena</w:t>
            </w:r>
          </w:p>
        </w:tc>
      </w:tr>
      <w:tr w:rsidR="00D1633B" w:rsidRPr="0083299A" w14:paraId="0F488A5D" w14:textId="77777777" w:rsidTr="00F9062A">
        <w:trPr>
          <w:jc w:val="center"/>
        </w:trPr>
        <w:tc>
          <w:tcPr>
            <w:tcW w:w="4876" w:type="dxa"/>
            <w:tcBorders>
              <w:top w:val="nil"/>
              <w:left w:val="nil"/>
              <w:bottom w:val="nil"/>
              <w:right w:val="nil"/>
            </w:tcBorders>
          </w:tcPr>
          <w:p w14:paraId="00995D34" w14:textId="77777777" w:rsidR="00AB2F51" w:rsidRPr="0083299A" w:rsidRDefault="00AB2F51" w:rsidP="00F9062A">
            <w:pPr>
              <w:pStyle w:val="Normal6a"/>
            </w:pPr>
            <w:r w:rsidRPr="0083299A">
              <w:t>19.</w:t>
            </w:r>
            <w:r w:rsidRPr="0083299A">
              <w:tab/>
              <w:t xml:space="preserve">poziva države članice i Komisiju da poboljšaju pravno okruženje za civilna društva i u tu svrhu osiguraju da se svakom mjerom kojom se ograničava pravo udruga na traženje, osiguravanje i korištenje resursa, uključujući strane resurse, </w:t>
            </w:r>
            <w:r w:rsidRPr="0083299A">
              <w:rPr>
                <w:b/>
                <w:i/>
              </w:rPr>
              <w:t>mora ostvarivati jedan od legitimnih ciljeva iz članka 11. stavka 2. Europske konvencije o ljudskim pravima</w:t>
            </w:r>
            <w:r w:rsidRPr="0083299A">
              <w:t>;</w:t>
            </w:r>
          </w:p>
        </w:tc>
        <w:tc>
          <w:tcPr>
            <w:tcW w:w="4876" w:type="dxa"/>
            <w:tcBorders>
              <w:top w:val="nil"/>
              <w:left w:val="nil"/>
              <w:bottom w:val="nil"/>
              <w:right w:val="nil"/>
            </w:tcBorders>
          </w:tcPr>
          <w:p w14:paraId="169939BB" w14:textId="77777777" w:rsidR="00AB2F51" w:rsidRPr="0083299A" w:rsidRDefault="00AB2F51" w:rsidP="00F9062A">
            <w:pPr>
              <w:pStyle w:val="Normal6a"/>
            </w:pPr>
            <w:r w:rsidRPr="0083299A">
              <w:t>19.</w:t>
            </w:r>
            <w:r w:rsidRPr="0083299A">
              <w:tab/>
              <w:t xml:space="preserve">poziva države članice i Komisiju da poboljšaju pravno okruženje za civilno društvo tako što će osigurati da se svakom mjerom kojom se ograničava pravo udruga na traženje, osiguravanje i korištenje resursa, uključujući strane resurse, </w:t>
            </w:r>
            <w:r w:rsidRPr="0083299A">
              <w:rPr>
                <w:b/>
                <w:i/>
              </w:rPr>
              <w:t>primjenjuje uz strogo poštovanje načela proporcionalnosti i samo ako se tom mjerom ostvaruju jasno definirani i legitimni ciljevi od javnog interesa</w:t>
            </w:r>
            <w:r w:rsidRPr="0083299A">
              <w:t>;</w:t>
            </w:r>
          </w:p>
        </w:tc>
      </w:tr>
    </w:tbl>
    <w:p w14:paraId="6CF0BF1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ADF47AE" w14:textId="77777777" w:rsidR="00AB2F51" w:rsidRPr="0083299A" w:rsidRDefault="00AB2F51" w:rsidP="00AB2F51">
      <w:r w:rsidRPr="00595665">
        <w:rPr>
          <w:rStyle w:val="HideTWBExt"/>
        </w:rPr>
        <w:t>&lt;/Amend&gt;</w:t>
      </w:r>
    </w:p>
    <w:p w14:paraId="08A8481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427</w:t>
      </w:r>
      <w:r w:rsidRPr="00595665">
        <w:rPr>
          <w:rStyle w:val="HideTWBExt"/>
          <w:b w:val="0"/>
        </w:rPr>
        <w:t>&lt;/NumAm&gt;</w:t>
      </w:r>
    </w:p>
    <w:p w14:paraId="3AE25C85"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19041CB5" w14:textId="77777777" w:rsidR="00AB2F51" w:rsidRPr="0083299A" w:rsidRDefault="00AB2F51" w:rsidP="00AB2F51">
      <w:pPr>
        <w:pStyle w:val="NormalBold"/>
      </w:pPr>
      <w:r w:rsidRPr="00595665">
        <w:rPr>
          <w:rStyle w:val="HideTWBExt"/>
          <w:b w:val="0"/>
        </w:rPr>
        <w:t>&lt;/RepeatBlock-By&gt;</w:t>
      </w:r>
    </w:p>
    <w:p w14:paraId="4DCDFCAE" w14:textId="77777777" w:rsidR="00AB2F51" w:rsidRPr="0083299A" w:rsidRDefault="00AB2F51" w:rsidP="00AB2F51">
      <w:pPr>
        <w:pStyle w:val="NormalBold"/>
      </w:pPr>
      <w:r w:rsidRPr="00595665">
        <w:rPr>
          <w:rStyle w:val="HideTWBExt"/>
          <w:b w:val="0"/>
        </w:rPr>
        <w:lastRenderedPageBreak/>
        <w:t>&lt;DocAmend&gt;</w:t>
      </w:r>
      <w:r w:rsidRPr="0083299A">
        <w:t>Prijedlog rezolucije</w:t>
      </w:r>
      <w:r w:rsidRPr="00595665">
        <w:rPr>
          <w:rStyle w:val="HideTWBExt"/>
          <w:b w:val="0"/>
        </w:rPr>
        <w:t>&lt;/DocAmend&gt;</w:t>
      </w:r>
    </w:p>
    <w:p w14:paraId="72639080" w14:textId="77777777" w:rsidR="00AB2F51" w:rsidRPr="0083299A" w:rsidRDefault="00AB2F51" w:rsidP="00AB2F51">
      <w:pPr>
        <w:pStyle w:val="NormalBold"/>
      </w:pPr>
      <w:r w:rsidRPr="00595665">
        <w:rPr>
          <w:rStyle w:val="HideTWBExt"/>
          <w:b w:val="0"/>
        </w:rPr>
        <w:t>&lt;Article&gt;</w:t>
      </w:r>
      <w:r w:rsidRPr="0083299A">
        <w:t>Stavak 19.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C17A8EE" w14:textId="77777777" w:rsidTr="00F9062A">
        <w:trPr>
          <w:trHeight w:hRule="exact" w:val="240"/>
          <w:jc w:val="center"/>
        </w:trPr>
        <w:tc>
          <w:tcPr>
            <w:tcW w:w="9752" w:type="dxa"/>
            <w:gridSpan w:val="2"/>
            <w:tcBorders>
              <w:top w:val="nil"/>
              <w:left w:val="nil"/>
              <w:bottom w:val="nil"/>
              <w:right w:val="nil"/>
            </w:tcBorders>
          </w:tcPr>
          <w:p w14:paraId="70AB70EA" w14:textId="77777777" w:rsidR="00AB2F51" w:rsidRPr="0083299A" w:rsidRDefault="00AB2F51" w:rsidP="00F9062A"/>
        </w:tc>
      </w:tr>
      <w:tr w:rsidR="00D1633B" w:rsidRPr="0083299A" w14:paraId="5ACBF9B8" w14:textId="77777777" w:rsidTr="00F9062A">
        <w:trPr>
          <w:trHeight w:val="240"/>
          <w:jc w:val="center"/>
        </w:trPr>
        <w:tc>
          <w:tcPr>
            <w:tcW w:w="4876" w:type="dxa"/>
            <w:tcBorders>
              <w:top w:val="nil"/>
              <w:left w:val="nil"/>
              <w:bottom w:val="nil"/>
              <w:right w:val="nil"/>
            </w:tcBorders>
          </w:tcPr>
          <w:p w14:paraId="32B8B04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24EF9A4" w14:textId="77777777" w:rsidR="00AB2F51" w:rsidRPr="0083299A" w:rsidRDefault="00AB2F51" w:rsidP="00F9062A">
            <w:pPr>
              <w:pStyle w:val="AmColumnHeading"/>
            </w:pPr>
            <w:r w:rsidRPr="0083299A">
              <w:t>Izmjena</w:t>
            </w:r>
          </w:p>
        </w:tc>
      </w:tr>
      <w:tr w:rsidR="00D1633B" w:rsidRPr="0083299A" w14:paraId="657F8288" w14:textId="77777777" w:rsidTr="00F9062A">
        <w:trPr>
          <w:jc w:val="center"/>
        </w:trPr>
        <w:tc>
          <w:tcPr>
            <w:tcW w:w="4876" w:type="dxa"/>
            <w:tcBorders>
              <w:top w:val="nil"/>
              <w:left w:val="nil"/>
              <w:bottom w:val="nil"/>
              <w:right w:val="nil"/>
            </w:tcBorders>
          </w:tcPr>
          <w:p w14:paraId="5E37EC79" w14:textId="77777777" w:rsidR="00AB2F51" w:rsidRPr="0083299A" w:rsidRDefault="00AB2F51" w:rsidP="00F9062A">
            <w:pPr>
              <w:pStyle w:val="Normal6a"/>
            </w:pPr>
            <w:r w:rsidRPr="0083299A">
              <w:t>19.</w:t>
            </w:r>
            <w:r w:rsidRPr="0083299A">
              <w:tab/>
              <w:t xml:space="preserve">poziva države članice i Komisiju da poboljšaju pravno okruženje za </w:t>
            </w:r>
            <w:r w:rsidRPr="0083299A">
              <w:rPr>
                <w:b/>
                <w:i/>
              </w:rPr>
              <w:t>civilna društva i u tu svrhu osiguraju da se svakom mjerom kojom se ograničava pravo udruga na traženje, osiguravanje i korištenje resursa, uključujući</w:t>
            </w:r>
            <w:r w:rsidRPr="0083299A">
              <w:t xml:space="preserve"> strane resurse, </w:t>
            </w:r>
            <w:r w:rsidRPr="0083299A">
              <w:rPr>
                <w:b/>
                <w:i/>
              </w:rPr>
              <w:t>mora ostvarivati jedan od legitimnih ciljeva iz članka 11. stavka 2. Europske konvencije o ljudskim pravima</w:t>
            </w:r>
            <w:r w:rsidRPr="0083299A">
              <w:t>;</w:t>
            </w:r>
          </w:p>
        </w:tc>
        <w:tc>
          <w:tcPr>
            <w:tcW w:w="4876" w:type="dxa"/>
            <w:tcBorders>
              <w:top w:val="nil"/>
              <w:left w:val="nil"/>
              <w:bottom w:val="nil"/>
              <w:right w:val="nil"/>
            </w:tcBorders>
          </w:tcPr>
          <w:p w14:paraId="2277B5A0" w14:textId="77777777" w:rsidR="00AB2F51" w:rsidRPr="0083299A" w:rsidRDefault="00AB2F51" w:rsidP="00F9062A">
            <w:pPr>
              <w:pStyle w:val="Normal6a"/>
            </w:pPr>
            <w:r w:rsidRPr="0083299A">
              <w:t>19.</w:t>
            </w:r>
            <w:r w:rsidRPr="0083299A">
              <w:tab/>
              <w:t xml:space="preserve">poziva države članice i Komisiju da poboljšaju pravno okruženje za </w:t>
            </w:r>
            <w:r w:rsidRPr="0083299A">
              <w:rPr>
                <w:b/>
                <w:i/>
              </w:rPr>
              <w:t>transparentnost financiranja civilnih društava, među ostalim</w:t>
            </w:r>
            <w:r w:rsidRPr="0083299A">
              <w:t xml:space="preserve"> </w:t>
            </w:r>
            <w:r w:rsidRPr="0083299A">
              <w:rPr>
                <w:b/>
                <w:i/>
              </w:rPr>
              <w:t>za</w:t>
            </w:r>
            <w:r w:rsidRPr="0083299A">
              <w:t xml:space="preserve"> strane resurse, </w:t>
            </w:r>
            <w:r w:rsidRPr="0083299A">
              <w:rPr>
                <w:b/>
                <w:i/>
              </w:rPr>
              <w:t>kako bi se spriječio neprimjeren utjecaj i osigurala odgovornost</w:t>
            </w:r>
            <w:r w:rsidRPr="0083299A">
              <w:t>;</w:t>
            </w:r>
          </w:p>
        </w:tc>
      </w:tr>
    </w:tbl>
    <w:p w14:paraId="67BF793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79A1CB5" w14:textId="77777777" w:rsidR="00AB2F51" w:rsidRPr="0083299A" w:rsidRDefault="00AB2F51" w:rsidP="00AB2F51">
      <w:r w:rsidRPr="00595665">
        <w:rPr>
          <w:rStyle w:val="HideTWBExt"/>
        </w:rPr>
        <w:t>&lt;/Amend&gt;</w:t>
      </w:r>
    </w:p>
    <w:p w14:paraId="44C56D6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428</w:t>
      </w:r>
      <w:r w:rsidRPr="00595665">
        <w:rPr>
          <w:rStyle w:val="HideTWBExt"/>
          <w:b w:val="0"/>
        </w:rPr>
        <w:t>&lt;/NumAm&gt;</w:t>
      </w:r>
    </w:p>
    <w:p w14:paraId="6503CF67"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Jadwiga Wiśniewska, Laurence Trochu, Jacek Ozdoba, Stephen Nikola Bartulica</w:t>
      </w:r>
      <w:r w:rsidRPr="00595665">
        <w:rPr>
          <w:rStyle w:val="HideTWBExt"/>
          <w:b w:val="0"/>
        </w:rPr>
        <w:t>&lt;/Members&gt;</w:t>
      </w:r>
    </w:p>
    <w:p w14:paraId="5E389655" w14:textId="77777777" w:rsidR="00AB2F51" w:rsidRPr="0083299A" w:rsidRDefault="00AB2F51" w:rsidP="00AB2F51">
      <w:pPr>
        <w:pStyle w:val="NormalBold"/>
      </w:pPr>
      <w:r w:rsidRPr="00595665">
        <w:rPr>
          <w:rStyle w:val="HideTWBExt"/>
          <w:b w:val="0"/>
        </w:rPr>
        <w:t>&lt;/RepeatBlock-By&gt;</w:t>
      </w:r>
    </w:p>
    <w:p w14:paraId="3BEC14A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AE0C8A5" w14:textId="77777777" w:rsidR="00AB2F51" w:rsidRPr="0083299A" w:rsidRDefault="00AB2F51" w:rsidP="00AB2F51">
      <w:pPr>
        <w:pStyle w:val="NormalBold"/>
      </w:pPr>
      <w:r w:rsidRPr="00595665">
        <w:rPr>
          <w:rStyle w:val="HideTWBExt"/>
          <w:b w:val="0"/>
        </w:rPr>
        <w:t>&lt;Article&gt;</w:t>
      </w:r>
      <w:r w:rsidRPr="0083299A">
        <w:t>Stavak 19.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25512FE" w14:textId="77777777" w:rsidTr="00F9062A">
        <w:trPr>
          <w:trHeight w:hRule="exact" w:val="240"/>
          <w:jc w:val="center"/>
        </w:trPr>
        <w:tc>
          <w:tcPr>
            <w:tcW w:w="9752" w:type="dxa"/>
            <w:gridSpan w:val="2"/>
            <w:tcBorders>
              <w:top w:val="nil"/>
              <w:left w:val="nil"/>
              <w:bottom w:val="nil"/>
              <w:right w:val="nil"/>
            </w:tcBorders>
          </w:tcPr>
          <w:p w14:paraId="4C7E3F74" w14:textId="77777777" w:rsidR="00AB2F51" w:rsidRPr="0083299A" w:rsidRDefault="00AB2F51" w:rsidP="00F9062A"/>
        </w:tc>
      </w:tr>
      <w:tr w:rsidR="00D1633B" w:rsidRPr="0083299A" w14:paraId="3F39CE0F" w14:textId="77777777" w:rsidTr="00F9062A">
        <w:trPr>
          <w:trHeight w:val="240"/>
          <w:jc w:val="center"/>
        </w:trPr>
        <w:tc>
          <w:tcPr>
            <w:tcW w:w="4876" w:type="dxa"/>
            <w:tcBorders>
              <w:top w:val="nil"/>
              <w:left w:val="nil"/>
              <w:bottom w:val="nil"/>
              <w:right w:val="nil"/>
            </w:tcBorders>
          </w:tcPr>
          <w:p w14:paraId="34C6698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ACC0071" w14:textId="77777777" w:rsidR="00AB2F51" w:rsidRPr="0083299A" w:rsidRDefault="00AB2F51" w:rsidP="00F9062A">
            <w:pPr>
              <w:pStyle w:val="AmColumnHeading"/>
            </w:pPr>
            <w:r w:rsidRPr="0083299A">
              <w:t>Izmjena</w:t>
            </w:r>
          </w:p>
        </w:tc>
      </w:tr>
      <w:tr w:rsidR="00D1633B" w:rsidRPr="0083299A" w14:paraId="5EBDE60B" w14:textId="77777777" w:rsidTr="00F9062A">
        <w:trPr>
          <w:jc w:val="center"/>
        </w:trPr>
        <w:tc>
          <w:tcPr>
            <w:tcW w:w="4876" w:type="dxa"/>
            <w:tcBorders>
              <w:top w:val="nil"/>
              <w:left w:val="nil"/>
              <w:bottom w:val="nil"/>
              <w:right w:val="nil"/>
            </w:tcBorders>
          </w:tcPr>
          <w:p w14:paraId="27A2FB94" w14:textId="77777777" w:rsidR="00AB2F51" w:rsidRPr="0083299A" w:rsidRDefault="00AB2F51" w:rsidP="00F9062A">
            <w:pPr>
              <w:pStyle w:val="Normal6a"/>
            </w:pPr>
            <w:r w:rsidRPr="0083299A">
              <w:t>19.</w:t>
            </w:r>
            <w:r w:rsidRPr="0083299A">
              <w:tab/>
              <w:t xml:space="preserve">poziva države članice i Komisiju da poboljšaju pravno okruženje za civilna društva </w:t>
            </w:r>
            <w:r w:rsidRPr="0083299A">
              <w:rPr>
                <w:b/>
                <w:i/>
              </w:rPr>
              <w:t>i u tu svrhu osiguraju da se svakom mjerom kojom se ograničava pravo udruga na traženje, osiguravanje i korištenje</w:t>
            </w:r>
            <w:r w:rsidRPr="0083299A">
              <w:t xml:space="preserve"> resursa</w:t>
            </w:r>
            <w:r w:rsidRPr="0083299A">
              <w:rPr>
                <w:b/>
                <w:i/>
              </w:rPr>
              <w:t>, uključujući strane resurse, mora ostvarivati jedan od legitimnih ciljeva iz članka 11. stavka 2. Europske konvencije o ljudskim pravima</w:t>
            </w:r>
            <w:r w:rsidRPr="0083299A">
              <w:t>;</w:t>
            </w:r>
          </w:p>
        </w:tc>
        <w:tc>
          <w:tcPr>
            <w:tcW w:w="4876" w:type="dxa"/>
            <w:tcBorders>
              <w:top w:val="nil"/>
              <w:left w:val="nil"/>
              <w:bottom w:val="nil"/>
              <w:right w:val="nil"/>
            </w:tcBorders>
          </w:tcPr>
          <w:p w14:paraId="329A2659" w14:textId="77777777" w:rsidR="00AB2F51" w:rsidRPr="0083299A" w:rsidRDefault="00AB2F51" w:rsidP="00F9062A">
            <w:pPr>
              <w:pStyle w:val="Normal6a"/>
            </w:pPr>
            <w:r w:rsidRPr="0083299A">
              <w:t>19.</w:t>
            </w:r>
            <w:r w:rsidRPr="0083299A">
              <w:tab/>
            </w:r>
            <w:r w:rsidRPr="0083299A">
              <w:rPr>
                <w:b/>
                <w:i/>
              </w:rPr>
              <w:t>podsjeća da financiranje organizacija civilnog društva stranim sredstvima može predstavljati pokušaj inozemnog upletanja;</w:t>
            </w:r>
            <w:r w:rsidRPr="0083299A">
              <w:t xml:space="preserve"> poziva države članice i Komisiju da poboljšaju pravno okruženje za civilna društva </w:t>
            </w:r>
            <w:r w:rsidRPr="0083299A">
              <w:rPr>
                <w:b/>
                <w:i/>
              </w:rPr>
              <w:t>poticanjem potpune transparentnosti u vezi s podrijetlom</w:t>
            </w:r>
            <w:r w:rsidRPr="0083299A">
              <w:t xml:space="preserve"> resursa </w:t>
            </w:r>
            <w:r w:rsidRPr="0083299A">
              <w:rPr>
                <w:b/>
                <w:i/>
              </w:rPr>
              <w:t>civilnog društva kako bi građani bili dobro informirani</w:t>
            </w:r>
            <w:r w:rsidRPr="0083299A">
              <w:t>;</w:t>
            </w:r>
          </w:p>
        </w:tc>
      </w:tr>
    </w:tbl>
    <w:p w14:paraId="362F194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7EA68A1" w14:textId="77777777" w:rsidR="00AB2F51" w:rsidRPr="0083299A" w:rsidRDefault="00AB2F51" w:rsidP="00AB2F51">
      <w:r w:rsidRPr="00595665">
        <w:rPr>
          <w:rStyle w:val="HideTWBExt"/>
        </w:rPr>
        <w:t>&lt;/Amend&gt;</w:t>
      </w:r>
    </w:p>
    <w:p w14:paraId="02F36D8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429</w:t>
      </w:r>
      <w:r w:rsidRPr="00595665">
        <w:rPr>
          <w:rStyle w:val="HideTWBExt"/>
          <w:b w:val="0"/>
        </w:rPr>
        <w:t>&lt;/NumAm&gt;</w:t>
      </w:r>
    </w:p>
    <w:p w14:paraId="4FBE8C6B" w14:textId="77777777" w:rsidR="00AB2F51" w:rsidRPr="0083299A" w:rsidRDefault="00AB2F51" w:rsidP="00AB2F51">
      <w:pPr>
        <w:pStyle w:val="NormalBold"/>
      </w:pPr>
      <w:r w:rsidRPr="00595665">
        <w:rPr>
          <w:rStyle w:val="HideTWBExt"/>
          <w:b w:val="0"/>
        </w:rPr>
        <w:t>&lt;RepeatBlock-By&gt;&lt;Members&gt;</w:t>
      </w:r>
      <w:r w:rsidRPr="0083299A">
        <w:t>Geadis Geadi</w:t>
      </w:r>
      <w:r w:rsidRPr="00595665">
        <w:rPr>
          <w:rStyle w:val="HideTWBExt"/>
          <w:b w:val="0"/>
        </w:rPr>
        <w:t>&lt;/Members&gt;</w:t>
      </w:r>
    </w:p>
    <w:p w14:paraId="5C1DC8AD" w14:textId="77777777" w:rsidR="00AB2F51" w:rsidRPr="0083299A" w:rsidRDefault="00AB2F51" w:rsidP="00AB2F51">
      <w:pPr>
        <w:pStyle w:val="NormalBold"/>
      </w:pPr>
      <w:r w:rsidRPr="00595665">
        <w:rPr>
          <w:rStyle w:val="HideTWBExt"/>
          <w:b w:val="0"/>
        </w:rPr>
        <w:t>&lt;/RepeatBlock-By&gt;</w:t>
      </w:r>
    </w:p>
    <w:p w14:paraId="7DA8839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4CD2387" w14:textId="77777777" w:rsidR="00AB2F51" w:rsidRPr="0083299A" w:rsidRDefault="00AB2F51" w:rsidP="00AB2F51">
      <w:pPr>
        <w:pStyle w:val="NormalBold"/>
      </w:pPr>
      <w:r w:rsidRPr="00595665">
        <w:rPr>
          <w:rStyle w:val="HideTWBExt"/>
          <w:b w:val="0"/>
        </w:rPr>
        <w:t>&lt;Article&gt;</w:t>
      </w:r>
      <w:r w:rsidRPr="0083299A">
        <w:t>Stavak 19.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42F2D7A" w14:textId="77777777" w:rsidTr="00F9062A">
        <w:trPr>
          <w:trHeight w:hRule="exact" w:val="240"/>
          <w:jc w:val="center"/>
        </w:trPr>
        <w:tc>
          <w:tcPr>
            <w:tcW w:w="9752" w:type="dxa"/>
            <w:gridSpan w:val="2"/>
            <w:tcBorders>
              <w:top w:val="nil"/>
              <w:left w:val="nil"/>
              <w:bottom w:val="nil"/>
              <w:right w:val="nil"/>
            </w:tcBorders>
          </w:tcPr>
          <w:p w14:paraId="0CD8CCA2" w14:textId="77777777" w:rsidR="00AB2F51" w:rsidRPr="0083299A" w:rsidRDefault="00AB2F51" w:rsidP="00F9062A"/>
        </w:tc>
      </w:tr>
      <w:tr w:rsidR="00D1633B" w:rsidRPr="0083299A" w14:paraId="36E5F9C4" w14:textId="77777777" w:rsidTr="00F9062A">
        <w:trPr>
          <w:trHeight w:val="240"/>
          <w:jc w:val="center"/>
        </w:trPr>
        <w:tc>
          <w:tcPr>
            <w:tcW w:w="4876" w:type="dxa"/>
            <w:tcBorders>
              <w:top w:val="nil"/>
              <w:left w:val="nil"/>
              <w:bottom w:val="nil"/>
              <w:right w:val="nil"/>
            </w:tcBorders>
          </w:tcPr>
          <w:p w14:paraId="50F09E3A"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39F2E91E" w14:textId="77777777" w:rsidR="00AB2F51" w:rsidRPr="0083299A" w:rsidRDefault="00AB2F51" w:rsidP="00F9062A">
            <w:pPr>
              <w:pStyle w:val="AmColumnHeading"/>
            </w:pPr>
            <w:r w:rsidRPr="0083299A">
              <w:t>Izmjena</w:t>
            </w:r>
          </w:p>
        </w:tc>
      </w:tr>
      <w:tr w:rsidR="00D1633B" w:rsidRPr="0083299A" w14:paraId="66E13D8B" w14:textId="77777777" w:rsidTr="00F9062A">
        <w:trPr>
          <w:jc w:val="center"/>
        </w:trPr>
        <w:tc>
          <w:tcPr>
            <w:tcW w:w="4876" w:type="dxa"/>
            <w:tcBorders>
              <w:top w:val="nil"/>
              <w:left w:val="nil"/>
              <w:bottom w:val="nil"/>
              <w:right w:val="nil"/>
            </w:tcBorders>
          </w:tcPr>
          <w:p w14:paraId="2FABB430" w14:textId="77777777" w:rsidR="00AB2F51" w:rsidRPr="0083299A" w:rsidRDefault="00AB2F51" w:rsidP="00F9062A">
            <w:pPr>
              <w:pStyle w:val="Normal6a"/>
            </w:pPr>
            <w:r w:rsidRPr="0083299A">
              <w:t>19.</w:t>
            </w:r>
            <w:r w:rsidRPr="0083299A">
              <w:tab/>
              <w:t xml:space="preserve">poziva države članice i Komisiju da poboljšaju pravno okruženje za civilna društva i u tu svrhu osiguraju </w:t>
            </w:r>
            <w:r w:rsidRPr="0083299A">
              <w:rPr>
                <w:b/>
                <w:i/>
              </w:rPr>
              <w:t>da se svakom mjerom kojom se ograničava pravo udruga na traženje, osiguravanje</w:t>
            </w:r>
            <w:r w:rsidRPr="0083299A">
              <w:t xml:space="preserve"> i </w:t>
            </w:r>
            <w:r w:rsidRPr="0083299A">
              <w:rPr>
                <w:b/>
                <w:i/>
              </w:rPr>
              <w:t>korištenje resursa, uključujući strane resurse, mora ostvarivati jedan od legitimnih</w:t>
            </w:r>
            <w:r w:rsidRPr="0083299A">
              <w:t xml:space="preserve"> ciljeva iz članka 11. stavka 2. Europske konvencije o ljudskim pravima;</w:t>
            </w:r>
          </w:p>
        </w:tc>
        <w:tc>
          <w:tcPr>
            <w:tcW w:w="4876" w:type="dxa"/>
            <w:tcBorders>
              <w:top w:val="nil"/>
              <w:left w:val="nil"/>
              <w:bottom w:val="nil"/>
              <w:right w:val="nil"/>
            </w:tcBorders>
          </w:tcPr>
          <w:p w14:paraId="692C6310" w14:textId="77777777" w:rsidR="00AB2F51" w:rsidRPr="0083299A" w:rsidRDefault="00AB2F51" w:rsidP="00F9062A">
            <w:pPr>
              <w:pStyle w:val="Normal6a"/>
            </w:pPr>
            <w:r w:rsidRPr="0083299A">
              <w:t>19.</w:t>
            </w:r>
            <w:r w:rsidRPr="0083299A">
              <w:tab/>
              <w:t xml:space="preserve">poziva države članice i Komisiju da poboljšaju pravno okruženje za civilna društva i u tu svrhu osiguraju </w:t>
            </w:r>
            <w:r w:rsidRPr="0083299A">
              <w:rPr>
                <w:b/>
                <w:i/>
              </w:rPr>
              <w:t>visoku razinu transparentnosti u pogledu izvora financiranja, njihove upravljačke strukture</w:t>
            </w:r>
            <w:r w:rsidRPr="0083299A">
              <w:t xml:space="preserve"> i ciljeva </w:t>
            </w:r>
            <w:r w:rsidRPr="0083299A">
              <w:rPr>
                <w:b/>
                <w:i/>
              </w:rPr>
              <w:t>njihovih aktivnosti radi sprečavanja političkog utjecaja, u skladu s legitimnim ciljevima</w:t>
            </w:r>
            <w:r w:rsidRPr="0083299A">
              <w:t xml:space="preserve"> iz članka 11. stavka 2. Europske konvencije o ljudskim pravima;</w:t>
            </w:r>
          </w:p>
        </w:tc>
      </w:tr>
    </w:tbl>
    <w:p w14:paraId="6A02EA7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{EL}</w:t>
      </w:r>
      <w:r w:rsidRPr="0083299A">
        <w:t>el</w:t>
      </w:r>
      <w:r w:rsidRPr="00595665">
        <w:rPr>
          <w:rStyle w:val="HideTWBExt"/>
        </w:rPr>
        <w:t>&lt;/Original&gt;</w:t>
      </w:r>
    </w:p>
    <w:p w14:paraId="0CE8CEF0" w14:textId="77777777" w:rsidR="00AB2F51" w:rsidRPr="0083299A" w:rsidRDefault="00AB2F51" w:rsidP="00AB2F51">
      <w:r w:rsidRPr="00595665">
        <w:rPr>
          <w:rStyle w:val="HideTWBExt"/>
        </w:rPr>
        <w:t>&lt;/Amend&gt;</w:t>
      </w:r>
    </w:p>
    <w:p w14:paraId="2251287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430</w:t>
      </w:r>
      <w:r w:rsidRPr="00595665">
        <w:rPr>
          <w:rStyle w:val="HideTWBExt"/>
          <w:b w:val="0"/>
        </w:rPr>
        <w:t>&lt;/NumAm&gt;</w:t>
      </w:r>
    </w:p>
    <w:p w14:paraId="1E8B3D52"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5EBC3A92" w14:textId="77777777" w:rsidR="00AB2F51" w:rsidRPr="0083299A" w:rsidRDefault="00AB2F51" w:rsidP="00AB2F51">
      <w:pPr>
        <w:pStyle w:val="NormalBold"/>
      </w:pPr>
      <w:r w:rsidRPr="00595665">
        <w:rPr>
          <w:rStyle w:val="HideTWBExt"/>
          <w:b w:val="0"/>
        </w:rPr>
        <w:t>&lt;/RepeatBlock-By&gt;</w:t>
      </w:r>
    </w:p>
    <w:p w14:paraId="761FCD5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D14E4A2" w14:textId="77777777" w:rsidR="00AB2F51" w:rsidRPr="0083299A" w:rsidRDefault="00AB2F51" w:rsidP="00AB2F51">
      <w:pPr>
        <w:pStyle w:val="NormalBold"/>
      </w:pPr>
      <w:r w:rsidRPr="00595665">
        <w:rPr>
          <w:rStyle w:val="HideTWBExt"/>
          <w:b w:val="0"/>
        </w:rPr>
        <w:t>&lt;Article&gt;</w:t>
      </w:r>
      <w:r w:rsidRPr="0083299A">
        <w:t>Stavak 19.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A18E535" w14:textId="77777777" w:rsidTr="00F9062A">
        <w:trPr>
          <w:trHeight w:hRule="exact" w:val="240"/>
          <w:jc w:val="center"/>
        </w:trPr>
        <w:tc>
          <w:tcPr>
            <w:tcW w:w="9752" w:type="dxa"/>
            <w:gridSpan w:val="2"/>
            <w:tcBorders>
              <w:top w:val="nil"/>
              <w:left w:val="nil"/>
              <w:bottom w:val="nil"/>
              <w:right w:val="nil"/>
            </w:tcBorders>
          </w:tcPr>
          <w:p w14:paraId="659401E0" w14:textId="77777777" w:rsidR="00AB2F51" w:rsidRPr="0083299A" w:rsidRDefault="00AB2F51" w:rsidP="00F9062A"/>
        </w:tc>
      </w:tr>
      <w:tr w:rsidR="00D1633B" w:rsidRPr="0083299A" w14:paraId="2AC93B04" w14:textId="77777777" w:rsidTr="00F9062A">
        <w:trPr>
          <w:trHeight w:val="240"/>
          <w:jc w:val="center"/>
        </w:trPr>
        <w:tc>
          <w:tcPr>
            <w:tcW w:w="4876" w:type="dxa"/>
            <w:tcBorders>
              <w:top w:val="nil"/>
              <w:left w:val="nil"/>
              <w:bottom w:val="nil"/>
              <w:right w:val="nil"/>
            </w:tcBorders>
          </w:tcPr>
          <w:p w14:paraId="281E259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7956ED2" w14:textId="77777777" w:rsidR="00AB2F51" w:rsidRPr="0083299A" w:rsidRDefault="00AB2F51" w:rsidP="00F9062A">
            <w:pPr>
              <w:pStyle w:val="AmColumnHeading"/>
            </w:pPr>
            <w:r w:rsidRPr="0083299A">
              <w:t>Izmjena</w:t>
            </w:r>
          </w:p>
        </w:tc>
      </w:tr>
      <w:tr w:rsidR="00D1633B" w:rsidRPr="0083299A" w14:paraId="2A7D98C3" w14:textId="77777777" w:rsidTr="00F9062A">
        <w:trPr>
          <w:jc w:val="center"/>
        </w:trPr>
        <w:tc>
          <w:tcPr>
            <w:tcW w:w="4876" w:type="dxa"/>
            <w:tcBorders>
              <w:top w:val="nil"/>
              <w:left w:val="nil"/>
              <w:bottom w:val="nil"/>
              <w:right w:val="nil"/>
            </w:tcBorders>
          </w:tcPr>
          <w:p w14:paraId="04E9E24C" w14:textId="77777777" w:rsidR="00AB2F51" w:rsidRPr="0083299A" w:rsidRDefault="00AB2F51" w:rsidP="00F9062A">
            <w:pPr>
              <w:pStyle w:val="Normal6a"/>
            </w:pPr>
            <w:r w:rsidRPr="0083299A">
              <w:t>19.</w:t>
            </w:r>
            <w:r w:rsidRPr="0083299A">
              <w:tab/>
              <w:t xml:space="preserve">poziva države članice </w:t>
            </w:r>
            <w:r w:rsidRPr="0083299A">
              <w:rPr>
                <w:b/>
                <w:i/>
              </w:rPr>
              <w:t>i Komisiju</w:t>
            </w:r>
            <w:r w:rsidRPr="0083299A">
              <w:t xml:space="preserve"> da </w:t>
            </w:r>
            <w:r w:rsidRPr="0083299A">
              <w:rPr>
                <w:b/>
                <w:i/>
              </w:rPr>
              <w:t>poboljšaju</w:t>
            </w:r>
            <w:r w:rsidRPr="0083299A">
              <w:t xml:space="preserve"> pravno okruženje za civilna društva </w:t>
            </w:r>
            <w:r w:rsidRPr="0083299A">
              <w:rPr>
                <w:b/>
                <w:i/>
              </w:rPr>
              <w:t>i u tu svrhu osiguraju da se svakom mjerom kojom</w:t>
            </w:r>
            <w:r w:rsidRPr="0083299A">
              <w:t xml:space="preserve"> se </w:t>
            </w:r>
            <w:r w:rsidRPr="0083299A">
              <w:rPr>
                <w:b/>
                <w:i/>
              </w:rPr>
              <w:t>ograničava pravo udruga na traženje, osiguravanje i korištenje resursa, uključujući strane resurse, mora ostvarivati jedan od legitimnih ciljeva iz članka 11. stavka 2. Europske konvencije o ljudskim pravima</w:t>
            </w:r>
            <w:r w:rsidRPr="0083299A">
              <w:t>;</w:t>
            </w:r>
          </w:p>
        </w:tc>
        <w:tc>
          <w:tcPr>
            <w:tcW w:w="4876" w:type="dxa"/>
            <w:tcBorders>
              <w:top w:val="nil"/>
              <w:left w:val="nil"/>
              <w:bottom w:val="nil"/>
              <w:right w:val="nil"/>
            </w:tcBorders>
          </w:tcPr>
          <w:p w14:paraId="1B9B28EC" w14:textId="77777777" w:rsidR="00AB2F51" w:rsidRPr="0083299A" w:rsidRDefault="00AB2F51" w:rsidP="00F9062A">
            <w:pPr>
              <w:pStyle w:val="Normal6a"/>
            </w:pPr>
            <w:r w:rsidRPr="0083299A">
              <w:t>19.</w:t>
            </w:r>
            <w:r w:rsidRPr="0083299A">
              <w:tab/>
              <w:t xml:space="preserve">poziva države članice da </w:t>
            </w:r>
            <w:r w:rsidRPr="0083299A">
              <w:rPr>
                <w:b/>
                <w:i/>
              </w:rPr>
              <w:t>prate</w:t>
            </w:r>
            <w:r w:rsidRPr="0083299A">
              <w:t xml:space="preserve"> pravno okruženje za civilna društva</w:t>
            </w:r>
            <w:r w:rsidRPr="0083299A">
              <w:rPr>
                <w:b/>
                <w:i/>
              </w:rPr>
              <w:t>;</w:t>
            </w:r>
            <w:r w:rsidRPr="0083299A">
              <w:t xml:space="preserve"> </w:t>
            </w:r>
            <w:r w:rsidRPr="0083299A">
              <w:rPr>
                <w:b/>
                <w:i/>
              </w:rPr>
              <w:t>ističe važnost transparentnosti financiranja kako bi se spriječila zlouporaba sredstava;</w:t>
            </w:r>
            <w:r w:rsidRPr="0083299A">
              <w:t xml:space="preserve"> </w:t>
            </w:r>
            <w:r w:rsidRPr="0083299A">
              <w:rPr>
                <w:b/>
                <w:i/>
              </w:rPr>
              <w:t>naglašava koliko je važno suprotstaviti</w:t>
            </w:r>
            <w:r w:rsidRPr="0083299A">
              <w:t xml:space="preserve"> se </w:t>
            </w:r>
            <w:r w:rsidRPr="0083299A">
              <w:rPr>
                <w:b/>
                <w:i/>
              </w:rPr>
              <w:t>zakonodavstvu o stranom financiranju nadahnutom ruskim „zakonom o stranim agentima”</w:t>
            </w:r>
            <w:r w:rsidRPr="0083299A">
              <w:t>;</w:t>
            </w:r>
          </w:p>
        </w:tc>
      </w:tr>
    </w:tbl>
    <w:p w14:paraId="2F5A3F1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34323AEE" w14:textId="77777777" w:rsidR="00AB2F51" w:rsidRPr="0083299A" w:rsidRDefault="00AB2F51" w:rsidP="00AB2F51">
      <w:r w:rsidRPr="00595665">
        <w:rPr>
          <w:rStyle w:val="HideTWBExt"/>
        </w:rPr>
        <w:t>&lt;/Amend&gt;</w:t>
      </w:r>
    </w:p>
    <w:p w14:paraId="2F840D5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431</w:t>
      </w:r>
      <w:r w:rsidRPr="00595665">
        <w:rPr>
          <w:rStyle w:val="HideTWBExt"/>
          <w:b w:val="0"/>
        </w:rPr>
        <w:t>&lt;/NumAm&gt;</w:t>
      </w:r>
    </w:p>
    <w:p w14:paraId="78016DCB" w14:textId="77777777" w:rsidR="00AB2F51" w:rsidRPr="0083299A" w:rsidRDefault="00AB2F51" w:rsidP="00AB2F51">
      <w:pPr>
        <w:pStyle w:val="NormalBold"/>
      </w:pPr>
      <w:r w:rsidRPr="00595665">
        <w:rPr>
          <w:rStyle w:val="HideTWBExt"/>
          <w:b w:val="0"/>
        </w:rPr>
        <w:t>&lt;RepeatBlock-By&gt;&lt;Members&gt;</w:t>
      </w:r>
      <w:r w:rsidRPr="0083299A">
        <w:t>Diana Riba i Giner</w:t>
      </w:r>
      <w:r w:rsidRPr="00595665">
        <w:rPr>
          <w:rStyle w:val="HideTWBExt"/>
          <w:b w:val="0"/>
        </w:rPr>
        <w:t>&lt;/Members&gt;</w:t>
      </w:r>
    </w:p>
    <w:p w14:paraId="69DDF540" w14:textId="77777777" w:rsidR="00AB2F51" w:rsidRPr="0083299A" w:rsidRDefault="00AB2F51" w:rsidP="00AB2F51">
      <w:pPr>
        <w:pStyle w:val="NormalBold"/>
      </w:pPr>
      <w:r w:rsidRPr="00595665">
        <w:rPr>
          <w:rStyle w:val="HideTWBExt"/>
          <w:b w:val="0"/>
        </w:rPr>
        <w:t>&lt;/RepeatBlock-By&gt;</w:t>
      </w:r>
    </w:p>
    <w:p w14:paraId="03167B1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07C9E83" w14:textId="77777777" w:rsidR="00AB2F51" w:rsidRPr="0083299A" w:rsidRDefault="00AB2F51" w:rsidP="00AB2F51">
      <w:pPr>
        <w:pStyle w:val="NormalBold"/>
      </w:pPr>
      <w:r w:rsidRPr="00595665">
        <w:rPr>
          <w:rStyle w:val="HideTWBExt"/>
          <w:b w:val="0"/>
        </w:rPr>
        <w:t>&lt;Article&gt;</w:t>
      </w:r>
      <w:r w:rsidRPr="0083299A">
        <w:t>Stavak 19.a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77A1D63" w14:textId="77777777" w:rsidTr="00F9062A">
        <w:trPr>
          <w:trHeight w:hRule="exact" w:val="240"/>
          <w:jc w:val="center"/>
        </w:trPr>
        <w:tc>
          <w:tcPr>
            <w:tcW w:w="9752" w:type="dxa"/>
            <w:gridSpan w:val="2"/>
            <w:tcBorders>
              <w:top w:val="nil"/>
              <w:left w:val="nil"/>
              <w:bottom w:val="nil"/>
              <w:right w:val="nil"/>
            </w:tcBorders>
          </w:tcPr>
          <w:p w14:paraId="17D9BED1" w14:textId="77777777" w:rsidR="00AB2F51" w:rsidRPr="0083299A" w:rsidRDefault="00AB2F51" w:rsidP="00F9062A"/>
        </w:tc>
      </w:tr>
      <w:tr w:rsidR="00D1633B" w:rsidRPr="0083299A" w14:paraId="75E81D46" w14:textId="77777777" w:rsidTr="00F9062A">
        <w:trPr>
          <w:trHeight w:val="240"/>
          <w:jc w:val="center"/>
        </w:trPr>
        <w:tc>
          <w:tcPr>
            <w:tcW w:w="4876" w:type="dxa"/>
            <w:tcBorders>
              <w:top w:val="nil"/>
              <w:left w:val="nil"/>
              <w:bottom w:val="nil"/>
              <w:right w:val="nil"/>
            </w:tcBorders>
          </w:tcPr>
          <w:p w14:paraId="42C6210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5EED181" w14:textId="77777777" w:rsidR="00AB2F51" w:rsidRPr="0083299A" w:rsidRDefault="00AB2F51" w:rsidP="00F9062A">
            <w:pPr>
              <w:pStyle w:val="AmColumnHeading"/>
            </w:pPr>
            <w:r w:rsidRPr="0083299A">
              <w:t>Izmjena</w:t>
            </w:r>
          </w:p>
        </w:tc>
      </w:tr>
      <w:tr w:rsidR="00D1633B" w:rsidRPr="0083299A" w14:paraId="03FBDA40" w14:textId="77777777" w:rsidTr="00F9062A">
        <w:trPr>
          <w:jc w:val="center"/>
        </w:trPr>
        <w:tc>
          <w:tcPr>
            <w:tcW w:w="4876" w:type="dxa"/>
            <w:tcBorders>
              <w:top w:val="nil"/>
              <w:left w:val="nil"/>
              <w:bottom w:val="nil"/>
              <w:right w:val="nil"/>
            </w:tcBorders>
          </w:tcPr>
          <w:p w14:paraId="64B7F758" w14:textId="77777777" w:rsidR="00AB2F51" w:rsidRPr="0083299A" w:rsidRDefault="00AB2F51" w:rsidP="00F9062A">
            <w:pPr>
              <w:pStyle w:val="Normal6a"/>
            </w:pPr>
          </w:p>
        </w:tc>
        <w:tc>
          <w:tcPr>
            <w:tcW w:w="4876" w:type="dxa"/>
            <w:tcBorders>
              <w:top w:val="nil"/>
              <w:left w:val="nil"/>
              <w:bottom w:val="nil"/>
              <w:right w:val="nil"/>
            </w:tcBorders>
          </w:tcPr>
          <w:p w14:paraId="0098E0FC" w14:textId="77777777" w:rsidR="00AB2F51" w:rsidRPr="0083299A" w:rsidRDefault="00AB2F51" w:rsidP="00F9062A">
            <w:pPr>
              <w:pStyle w:val="Normal6a"/>
            </w:pPr>
            <w:r w:rsidRPr="0083299A">
              <w:rPr>
                <w:b/>
                <w:i/>
              </w:rPr>
              <w:t>19.a</w:t>
            </w:r>
            <w:r w:rsidRPr="0083299A">
              <w:tab/>
            </w:r>
            <w:r w:rsidRPr="0083299A">
              <w:rPr>
                <w:b/>
                <w:i/>
              </w:rPr>
              <w:t xml:space="preserve">izražava duboku zabrinutost zbog sve manjeg prostora za građansko </w:t>
            </w:r>
            <w:r w:rsidRPr="0083299A">
              <w:rPr>
                <w:b/>
                <w:i/>
              </w:rPr>
              <w:lastRenderedPageBreak/>
              <w:t>djelovanje i sve većeg progona organizacija civilnog društva i boraca za ljudska prava u EU-u, posebno onih koji rade na borbi protiv rasizma, pravednoj klimatskoj politici, pravima LGBTIQ+ osoba, pravima žena i potpori migrantima; napominje da se te skupine suočavaju s nizom prijetnji, uključujući pravna i financijska ograničenja, obustave financiranja, kampanje ocrnjivanja, zastrašivanje i kriminalizaciju; posebno osuđuje sve veću represiju nad klimatskim aktivizmom u nekoliko država članica, što uključuje zlouporabu zakona protiv terorizma i organiziranog kriminala te klasifikaciju mirnih klimatskih aktivista kao članova „zločinačkih organizacija”; poziva države članice da se suzdrže od nerazmjernih pravnih mjera protiv takvih aktivista; potiče Komisiju da u svojim izvješćima o vladavini prava sustavno prati stanje tih organizacija i da poveća namjenska financijska sredstva EU-a za aktere civilnog društva koji se bore protiv rasizma i rade na drugim temeljnim pravima;</w:t>
            </w:r>
          </w:p>
        </w:tc>
      </w:tr>
    </w:tbl>
    <w:p w14:paraId="6FF06D4A"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59DA361" w14:textId="77777777" w:rsidR="00AB2F51" w:rsidRPr="0083299A" w:rsidRDefault="00AB2F51" w:rsidP="00AB2F51">
      <w:r w:rsidRPr="00595665">
        <w:rPr>
          <w:rStyle w:val="HideTWBExt"/>
        </w:rPr>
        <w:t>&lt;/Amend&gt;</w:t>
      </w:r>
    </w:p>
    <w:p w14:paraId="140F1E6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432</w:t>
      </w:r>
      <w:r w:rsidRPr="00595665">
        <w:rPr>
          <w:rStyle w:val="HideTWBExt"/>
          <w:b w:val="0"/>
        </w:rPr>
        <w:t>&lt;/NumAm&gt;</w:t>
      </w:r>
    </w:p>
    <w:p w14:paraId="230E0539" w14:textId="77777777" w:rsidR="00AB2F51" w:rsidRPr="0083299A" w:rsidRDefault="00AB2F51" w:rsidP="00AB2F51">
      <w:pPr>
        <w:pStyle w:val="NormalBold"/>
      </w:pPr>
      <w:r w:rsidRPr="00595665">
        <w:rPr>
          <w:rStyle w:val="HideTWBExt"/>
          <w:b w:val="0"/>
        </w:rPr>
        <w:t>&lt;RepeatBlock-By&gt;&lt;Members&gt;</w:t>
      </w:r>
      <w:r w:rsidRPr="0083299A">
        <w:t>Krzysztof Śmiszek, Matjaž Nemec, Juan Fernando López Aguilar</w:t>
      </w:r>
      <w:r w:rsidRPr="00595665">
        <w:rPr>
          <w:rStyle w:val="HideTWBExt"/>
          <w:b w:val="0"/>
        </w:rPr>
        <w:t>&lt;/Members&gt;</w:t>
      </w:r>
    </w:p>
    <w:p w14:paraId="6BEB3133" w14:textId="77777777" w:rsidR="00AB2F51" w:rsidRPr="0083299A" w:rsidRDefault="00AB2F51" w:rsidP="00AB2F51">
      <w:pPr>
        <w:pStyle w:val="NormalBold"/>
      </w:pPr>
      <w:r w:rsidRPr="00595665">
        <w:rPr>
          <w:rStyle w:val="HideTWBExt"/>
          <w:b w:val="0"/>
        </w:rPr>
        <w:t>&lt;/RepeatBlock-By&gt;</w:t>
      </w:r>
    </w:p>
    <w:p w14:paraId="38CB550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B89F623" w14:textId="77777777" w:rsidR="00AB2F51" w:rsidRPr="0083299A" w:rsidRDefault="00AB2F51" w:rsidP="00AB2F51">
      <w:pPr>
        <w:pStyle w:val="NormalBold"/>
      </w:pPr>
      <w:r w:rsidRPr="00595665">
        <w:rPr>
          <w:rStyle w:val="HideTWBExt"/>
          <w:b w:val="0"/>
        </w:rPr>
        <w:t>&lt;Article&gt;</w:t>
      </w:r>
      <w:r w:rsidRPr="0083299A">
        <w:t>Stavak 19.a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4F58EBD" w14:textId="77777777" w:rsidTr="00F9062A">
        <w:trPr>
          <w:trHeight w:hRule="exact" w:val="240"/>
          <w:jc w:val="center"/>
        </w:trPr>
        <w:tc>
          <w:tcPr>
            <w:tcW w:w="9752" w:type="dxa"/>
            <w:gridSpan w:val="2"/>
            <w:tcBorders>
              <w:top w:val="nil"/>
              <w:left w:val="nil"/>
              <w:bottom w:val="nil"/>
              <w:right w:val="nil"/>
            </w:tcBorders>
          </w:tcPr>
          <w:p w14:paraId="26B47B93" w14:textId="77777777" w:rsidR="00AB2F51" w:rsidRPr="0083299A" w:rsidRDefault="00AB2F51" w:rsidP="00F9062A"/>
        </w:tc>
      </w:tr>
      <w:tr w:rsidR="00D1633B" w:rsidRPr="0083299A" w14:paraId="00D2F880" w14:textId="77777777" w:rsidTr="00F9062A">
        <w:trPr>
          <w:trHeight w:val="240"/>
          <w:jc w:val="center"/>
        </w:trPr>
        <w:tc>
          <w:tcPr>
            <w:tcW w:w="4876" w:type="dxa"/>
            <w:tcBorders>
              <w:top w:val="nil"/>
              <w:left w:val="nil"/>
              <w:bottom w:val="nil"/>
              <w:right w:val="nil"/>
            </w:tcBorders>
          </w:tcPr>
          <w:p w14:paraId="0B71EEC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CE24DE4" w14:textId="77777777" w:rsidR="00AB2F51" w:rsidRPr="0083299A" w:rsidRDefault="00AB2F51" w:rsidP="00F9062A">
            <w:pPr>
              <w:pStyle w:val="AmColumnHeading"/>
            </w:pPr>
            <w:r w:rsidRPr="0083299A">
              <w:t>Izmjena</w:t>
            </w:r>
          </w:p>
        </w:tc>
      </w:tr>
      <w:tr w:rsidR="00D1633B" w:rsidRPr="0083299A" w14:paraId="64D93569" w14:textId="77777777" w:rsidTr="00F9062A">
        <w:trPr>
          <w:jc w:val="center"/>
        </w:trPr>
        <w:tc>
          <w:tcPr>
            <w:tcW w:w="4876" w:type="dxa"/>
            <w:tcBorders>
              <w:top w:val="nil"/>
              <w:left w:val="nil"/>
              <w:bottom w:val="nil"/>
              <w:right w:val="nil"/>
            </w:tcBorders>
          </w:tcPr>
          <w:p w14:paraId="389403B8" w14:textId="77777777" w:rsidR="00AB2F51" w:rsidRPr="0083299A" w:rsidRDefault="00AB2F51" w:rsidP="00F9062A">
            <w:pPr>
              <w:pStyle w:val="Normal6a"/>
            </w:pPr>
          </w:p>
        </w:tc>
        <w:tc>
          <w:tcPr>
            <w:tcW w:w="4876" w:type="dxa"/>
            <w:tcBorders>
              <w:top w:val="nil"/>
              <w:left w:val="nil"/>
              <w:bottom w:val="nil"/>
              <w:right w:val="nil"/>
            </w:tcBorders>
          </w:tcPr>
          <w:p w14:paraId="215F6CAF" w14:textId="77777777" w:rsidR="00AB2F51" w:rsidRPr="0083299A" w:rsidRDefault="00AB2F51" w:rsidP="00F9062A">
            <w:pPr>
              <w:pStyle w:val="Normal6a"/>
            </w:pPr>
            <w:r w:rsidRPr="0083299A">
              <w:rPr>
                <w:b/>
                <w:i/>
              </w:rPr>
              <w:t>19.a</w:t>
            </w:r>
            <w:r w:rsidRPr="0083299A">
              <w:tab/>
            </w:r>
            <w:r w:rsidRPr="0083299A">
              <w:rPr>
                <w:b/>
                <w:i/>
              </w:rPr>
              <w:t>naglašava da sve manji prostor za građansko djelovanje, uključujući zadiranje u slobodu okupljanja, udruživanja i izražavanja, predstavlja strukturni problem za vladavinu prava istaknut u uzastopnim procjenama koje je obavila FRA;</w:t>
            </w:r>
          </w:p>
        </w:tc>
      </w:tr>
    </w:tbl>
    <w:p w14:paraId="7BE2F40D"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CB9A10A" w14:textId="77777777" w:rsidR="00AB2F51" w:rsidRPr="0083299A" w:rsidRDefault="00AB2F51" w:rsidP="00AB2F51">
      <w:r w:rsidRPr="00595665">
        <w:rPr>
          <w:rStyle w:val="HideTWBExt"/>
        </w:rPr>
        <w:t>&lt;/Amend&gt;</w:t>
      </w:r>
    </w:p>
    <w:p w14:paraId="17FFF45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433</w:t>
      </w:r>
      <w:r w:rsidRPr="00595665">
        <w:rPr>
          <w:rStyle w:val="HideTWBExt"/>
          <w:b w:val="0"/>
        </w:rPr>
        <w:t>&lt;/NumAm&gt;</w:t>
      </w:r>
    </w:p>
    <w:p w14:paraId="514DC5C9" w14:textId="77777777" w:rsidR="00AB2F51" w:rsidRPr="0083299A" w:rsidRDefault="00AB2F51" w:rsidP="00AB2F51">
      <w:pPr>
        <w:pStyle w:val="NormalBold"/>
      </w:pPr>
      <w:r w:rsidRPr="00595665">
        <w:rPr>
          <w:rStyle w:val="HideTWBExt"/>
          <w:b w:val="0"/>
        </w:rPr>
        <w:t>&lt;RepeatBlock-By&gt;&lt;Members&gt;</w:t>
      </w:r>
      <w:r w:rsidRPr="0083299A">
        <w:t>Krzysztof Śmiszek, Matjaž Nemec, Juan Fernando López Aguilar</w:t>
      </w:r>
      <w:r w:rsidRPr="00595665">
        <w:rPr>
          <w:rStyle w:val="HideTWBExt"/>
          <w:b w:val="0"/>
        </w:rPr>
        <w:t>&lt;/Members&gt;</w:t>
      </w:r>
    </w:p>
    <w:p w14:paraId="2FA9867D" w14:textId="77777777" w:rsidR="00AB2F51" w:rsidRPr="0083299A" w:rsidRDefault="00AB2F51" w:rsidP="00AB2F51">
      <w:pPr>
        <w:pStyle w:val="NormalBold"/>
      </w:pPr>
      <w:r w:rsidRPr="00595665">
        <w:rPr>
          <w:rStyle w:val="HideTWBExt"/>
          <w:b w:val="0"/>
        </w:rPr>
        <w:t>&lt;/RepeatBlock-By&gt;</w:t>
      </w:r>
    </w:p>
    <w:p w14:paraId="1599346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17C9988" w14:textId="77777777" w:rsidR="00AB2F51" w:rsidRPr="0083299A" w:rsidRDefault="00AB2F51" w:rsidP="00AB2F51">
      <w:pPr>
        <w:pStyle w:val="NormalBold"/>
      </w:pPr>
      <w:r w:rsidRPr="00595665">
        <w:rPr>
          <w:rStyle w:val="HideTWBExt"/>
          <w:b w:val="0"/>
        </w:rPr>
        <w:t>&lt;Article&gt;</w:t>
      </w:r>
      <w:r w:rsidRPr="0083299A">
        <w:t>Stavak 19.b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F6F83B3" w14:textId="77777777" w:rsidTr="00F9062A">
        <w:trPr>
          <w:trHeight w:hRule="exact" w:val="240"/>
          <w:jc w:val="center"/>
        </w:trPr>
        <w:tc>
          <w:tcPr>
            <w:tcW w:w="9752" w:type="dxa"/>
            <w:gridSpan w:val="2"/>
            <w:tcBorders>
              <w:top w:val="nil"/>
              <w:left w:val="nil"/>
              <w:bottom w:val="nil"/>
              <w:right w:val="nil"/>
            </w:tcBorders>
          </w:tcPr>
          <w:p w14:paraId="141AB3C7" w14:textId="77777777" w:rsidR="00AB2F51" w:rsidRPr="0083299A" w:rsidRDefault="00AB2F51" w:rsidP="00F9062A"/>
        </w:tc>
      </w:tr>
      <w:tr w:rsidR="00D1633B" w:rsidRPr="0083299A" w14:paraId="0CA1FAEB" w14:textId="77777777" w:rsidTr="00F9062A">
        <w:trPr>
          <w:trHeight w:val="240"/>
          <w:jc w:val="center"/>
        </w:trPr>
        <w:tc>
          <w:tcPr>
            <w:tcW w:w="4876" w:type="dxa"/>
            <w:tcBorders>
              <w:top w:val="nil"/>
              <w:left w:val="nil"/>
              <w:bottom w:val="nil"/>
              <w:right w:val="nil"/>
            </w:tcBorders>
          </w:tcPr>
          <w:p w14:paraId="541C62E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00A77C7" w14:textId="77777777" w:rsidR="00AB2F51" w:rsidRPr="0083299A" w:rsidRDefault="00AB2F51" w:rsidP="00F9062A">
            <w:pPr>
              <w:pStyle w:val="AmColumnHeading"/>
            </w:pPr>
            <w:r w:rsidRPr="0083299A">
              <w:t>Izmjena</w:t>
            </w:r>
          </w:p>
        </w:tc>
      </w:tr>
      <w:tr w:rsidR="00D1633B" w:rsidRPr="0083299A" w14:paraId="11A204CC" w14:textId="77777777" w:rsidTr="00F9062A">
        <w:trPr>
          <w:jc w:val="center"/>
        </w:trPr>
        <w:tc>
          <w:tcPr>
            <w:tcW w:w="4876" w:type="dxa"/>
            <w:tcBorders>
              <w:top w:val="nil"/>
              <w:left w:val="nil"/>
              <w:bottom w:val="nil"/>
              <w:right w:val="nil"/>
            </w:tcBorders>
          </w:tcPr>
          <w:p w14:paraId="3D23B2E2" w14:textId="77777777" w:rsidR="00AB2F51" w:rsidRPr="0083299A" w:rsidRDefault="00AB2F51" w:rsidP="00F9062A">
            <w:pPr>
              <w:pStyle w:val="Normal6a"/>
            </w:pPr>
          </w:p>
        </w:tc>
        <w:tc>
          <w:tcPr>
            <w:tcW w:w="4876" w:type="dxa"/>
            <w:tcBorders>
              <w:top w:val="nil"/>
              <w:left w:val="nil"/>
              <w:bottom w:val="nil"/>
              <w:right w:val="nil"/>
            </w:tcBorders>
          </w:tcPr>
          <w:p w14:paraId="1D9253B5" w14:textId="77777777" w:rsidR="00AB2F51" w:rsidRPr="0083299A" w:rsidRDefault="00AB2F51" w:rsidP="00F9062A">
            <w:pPr>
              <w:pStyle w:val="Normal6a"/>
            </w:pPr>
            <w:r w:rsidRPr="0083299A">
              <w:rPr>
                <w:b/>
                <w:i/>
              </w:rPr>
              <w:t>19.b</w:t>
            </w:r>
            <w:r w:rsidRPr="0083299A">
              <w:tab/>
            </w:r>
            <w:r w:rsidRPr="0083299A">
              <w:rPr>
                <w:b/>
                <w:i/>
              </w:rPr>
              <w:t>žali zbog toga što se organizacije civilnog društva kontinuirano i previše opterećuje administrativnim zahtjevima, nameću im se restriktivna pravila o financiranju i predmet su kampanja ocrnjivanja, što odgovara obrascima koje su prethodno osudili Sud EU-a i tijela UN-a;</w:t>
            </w:r>
          </w:p>
        </w:tc>
      </w:tr>
    </w:tbl>
    <w:p w14:paraId="0F9EC8E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98CE6C8" w14:textId="77777777" w:rsidR="00AB2F51" w:rsidRPr="0083299A" w:rsidRDefault="00AB2F51" w:rsidP="00AB2F51">
      <w:r w:rsidRPr="00595665">
        <w:rPr>
          <w:rStyle w:val="HideTWBExt"/>
        </w:rPr>
        <w:t>&lt;/Amend&gt;</w:t>
      </w:r>
    </w:p>
    <w:p w14:paraId="23095CA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434</w:t>
      </w:r>
      <w:r w:rsidRPr="00595665">
        <w:rPr>
          <w:rStyle w:val="HideTWBExt"/>
          <w:b w:val="0"/>
        </w:rPr>
        <w:t>&lt;/NumAm&gt;</w:t>
      </w:r>
    </w:p>
    <w:p w14:paraId="393520C8"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Jadwiga Wiśniewska, Laurence Trochu, Jacek Ozdoba, Stephen Nikola Bartulica</w:t>
      </w:r>
      <w:r w:rsidRPr="00595665">
        <w:rPr>
          <w:rStyle w:val="HideTWBExt"/>
          <w:b w:val="0"/>
        </w:rPr>
        <w:t>&lt;/Members&gt;</w:t>
      </w:r>
    </w:p>
    <w:p w14:paraId="46375A85" w14:textId="77777777" w:rsidR="00AB2F51" w:rsidRPr="0083299A" w:rsidRDefault="00AB2F51" w:rsidP="00AB2F51">
      <w:pPr>
        <w:pStyle w:val="NormalBold"/>
      </w:pPr>
      <w:r w:rsidRPr="00595665">
        <w:rPr>
          <w:rStyle w:val="HideTWBExt"/>
          <w:b w:val="0"/>
        </w:rPr>
        <w:t>&lt;/RepeatBlock-By&gt;</w:t>
      </w:r>
    </w:p>
    <w:p w14:paraId="54986D3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6A1D893" w14:textId="77777777" w:rsidR="00AB2F51" w:rsidRPr="0083299A" w:rsidRDefault="00AB2F51" w:rsidP="00AB2F51">
      <w:pPr>
        <w:pStyle w:val="NormalBold"/>
      </w:pPr>
      <w:r w:rsidRPr="00595665">
        <w:rPr>
          <w:rStyle w:val="HideTWBExt"/>
          <w:b w:val="0"/>
        </w:rPr>
        <w:t>&lt;Article&gt;</w:t>
      </w:r>
      <w:r w:rsidRPr="0083299A">
        <w:t>Stavak 20.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0FCAB4D" w14:textId="77777777" w:rsidTr="00F9062A">
        <w:trPr>
          <w:trHeight w:hRule="exact" w:val="240"/>
          <w:jc w:val="center"/>
        </w:trPr>
        <w:tc>
          <w:tcPr>
            <w:tcW w:w="9752" w:type="dxa"/>
            <w:gridSpan w:val="2"/>
            <w:tcBorders>
              <w:top w:val="nil"/>
              <w:left w:val="nil"/>
              <w:bottom w:val="nil"/>
              <w:right w:val="nil"/>
            </w:tcBorders>
          </w:tcPr>
          <w:p w14:paraId="39FE6F32" w14:textId="77777777" w:rsidR="00AB2F51" w:rsidRPr="0083299A" w:rsidRDefault="00AB2F51" w:rsidP="00F9062A"/>
        </w:tc>
      </w:tr>
      <w:tr w:rsidR="00D1633B" w:rsidRPr="0083299A" w14:paraId="7BBF5B2B" w14:textId="77777777" w:rsidTr="00F9062A">
        <w:trPr>
          <w:trHeight w:val="240"/>
          <w:jc w:val="center"/>
        </w:trPr>
        <w:tc>
          <w:tcPr>
            <w:tcW w:w="4876" w:type="dxa"/>
            <w:tcBorders>
              <w:top w:val="nil"/>
              <w:left w:val="nil"/>
              <w:bottom w:val="nil"/>
              <w:right w:val="nil"/>
            </w:tcBorders>
          </w:tcPr>
          <w:p w14:paraId="2844968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A4F355F" w14:textId="77777777" w:rsidR="00AB2F51" w:rsidRPr="0083299A" w:rsidRDefault="00AB2F51" w:rsidP="00F9062A">
            <w:pPr>
              <w:pStyle w:val="AmColumnHeading"/>
            </w:pPr>
            <w:r w:rsidRPr="0083299A">
              <w:t>Izmjena</w:t>
            </w:r>
          </w:p>
        </w:tc>
      </w:tr>
      <w:tr w:rsidR="00D1633B" w:rsidRPr="0083299A" w14:paraId="1C8D1AA6" w14:textId="77777777" w:rsidTr="00F9062A">
        <w:trPr>
          <w:jc w:val="center"/>
        </w:trPr>
        <w:tc>
          <w:tcPr>
            <w:tcW w:w="4876" w:type="dxa"/>
            <w:tcBorders>
              <w:top w:val="nil"/>
              <w:left w:val="nil"/>
              <w:bottom w:val="nil"/>
              <w:right w:val="nil"/>
            </w:tcBorders>
          </w:tcPr>
          <w:p w14:paraId="771982C5" w14:textId="77777777" w:rsidR="00AB2F51" w:rsidRPr="0083299A" w:rsidRDefault="00AB2F51" w:rsidP="00F9062A">
            <w:pPr>
              <w:pStyle w:val="Normal6a"/>
            </w:pPr>
            <w:r w:rsidRPr="0083299A">
              <w:rPr>
                <w:b/>
                <w:i/>
              </w:rPr>
              <w:t>20.</w:t>
            </w:r>
            <w:r w:rsidRPr="0083299A">
              <w:tab/>
            </w:r>
            <w:r w:rsidRPr="0083299A">
              <w:rPr>
                <w:b/>
                <w:i/>
              </w:rPr>
              <w:t>izražava zabrinutost zbog sve većih pravnih i financijskih ograničenja, kampanja ocrnjivanja i kriminalizacije organizacija civilnog društva i boraca za ljudska prava; naglašava da zahtjevi u pogledu izvješćivanja za nevladine organizacije ne smiju izlaziti iz okvira onoga što je nužno potrebno i razmjerno za konkretne ciljeve koji se žele postići;</w:t>
            </w:r>
          </w:p>
        </w:tc>
        <w:tc>
          <w:tcPr>
            <w:tcW w:w="4876" w:type="dxa"/>
            <w:tcBorders>
              <w:top w:val="nil"/>
              <w:left w:val="nil"/>
              <w:bottom w:val="nil"/>
              <w:right w:val="nil"/>
            </w:tcBorders>
          </w:tcPr>
          <w:p w14:paraId="28BAAD0A" w14:textId="77777777" w:rsidR="00AB2F51" w:rsidRPr="0083299A" w:rsidRDefault="00AB2F51" w:rsidP="00F9062A">
            <w:pPr>
              <w:pStyle w:val="Normal6a"/>
            </w:pPr>
            <w:r w:rsidRPr="0083299A">
              <w:rPr>
                <w:b/>
                <w:i/>
              </w:rPr>
              <w:t>Briše se.</w:t>
            </w:r>
          </w:p>
        </w:tc>
      </w:tr>
    </w:tbl>
    <w:p w14:paraId="6C4406C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8C3F9A7" w14:textId="77777777" w:rsidR="00AB2F51" w:rsidRPr="0083299A" w:rsidRDefault="00AB2F51" w:rsidP="00AB2F51">
      <w:r w:rsidRPr="00595665">
        <w:rPr>
          <w:rStyle w:val="HideTWBExt"/>
        </w:rPr>
        <w:t>&lt;/Amend&gt;</w:t>
      </w:r>
    </w:p>
    <w:p w14:paraId="6EA60882"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435</w:t>
      </w:r>
      <w:r w:rsidRPr="00595665">
        <w:rPr>
          <w:rStyle w:val="HideTWBExt"/>
          <w:b w:val="0"/>
        </w:rPr>
        <w:t>&lt;/NumAm&gt;</w:t>
      </w:r>
    </w:p>
    <w:p w14:paraId="72A142FB"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Nikola Minchev</w:t>
      </w:r>
      <w:r w:rsidRPr="00595665">
        <w:rPr>
          <w:rStyle w:val="HideTWBExt"/>
          <w:b w:val="0"/>
        </w:rPr>
        <w:t>&lt;/Members&gt;</w:t>
      </w:r>
    </w:p>
    <w:p w14:paraId="2F939CC8" w14:textId="77777777" w:rsidR="00AB2F51" w:rsidRPr="0083299A" w:rsidRDefault="00AB2F51" w:rsidP="00AB2F51">
      <w:pPr>
        <w:pStyle w:val="NormalBold"/>
      </w:pPr>
      <w:r w:rsidRPr="00595665">
        <w:rPr>
          <w:rStyle w:val="HideTWBExt"/>
          <w:b w:val="0"/>
        </w:rPr>
        <w:t>&lt;/RepeatBlock-By&gt;</w:t>
      </w:r>
    </w:p>
    <w:p w14:paraId="4CF2796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D28289B" w14:textId="77777777" w:rsidR="00AB2F51" w:rsidRPr="0083299A" w:rsidRDefault="00AB2F51" w:rsidP="00AB2F51">
      <w:pPr>
        <w:pStyle w:val="NormalBold"/>
      </w:pPr>
      <w:r w:rsidRPr="00595665">
        <w:rPr>
          <w:rStyle w:val="HideTWBExt"/>
          <w:b w:val="0"/>
        </w:rPr>
        <w:t>&lt;Article&gt;</w:t>
      </w:r>
      <w:r w:rsidRPr="0083299A">
        <w:t>Stavak 20.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0249E4B" w14:textId="77777777" w:rsidTr="00F9062A">
        <w:trPr>
          <w:trHeight w:hRule="exact" w:val="240"/>
          <w:jc w:val="center"/>
        </w:trPr>
        <w:tc>
          <w:tcPr>
            <w:tcW w:w="9752" w:type="dxa"/>
            <w:gridSpan w:val="2"/>
            <w:tcBorders>
              <w:top w:val="nil"/>
              <w:left w:val="nil"/>
              <w:bottom w:val="nil"/>
              <w:right w:val="nil"/>
            </w:tcBorders>
          </w:tcPr>
          <w:p w14:paraId="58AA8106" w14:textId="77777777" w:rsidR="00AB2F51" w:rsidRPr="0083299A" w:rsidRDefault="00AB2F51" w:rsidP="00F9062A"/>
        </w:tc>
      </w:tr>
      <w:tr w:rsidR="00D1633B" w:rsidRPr="0083299A" w14:paraId="70C08824" w14:textId="77777777" w:rsidTr="00F9062A">
        <w:trPr>
          <w:trHeight w:val="240"/>
          <w:jc w:val="center"/>
        </w:trPr>
        <w:tc>
          <w:tcPr>
            <w:tcW w:w="4876" w:type="dxa"/>
            <w:tcBorders>
              <w:top w:val="nil"/>
              <w:left w:val="nil"/>
              <w:bottom w:val="nil"/>
              <w:right w:val="nil"/>
            </w:tcBorders>
          </w:tcPr>
          <w:p w14:paraId="37D9784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CE88EF1" w14:textId="77777777" w:rsidR="00AB2F51" w:rsidRPr="0083299A" w:rsidRDefault="00AB2F51" w:rsidP="00F9062A">
            <w:pPr>
              <w:pStyle w:val="AmColumnHeading"/>
            </w:pPr>
            <w:r w:rsidRPr="0083299A">
              <w:t>Izmjena</w:t>
            </w:r>
          </w:p>
        </w:tc>
      </w:tr>
      <w:tr w:rsidR="00D1633B" w:rsidRPr="0083299A" w14:paraId="4AF4305C" w14:textId="77777777" w:rsidTr="00F9062A">
        <w:trPr>
          <w:jc w:val="center"/>
        </w:trPr>
        <w:tc>
          <w:tcPr>
            <w:tcW w:w="4876" w:type="dxa"/>
            <w:tcBorders>
              <w:top w:val="nil"/>
              <w:left w:val="nil"/>
              <w:bottom w:val="nil"/>
              <w:right w:val="nil"/>
            </w:tcBorders>
          </w:tcPr>
          <w:p w14:paraId="2533D00E" w14:textId="77777777" w:rsidR="00AB2F51" w:rsidRPr="0083299A" w:rsidRDefault="00AB2F51" w:rsidP="00F9062A">
            <w:pPr>
              <w:pStyle w:val="Normal6a"/>
            </w:pPr>
            <w:r w:rsidRPr="0083299A">
              <w:t>20.</w:t>
            </w:r>
            <w:r w:rsidRPr="0083299A">
              <w:tab/>
              <w:t>izražava zabrinutost zbog sve većih pravnih i financijskih ograničenja, kampanja ocrnjivanja i kriminalizacije organizacija civilnog društva i boraca za ljudska prava; naglašava da zahtjevi u pogledu izvješćivanja za nevladine organizacije ne smiju izlaziti iz okvira onoga što je nužno potrebno i razmjerno za konkretne ciljeve koji se žele postići;</w:t>
            </w:r>
          </w:p>
        </w:tc>
        <w:tc>
          <w:tcPr>
            <w:tcW w:w="4876" w:type="dxa"/>
            <w:tcBorders>
              <w:top w:val="nil"/>
              <w:left w:val="nil"/>
              <w:bottom w:val="nil"/>
              <w:right w:val="nil"/>
            </w:tcBorders>
          </w:tcPr>
          <w:p w14:paraId="4FC1700B" w14:textId="77777777" w:rsidR="00AB2F51" w:rsidRPr="0083299A" w:rsidRDefault="00AB2F51" w:rsidP="00F9062A">
            <w:pPr>
              <w:pStyle w:val="Normal6a"/>
            </w:pPr>
            <w:r w:rsidRPr="0083299A">
              <w:t>20.</w:t>
            </w:r>
            <w:r w:rsidRPr="0083299A">
              <w:tab/>
              <w:t xml:space="preserve">izražava zabrinutost zbog sve većih pravnih i financijskih ograničenja, kampanja ocrnjivanja i kriminalizacije organizacija civilnog društva i boraca za ljudska prava; naglašava da zahtjevi u pogledu izvješćivanja za nevladine organizacije ne smiju izlaziti iz okvira onoga što je nužno potrebno i razmjerno za konkretne ciljeve koji se žele postići; </w:t>
            </w:r>
            <w:r w:rsidRPr="0083299A">
              <w:rPr>
                <w:b/>
                <w:i/>
              </w:rPr>
              <w:t>istodobno zagovara načelo simetrične transparentnosti, prema kojem svaki subjekt koji nastoji utjecati na javnu politiku, bilo da je riječ o korporativnom lobistu ili nevladinoj organizaciji, podliježe istim strogim zahtjevima za objavljivanje u vezi s financiranjem i stvarnim vlasništvom, kako bi se spriječilo nametanje ideologije i smanjile mogućnosti za lažne pokušaje utjecaja na tuđe mišljenje (engl. „astroturfing”), posebno u ključnim institucijama;</w:t>
            </w:r>
          </w:p>
        </w:tc>
      </w:tr>
    </w:tbl>
    <w:p w14:paraId="14F0158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975FF21" w14:textId="77777777" w:rsidR="00AB2F51" w:rsidRPr="0083299A" w:rsidRDefault="00AB2F51" w:rsidP="00AB2F51">
      <w:r w:rsidRPr="00595665">
        <w:rPr>
          <w:rStyle w:val="HideTWBExt"/>
        </w:rPr>
        <w:t>&lt;/Amend&gt;</w:t>
      </w:r>
    </w:p>
    <w:p w14:paraId="174BE6E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436</w:t>
      </w:r>
      <w:r w:rsidRPr="00595665">
        <w:rPr>
          <w:rStyle w:val="HideTWBExt"/>
          <w:b w:val="0"/>
        </w:rPr>
        <w:t>&lt;/NumAm&gt;</w:t>
      </w:r>
    </w:p>
    <w:p w14:paraId="55E58E9F"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595665">
        <w:rPr>
          <w:rStyle w:val="HideTWBExt"/>
          <w:b w:val="0"/>
        </w:rPr>
        <w:t>&lt;/Members&gt;</w:t>
      </w:r>
    </w:p>
    <w:p w14:paraId="629D42C6" w14:textId="77777777" w:rsidR="00AB2F51" w:rsidRPr="0083299A" w:rsidRDefault="00AB2F51" w:rsidP="00AB2F51">
      <w:pPr>
        <w:pStyle w:val="NormalBold"/>
      </w:pPr>
      <w:r w:rsidRPr="00595665">
        <w:rPr>
          <w:rStyle w:val="HideTWBExt"/>
          <w:b w:val="0"/>
        </w:rPr>
        <w:t>&lt;/RepeatBlock-By&gt;</w:t>
      </w:r>
    </w:p>
    <w:p w14:paraId="46179E0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316C5FE" w14:textId="77777777" w:rsidR="00AB2F51" w:rsidRPr="0083299A" w:rsidRDefault="00AB2F51" w:rsidP="00AB2F51">
      <w:pPr>
        <w:pStyle w:val="NormalBold"/>
      </w:pPr>
      <w:r w:rsidRPr="00595665">
        <w:rPr>
          <w:rStyle w:val="HideTWBExt"/>
          <w:b w:val="0"/>
        </w:rPr>
        <w:t>&lt;Article&gt;</w:t>
      </w:r>
      <w:r w:rsidRPr="0083299A">
        <w:t>Stavak 20.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042345D" w14:textId="77777777" w:rsidTr="00F9062A">
        <w:trPr>
          <w:trHeight w:hRule="exact" w:val="240"/>
          <w:jc w:val="center"/>
        </w:trPr>
        <w:tc>
          <w:tcPr>
            <w:tcW w:w="9752" w:type="dxa"/>
            <w:gridSpan w:val="2"/>
            <w:tcBorders>
              <w:top w:val="nil"/>
              <w:left w:val="nil"/>
              <w:bottom w:val="nil"/>
              <w:right w:val="nil"/>
            </w:tcBorders>
          </w:tcPr>
          <w:p w14:paraId="6BB66B60" w14:textId="77777777" w:rsidR="00AB2F51" w:rsidRPr="0083299A" w:rsidRDefault="00AB2F51" w:rsidP="00F9062A"/>
        </w:tc>
      </w:tr>
      <w:tr w:rsidR="00D1633B" w:rsidRPr="0083299A" w14:paraId="3606D0E3" w14:textId="77777777" w:rsidTr="00F9062A">
        <w:trPr>
          <w:trHeight w:val="240"/>
          <w:jc w:val="center"/>
        </w:trPr>
        <w:tc>
          <w:tcPr>
            <w:tcW w:w="4876" w:type="dxa"/>
            <w:tcBorders>
              <w:top w:val="nil"/>
              <w:left w:val="nil"/>
              <w:bottom w:val="nil"/>
              <w:right w:val="nil"/>
            </w:tcBorders>
          </w:tcPr>
          <w:p w14:paraId="16DFC29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1398096" w14:textId="77777777" w:rsidR="00AB2F51" w:rsidRPr="0083299A" w:rsidRDefault="00AB2F51" w:rsidP="00F9062A">
            <w:pPr>
              <w:pStyle w:val="AmColumnHeading"/>
            </w:pPr>
            <w:r w:rsidRPr="0083299A">
              <w:t>Izmjena</w:t>
            </w:r>
          </w:p>
        </w:tc>
      </w:tr>
      <w:tr w:rsidR="00D1633B" w:rsidRPr="0083299A" w14:paraId="208A5FEF" w14:textId="77777777" w:rsidTr="00F9062A">
        <w:trPr>
          <w:jc w:val="center"/>
        </w:trPr>
        <w:tc>
          <w:tcPr>
            <w:tcW w:w="4876" w:type="dxa"/>
            <w:tcBorders>
              <w:top w:val="nil"/>
              <w:left w:val="nil"/>
              <w:bottom w:val="nil"/>
              <w:right w:val="nil"/>
            </w:tcBorders>
          </w:tcPr>
          <w:p w14:paraId="3E885880" w14:textId="77777777" w:rsidR="00AB2F51" w:rsidRPr="0083299A" w:rsidRDefault="00AB2F51" w:rsidP="00F9062A">
            <w:pPr>
              <w:pStyle w:val="Normal6a"/>
            </w:pPr>
            <w:r w:rsidRPr="0083299A">
              <w:t>20.</w:t>
            </w:r>
            <w:r w:rsidRPr="0083299A">
              <w:tab/>
              <w:t xml:space="preserve">izražava zabrinutost zbog sve većih pravnih i financijskih ograničenja, </w:t>
            </w:r>
            <w:r w:rsidRPr="0083299A">
              <w:lastRenderedPageBreak/>
              <w:t>kampanja ocrnjivanja i kriminalizacije organizacija civilnog društva i boraca za ljudska prava; naglašava da zahtjevi u pogledu izvješćivanja za nevladine organizacije ne smiju izlaziti iz okvira onoga što je nužno potrebno i razmjerno za konkretne ciljeve koji se žele postići;</w:t>
            </w:r>
          </w:p>
        </w:tc>
        <w:tc>
          <w:tcPr>
            <w:tcW w:w="4876" w:type="dxa"/>
            <w:tcBorders>
              <w:top w:val="nil"/>
              <w:left w:val="nil"/>
              <w:bottom w:val="nil"/>
              <w:right w:val="nil"/>
            </w:tcBorders>
          </w:tcPr>
          <w:p w14:paraId="0FB7FDA5" w14:textId="77777777" w:rsidR="00AB2F51" w:rsidRPr="0083299A" w:rsidRDefault="00AB2F51" w:rsidP="00F9062A">
            <w:pPr>
              <w:pStyle w:val="Normal6a"/>
            </w:pPr>
            <w:r w:rsidRPr="0083299A">
              <w:lastRenderedPageBreak/>
              <w:t>20.</w:t>
            </w:r>
            <w:r w:rsidRPr="0083299A">
              <w:tab/>
              <w:t xml:space="preserve">izražava zabrinutost zbog sve većih pravnih i financijskih ograničenja, </w:t>
            </w:r>
            <w:r w:rsidRPr="0083299A">
              <w:lastRenderedPageBreak/>
              <w:t>kampanja ocrnjivanja i kriminalizacije organizacija civilnog društva i boraca za ljudska prava</w:t>
            </w:r>
            <w:r w:rsidRPr="0083299A">
              <w:rPr>
                <w:b/>
                <w:i/>
              </w:rPr>
              <w:t>, uključujući kriminalizaciju humanitarne pomoći i aktivnosti potrage i spašavanja; poziva na stvaranje poticajnog okvira potpore za civilno društvo i ponovno ističe važnost potpune provedbe Direktive o suzbijanju strateških tužbi usmjerenih protiv javnog djelovanja i Preporuke Komisije (EU) 2022/758 za zaštitu organizacija civilnog društva; smatra da bi Komisija i države članice trebale povećati financiranje organizacija civilnog društva</w:t>
            </w:r>
            <w:r w:rsidRPr="0083299A">
              <w:t>; naglašava da zahtjevi u pogledu izvješćivanja za nevladine organizacije ne smiju izlaziti iz okvira onoga što je nužno potrebno i razmjerno za konkretne ciljeve koji se žele postići;</w:t>
            </w:r>
          </w:p>
        </w:tc>
      </w:tr>
    </w:tbl>
    <w:p w14:paraId="778F281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A02EE00" w14:textId="77777777" w:rsidR="00AB2F51" w:rsidRPr="0083299A" w:rsidRDefault="00AB2F51" w:rsidP="00AB2F51">
      <w:r w:rsidRPr="00595665">
        <w:rPr>
          <w:rStyle w:val="HideTWBExt"/>
        </w:rPr>
        <w:t>&lt;/Amend&gt;</w:t>
      </w:r>
    </w:p>
    <w:p w14:paraId="2CBB45D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437</w:t>
      </w:r>
      <w:r w:rsidRPr="00595665">
        <w:rPr>
          <w:rStyle w:val="HideTWBExt"/>
          <w:b w:val="0"/>
        </w:rPr>
        <w:t>&lt;/NumAm&gt;</w:t>
      </w:r>
    </w:p>
    <w:p w14:paraId="2772A105" w14:textId="77777777" w:rsidR="00AB2F51" w:rsidRPr="0083299A" w:rsidRDefault="00AB2F51" w:rsidP="00AB2F51">
      <w:pPr>
        <w:pStyle w:val="NormalBold"/>
      </w:pPr>
      <w:r w:rsidRPr="00595665">
        <w:rPr>
          <w:rStyle w:val="HideTWBExt"/>
          <w:b w:val="0"/>
        </w:rPr>
        <w:t>&lt;RepeatBlock-By&gt;&lt;Members&gt;</w:t>
      </w:r>
      <w:r w:rsidRPr="0083299A">
        <w:t>Geadis Geadi</w:t>
      </w:r>
      <w:r w:rsidRPr="00595665">
        <w:rPr>
          <w:rStyle w:val="HideTWBExt"/>
          <w:b w:val="0"/>
        </w:rPr>
        <w:t>&lt;/Members&gt;</w:t>
      </w:r>
    </w:p>
    <w:p w14:paraId="73980FD6" w14:textId="77777777" w:rsidR="00AB2F51" w:rsidRPr="0083299A" w:rsidRDefault="00AB2F51" w:rsidP="00AB2F51">
      <w:pPr>
        <w:pStyle w:val="NormalBold"/>
      </w:pPr>
      <w:r w:rsidRPr="00595665">
        <w:rPr>
          <w:rStyle w:val="HideTWBExt"/>
          <w:b w:val="0"/>
        </w:rPr>
        <w:t>&lt;/RepeatBlock-By&gt;</w:t>
      </w:r>
    </w:p>
    <w:p w14:paraId="2BA4687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D48BACE" w14:textId="77777777" w:rsidR="00AB2F51" w:rsidRPr="0083299A" w:rsidRDefault="00AB2F51" w:rsidP="00AB2F51">
      <w:pPr>
        <w:pStyle w:val="NormalBold"/>
      </w:pPr>
      <w:r w:rsidRPr="00595665">
        <w:rPr>
          <w:rStyle w:val="HideTWBExt"/>
          <w:b w:val="0"/>
        </w:rPr>
        <w:t>&lt;Article&gt;</w:t>
      </w:r>
      <w:r w:rsidRPr="0083299A">
        <w:t>Stavak 20.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CB6412B" w14:textId="77777777" w:rsidTr="00F9062A">
        <w:trPr>
          <w:trHeight w:hRule="exact" w:val="240"/>
          <w:jc w:val="center"/>
        </w:trPr>
        <w:tc>
          <w:tcPr>
            <w:tcW w:w="9752" w:type="dxa"/>
            <w:gridSpan w:val="2"/>
            <w:tcBorders>
              <w:top w:val="nil"/>
              <w:left w:val="nil"/>
              <w:bottom w:val="nil"/>
              <w:right w:val="nil"/>
            </w:tcBorders>
          </w:tcPr>
          <w:p w14:paraId="4A334A4D" w14:textId="77777777" w:rsidR="00AB2F51" w:rsidRPr="0083299A" w:rsidRDefault="00AB2F51" w:rsidP="00F9062A"/>
        </w:tc>
      </w:tr>
      <w:tr w:rsidR="00D1633B" w:rsidRPr="0083299A" w14:paraId="1A3BAC18" w14:textId="77777777" w:rsidTr="00F9062A">
        <w:trPr>
          <w:trHeight w:val="240"/>
          <w:jc w:val="center"/>
        </w:trPr>
        <w:tc>
          <w:tcPr>
            <w:tcW w:w="4876" w:type="dxa"/>
            <w:tcBorders>
              <w:top w:val="nil"/>
              <w:left w:val="nil"/>
              <w:bottom w:val="nil"/>
              <w:right w:val="nil"/>
            </w:tcBorders>
          </w:tcPr>
          <w:p w14:paraId="66EED64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39E47F6" w14:textId="77777777" w:rsidR="00AB2F51" w:rsidRPr="0083299A" w:rsidRDefault="00AB2F51" w:rsidP="00F9062A">
            <w:pPr>
              <w:pStyle w:val="AmColumnHeading"/>
            </w:pPr>
            <w:r w:rsidRPr="0083299A">
              <w:t>Izmjena</w:t>
            </w:r>
          </w:p>
        </w:tc>
      </w:tr>
      <w:tr w:rsidR="00D1633B" w:rsidRPr="0083299A" w14:paraId="34EF23EA" w14:textId="77777777" w:rsidTr="00F9062A">
        <w:trPr>
          <w:jc w:val="center"/>
        </w:trPr>
        <w:tc>
          <w:tcPr>
            <w:tcW w:w="4876" w:type="dxa"/>
            <w:tcBorders>
              <w:top w:val="nil"/>
              <w:left w:val="nil"/>
              <w:bottom w:val="nil"/>
              <w:right w:val="nil"/>
            </w:tcBorders>
          </w:tcPr>
          <w:p w14:paraId="7E45D4C7" w14:textId="77777777" w:rsidR="00AB2F51" w:rsidRPr="0083299A" w:rsidRDefault="00AB2F51" w:rsidP="00F9062A">
            <w:pPr>
              <w:pStyle w:val="Normal6a"/>
            </w:pPr>
            <w:r w:rsidRPr="0083299A">
              <w:t>20.</w:t>
            </w:r>
            <w:r w:rsidRPr="0083299A">
              <w:tab/>
            </w:r>
            <w:r w:rsidRPr="0083299A">
              <w:rPr>
                <w:b/>
                <w:i/>
              </w:rPr>
              <w:t>izražava zabrinutost zbog</w:t>
            </w:r>
            <w:r w:rsidRPr="0083299A">
              <w:t xml:space="preserve"> sve </w:t>
            </w:r>
            <w:r w:rsidRPr="0083299A">
              <w:rPr>
                <w:b/>
                <w:i/>
              </w:rPr>
              <w:t>većih pravnih</w:t>
            </w:r>
            <w:r w:rsidRPr="0083299A">
              <w:t xml:space="preserve"> i </w:t>
            </w:r>
            <w:r w:rsidRPr="0083299A">
              <w:rPr>
                <w:b/>
                <w:i/>
              </w:rPr>
              <w:t>financijskih</w:t>
            </w:r>
            <w:r w:rsidRPr="0083299A">
              <w:t xml:space="preserve"> ograničenja, </w:t>
            </w:r>
            <w:r w:rsidRPr="0083299A">
              <w:rPr>
                <w:b/>
                <w:i/>
              </w:rPr>
              <w:t>kampanja ocrnjivanja</w:t>
            </w:r>
            <w:r w:rsidRPr="0083299A">
              <w:t xml:space="preserve"> i </w:t>
            </w:r>
            <w:r w:rsidRPr="0083299A">
              <w:rPr>
                <w:b/>
                <w:i/>
              </w:rPr>
              <w:t>kriminalizacije organizacija</w:t>
            </w:r>
            <w:r w:rsidRPr="0083299A">
              <w:t xml:space="preserve"> civilnog društva i </w:t>
            </w:r>
            <w:r w:rsidRPr="0083299A">
              <w:rPr>
                <w:b/>
                <w:i/>
              </w:rPr>
              <w:t>boraca</w:t>
            </w:r>
            <w:r w:rsidRPr="0083299A">
              <w:t xml:space="preserve"> za ljudska prava; naglašava da zahtjevi u pogledu izvješćivanja za nevladine organizacije ne smiju izlaziti iz okvira onoga što je </w:t>
            </w:r>
            <w:r w:rsidRPr="0083299A">
              <w:rPr>
                <w:b/>
                <w:i/>
              </w:rPr>
              <w:t>nužno</w:t>
            </w:r>
            <w:r w:rsidRPr="0083299A">
              <w:t xml:space="preserve"> potrebno </w:t>
            </w:r>
            <w:r w:rsidRPr="0083299A">
              <w:rPr>
                <w:b/>
                <w:i/>
              </w:rPr>
              <w:t>i razmjerno</w:t>
            </w:r>
            <w:r w:rsidRPr="0083299A">
              <w:t xml:space="preserve"> za konkretne ciljeve koji se žele postići;</w:t>
            </w:r>
          </w:p>
        </w:tc>
        <w:tc>
          <w:tcPr>
            <w:tcW w:w="4876" w:type="dxa"/>
            <w:tcBorders>
              <w:top w:val="nil"/>
              <w:left w:val="nil"/>
              <w:bottom w:val="nil"/>
              <w:right w:val="nil"/>
            </w:tcBorders>
          </w:tcPr>
          <w:p w14:paraId="5800E21C" w14:textId="77777777" w:rsidR="00AB2F51" w:rsidRPr="0083299A" w:rsidRDefault="00AB2F51" w:rsidP="00F9062A">
            <w:pPr>
              <w:pStyle w:val="Normal6a"/>
            </w:pPr>
            <w:r w:rsidRPr="0083299A">
              <w:t>20.</w:t>
            </w:r>
            <w:r w:rsidRPr="0083299A">
              <w:tab/>
            </w:r>
            <w:r w:rsidRPr="0083299A">
              <w:rPr>
                <w:b/>
                <w:i/>
              </w:rPr>
              <w:t>pozdravlja</w:t>
            </w:r>
            <w:r w:rsidRPr="0083299A">
              <w:t xml:space="preserve"> sve </w:t>
            </w:r>
            <w:r w:rsidRPr="0083299A">
              <w:rPr>
                <w:b/>
                <w:i/>
              </w:rPr>
              <w:t>veća pravna</w:t>
            </w:r>
            <w:r w:rsidRPr="0083299A">
              <w:t xml:space="preserve"> i </w:t>
            </w:r>
            <w:r w:rsidRPr="0083299A">
              <w:rPr>
                <w:b/>
                <w:i/>
              </w:rPr>
              <w:t>financijska</w:t>
            </w:r>
            <w:r w:rsidRPr="0083299A">
              <w:t xml:space="preserve"> ograničenja, </w:t>
            </w:r>
            <w:r w:rsidRPr="0083299A">
              <w:rPr>
                <w:b/>
                <w:i/>
              </w:rPr>
              <w:t>informativne kampanje</w:t>
            </w:r>
            <w:r w:rsidRPr="0083299A">
              <w:t xml:space="preserve"> i </w:t>
            </w:r>
            <w:r w:rsidRPr="0083299A">
              <w:rPr>
                <w:b/>
                <w:i/>
              </w:rPr>
              <w:t>pooštravanje kaznenopravnog okvira u slučajevima u kojima se organizacije</w:t>
            </w:r>
            <w:r w:rsidRPr="0083299A">
              <w:t xml:space="preserve"> civilnog društva i </w:t>
            </w:r>
            <w:r w:rsidRPr="0083299A">
              <w:rPr>
                <w:b/>
                <w:i/>
              </w:rPr>
              <w:t>borci</w:t>
            </w:r>
            <w:r w:rsidRPr="0083299A">
              <w:t xml:space="preserve"> za ljudska prava </w:t>
            </w:r>
            <w:r w:rsidRPr="0083299A">
              <w:rPr>
                <w:b/>
                <w:i/>
              </w:rPr>
              <w:t>koriste kao sredstvo za ostvarivanje interesa trećih strana</w:t>
            </w:r>
            <w:r w:rsidRPr="0083299A">
              <w:t xml:space="preserve">; naglašava da zahtjevi u pogledu izvješćivanja za nevladine organizacije ne smiju izlaziti iz okvira onoga što je potrebno za konkretne ciljeve koji se žele postići </w:t>
            </w:r>
            <w:r w:rsidRPr="0083299A">
              <w:rPr>
                <w:b/>
                <w:i/>
              </w:rPr>
              <w:t>i za osiguravanje potpune transparentnosti u pogledu izvora financiranja i ciljeva njihova djelovanja</w:t>
            </w:r>
            <w:r w:rsidRPr="0083299A">
              <w:t>;</w:t>
            </w:r>
          </w:p>
        </w:tc>
      </w:tr>
    </w:tbl>
    <w:p w14:paraId="5541966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{EL}</w:t>
      </w:r>
      <w:r w:rsidRPr="0083299A">
        <w:t>el</w:t>
      </w:r>
      <w:r w:rsidRPr="00595665">
        <w:rPr>
          <w:rStyle w:val="HideTWBExt"/>
        </w:rPr>
        <w:t>&lt;/Original&gt;</w:t>
      </w:r>
    </w:p>
    <w:p w14:paraId="5033074A" w14:textId="77777777" w:rsidR="00AB2F51" w:rsidRPr="0083299A" w:rsidRDefault="00AB2F51" w:rsidP="00AB2F51">
      <w:r w:rsidRPr="00595665">
        <w:rPr>
          <w:rStyle w:val="HideTWBExt"/>
        </w:rPr>
        <w:lastRenderedPageBreak/>
        <w:t>&lt;/Amend&gt;</w:t>
      </w:r>
    </w:p>
    <w:p w14:paraId="27F4BC6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438</w:t>
      </w:r>
      <w:r w:rsidRPr="00595665">
        <w:rPr>
          <w:rStyle w:val="HideTWBExt"/>
          <w:b w:val="0"/>
        </w:rPr>
        <w:t>&lt;/NumAm&gt;</w:t>
      </w:r>
    </w:p>
    <w:p w14:paraId="72ED88B2"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1DA21279" w14:textId="77777777" w:rsidR="00AB2F51" w:rsidRPr="0083299A" w:rsidRDefault="00AB2F51" w:rsidP="00AB2F51">
      <w:pPr>
        <w:pStyle w:val="NormalBold"/>
      </w:pPr>
      <w:r w:rsidRPr="00595665">
        <w:rPr>
          <w:rStyle w:val="HideTWBExt"/>
          <w:b w:val="0"/>
        </w:rPr>
        <w:t>&lt;/RepeatBlock-By&gt;</w:t>
      </w:r>
    </w:p>
    <w:p w14:paraId="6DAB5E8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256788C" w14:textId="77777777" w:rsidR="00AB2F51" w:rsidRPr="0083299A" w:rsidRDefault="00AB2F51" w:rsidP="00AB2F51">
      <w:pPr>
        <w:pStyle w:val="NormalBold"/>
      </w:pPr>
      <w:r w:rsidRPr="00595665">
        <w:rPr>
          <w:rStyle w:val="HideTWBExt"/>
          <w:b w:val="0"/>
        </w:rPr>
        <w:t>&lt;Article&gt;</w:t>
      </w:r>
      <w:r w:rsidRPr="0083299A">
        <w:t>Stavak 20.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203CE14" w14:textId="77777777" w:rsidTr="00F9062A">
        <w:trPr>
          <w:trHeight w:hRule="exact" w:val="240"/>
          <w:jc w:val="center"/>
        </w:trPr>
        <w:tc>
          <w:tcPr>
            <w:tcW w:w="9752" w:type="dxa"/>
            <w:gridSpan w:val="2"/>
            <w:tcBorders>
              <w:top w:val="nil"/>
              <w:left w:val="nil"/>
              <w:bottom w:val="nil"/>
              <w:right w:val="nil"/>
            </w:tcBorders>
          </w:tcPr>
          <w:p w14:paraId="2A5B777D" w14:textId="77777777" w:rsidR="00AB2F51" w:rsidRPr="0083299A" w:rsidRDefault="00AB2F51" w:rsidP="00F9062A"/>
        </w:tc>
      </w:tr>
      <w:tr w:rsidR="00D1633B" w:rsidRPr="0083299A" w14:paraId="700D36F8" w14:textId="77777777" w:rsidTr="00F9062A">
        <w:trPr>
          <w:trHeight w:val="240"/>
          <w:jc w:val="center"/>
        </w:trPr>
        <w:tc>
          <w:tcPr>
            <w:tcW w:w="4876" w:type="dxa"/>
            <w:tcBorders>
              <w:top w:val="nil"/>
              <w:left w:val="nil"/>
              <w:bottom w:val="nil"/>
              <w:right w:val="nil"/>
            </w:tcBorders>
          </w:tcPr>
          <w:p w14:paraId="37059CA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D58504B" w14:textId="77777777" w:rsidR="00AB2F51" w:rsidRPr="0083299A" w:rsidRDefault="00AB2F51" w:rsidP="00F9062A">
            <w:pPr>
              <w:pStyle w:val="AmColumnHeading"/>
            </w:pPr>
            <w:r w:rsidRPr="0083299A">
              <w:t>Izmjena</w:t>
            </w:r>
          </w:p>
        </w:tc>
      </w:tr>
      <w:tr w:rsidR="00D1633B" w:rsidRPr="0083299A" w14:paraId="3595E3C7" w14:textId="77777777" w:rsidTr="00F9062A">
        <w:trPr>
          <w:jc w:val="center"/>
        </w:trPr>
        <w:tc>
          <w:tcPr>
            <w:tcW w:w="4876" w:type="dxa"/>
            <w:tcBorders>
              <w:top w:val="nil"/>
              <w:left w:val="nil"/>
              <w:bottom w:val="nil"/>
              <w:right w:val="nil"/>
            </w:tcBorders>
          </w:tcPr>
          <w:p w14:paraId="4602AD52" w14:textId="77777777" w:rsidR="00AB2F51" w:rsidRPr="0083299A" w:rsidRDefault="00AB2F51" w:rsidP="00F9062A">
            <w:pPr>
              <w:pStyle w:val="Normal6a"/>
            </w:pPr>
            <w:r w:rsidRPr="0083299A">
              <w:t>20.</w:t>
            </w:r>
            <w:r w:rsidRPr="0083299A">
              <w:tab/>
              <w:t xml:space="preserve">izražava zabrinutost zbog </w:t>
            </w:r>
            <w:r w:rsidRPr="0083299A">
              <w:rPr>
                <w:b/>
                <w:i/>
              </w:rPr>
              <w:t>sve većih pravnih i financijskih ograničenja, kampanja ocrnjivanja i kriminalizacije organizacija</w:t>
            </w:r>
            <w:r w:rsidRPr="0083299A">
              <w:t xml:space="preserve"> civilnog društva </w:t>
            </w:r>
            <w:r w:rsidRPr="0083299A">
              <w:rPr>
                <w:b/>
                <w:i/>
              </w:rPr>
              <w:t>i boraca za ljudska prava; naglašava da zahtjevi u pogledu izvješćivanja za nevladine organizacije ne smiju izlaziti iz okvira onoga što je nužno potrebno i razmjerno za konkretne ciljeve koji se žele postići</w:t>
            </w:r>
            <w:r w:rsidRPr="0083299A">
              <w:t>;</w:t>
            </w:r>
          </w:p>
        </w:tc>
        <w:tc>
          <w:tcPr>
            <w:tcW w:w="4876" w:type="dxa"/>
            <w:tcBorders>
              <w:top w:val="nil"/>
              <w:left w:val="nil"/>
              <w:bottom w:val="nil"/>
              <w:right w:val="nil"/>
            </w:tcBorders>
          </w:tcPr>
          <w:p w14:paraId="6FC00BE9" w14:textId="77777777" w:rsidR="00AB2F51" w:rsidRPr="0083299A" w:rsidRDefault="00AB2F51" w:rsidP="00F9062A">
            <w:pPr>
              <w:pStyle w:val="Normal6a"/>
            </w:pPr>
            <w:r w:rsidRPr="0083299A">
              <w:t>20.</w:t>
            </w:r>
            <w:r w:rsidRPr="0083299A">
              <w:tab/>
              <w:t xml:space="preserve">izražava zabrinutost zbog </w:t>
            </w:r>
            <w:r w:rsidRPr="0083299A">
              <w:rPr>
                <w:b/>
                <w:i/>
              </w:rPr>
              <w:t>dokaza i izvješća koji upućuju na to da su određene organizacije</w:t>
            </w:r>
            <w:r w:rsidRPr="0083299A">
              <w:t xml:space="preserve"> civilnog društva </w:t>
            </w:r>
            <w:r w:rsidRPr="0083299A">
              <w:rPr>
                <w:b/>
                <w:i/>
              </w:rPr>
              <w:t>uključene u nezakonite radnje, koje uključuju pomaganje u nezakonitim migracijama i suradnju s mrežama krijumčara ljudi; ističe da su nevladine organizacije koje sustavno krše nacionalne i međunarodne zakone izravna prijetnja vladavini prava i moraju za to odgovarati u okviru djelotvornih mehanizama izvršenja</w:t>
            </w:r>
            <w:r w:rsidRPr="0083299A">
              <w:t>;</w:t>
            </w:r>
          </w:p>
        </w:tc>
      </w:tr>
    </w:tbl>
    <w:p w14:paraId="5250262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7D39BD9" w14:textId="77777777" w:rsidR="00AB2F51" w:rsidRPr="0083299A" w:rsidRDefault="00AB2F51" w:rsidP="00AB2F51">
      <w:r w:rsidRPr="00595665">
        <w:rPr>
          <w:rStyle w:val="HideTWBExt"/>
        </w:rPr>
        <w:t>&lt;/Amend&gt;</w:t>
      </w:r>
    </w:p>
    <w:p w14:paraId="1B57F4E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439</w:t>
      </w:r>
      <w:r w:rsidRPr="00595665">
        <w:rPr>
          <w:rStyle w:val="HideTWBExt"/>
          <w:b w:val="0"/>
        </w:rPr>
        <w:t>&lt;/NumAm&gt;</w:t>
      </w:r>
    </w:p>
    <w:p w14:paraId="185ABF4C"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6C6992BC" w14:textId="77777777" w:rsidR="00AB2F51" w:rsidRPr="0083299A" w:rsidRDefault="00AB2F51" w:rsidP="00AB2F51">
      <w:pPr>
        <w:pStyle w:val="NormalBold"/>
      </w:pPr>
      <w:r w:rsidRPr="00595665">
        <w:rPr>
          <w:rStyle w:val="HideTWBExt"/>
          <w:b w:val="0"/>
        </w:rPr>
        <w:t>&lt;/RepeatBlock-By&gt;</w:t>
      </w:r>
    </w:p>
    <w:p w14:paraId="292F251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0AFBC41" w14:textId="77777777" w:rsidR="00AB2F51" w:rsidRPr="0083299A" w:rsidRDefault="00AB2F51" w:rsidP="00AB2F51">
      <w:pPr>
        <w:pStyle w:val="NormalBold"/>
      </w:pPr>
      <w:r w:rsidRPr="00595665">
        <w:rPr>
          <w:rStyle w:val="HideTWBExt"/>
          <w:b w:val="0"/>
        </w:rPr>
        <w:t>&lt;Article&gt;</w:t>
      </w:r>
      <w:r w:rsidRPr="0083299A">
        <w:t>Stavak 20.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34B06F2" w14:textId="77777777" w:rsidTr="00F9062A">
        <w:trPr>
          <w:trHeight w:hRule="exact" w:val="240"/>
          <w:jc w:val="center"/>
        </w:trPr>
        <w:tc>
          <w:tcPr>
            <w:tcW w:w="9752" w:type="dxa"/>
            <w:gridSpan w:val="2"/>
            <w:tcBorders>
              <w:top w:val="nil"/>
              <w:left w:val="nil"/>
              <w:bottom w:val="nil"/>
              <w:right w:val="nil"/>
            </w:tcBorders>
          </w:tcPr>
          <w:p w14:paraId="40D5C09C" w14:textId="77777777" w:rsidR="00AB2F51" w:rsidRPr="0083299A" w:rsidRDefault="00AB2F51" w:rsidP="00F9062A"/>
        </w:tc>
      </w:tr>
      <w:tr w:rsidR="00D1633B" w:rsidRPr="0083299A" w14:paraId="1BCF79D2" w14:textId="77777777" w:rsidTr="00F9062A">
        <w:trPr>
          <w:trHeight w:val="240"/>
          <w:jc w:val="center"/>
        </w:trPr>
        <w:tc>
          <w:tcPr>
            <w:tcW w:w="4876" w:type="dxa"/>
            <w:tcBorders>
              <w:top w:val="nil"/>
              <w:left w:val="nil"/>
              <w:bottom w:val="nil"/>
              <w:right w:val="nil"/>
            </w:tcBorders>
          </w:tcPr>
          <w:p w14:paraId="50566FC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F0B9E95" w14:textId="77777777" w:rsidR="00AB2F51" w:rsidRPr="0083299A" w:rsidRDefault="00AB2F51" w:rsidP="00F9062A">
            <w:pPr>
              <w:pStyle w:val="AmColumnHeading"/>
            </w:pPr>
            <w:r w:rsidRPr="0083299A">
              <w:t>Izmjena</w:t>
            </w:r>
          </w:p>
        </w:tc>
      </w:tr>
      <w:tr w:rsidR="00D1633B" w:rsidRPr="0083299A" w14:paraId="233388AF" w14:textId="77777777" w:rsidTr="00F9062A">
        <w:trPr>
          <w:jc w:val="center"/>
        </w:trPr>
        <w:tc>
          <w:tcPr>
            <w:tcW w:w="4876" w:type="dxa"/>
            <w:tcBorders>
              <w:top w:val="nil"/>
              <w:left w:val="nil"/>
              <w:bottom w:val="nil"/>
              <w:right w:val="nil"/>
            </w:tcBorders>
          </w:tcPr>
          <w:p w14:paraId="01812FE8" w14:textId="77777777" w:rsidR="00AB2F51" w:rsidRPr="0083299A" w:rsidRDefault="00AB2F51" w:rsidP="00F9062A">
            <w:pPr>
              <w:pStyle w:val="Normal6a"/>
            </w:pPr>
            <w:r w:rsidRPr="0083299A">
              <w:t>20.</w:t>
            </w:r>
            <w:r w:rsidRPr="0083299A">
              <w:tab/>
              <w:t xml:space="preserve">izražava zabrinutost zbog sve </w:t>
            </w:r>
            <w:r w:rsidRPr="0083299A">
              <w:rPr>
                <w:b/>
                <w:i/>
              </w:rPr>
              <w:t>većih pravnih i financijskih ograničenja,</w:t>
            </w:r>
            <w:r w:rsidRPr="0083299A">
              <w:t xml:space="preserve"> kampanja ocrnjivanja </w:t>
            </w:r>
            <w:r w:rsidRPr="0083299A">
              <w:rPr>
                <w:b/>
                <w:i/>
              </w:rPr>
              <w:t>i kriminalizacije organizacija civilnog društva i boraca za ljudska prava</w:t>
            </w:r>
            <w:r w:rsidRPr="0083299A">
              <w:t xml:space="preserve">; naglašava da zahtjevi </w:t>
            </w:r>
            <w:r w:rsidRPr="0083299A">
              <w:rPr>
                <w:b/>
                <w:i/>
              </w:rPr>
              <w:t>u pogledu izvješćivanja</w:t>
            </w:r>
            <w:r w:rsidRPr="0083299A">
              <w:t xml:space="preserve"> za nevladine organizacije ne smiju izlaziti iz okvira onoga što je nužno potrebno i razmjerno za konkretne ciljeve koji se žele postići;</w:t>
            </w:r>
          </w:p>
        </w:tc>
        <w:tc>
          <w:tcPr>
            <w:tcW w:w="4876" w:type="dxa"/>
            <w:tcBorders>
              <w:top w:val="nil"/>
              <w:left w:val="nil"/>
              <w:bottom w:val="nil"/>
              <w:right w:val="nil"/>
            </w:tcBorders>
          </w:tcPr>
          <w:p w14:paraId="541776C0" w14:textId="77777777" w:rsidR="00AB2F51" w:rsidRPr="0083299A" w:rsidRDefault="00AB2F51" w:rsidP="00F9062A">
            <w:pPr>
              <w:pStyle w:val="Normal6a"/>
            </w:pPr>
            <w:r w:rsidRPr="0083299A">
              <w:t>20.</w:t>
            </w:r>
            <w:r w:rsidRPr="0083299A">
              <w:tab/>
              <w:t xml:space="preserve">izražava zabrinutost zbog sve </w:t>
            </w:r>
            <w:r w:rsidRPr="0083299A">
              <w:rPr>
                <w:b/>
                <w:i/>
              </w:rPr>
              <w:t>većeg broja</w:t>
            </w:r>
            <w:r w:rsidRPr="0083299A">
              <w:t xml:space="preserve"> kampanja ocrnjivanja </w:t>
            </w:r>
            <w:r w:rsidRPr="0083299A">
              <w:rPr>
                <w:b/>
                <w:i/>
              </w:rPr>
              <w:t>koje provode političke nevladine organizacije</w:t>
            </w:r>
            <w:r w:rsidRPr="0083299A">
              <w:t>; naglašava da zahtjevi za nevladine organizacije ne smiju izlaziti iz okvira onoga što je nužno potrebno i razmjerno za konkretne ciljeve koji se žele postići;</w:t>
            </w:r>
          </w:p>
        </w:tc>
      </w:tr>
    </w:tbl>
    <w:p w14:paraId="0B0F53D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6610A776" w14:textId="77777777" w:rsidR="00AB2F51" w:rsidRPr="0083299A" w:rsidRDefault="00AB2F51" w:rsidP="00AB2F51">
      <w:r w:rsidRPr="00595665">
        <w:rPr>
          <w:rStyle w:val="HideTWBExt"/>
        </w:rPr>
        <w:t>&lt;/Amend&gt;</w:t>
      </w:r>
    </w:p>
    <w:p w14:paraId="7CEE2DDD"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440</w:t>
      </w:r>
      <w:r w:rsidRPr="00595665">
        <w:rPr>
          <w:rStyle w:val="HideTWBExt"/>
          <w:b w:val="0"/>
        </w:rPr>
        <w:t>&lt;/NumAm&gt;</w:t>
      </w:r>
    </w:p>
    <w:p w14:paraId="58626D99" w14:textId="77777777" w:rsidR="00AB2F51" w:rsidRPr="0083299A" w:rsidRDefault="00AB2F51" w:rsidP="00AB2F51">
      <w:pPr>
        <w:pStyle w:val="NormalBold"/>
      </w:pPr>
      <w:r w:rsidRPr="00595665">
        <w:rPr>
          <w:rStyle w:val="HideTWBExt"/>
          <w:b w:val="0"/>
        </w:rPr>
        <w:t>&lt;RepeatBlock-By&gt;&lt;Members&gt;</w:t>
      </w:r>
      <w:r w:rsidRPr="0083299A">
        <w:t>Milan Uhrík</w:t>
      </w:r>
      <w:r w:rsidRPr="00595665">
        <w:rPr>
          <w:rStyle w:val="HideTWBExt"/>
          <w:b w:val="0"/>
        </w:rPr>
        <w:t>&lt;/Members&gt;</w:t>
      </w:r>
    </w:p>
    <w:p w14:paraId="5313593A" w14:textId="77777777" w:rsidR="00AB2F51" w:rsidRPr="0083299A" w:rsidRDefault="00AB2F51" w:rsidP="00AB2F51">
      <w:pPr>
        <w:pStyle w:val="NormalBold"/>
      </w:pPr>
      <w:r w:rsidRPr="00595665">
        <w:rPr>
          <w:rStyle w:val="HideTWBExt"/>
          <w:b w:val="0"/>
        </w:rPr>
        <w:t>&lt;/RepeatBlock-By&gt;</w:t>
      </w:r>
    </w:p>
    <w:p w14:paraId="2852ED5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067482C" w14:textId="77777777" w:rsidR="00AB2F51" w:rsidRPr="0083299A" w:rsidRDefault="00AB2F51" w:rsidP="00AB2F51">
      <w:pPr>
        <w:pStyle w:val="NormalBold"/>
      </w:pPr>
      <w:r w:rsidRPr="00595665">
        <w:rPr>
          <w:rStyle w:val="HideTWBExt"/>
          <w:b w:val="0"/>
        </w:rPr>
        <w:t>&lt;Article&gt;</w:t>
      </w:r>
      <w:r w:rsidRPr="0083299A">
        <w:t>Stavak 20.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620B773" w14:textId="77777777" w:rsidTr="00F9062A">
        <w:trPr>
          <w:trHeight w:hRule="exact" w:val="240"/>
          <w:jc w:val="center"/>
        </w:trPr>
        <w:tc>
          <w:tcPr>
            <w:tcW w:w="9752" w:type="dxa"/>
            <w:gridSpan w:val="2"/>
            <w:tcBorders>
              <w:top w:val="nil"/>
              <w:left w:val="nil"/>
              <w:bottom w:val="nil"/>
              <w:right w:val="nil"/>
            </w:tcBorders>
          </w:tcPr>
          <w:p w14:paraId="65486A3E" w14:textId="77777777" w:rsidR="00AB2F51" w:rsidRPr="0083299A" w:rsidRDefault="00AB2F51" w:rsidP="00F9062A"/>
        </w:tc>
      </w:tr>
      <w:tr w:rsidR="00D1633B" w:rsidRPr="0083299A" w14:paraId="016791A7" w14:textId="77777777" w:rsidTr="00F9062A">
        <w:trPr>
          <w:trHeight w:val="240"/>
          <w:jc w:val="center"/>
        </w:trPr>
        <w:tc>
          <w:tcPr>
            <w:tcW w:w="4876" w:type="dxa"/>
            <w:tcBorders>
              <w:top w:val="nil"/>
              <w:left w:val="nil"/>
              <w:bottom w:val="nil"/>
              <w:right w:val="nil"/>
            </w:tcBorders>
          </w:tcPr>
          <w:p w14:paraId="502A71F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76323F8" w14:textId="77777777" w:rsidR="00AB2F51" w:rsidRPr="0083299A" w:rsidRDefault="00AB2F51" w:rsidP="00F9062A">
            <w:pPr>
              <w:pStyle w:val="AmColumnHeading"/>
            </w:pPr>
            <w:r w:rsidRPr="0083299A">
              <w:t>Izmjena</w:t>
            </w:r>
          </w:p>
        </w:tc>
      </w:tr>
      <w:tr w:rsidR="00D1633B" w:rsidRPr="0083299A" w14:paraId="14FB0616" w14:textId="77777777" w:rsidTr="00F9062A">
        <w:trPr>
          <w:jc w:val="center"/>
        </w:trPr>
        <w:tc>
          <w:tcPr>
            <w:tcW w:w="4876" w:type="dxa"/>
            <w:tcBorders>
              <w:top w:val="nil"/>
              <w:left w:val="nil"/>
              <w:bottom w:val="nil"/>
              <w:right w:val="nil"/>
            </w:tcBorders>
          </w:tcPr>
          <w:p w14:paraId="7D4B5BC0" w14:textId="77777777" w:rsidR="00AB2F51" w:rsidRPr="0083299A" w:rsidRDefault="00AB2F51" w:rsidP="00F9062A">
            <w:pPr>
              <w:pStyle w:val="Normal6a"/>
            </w:pPr>
            <w:r w:rsidRPr="0083299A">
              <w:t>20.</w:t>
            </w:r>
            <w:r w:rsidRPr="0083299A">
              <w:tab/>
              <w:t xml:space="preserve">izražava zabrinutost zbog </w:t>
            </w:r>
            <w:r w:rsidRPr="0083299A">
              <w:rPr>
                <w:b/>
                <w:i/>
              </w:rPr>
              <w:t>sve većih pravnih i financijskih ograničenja, kampanja ocrnjivanja i kriminalizacije</w:t>
            </w:r>
            <w:r w:rsidRPr="0083299A">
              <w:t xml:space="preserve"> organizacija civilnog društva </w:t>
            </w:r>
            <w:r w:rsidRPr="0083299A">
              <w:rPr>
                <w:b/>
                <w:i/>
              </w:rPr>
              <w:t>i boraca za ljudska prava; naglašava da zahtjevi u pogledu izvješćivanja za nevladine organizacije ne smiju izlaziti iz okvira onoga što je nužno potrebno i razmjerno za konkretne ciljeve koji se žele postići;</w:t>
            </w:r>
          </w:p>
        </w:tc>
        <w:tc>
          <w:tcPr>
            <w:tcW w:w="4876" w:type="dxa"/>
            <w:tcBorders>
              <w:top w:val="nil"/>
              <w:left w:val="nil"/>
              <w:bottom w:val="nil"/>
              <w:right w:val="nil"/>
            </w:tcBorders>
          </w:tcPr>
          <w:p w14:paraId="4F0BDBC5" w14:textId="77777777" w:rsidR="00AB2F51" w:rsidRPr="0083299A" w:rsidRDefault="00AB2F51" w:rsidP="00F9062A">
            <w:pPr>
              <w:pStyle w:val="Normal6a"/>
            </w:pPr>
            <w:r w:rsidRPr="0083299A">
              <w:t>20.</w:t>
            </w:r>
            <w:r w:rsidRPr="0083299A">
              <w:tab/>
              <w:t xml:space="preserve">izražava zabrinutost zbog </w:t>
            </w:r>
            <w:r w:rsidRPr="0083299A">
              <w:rPr>
                <w:b/>
                <w:i/>
              </w:rPr>
              <w:t>nedostatka jasnoće pri financiranju određenih</w:t>
            </w:r>
            <w:r w:rsidRPr="0083299A">
              <w:t xml:space="preserve"> organizacija civilnog društva</w:t>
            </w:r>
            <w:r w:rsidRPr="0083299A">
              <w:rPr>
                <w:b/>
                <w:i/>
              </w:rPr>
              <w:t>; poštuje zakonodavne mjere određenih država članica kojima žele osigurati veću transparentnost takvog financiranja.</w:t>
            </w:r>
          </w:p>
        </w:tc>
      </w:tr>
    </w:tbl>
    <w:p w14:paraId="7D25349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75F39FC" w14:textId="77777777" w:rsidR="00AB2F51" w:rsidRPr="0083299A" w:rsidRDefault="00AB2F51" w:rsidP="00AB2F51">
      <w:r w:rsidRPr="00595665">
        <w:rPr>
          <w:rStyle w:val="HideTWBExt"/>
        </w:rPr>
        <w:t>&lt;/Amend&gt;</w:t>
      </w:r>
    </w:p>
    <w:p w14:paraId="7149F37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441</w:t>
      </w:r>
      <w:r w:rsidRPr="00595665">
        <w:rPr>
          <w:rStyle w:val="HideTWBExt"/>
          <w:b w:val="0"/>
        </w:rPr>
        <w:t>&lt;/NumAm&gt;</w:t>
      </w:r>
    </w:p>
    <w:p w14:paraId="3D0D79D7" w14:textId="77777777" w:rsidR="00AB2F51" w:rsidRPr="0083299A" w:rsidRDefault="00AB2F51" w:rsidP="00AB2F51">
      <w:pPr>
        <w:pStyle w:val="NormalBold"/>
      </w:pPr>
      <w:r w:rsidRPr="00595665">
        <w:rPr>
          <w:rStyle w:val="HideTWBExt"/>
          <w:b w:val="0"/>
        </w:rPr>
        <w:t>&lt;RepeatBlock-By&gt;&lt;Members&gt;</w:t>
      </w:r>
      <w:r w:rsidRPr="0083299A">
        <w:t>Krzysztof Śmiszek, Matjaž Nemec, Klára Dobrev</w:t>
      </w:r>
      <w:r w:rsidRPr="00595665">
        <w:rPr>
          <w:rStyle w:val="HideTWBExt"/>
          <w:b w:val="0"/>
        </w:rPr>
        <w:t>&lt;/Members&gt;</w:t>
      </w:r>
    </w:p>
    <w:p w14:paraId="4907F8B5" w14:textId="77777777" w:rsidR="00AB2F51" w:rsidRPr="0083299A" w:rsidRDefault="00AB2F51" w:rsidP="00AB2F51">
      <w:pPr>
        <w:pStyle w:val="NormalBold"/>
      </w:pPr>
      <w:r w:rsidRPr="00595665">
        <w:rPr>
          <w:rStyle w:val="HideTWBExt"/>
          <w:b w:val="0"/>
        </w:rPr>
        <w:t>&lt;/RepeatBlock-By&gt;</w:t>
      </w:r>
    </w:p>
    <w:p w14:paraId="51DD1C2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A8E13A8" w14:textId="77777777" w:rsidR="00AB2F51" w:rsidRPr="0083299A" w:rsidRDefault="00AB2F51" w:rsidP="00AB2F51">
      <w:pPr>
        <w:pStyle w:val="NormalBold"/>
      </w:pPr>
      <w:r w:rsidRPr="00595665">
        <w:rPr>
          <w:rStyle w:val="HideTWBExt"/>
          <w:b w:val="0"/>
        </w:rPr>
        <w:t>&lt;Article&gt;</w:t>
      </w:r>
      <w:r w:rsidRPr="0083299A">
        <w:t>Stavak 20.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68D8029" w14:textId="77777777" w:rsidTr="00F9062A">
        <w:trPr>
          <w:trHeight w:hRule="exact" w:val="240"/>
          <w:jc w:val="center"/>
        </w:trPr>
        <w:tc>
          <w:tcPr>
            <w:tcW w:w="9752" w:type="dxa"/>
            <w:gridSpan w:val="2"/>
            <w:tcBorders>
              <w:top w:val="nil"/>
              <w:left w:val="nil"/>
              <w:bottom w:val="nil"/>
              <w:right w:val="nil"/>
            </w:tcBorders>
          </w:tcPr>
          <w:p w14:paraId="2794E7CE" w14:textId="77777777" w:rsidR="00AB2F51" w:rsidRPr="0083299A" w:rsidRDefault="00AB2F51" w:rsidP="00F9062A"/>
        </w:tc>
      </w:tr>
      <w:tr w:rsidR="00D1633B" w:rsidRPr="0083299A" w14:paraId="571B15DE" w14:textId="77777777" w:rsidTr="00F9062A">
        <w:trPr>
          <w:trHeight w:val="240"/>
          <w:jc w:val="center"/>
        </w:trPr>
        <w:tc>
          <w:tcPr>
            <w:tcW w:w="4876" w:type="dxa"/>
            <w:tcBorders>
              <w:top w:val="nil"/>
              <w:left w:val="nil"/>
              <w:bottom w:val="nil"/>
              <w:right w:val="nil"/>
            </w:tcBorders>
          </w:tcPr>
          <w:p w14:paraId="4D7A72D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D93B887" w14:textId="77777777" w:rsidR="00AB2F51" w:rsidRPr="0083299A" w:rsidRDefault="00AB2F51" w:rsidP="00F9062A">
            <w:pPr>
              <w:pStyle w:val="AmColumnHeading"/>
            </w:pPr>
            <w:r w:rsidRPr="0083299A">
              <w:t>Izmjena</w:t>
            </w:r>
          </w:p>
        </w:tc>
      </w:tr>
      <w:tr w:rsidR="00D1633B" w:rsidRPr="0083299A" w14:paraId="51A69EB5" w14:textId="77777777" w:rsidTr="00F9062A">
        <w:trPr>
          <w:jc w:val="center"/>
        </w:trPr>
        <w:tc>
          <w:tcPr>
            <w:tcW w:w="4876" w:type="dxa"/>
            <w:tcBorders>
              <w:top w:val="nil"/>
              <w:left w:val="nil"/>
              <w:bottom w:val="nil"/>
              <w:right w:val="nil"/>
            </w:tcBorders>
          </w:tcPr>
          <w:p w14:paraId="4522C52F" w14:textId="77777777" w:rsidR="00AB2F51" w:rsidRPr="0083299A" w:rsidRDefault="00AB2F51" w:rsidP="00F9062A">
            <w:pPr>
              <w:pStyle w:val="Normal6a"/>
            </w:pPr>
            <w:r w:rsidRPr="0083299A">
              <w:t>20.</w:t>
            </w:r>
            <w:r w:rsidRPr="0083299A">
              <w:tab/>
              <w:t>izražava zabrinutost zbog sve većih pravnih i financijskih ograničenja, kampanja ocrnjivanja i kriminalizacije organizacija civilnog društva i boraca za ljudska prava; naglašava da zahtjevi u pogledu izvješćivanja za nevladine organizacije ne smiju izlaziti iz okvira onoga što je nužno potrebno i razmjerno za konkretne ciljeve koji se žele postići;</w:t>
            </w:r>
          </w:p>
        </w:tc>
        <w:tc>
          <w:tcPr>
            <w:tcW w:w="4876" w:type="dxa"/>
            <w:tcBorders>
              <w:top w:val="nil"/>
              <w:left w:val="nil"/>
              <w:bottom w:val="nil"/>
              <w:right w:val="nil"/>
            </w:tcBorders>
          </w:tcPr>
          <w:p w14:paraId="61F36640" w14:textId="77777777" w:rsidR="00AB2F51" w:rsidRPr="0083299A" w:rsidRDefault="00AB2F51" w:rsidP="00F9062A">
            <w:pPr>
              <w:pStyle w:val="Normal6a"/>
            </w:pPr>
            <w:r w:rsidRPr="0083299A">
              <w:t>20.</w:t>
            </w:r>
            <w:r w:rsidRPr="0083299A">
              <w:tab/>
              <w:t xml:space="preserve">izražava zabrinutost zbog sve većih pravnih i financijskih ograničenja, kampanja ocrnjivanja i kriminalizacije organizacija civilnog društva i boraca za ljudska prava </w:t>
            </w:r>
            <w:r w:rsidRPr="0083299A">
              <w:rPr>
                <w:b/>
                <w:i/>
              </w:rPr>
              <w:t>te oporbenih političara</w:t>
            </w:r>
            <w:r w:rsidRPr="0083299A">
              <w:t>; naglašava da zahtjevi u pogledu izvješćivanja za nevladine organizacije ne smiju izlaziti iz okvira onoga što je nužno potrebno i razmjerno za konkretne ciljeve koji se žele postići;</w:t>
            </w:r>
          </w:p>
        </w:tc>
      </w:tr>
    </w:tbl>
    <w:p w14:paraId="0023707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A9DDECA" w14:textId="77777777" w:rsidR="00AB2F51" w:rsidRPr="0083299A" w:rsidRDefault="00AB2F51" w:rsidP="00AB2F51">
      <w:r w:rsidRPr="00595665">
        <w:rPr>
          <w:rStyle w:val="HideTWBExt"/>
        </w:rPr>
        <w:t>&lt;/Amend&gt;</w:t>
      </w:r>
    </w:p>
    <w:p w14:paraId="5666DC6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442</w:t>
      </w:r>
      <w:r w:rsidRPr="00595665">
        <w:rPr>
          <w:rStyle w:val="HideTWBExt"/>
          <w:b w:val="0"/>
        </w:rPr>
        <w:t>&lt;/NumAm&gt;</w:t>
      </w:r>
    </w:p>
    <w:p w14:paraId="432229CB"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10AA2A70" w14:textId="77777777" w:rsidR="00AB2F51" w:rsidRPr="0083299A" w:rsidRDefault="00AB2F51" w:rsidP="00AB2F51">
      <w:pPr>
        <w:pStyle w:val="NormalBold"/>
      </w:pPr>
      <w:r w:rsidRPr="00595665">
        <w:rPr>
          <w:rStyle w:val="HideTWBExt"/>
          <w:b w:val="0"/>
        </w:rPr>
        <w:t>&lt;/RepeatBlock-By&gt;</w:t>
      </w:r>
    </w:p>
    <w:p w14:paraId="6B2ACE6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43DE6DD" w14:textId="77777777" w:rsidR="00AB2F51" w:rsidRPr="0083299A" w:rsidRDefault="00AB2F51" w:rsidP="00AB2F51">
      <w:pPr>
        <w:pStyle w:val="NormalBold"/>
      </w:pPr>
      <w:r w:rsidRPr="00595665">
        <w:rPr>
          <w:rStyle w:val="HideTWBExt"/>
          <w:b w:val="0"/>
        </w:rPr>
        <w:lastRenderedPageBreak/>
        <w:t>&lt;Article&gt;</w:t>
      </w:r>
      <w:r w:rsidRPr="0083299A">
        <w:t>Stavak 20.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2E49E4A" w14:textId="77777777" w:rsidTr="00F9062A">
        <w:trPr>
          <w:trHeight w:hRule="exact" w:val="240"/>
          <w:jc w:val="center"/>
        </w:trPr>
        <w:tc>
          <w:tcPr>
            <w:tcW w:w="9752" w:type="dxa"/>
            <w:gridSpan w:val="2"/>
            <w:tcBorders>
              <w:top w:val="nil"/>
              <w:left w:val="nil"/>
              <w:bottom w:val="nil"/>
              <w:right w:val="nil"/>
            </w:tcBorders>
          </w:tcPr>
          <w:p w14:paraId="35CEA033" w14:textId="77777777" w:rsidR="00AB2F51" w:rsidRPr="0083299A" w:rsidRDefault="00AB2F51" w:rsidP="00F9062A"/>
        </w:tc>
      </w:tr>
      <w:tr w:rsidR="00D1633B" w:rsidRPr="0083299A" w14:paraId="7C8B733B" w14:textId="77777777" w:rsidTr="00F9062A">
        <w:trPr>
          <w:trHeight w:val="240"/>
          <w:jc w:val="center"/>
        </w:trPr>
        <w:tc>
          <w:tcPr>
            <w:tcW w:w="4876" w:type="dxa"/>
            <w:tcBorders>
              <w:top w:val="nil"/>
              <w:left w:val="nil"/>
              <w:bottom w:val="nil"/>
              <w:right w:val="nil"/>
            </w:tcBorders>
          </w:tcPr>
          <w:p w14:paraId="27996DF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41BE0CA" w14:textId="77777777" w:rsidR="00AB2F51" w:rsidRPr="0083299A" w:rsidRDefault="00AB2F51" w:rsidP="00F9062A">
            <w:pPr>
              <w:pStyle w:val="AmColumnHeading"/>
            </w:pPr>
            <w:r w:rsidRPr="0083299A">
              <w:t>Izmjena</w:t>
            </w:r>
          </w:p>
        </w:tc>
      </w:tr>
      <w:tr w:rsidR="00D1633B" w:rsidRPr="0083299A" w14:paraId="3899DF03" w14:textId="77777777" w:rsidTr="00F9062A">
        <w:trPr>
          <w:jc w:val="center"/>
        </w:trPr>
        <w:tc>
          <w:tcPr>
            <w:tcW w:w="4876" w:type="dxa"/>
            <w:tcBorders>
              <w:top w:val="nil"/>
              <w:left w:val="nil"/>
              <w:bottom w:val="nil"/>
              <w:right w:val="nil"/>
            </w:tcBorders>
          </w:tcPr>
          <w:p w14:paraId="0CD09413" w14:textId="77777777" w:rsidR="00AB2F51" w:rsidRPr="0083299A" w:rsidRDefault="00AB2F51" w:rsidP="00F9062A">
            <w:pPr>
              <w:pStyle w:val="Normal6a"/>
            </w:pPr>
            <w:r w:rsidRPr="0083299A">
              <w:t>20.</w:t>
            </w:r>
            <w:r w:rsidRPr="0083299A">
              <w:tab/>
            </w:r>
            <w:r w:rsidRPr="0083299A">
              <w:rPr>
                <w:b/>
                <w:i/>
              </w:rPr>
              <w:t>izražava zabrinutost zbog sve većih pravnih i financijskih ograničenja, kampanja ocrnjivanja i kriminalizacije organizacija</w:t>
            </w:r>
            <w:r w:rsidRPr="0083299A">
              <w:t xml:space="preserve"> civilnog društva </w:t>
            </w:r>
            <w:r w:rsidRPr="0083299A">
              <w:rPr>
                <w:b/>
                <w:i/>
              </w:rPr>
              <w:t>i boraca za ljudska prava; naglašava da zahtjevi u pogledu izvješćivanja za nevladine organizacije ne smiju izlaziti iz okvira onoga što je nužno potrebno i razmjerno za konkretne ciljeve koji se žele postići</w:t>
            </w:r>
            <w:r w:rsidRPr="0083299A">
              <w:t>;</w:t>
            </w:r>
          </w:p>
        </w:tc>
        <w:tc>
          <w:tcPr>
            <w:tcW w:w="4876" w:type="dxa"/>
            <w:tcBorders>
              <w:top w:val="nil"/>
              <w:left w:val="nil"/>
              <w:bottom w:val="nil"/>
              <w:right w:val="nil"/>
            </w:tcBorders>
          </w:tcPr>
          <w:p w14:paraId="38CD5746" w14:textId="77777777" w:rsidR="00AB2F51" w:rsidRPr="0083299A" w:rsidRDefault="00AB2F51" w:rsidP="00F9062A">
            <w:pPr>
              <w:pStyle w:val="Normal6a"/>
            </w:pPr>
            <w:r w:rsidRPr="0083299A">
              <w:t>20.</w:t>
            </w:r>
            <w:r w:rsidRPr="0083299A">
              <w:tab/>
            </w:r>
            <w:r w:rsidRPr="0083299A">
              <w:rPr>
                <w:b/>
                <w:i/>
              </w:rPr>
              <w:t>potiče države članice da osiguraju uravnotežen okvir kojim se podupire odgovornost i istodobno omogućuje djelotvorno djelovanje</w:t>
            </w:r>
            <w:r w:rsidRPr="0083299A">
              <w:t xml:space="preserve"> civilnog društva </w:t>
            </w:r>
            <w:r w:rsidRPr="0083299A">
              <w:rPr>
                <w:b/>
                <w:i/>
              </w:rPr>
              <w:t>u skladu s vladavinom prava te da aktivno doprinose njegovu promicanju</w:t>
            </w:r>
            <w:r w:rsidRPr="0083299A">
              <w:t>;</w:t>
            </w:r>
          </w:p>
        </w:tc>
      </w:tr>
    </w:tbl>
    <w:p w14:paraId="020D53F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45B6826" w14:textId="77777777" w:rsidR="00AB2F51" w:rsidRPr="0083299A" w:rsidRDefault="00AB2F51" w:rsidP="00AB2F51">
      <w:r w:rsidRPr="00595665">
        <w:rPr>
          <w:rStyle w:val="HideTWBExt"/>
        </w:rPr>
        <w:t>&lt;/Amend&gt;</w:t>
      </w:r>
    </w:p>
    <w:p w14:paraId="7EE3982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443</w:t>
      </w:r>
      <w:r w:rsidRPr="00595665">
        <w:rPr>
          <w:rStyle w:val="HideTWBExt"/>
          <w:b w:val="0"/>
        </w:rPr>
        <w:t>&lt;/NumAm&gt;</w:t>
      </w:r>
    </w:p>
    <w:p w14:paraId="7C50BA59"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4009F2BA" w14:textId="77777777" w:rsidR="00AB2F51" w:rsidRPr="0083299A" w:rsidRDefault="00AB2F51" w:rsidP="00AB2F51">
      <w:pPr>
        <w:pStyle w:val="NormalBold"/>
      </w:pPr>
      <w:r w:rsidRPr="00595665">
        <w:rPr>
          <w:rStyle w:val="HideTWBExt"/>
          <w:b w:val="0"/>
        </w:rPr>
        <w:t>&lt;/RepeatBlock-By&gt;</w:t>
      </w:r>
    </w:p>
    <w:p w14:paraId="58B18FE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EEB6671" w14:textId="77777777" w:rsidR="00AB2F51" w:rsidRPr="0083299A" w:rsidRDefault="00AB2F51" w:rsidP="00AB2F51">
      <w:pPr>
        <w:pStyle w:val="NormalBold"/>
      </w:pPr>
      <w:r w:rsidRPr="00595665">
        <w:rPr>
          <w:rStyle w:val="HideTWBExt"/>
          <w:b w:val="0"/>
        </w:rPr>
        <w:t>&lt;Article&gt;</w:t>
      </w:r>
      <w:r w:rsidRPr="0083299A">
        <w:t>Stavak 20.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B58FFEF" w14:textId="77777777" w:rsidTr="00F9062A">
        <w:trPr>
          <w:trHeight w:hRule="exact" w:val="240"/>
          <w:jc w:val="center"/>
        </w:trPr>
        <w:tc>
          <w:tcPr>
            <w:tcW w:w="9752" w:type="dxa"/>
            <w:gridSpan w:val="2"/>
            <w:tcBorders>
              <w:top w:val="nil"/>
              <w:left w:val="nil"/>
              <w:bottom w:val="nil"/>
              <w:right w:val="nil"/>
            </w:tcBorders>
          </w:tcPr>
          <w:p w14:paraId="17C5D3BF" w14:textId="77777777" w:rsidR="00AB2F51" w:rsidRPr="0083299A" w:rsidRDefault="00AB2F51" w:rsidP="00F9062A"/>
        </w:tc>
      </w:tr>
      <w:tr w:rsidR="00D1633B" w:rsidRPr="0083299A" w14:paraId="3A6B2557" w14:textId="77777777" w:rsidTr="00F9062A">
        <w:trPr>
          <w:trHeight w:val="240"/>
          <w:jc w:val="center"/>
        </w:trPr>
        <w:tc>
          <w:tcPr>
            <w:tcW w:w="4876" w:type="dxa"/>
            <w:tcBorders>
              <w:top w:val="nil"/>
              <w:left w:val="nil"/>
              <w:bottom w:val="nil"/>
              <w:right w:val="nil"/>
            </w:tcBorders>
          </w:tcPr>
          <w:p w14:paraId="405F3A7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053658A" w14:textId="77777777" w:rsidR="00AB2F51" w:rsidRPr="0083299A" w:rsidRDefault="00AB2F51" w:rsidP="00F9062A">
            <w:pPr>
              <w:pStyle w:val="AmColumnHeading"/>
            </w:pPr>
            <w:r w:rsidRPr="0083299A">
              <w:t>Izmjena</w:t>
            </w:r>
          </w:p>
        </w:tc>
      </w:tr>
      <w:tr w:rsidR="00D1633B" w:rsidRPr="0083299A" w14:paraId="7FE8CB56" w14:textId="77777777" w:rsidTr="00F9062A">
        <w:trPr>
          <w:jc w:val="center"/>
        </w:trPr>
        <w:tc>
          <w:tcPr>
            <w:tcW w:w="4876" w:type="dxa"/>
            <w:tcBorders>
              <w:top w:val="nil"/>
              <w:left w:val="nil"/>
              <w:bottom w:val="nil"/>
              <w:right w:val="nil"/>
            </w:tcBorders>
          </w:tcPr>
          <w:p w14:paraId="3B845C03" w14:textId="77777777" w:rsidR="00AB2F51" w:rsidRPr="0083299A" w:rsidRDefault="00AB2F51" w:rsidP="00F9062A">
            <w:pPr>
              <w:pStyle w:val="Normal6a"/>
            </w:pPr>
            <w:r w:rsidRPr="0083299A">
              <w:t>20.</w:t>
            </w:r>
            <w:r w:rsidRPr="0083299A">
              <w:tab/>
            </w:r>
            <w:r w:rsidRPr="0083299A">
              <w:rPr>
                <w:b/>
                <w:i/>
              </w:rPr>
              <w:t>izražava zabrinutost zbog sve većih pravnih i financijskih ograničenja, kampanja ocrnjivanja i kriminalizacije organizacija</w:t>
            </w:r>
            <w:r w:rsidRPr="0083299A">
              <w:t xml:space="preserve"> civilnog društva i </w:t>
            </w:r>
            <w:r w:rsidRPr="0083299A">
              <w:rPr>
                <w:b/>
                <w:i/>
              </w:rPr>
              <w:t>boraca</w:t>
            </w:r>
            <w:r w:rsidRPr="0083299A">
              <w:t xml:space="preserve"> za ljudska prava; naglašava da </w:t>
            </w:r>
            <w:r w:rsidRPr="0083299A">
              <w:rPr>
                <w:b/>
                <w:i/>
              </w:rPr>
              <w:t>zahtjevi</w:t>
            </w:r>
            <w:r w:rsidRPr="0083299A">
              <w:t xml:space="preserve"> u </w:t>
            </w:r>
            <w:r w:rsidRPr="0083299A">
              <w:rPr>
                <w:b/>
                <w:i/>
              </w:rPr>
              <w:t>pogledu izvješćivanja za nevladine organizacije ne smiju izlaziti iz okvira onoga što je nužno potrebno</w:t>
            </w:r>
            <w:r w:rsidRPr="0083299A">
              <w:t xml:space="preserve"> i </w:t>
            </w:r>
            <w:r w:rsidRPr="0083299A">
              <w:rPr>
                <w:b/>
                <w:i/>
              </w:rPr>
              <w:t>razmjerno za konkretne ciljeve koji se žele postići</w:t>
            </w:r>
            <w:r w:rsidRPr="0083299A">
              <w:t>;</w:t>
            </w:r>
          </w:p>
        </w:tc>
        <w:tc>
          <w:tcPr>
            <w:tcW w:w="4876" w:type="dxa"/>
            <w:tcBorders>
              <w:top w:val="nil"/>
              <w:left w:val="nil"/>
              <w:bottom w:val="nil"/>
              <w:right w:val="nil"/>
            </w:tcBorders>
          </w:tcPr>
          <w:p w14:paraId="5FCABE06" w14:textId="77777777" w:rsidR="00AB2F51" w:rsidRPr="0083299A" w:rsidRDefault="00AB2F51" w:rsidP="00F9062A">
            <w:pPr>
              <w:pStyle w:val="Normal6a"/>
            </w:pPr>
            <w:r w:rsidRPr="0083299A">
              <w:t>20.</w:t>
            </w:r>
            <w:r w:rsidRPr="0083299A">
              <w:tab/>
            </w:r>
            <w:r w:rsidRPr="0083299A">
              <w:rPr>
                <w:b/>
                <w:i/>
              </w:rPr>
              <w:t>smatra da je važno da organizacije</w:t>
            </w:r>
            <w:r w:rsidRPr="0083299A">
              <w:t xml:space="preserve"> civilnog društva i </w:t>
            </w:r>
            <w:r w:rsidRPr="0083299A">
              <w:rPr>
                <w:b/>
                <w:i/>
              </w:rPr>
              <w:t>borci</w:t>
            </w:r>
            <w:r w:rsidRPr="0083299A">
              <w:t xml:space="preserve"> za ljudska prava </w:t>
            </w:r>
            <w:r w:rsidRPr="0083299A">
              <w:rPr>
                <w:b/>
                <w:i/>
              </w:rPr>
              <w:t>mogu djelovati u sigurnom okruženju u kojem se poštuju načela vladavine prava</w:t>
            </w:r>
            <w:r w:rsidRPr="0083299A">
              <w:t xml:space="preserve">; naglašava da u </w:t>
            </w:r>
            <w:r w:rsidRPr="0083299A">
              <w:rPr>
                <w:b/>
                <w:i/>
              </w:rPr>
              <w:t>demokratskim društvima i pravnim državama svatko mora imati slobodu kritizirati te aktere</w:t>
            </w:r>
            <w:r w:rsidRPr="0083299A">
              <w:t xml:space="preserve"> i </w:t>
            </w:r>
            <w:r w:rsidRPr="0083299A">
              <w:rPr>
                <w:b/>
                <w:i/>
              </w:rPr>
              <w:t>izraziti sumnju u njihovo neprimjereno postupanje</w:t>
            </w:r>
            <w:r w:rsidRPr="0083299A">
              <w:t>;</w:t>
            </w:r>
          </w:p>
        </w:tc>
      </w:tr>
    </w:tbl>
    <w:p w14:paraId="20CD964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0A0C161E" w14:textId="77777777" w:rsidR="00AB2F51" w:rsidRPr="0083299A" w:rsidRDefault="00AB2F51" w:rsidP="00AB2F51">
      <w:r w:rsidRPr="00595665">
        <w:rPr>
          <w:rStyle w:val="HideTWBExt"/>
        </w:rPr>
        <w:t>&lt;/Amend&gt;</w:t>
      </w:r>
    </w:p>
    <w:p w14:paraId="0AE7A80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444</w:t>
      </w:r>
      <w:r w:rsidRPr="00595665">
        <w:rPr>
          <w:rStyle w:val="HideTWBExt"/>
          <w:b w:val="0"/>
        </w:rPr>
        <w:t>&lt;/NumAm&gt;</w:t>
      </w:r>
    </w:p>
    <w:p w14:paraId="7426FD8B"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16D9C33F" w14:textId="77777777" w:rsidR="00AB2F51" w:rsidRPr="0083299A" w:rsidRDefault="00AB2F51" w:rsidP="00AB2F51">
      <w:pPr>
        <w:pStyle w:val="NormalBold"/>
      </w:pPr>
      <w:r w:rsidRPr="00595665">
        <w:rPr>
          <w:rStyle w:val="HideTWBExt"/>
          <w:b w:val="0"/>
        </w:rPr>
        <w:t>&lt;/RepeatBlock-By&gt;</w:t>
      </w:r>
    </w:p>
    <w:p w14:paraId="3B24043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FC22132" w14:textId="77777777" w:rsidR="00AB2F51" w:rsidRPr="0083299A" w:rsidRDefault="00AB2F51" w:rsidP="00AB2F51">
      <w:pPr>
        <w:pStyle w:val="NormalBold"/>
      </w:pPr>
      <w:r w:rsidRPr="00595665">
        <w:rPr>
          <w:rStyle w:val="HideTWBExt"/>
          <w:b w:val="0"/>
        </w:rPr>
        <w:t>&lt;Article&gt;</w:t>
      </w:r>
      <w:r w:rsidRPr="0083299A">
        <w:t>Stavak 20.a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915C46B" w14:textId="77777777" w:rsidTr="00F9062A">
        <w:trPr>
          <w:trHeight w:hRule="exact" w:val="240"/>
          <w:jc w:val="center"/>
        </w:trPr>
        <w:tc>
          <w:tcPr>
            <w:tcW w:w="9752" w:type="dxa"/>
            <w:gridSpan w:val="2"/>
            <w:tcBorders>
              <w:top w:val="nil"/>
              <w:left w:val="nil"/>
              <w:bottom w:val="nil"/>
              <w:right w:val="nil"/>
            </w:tcBorders>
          </w:tcPr>
          <w:p w14:paraId="058060FF" w14:textId="77777777" w:rsidR="00AB2F51" w:rsidRPr="0083299A" w:rsidRDefault="00AB2F51" w:rsidP="00F9062A"/>
        </w:tc>
      </w:tr>
      <w:tr w:rsidR="00D1633B" w:rsidRPr="0083299A" w14:paraId="20C006C2" w14:textId="77777777" w:rsidTr="00F9062A">
        <w:trPr>
          <w:trHeight w:val="240"/>
          <w:jc w:val="center"/>
        </w:trPr>
        <w:tc>
          <w:tcPr>
            <w:tcW w:w="4876" w:type="dxa"/>
            <w:tcBorders>
              <w:top w:val="nil"/>
              <w:left w:val="nil"/>
              <w:bottom w:val="nil"/>
              <w:right w:val="nil"/>
            </w:tcBorders>
          </w:tcPr>
          <w:p w14:paraId="431D160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DE336F4" w14:textId="77777777" w:rsidR="00AB2F51" w:rsidRPr="0083299A" w:rsidRDefault="00AB2F51" w:rsidP="00F9062A">
            <w:pPr>
              <w:pStyle w:val="AmColumnHeading"/>
            </w:pPr>
            <w:r w:rsidRPr="0083299A">
              <w:t>Izmjena</w:t>
            </w:r>
          </w:p>
        </w:tc>
      </w:tr>
      <w:tr w:rsidR="00D1633B" w:rsidRPr="0083299A" w14:paraId="76134957" w14:textId="77777777" w:rsidTr="00F9062A">
        <w:trPr>
          <w:jc w:val="center"/>
        </w:trPr>
        <w:tc>
          <w:tcPr>
            <w:tcW w:w="4876" w:type="dxa"/>
            <w:tcBorders>
              <w:top w:val="nil"/>
              <w:left w:val="nil"/>
              <w:bottom w:val="nil"/>
              <w:right w:val="nil"/>
            </w:tcBorders>
          </w:tcPr>
          <w:p w14:paraId="01D00B56" w14:textId="77777777" w:rsidR="00AB2F51" w:rsidRPr="0083299A" w:rsidRDefault="00AB2F51" w:rsidP="00F9062A">
            <w:pPr>
              <w:pStyle w:val="Normal6a"/>
            </w:pPr>
          </w:p>
        </w:tc>
        <w:tc>
          <w:tcPr>
            <w:tcW w:w="4876" w:type="dxa"/>
            <w:tcBorders>
              <w:top w:val="nil"/>
              <w:left w:val="nil"/>
              <w:bottom w:val="nil"/>
              <w:right w:val="nil"/>
            </w:tcBorders>
          </w:tcPr>
          <w:p w14:paraId="254F80F7" w14:textId="77777777" w:rsidR="00AB2F51" w:rsidRPr="0083299A" w:rsidRDefault="00AB2F51" w:rsidP="00F9062A">
            <w:pPr>
              <w:pStyle w:val="Normal6a"/>
            </w:pPr>
            <w:r w:rsidRPr="0083299A">
              <w:rPr>
                <w:b/>
                <w:i/>
              </w:rPr>
              <w:t>20.a</w:t>
            </w:r>
            <w:r w:rsidRPr="0083299A">
              <w:tab/>
            </w:r>
            <w:r w:rsidRPr="0083299A">
              <w:rPr>
                <w:b/>
                <w:i/>
              </w:rPr>
              <w:t>zabrinut je zbog sve većeg financiranja nevladinih organizacija proračunskim sredstvima EU-a i ističe paradoks da nevladine organizacije u praksi često funkcioniraju samo zahvaljujući financiranju EU-a, što dovodi u pitanje njihovu neovisnost;</w:t>
            </w:r>
            <w:r w:rsidRPr="0083299A">
              <w:t xml:space="preserve"> </w:t>
            </w:r>
            <w:r w:rsidRPr="0083299A">
              <w:rPr>
                <w:b/>
                <w:i/>
              </w:rPr>
              <w:t>prima na znanje izvješća medija u kojima se navodi da je Komisija pod utjecajem bivšeg povjerenika Fransa Timmermansa prema klasificiranim sporazumima trebali izdvojiti najmanje 700 000 EUR za odabrane subjekte koji su definirani kao nevladine organizacije kako bi potvrdili stajalište Komisije o europskom zelenom planu i izvršili utjecaj na zastupnike u Europskom parlamentu;</w:t>
            </w:r>
            <w:r w:rsidRPr="0083299A">
              <w:t xml:space="preserve"> </w:t>
            </w:r>
            <w:r w:rsidRPr="0083299A">
              <w:rPr>
                <w:b/>
                <w:i/>
              </w:rPr>
              <w:t>poziva Komisiju da bez odgode objavi sve informacije povezane s tim skandalom i provede sveobuhvatno preispitivanje svih plaćanja iz proračuna EU-a nevladinim organizacijama, posebno onima koje lobiraju za inicijative Komisije;</w:t>
            </w:r>
          </w:p>
        </w:tc>
      </w:tr>
    </w:tbl>
    <w:p w14:paraId="5CF175A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363A9867" w14:textId="77777777" w:rsidR="00AB2F51" w:rsidRPr="0083299A" w:rsidRDefault="00AB2F51" w:rsidP="00AB2F51">
      <w:r w:rsidRPr="00595665">
        <w:rPr>
          <w:rStyle w:val="HideTWBExt"/>
        </w:rPr>
        <w:t>&lt;/Amend&gt;</w:t>
      </w:r>
    </w:p>
    <w:p w14:paraId="3F06300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445</w:t>
      </w:r>
      <w:r w:rsidRPr="00595665">
        <w:rPr>
          <w:rStyle w:val="HideTWBExt"/>
          <w:b w:val="0"/>
        </w:rPr>
        <w:t>&lt;/NumAm&gt;</w:t>
      </w:r>
    </w:p>
    <w:p w14:paraId="6B6DB325" w14:textId="77777777" w:rsidR="00AB2F51" w:rsidRPr="0083299A" w:rsidRDefault="00AB2F51" w:rsidP="00AB2F51">
      <w:pPr>
        <w:pStyle w:val="NormalBold"/>
      </w:pPr>
      <w:r w:rsidRPr="00595665">
        <w:rPr>
          <w:rStyle w:val="HideTWBExt"/>
          <w:b w:val="0"/>
        </w:rPr>
        <w:t>&lt;RepeatBlock-By&gt;&lt;Members&gt;</w:t>
      </w:r>
      <w:r w:rsidRPr="0083299A">
        <w:t>Geadis Geadi</w:t>
      </w:r>
      <w:r w:rsidRPr="00595665">
        <w:rPr>
          <w:rStyle w:val="HideTWBExt"/>
          <w:b w:val="0"/>
        </w:rPr>
        <w:t>&lt;/Members&gt;</w:t>
      </w:r>
    </w:p>
    <w:p w14:paraId="6A7E762B" w14:textId="77777777" w:rsidR="00AB2F51" w:rsidRPr="0083299A" w:rsidRDefault="00AB2F51" w:rsidP="00AB2F51">
      <w:pPr>
        <w:pStyle w:val="NormalBold"/>
      </w:pPr>
      <w:r w:rsidRPr="00595665">
        <w:rPr>
          <w:rStyle w:val="HideTWBExt"/>
          <w:b w:val="0"/>
        </w:rPr>
        <w:t>&lt;/RepeatBlock-By&gt;</w:t>
      </w:r>
    </w:p>
    <w:p w14:paraId="108846D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71232D8" w14:textId="77777777" w:rsidR="00AB2F51" w:rsidRPr="0083299A" w:rsidRDefault="00AB2F51" w:rsidP="00AB2F51">
      <w:pPr>
        <w:pStyle w:val="NormalBold"/>
      </w:pPr>
      <w:r w:rsidRPr="00595665">
        <w:rPr>
          <w:rStyle w:val="HideTWBExt"/>
          <w:b w:val="0"/>
        </w:rPr>
        <w:t>&lt;Article&gt;</w:t>
      </w:r>
      <w:r w:rsidRPr="0083299A">
        <w:t>Stavak 20.a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A570A64" w14:textId="77777777" w:rsidTr="00F9062A">
        <w:trPr>
          <w:trHeight w:hRule="exact" w:val="240"/>
          <w:jc w:val="center"/>
        </w:trPr>
        <w:tc>
          <w:tcPr>
            <w:tcW w:w="9752" w:type="dxa"/>
            <w:gridSpan w:val="2"/>
            <w:tcBorders>
              <w:top w:val="nil"/>
              <w:left w:val="nil"/>
              <w:bottom w:val="nil"/>
              <w:right w:val="nil"/>
            </w:tcBorders>
          </w:tcPr>
          <w:p w14:paraId="70355DA9" w14:textId="77777777" w:rsidR="00AB2F51" w:rsidRPr="0083299A" w:rsidRDefault="00AB2F51" w:rsidP="00F9062A"/>
        </w:tc>
      </w:tr>
      <w:tr w:rsidR="00D1633B" w:rsidRPr="0083299A" w14:paraId="74E33150" w14:textId="77777777" w:rsidTr="00F9062A">
        <w:trPr>
          <w:trHeight w:val="240"/>
          <w:jc w:val="center"/>
        </w:trPr>
        <w:tc>
          <w:tcPr>
            <w:tcW w:w="4876" w:type="dxa"/>
            <w:tcBorders>
              <w:top w:val="nil"/>
              <w:left w:val="nil"/>
              <w:bottom w:val="nil"/>
              <w:right w:val="nil"/>
            </w:tcBorders>
          </w:tcPr>
          <w:p w14:paraId="08366AA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AA77293" w14:textId="77777777" w:rsidR="00AB2F51" w:rsidRPr="0083299A" w:rsidRDefault="00AB2F51" w:rsidP="00F9062A">
            <w:pPr>
              <w:pStyle w:val="AmColumnHeading"/>
            </w:pPr>
            <w:r w:rsidRPr="0083299A">
              <w:t>Izmjena</w:t>
            </w:r>
          </w:p>
        </w:tc>
      </w:tr>
      <w:tr w:rsidR="00D1633B" w:rsidRPr="0083299A" w14:paraId="285BBDA8" w14:textId="77777777" w:rsidTr="00F9062A">
        <w:trPr>
          <w:jc w:val="center"/>
        </w:trPr>
        <w:tc>
          <w:tcPr>
            <w:tcW w:w="4876" w:type="dxa"/>
            <w:tcBorders>
              <w:top w:val="nil"/>
              <w:left w:val="nil"/>
              <w:bottom w:val="nil"/>
              <w:right w:val="nil"/>
            </w:tcBorders>
          </w:tcPr>
          <w:p w14:paraId="4AE7C7F1" w14:textId="77777777" w:rsidR="00AB2F51" w:rsidRPr="0083299A" w:rsidRDefault="00AB2F51" w:rsidP="00F9062A">
            <w:pPr>
              <w:pStyle w:val="Normal6a"/>
            </w:pPr>
          </w:p>
        </w:tc>
        <w:tc>
          <w:tcPr>
            <w:tcW w:w="4876" w:type="dxa"/>
            <w:tcBorders>
              <w:top w:val="nil"/>
              <w:left w:val="nil"/>
              <w:bottom w:val="nil"/>
              <w:right w:val="nil"/>
            </w:tcBorders>
          </w:tcPr>
          <w:p w14:paraId="38EE4863" w14:textId="77777777" w:rsidR="00AB2F51" w:rsidRPr="0083299A" w:rsidRDefault="00AB2F51" w:rsidP="00F9062A">
            <w:pPr>
              <w:pStyle w:val="Normal6a"/>
            </w:pPr>
            <w:r w:rsidRPr="0083299A">
              <w:rPr>
                <w:b/>
                <w:i/>
              </w:rPr>
              <w:t>20.a</w:t>
            </w:r>
            <w:r w:rsidRPr="0083299A">
              <w:tab/>
            </w:r>
            <w:r w:rsidRPr="0083299A">
              <w:rPr>
                <w:b/>
                <w:i/>
              </w:rPr>
              <w:t>naglašava da jačanje civilnog društva mora biti popraćeno snažnim mehanizmima za transparentnost izvora financiranja i upravljačke strukture relevantnih nevladinih organizacija;</w:t>
            </w:r>
            <w:r w:rsidRPr="0083299A">
              <w:t xml:space="preserve"> </w:t>
            </w:r>
            <w:r w:rsidRPr="0083299A">
              <w:rPr>
                <w:b/>
                <w:i/>
              </w:rPr>
              <w:t xml:space="preserve">poziva na to da se osigura da nevladine organizacije koje primaju financijska sredstva, posebno od zemalja koje nisu članice EU-a ili međunarodnih nedržavnih aktera, pružaju javno dostupne, jasne i pristupačne informacije o svojim tokovima financiranja i </w:t>
            </w:r>
            <w:r w:rsidRPr="0083299A">
              <w:rPr>
                <w:b/>
                <w:i/>
              </w:rPr>
              <w:lastRenderedPageBreak/>
              <w:t>strateškim prioritetima te o sastavu svojih upravljačkih tijela;</w:t>
            </w:r>
            <w:r w:rsidRPr="0083299A">
              <w:t xml:space="preserve"> </w:t>
            </w:r>
            <w:r w:rsidRPr="0083299A">
              <w:rPr>
                <w:b/>
                <w:i/>
              </w:rPr>
              <w:t>naglašava da je potrebna potpuna transparentnost kako bi se spriječilo promicanje ciljanog političkog utjecaja, privatnih interesa ili ideoloških struja, što bi moglo zamijeniti demokratske procese odgovornosti;</w:t>
            </w:r>
          </w:p>
        </w:tc>
      </w:tr>
    </w:tbl>
    <w:p w14:paraId="628798A4"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{EL}</w:t>
      </w:r>
      <w:r w:rsidRPr="0083299A">
        <w:t>el</w:t>
      </w:r>
      <w:r w:rsidRPr="00595665">
        <w:rPr>
          <w:rStyle w:val="HideTWBExt"/>
        </w:rPr>
        <w:t>&lt;/Original&gt;</w:t>
      </w:r>
    </w:p>
    <w:p w14:paraId="06F7B7C7" w14:textId="77777777" w:rsidR="00AB2F51" w:rsidRPr="0083299A" w:rsidRDefault="00AB2F51" w:rsidP="00AB2F51">
      <w:r w:rsidRPr="00595665">
        <w:rPr>
          <w:rStyle w:val="HideTWBExt"/>
        </w:rPr>
        <w:t>&lt;/Amend&gt;</w:t>
      </w:r>
    </w:p>
    <w:p w14:paraId="7007FB7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446</w:t>
      </w:r>
      <w:r w:rsidRPr="00595665">
        <w:rPr>
          <w:rStyle w:val="HideTWBExt"/>
          <w:b w:val="0"/>
        </w:rPr>
        <w:t>&lt;/NumAm&gt;</w:t>
      </w:r>
    </w:p>
    <w:p w14:paraId="7D46C245" w14:textId="77777777" w:rsidR="00AB2F51" w:rsidRPr="0083299A" w:rsidRDefault="00AB2F51" w:rsidP="00AB2F51">
      <w:pPr>
        <w:pStyle w:val="NormalBold"/>
      </w:pPr>
      <w:r w:rsidRPr="00595665">
        <w:rPr>
          <w:rStyle w:val="HideTWBExt"/>
          <w:b w:val="0"/>
        </w:rPr>
        <w:t>&lt;RepeatBlock-By&gt;&lt;Members&gt;</w:t>
      </w:r>
      <w:r w:rsidRPr="0083299A">
        <w:t>Marco Tarquinio, Sandro Ruotolo, Alessandro Zan, Juan Fernando López Aguilar, Cecilia Strada</w:t>
      </w:r>
      <w:r w:rsidRPr="00595665">
        <w:rPr>
          <w:rStyle w:val="HideTWBExt"/>
          <w:b w:val="0"/>
        </w:rPr>
        <w:t>&lt;/Members&gt;</w:t>
      </w:r>
    </w:p>
    <w:p w14:paraId="1E97BA31" w14:textId="77777777" w:rsidR="00AB2F51" w:rsidRPr="0083299A" w:rsidRDefault="00AB2F51" w:rsidP="00AB2F51">
      <w:pPr>
        <w:pStyle w:val="NormalBold"/>
      </w:pPr>
      <w:r w:rsidRPr="00595665">
        <w:rPr>
          <w:rStyle w:val="HideTWBExt"/>
          <w:b w:val="0"/>
        </w:rPr>
        <w:t>&lt;/RepeatBlock-By&gt;</w:t>
      </w:r>
    </w:p>
    <w:p w14:paraId="3DCEBDA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F4E4699" w14:textId="77777777" w:rsidR="00AB2F51" w:rsidRPr="0083299A" w:rsidRDefault="00AB2F51" w:rsidP="00AB2F51">
      <w:pPr>
        <w:pStyle w:val="NormalBold"/>
      </w:pPr>
      <w:r w:rsidRPr="00595665">
        <w:rPr>
          <w:rStyle w:val="HideTWBExt"/>
          <w:b w:val="0"/>
        </w:rPr>
        <w:t>&lt;Article&gt;</w:t>
      </w:r>
      <w:r w:rsidRPr="0083299A">
        <w:t>Stavak 20.a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C621D94" w14:textId="77777777" w:rsidTr="00F9062A">
        <w:trPr>
          <w:trHeight w:hRule="exact" w:val="240"/>
          <w:jc w:val="center"/>
        </w:trPr>
        <w:tc>
          <w:tcPr>
            <w:tcW w:w="9752" w:type="dxa"/>
            <w:gridSpan w:val="2"/>
            <w:tcBorders>
              <w:top w:val="nil"/>
              <w:left w:val="nil"/>
              <w:bottom w:val="nil"/>
              <w:right w:val="nil"/>
            </w:tcBorders>
          </w:tcPr>
          <w:p w14:paraId="38F72563" w14:textId="77777777" w:rsidR="00AB2F51" w:rsidRPr="0083299A" w:rsidRDefault="00AB2F51" w:rsidP="00F9062A"/>
        </w:tc>
      </w:tr>
      <w:tr w:rsidR="00D1633B" w:rsidRPr="0083299A" w14:paraId="11B436C7" w14:textId="77777777" w:rsidTr="00F9062A">
        <w:trPr>
          <w:trHeight w:val="240"/>
          <w:jc w:val="center"/>
        </w:trPr>
        <w:tc>
          <w:tcPr>
            <w:tcW w:w="4876" w:type="dxa"/>
            <w:tcBorders>
              <w:top w:val="nil"/>
              <w:left w:val="nil"/>
              <w:bottom w:val="nil"/>
              <w:right w:val="nil"/>
            </w:tcBorders>
          </w:tcPr>
          <w:p w14:paraId="5B15B61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AF69B64" w14:textId="77777777" w:rsidR="00AB2F51" w:rsidRPr="0083299A" w:rsidRDefault="00AB2F51" w:rsidP="00F9062A">
            <w:pPr>
              <w:pStyle w:val="AmColumnHeading"/>
            </w:pPr>
            <w:r w:rsidRPr="0083299A">
              <w:t>Izmjena</w:t>
            </w:r>
          </w:p>
        </w:tc>
      </w:tr>
      <w:tr w:rsidR="00D1633B" w:rsidRPr="0083299A" w14:paraId="75C700DE" w14:textId="77777777" w:rsidTr="00F9062A">
        <w:trPr>
          <w:jc w:val="center"/>
        </w:trPr>
        <w:tc>
          <w:tcPr>
            <w:tcW w:w="4876" w:type="dxa"/>
            <w:tcBorders>
              <w:top w:val="nil"/>
              <w:left w:val="nil"/>
              <w:bottom w:val="nil"/>
              <w:right w:val="nil"/>
            </w:tcBorders>
          </w:tcPr>
          <w:p w14:paraId="49A6360D" w14:textId="77777777" w:rsidR="00AB2F51" w:rsidRPr="0083299A" w:rsidRDefault="00AB2F51" w:rsidP="00F9062A">
            <w:pPr>
              <w:pStyle w:val="Normal6a"/>
            </w:pPr>
          </w:p>
        </w:tc>
        <w:tc>
          <w:tcPr>
            <w:tcW w:w="4876" w:type="dxa"/>
            <w:tcBorders>
              <w:top w:val="nil"/>
              <w:left w:val="nil"/>
              <w:bottom w:val="nil"/>
              <w:right w:val="nil"/>
            </w:tcBorders>
          </w:tcPr>
          <w:p w14:paraId="08746EB0" w14:textId="77777777" w:rsidR="00AB2F51" w:rsidRPr="0083299A" w:rsidRDefault="00AB2F51" w:rsidP="00F9062A">
            <w:pPr>
              <w:pStyle w:val="Normal6a"/>
            </w:pPr>
            <w:r w:rsidRPr="0083299A">
              <w:rPr>
                <w:b/>
                <w:i/>
              </w:rPr>
              <w:t>20.a</w:t>
            </w:r>
            <w:r w:rsidRPr="0083299A">
              <w:tab/>
            </w:r>
            <w:r w:rsidRPr="0083299A">
              <w:rPr>
                <w:b/>
                <w:i/>
              </w:rPr>
              <w:t>potiče Komisiju da u svoju godišnju ocjenu uvrsti konkretnu analizu nacionalnih mjera kojima bi se mogle ograničiti aktivnosti organizacija civilnog društva; naglašava da je poticajno građansko okruženje sastavni dio vladavine prava i potrebno ga je osigurati u svim državama članicama;</w:t>
            </w:r>
          </w:p>
        </w:tc>
      </w:tr>
    </w:tbl>
    <w:p w14:paraId="6E7947E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DC90B91" w14:textId="77777777" w:rsidR="00AB2F51" w:rsidRPr="0083299A" w:rsidRDefault="00AB2F51" w:rsidP="00AB2F51">
      <w:r w:rsidRPr="00595665">
        <w:rPr>
          <w:rStyle w:val="HideTWBExt"/>
        </w:rPr>
        <w:t>&lt;/Amend&gt;</w:t>
      </w:r>
    </w:p>
    <w:p w14:paraId="70E39F3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447</w:t>
      </w:r>
      <w:r w:rsidRPr="00595665">
        <w:rPr>
          <w:rStyle w:val="HideTWBExt"/>
          <w:b w:val="0"/>
        </w:rPr>
        <w:t>&lt;/NumAm&gt;</w:t>
      </w:r>
    </w:p>
    <w:p w14:paraId="6760B143"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037D49E9" w14:textId="77777777" w:rsidR="00AB2F51" w:rsidRPr="0083299A" w:rsidRDefault="00AB2F51" w:rsidP="00AB2F51">
      <w:pPr>
        <w:pStyle w:val="NormalBold"/>
      </w:pPr>
      <w:r w:rsidRPr="00595665">
        <w:rPr>
          <w:rStyle w:val="HideTWBExt"/>
          <w:b w:val="0"/>
        </w:rPr>
        <w:t>&lt;/RepeatBlock-By&gt;</w:t>
      </w:r>
    </w:p>
    <w:p w14:paraId="788918B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E859FE9" w14:textId="77777777" w:rsidR="00AB2F51" w:rsidRPr="0083299A" w:rsidRDefault="00AB2F51" w:rsidP="00AB2F51">
      <w:pPr>
        <w:pStyle w:val="NormalBold"/>
      </w:pPr>
      <w:r w:rsidRPr="00595665">
        <w:rPr>
          <w:rStyle w:val="HideTWBExt"/>
          <w:b w:val="0"/>
        </w:rPr>
        <w:t>&lt;Article&gt;</w:t>
      </w:r>
      <w:r w:rsidRPr="0083299A">
        <w:t>Stavak 20.b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06B76E4" w14:textId="77777777" w:rsidTr="00F9062A">
        <w:trPr>
          <w:trHeight w:hRule="exact" w:val="240"/>
          <w:jc w:val="center"/>
        </w:trPr>
        <w:tc>
          <w:tcPr>
            <w:tcW w:w="9752" w:type="dxa"/>
            <w:gridSpan w:val="2"/>
            <w:tcBorders>
              <w:top w:val="nil"/>
              <w:left w:val="nil"/>
              <w:bottom w:val="nil"/>
              <w:right w:val="nil"/>
            </w:tcBorders>
          </w:tcPr>
          <w:p w14:paraId="2754847D" w14:textId="77777777" w:rsidR="00AB2F51" w:rsidRPr="0083299A" w:rsidRDefault="00AB2F51" w:rsidP="00F9062A"/>
        </w:tc>
      </w:tr>
      <w:tr w:rsidR="00D1633B" w:rsidRPr="0083299A" w14:paraId="033B080C" w14:textId="77777777" w:rsidTr="00F9062A">
        <w:trPr>
          <w:trHeight w:val="240"/>
          <w:jc w:val="center"/>
        </w:trPr>
        <w:tc>
          <w:tcPr>
            <w:tcW w:w="4876" w:type="dxa"/>
            <w:tcBorders>
              <w:top w:val="nil"/>
              <w:left w:val="nil"/>
              <w:bottom w:val="nil"/>
              <w:right w:val="nil"/>
            </w:tcBorders>
          </w:tcPr>
          <w:p w14:paraId="65BCED9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BF438FD" w14:textId="77777777" w:rsidR="00AB2F51" w:rsidRPr="0083299A" w:rsidRDefault="00AB2F51" w:rsidP="00F9062A">
            <w:pPr>
              <w:pStyle w:val="AmColumnHeading"/>
            </w:pPr>
            <w:r w:rsidRPr="0083299A">
              <w:t>Izmjena</w:t>
            </w:r>
          </w:p>
        </w:tc>
      </w:tr>
      <w:tr w:rsidR="00D1633B" w:rsidRPr="0083299A" w14:paraId="0FDC7805" w14:textId="77777777" w:rsidTr="00F9062A">
        <w:trPr>
          <w:jc w:val="center"/>
        </w:trPr>
        <w:tc>
          <w:tcPr>
            <w:tcW w:w="4876" w:type="dxa"/>
            <w:tcBorders>
              <w:top w:val="nil"/>
              <w:left w:val="nil"/>
              <w:bottom w:val="nil"/>
              <w:right w:val="nil"/>
            </w:tcBorders>
          </w:tcPr>
          <w:p w14:paraId="0AB06870" w14:textId="77777777" w:rsidR="00AB2F51" w:rsidRPr="0083299A" w:rsidRDefault="00AB2F51" w:rsidP="00F9062A">
            <w:pPr>
              <w:pStyle w:val="Normal6a"/>
            </w:pPr>
          </w:p>
        </w:tc>
        <w:tc>
          <w:tcPr>
            <w:tcW w:w="4876" w:type="dxa"/>
            <w:tcBorders>
              <w:top w:val="nil"/>
              <w:left w:val="nil"/>
              <w:bottom w:val="nil"/>
              <w:right w:val="nil"/>
            </w:tcBorders>
          </w:tcPr>
          <w:p w14:paraId="2CA34D62" w14:textId="77777777" w:rsidR="00AB2F51" w:rsidRPr="0083299A" w:rsidRDefault="00AB2F51" w:rsidP="00F9062A">
            <w:pPr>
              <w:pStyle w:val="Normal6a"/>
            </w:pPr>
            <w:r w:rsidRPr="0083299A">
              <w:rPr>
                <w:b/>
                <w:i/>
              </w:rPr>
              <w:t>20.b</w:t>
            </w:r>
            <w:r w:rsidRPr="0083299A">
              <w:tab/>
            </w:r>
            <w:r w:rsidRPr="0083299A">
              <w:rPr>
                <w:b/>
                <w:i/>
              </w:rPr>
              <w:t xml:space="preserve">čvrsto se protivi financiranju koje Komisija i njezine agencije dodjeljuju nevladinim organizacijama koje se uglavnom bave oblikovanjem stajališta drugih institucija EU-a, uključujući Europski parlament, i politika država </w:t>
            </w:r>
            <w:r w:rsidRPr="0083299A">
              <w:rPr>
                <w:b/>
                <w:i/>
              </w:rPr>
              <w:lastRenderedPageBreak/>
              <w:t>članica;</w:t>
            </w:r>
            <w:r w:rsidRPr="0083299A">
              <w:t xml:space="preserve"> </w:t>
            </w:r>
            <w:r w:rsidRPr="0083299A">
              <w:rPr>
                <w:b/>
                <w:i/>
              </w:rPr>
              <w:t>smatra da je takva praksa nedemokratska i neprihvatljiva te poziva Komisiju da objavi detaljno izvješće o tom pitanju, a Europski revizorski sud da provede temeljite kontrole u tom pogledu;</w:t>
            </w:r>
          </w:p>
        </w:tc>
      </w:tr>
    </w:tbl>
    <w:p w14:paraId="17F510BA"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2F8F748B" w14:textId="77777777" w:rsidR="00AB2F51" w:rsidRPr="0083299A" w:rsidRDefault="00AB2F51" w:rsidP="00AB2F51">
      <w:r w:rsidRPr="00595665">
        <w:rPr>
          <w:rStyle w:val="HideTWBExt"/>
        </w:rPr>
        <w:t>&lt;/Amend&gt;</w:t>
      </w:r>
    </w:p>
    <w:p w14:paraId="7861F16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448</w:t>
      </w:r>
      <w:r w:rsidRPr="00595665">
        <w:rPr>
          <w:rStyle w:val="HideTWBExt"/>
          <w:b w:val="0"/>
        </w:rPr>
        <w:t>&lt;/NumAm&gt;</w:t>
      </w:r>
    </w:p>
    <w:p w14:paraId="6076B80F"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Jadwiga Wiśniewska, Laurence Trochu, Jacek Ozdoba, Stephen Nikola Bartulica</w:t>
      </w:r>
      <w:r w:rsidRPr="00595665">
        <w:rPr>
          <w:rStyle w:val="HideTWBExt"/>
          <w:b w:val="0"/>
        </w:rPr>
        <w:t>&lt;/Members&gt;</w:t>
      </w:r>
    </w:p>
    <w:p w14:paraId="458007C4" w14:textId="77777777" w:rsidR="00AB2F51" w:rsidRPr="0083299A" w:rsidRDefault="00AB2F51" w:rsidP="00AB2F51">
      <w:pPr>
        <w:pStyle w:val="NormalBold"/>
      </w:pPr>
      <w:r w:rsidRPr="00595665">
        <w:rPr>
          <w:rStyle w:val="HideTWBExt"/>
          <w:b w:val="0"/>
        </w:rPr>
        <w:t>&lt;/RepeatBlock-By&gt;</w:t>
      </w:r>
    </w:p>
    <w:p w14:paraId="5BB6CEC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F26B92D" w14:textId="77777777" w:rsidR="00AB2F51" w:rsidRPr="0083299A" w:rsidRDefault="00AB2F51" w:rsidP="00AB2F51">
      <w:pPr>
        <w:pStyle w:val="NormalBold"/>
      </w:pPr>
      <w:r w:rsidRPr="00595665">
        <w:rPr>
          <w:rStyle w:val="HideTWBExt"/>
          <w:b w:val="0"/>
        </w:rPr>
        <w:t>&lt;Article&gt;</w:t>
      </w:r>
      <w:r w:rsidRPr="0083299A">
        <w:t>Stavak 21.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A9974CF" w14:textId="77777777" w:rsidTr="00F9062A">
        <w:trPr>
          <w:trHeight w:hRule="exact" w:val="240"/>
          <w:jc w:val="center"/>
        </w:trPr>
        <w:tc>
          <w:tcPr>
            <w:tcW w:w="9752" w:type="dxa"/>
            <w:gridSpan w:val="2"/>
            <w:tcBorders>
              <w:top w:val="nil"/>
              <w:left w:val="nil"/>
              <w:bottom w:val="nil"/>
              <w:right w:val="nil"/>
            </w:tcBorders>
          </w:tcPr>
          <w:p w14:paraId="5B9ABEE0" w14:textId="77777777" w:rsidR="00AB2F51" w:rsidRPr="0083299A" w:rsidRDefault="00AB2F51" w:rsidP="00F9062A"/>
        </w:tc>
      </w:tr>
      <w:tr w:rsidR="00D1633B" w:rsidRPr="0083299A" w14:paraId="7E437367" w14:textId="77777777" w:rsidTr="00F9062A">
        <w:trPr>
          <w:trHeight w:val="240"/>
          <w:jc w:val="center"/>
        </w:trPr>
        <w:tc>
          <w:tcPr>
            <w:tcW w:w="4876" w:type="dxa"/>
            <w:tcBorders>
              <w:top w:val="nil"/>
              <w:left w:val="nil"/>
              <w:bottom w:val="nil"/>
              <w:right w:val="nil"/>
            </w:tcBorders>
          </w:tcPr>
          <w:p w14:paraId="4C23167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920E6CE" w14:textId="77777777" w:rsidR="00AB2F51" w:rsidRPr="0083299A" w:rsidRDefault="00AB2F51" w:rsidP="00F9062A">
            <w:pPr>
              <w:pStyle w:val="AmColumnHeading"/>
            </w:pPr>
            <w:r w:rsidRPr="0083299A">
              <w:t>Izmjena</w:t>
            </w:r>
          </w:p>
        </w:tc>
      </w:tr>
      <w:tr w:rsidR="00D1633B" w:rsidRPr="0083299A" w14:paraId="6A45ADF9" w14:textId="77777777" w:rsidTr="00F9062A">
        <w:trPr>
          <w:jc w:val="center"/>
        </w:trPr>
        <w:tc>
          <w:tcPr>
            <w:tcW w:w="4876" w:type="dxa"/>
            <w:tcBorders>
              <w:top w:val="nil"/>
              <w:left w:val="nil"/>
              <w:bottom w:val="nil"/>
              <w:right w:val="nil"/>
            </w:tcBorders>
          </w:tcPr>
          <w:p w14:paraId="7CAF3F4F" w14:textId="77777777" w:rsidR="00AB2F51" w:rsidRPr="0083299A" w:rsidRDefault="00AB2F51" w:rsidP="00F9062A">
            <w:pPr>
              <w:pStyle w:val="Normal6a"/>
            </w:pPr>
            <w:r w:rsidRPr="0083299A">
              <w:rPr>
                <w:b/>
                <w:i/>
              </w:rPr>
              <w:t>21.</w:t>
            </w:r>
            <w:r w:rsidRPr="0083299A">
              <w:tab/>
            </w:r>
            <w:r w:rsidRPr="0083299A">
              <w:rPr>
                <w:b/>
                <w:i/>
              </w:rPr>
              <w:t>poziva države članice i Komisiju da osiguraju dodjelu odgovarajućih financijskih sredstava organizacijama civilnog društva i borcima za ljudska prava; poziva države članice da pruže djelotvornu zaštitu borcima za ljudska prava, uključujući mehanizme za brzi odgovor na prijetnje;</w:t>
            </w:r>
          </w:p>
        </w:tc>
        <w:tc>
          <w:tcPr>
            <w:tcW w:w="4876" w:type="dxa"/>
            <w:tcBorders>
              <w:top w:val="nil"/>
              <w:left w:val="nil"/>
              <w:bottom w:val="nil"/>
              <w:right w:val="nil"/>
            </w:tcBorders>
          </w:tcPr>
          <w:p w14:paraId="6A1CB481" w14:textId="77777777" w:rsidR="00AB2F51" w:rsidRPr="0083299A" w:rsidRDefault="00AB2F51" w:rsidP="00F9062A">
            <w:pPr>
              <w:pStyle w:val="Normal6a"/>
            </w:pPr>
            <w:r w:rsidRPr="0083299A">
              <w:rPr>
                <w:b/>
                <w:i/>
              </w:rPr>
              <w:t>Briše se.</w:t>
            </w:r>
          </w:p>
        </w:tc>
      </w:tr>
    </w:tbl>
    <w:p w14:paraId="0E3025F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82E3067" w14:textId="77777777" w:rsidR="00AB2F51" w:rsidRPr="0083299A" w:rsidRDefault="00AB2F51" w:rsidP="00AB2F51">
      <w:r w:rsidRPr="00595665">
        <w:rPr>
          <w:rStyle w:val="HideTWBExt"/>
        </w:rPr>
        <w:t>&lt;/Amend&gt;</w:t>
      </w:r>
    </w:p>
    <w:p w14:paraId="4A05F53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449</w:t>
      </w:r>
      <w:r w:rsidRPr="00595665">
        <w:rPr>
          <w:rStyle w:val="HideTWBExt"/>
          <w:b w:val="0"/>
        </w:rPr>
        <w:t>&lt;/NumAm&gt;</w:t>
      </w:r>
    </w:p>
    <w:p w14:paraId="619DC2D4"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7C483C84" w14:textId="77777777" w:rsidR="00AB2F51" w:rsidRPr="0083299A" w:rsidRDefault="00AB2F51" w:rsidP="00AB2F51">
      <w:pPr>
        <w:pStyle w:val="NormalBold"/>
      </w:pPr>
      <w:r w:rsidRPr="00595665">
        <w:rPr>
          <w:rStyle w:val="HideTWBExt"/>
          <w:b w:val="0"/>
        </w:rPr>
        <w:t>&lt;/RepeatBlock-By&gt;</w:t>
      </w:r>
    </w:p>
    <w:p w14:paraId="7A469DA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21BA3EF" w14:textId="77777777" w:rsidR="00AB2F51" w:rsidRPr="0083299A" w:rsidRDefault="00AB2F51" w:rsidP="00AB2F51">
      <w:pPr>
        <w:pStyle w:val="NormalBold"/>
      </w:pPr>
      <w:r w:rsidRPr="00595665">
        <w:rPr>
          <w:rStyle w:val="HideTWBExt"/>
          <w:b w:val="0"/>
        </w:rPr>
        <w:t>&lt;Article&gt;</w:t>
      </w:r>
      <w:r w:rsidRPr="0083299A">
        <w:t>Stavak 21.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9B0DDC9" w14:textId="77777777" w:rsidTr="00F9062A">
        <w:trPr>
          <w:trHeight w:hRule="exact" w:val="240"/>
          <w:jc w:val="center"/>
        </w:trPr>
        <w:tc>
          <w:tcPr>
            <w:tcW w:w="9752" w:type="dxa"/>
            <w:gridSpan w:val="2"/>
            <w:tcBorders>
              <w:top w:val="nil"/>
              <w:left w:val="nil"/>
              <w:bottom w:val="nil"/>
              <w:right w:val="nil"/>
            </w:tcBorders>
          </w:tcPr>
          <w:p w14:paraId="796CB035" w14:textId="77777777" w:rsidR="00AB2F51" w:rsidRPr="0083299A" w:rsidRDefault="00AB2F51" w:rsidP="00F9062A"/>
        </w:tc>
      </w:tr>
      <w:tr w:rsidR="00D1633B" w:rsidRPr="0083299A" w14:paraId="21501747" w14:textId="77777777" w:rsidTr="00F9062A">
        <w:trPr>
          <w:trHeight w:val="240"/>
          <w:jc w:val="center"/>
        </w:trPr>
        <w:tc>
          <w:tcPr>
            <w:tcW w:w="4876" w:type="dxa"/>
            <w:tcBorders>
              <w:top w:val="nil"/>
              <w:left w:val="nil"/>
              <w:bottom w:val="nil"/>
              <w:right w:val="nil"/>
            </w:tcBorders>
          </w:tcPr>
          <w:p w14:paraId="7139549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F6F0643" w14:textId="77777777" w:rsidR="00AB2F51" w:rsidRPr="0083299A" w:rsidRDefault="00AB2F51" w:rsidP="00F9062A">
            <w:pPr>
              <w:pStyle w:val="AmColumnHeading"/>
            </w:pPr>
            <w:r w:rsidRPr="0083299A">
              <w:t>Izmjena</w:t>
            </w:r>
          </w:p>
        </w:tc>
      </w:tr>
      <w:tr w:rsidR="00D1633B" w:rsidRPr="0083299A" w14:paraId="0F20D44A" w14:textId="77777777" w:rsidTr="00F9062A">
        <w:trPr>
          <w:jc w:val="center"/>
        </w:trPr>
        <w:tc>
          <w:tcPr>
            <w:tcW w:w="4876" w:type="dxa"/>
            <w:tcBorders>
              <w:top w:val="nil"/>
              <w:left w:val="nil"/>
              <w:bottom w:val="nil"/>
              <w:right w:val="nil"/>
            </w:tcBorders>
          </w:tcPr>
          <w:p w14:paraId="1899B797" w14:textId="77777777" w:rsidR="00AB2F51" w:rsidRPr="0083299A" w:rsidRDefault="00AB2F51" w:rsidP="00F9062A">
            <w:pPr>
              <w:pStyle w:val="Normal6a"/>
            </w:pPr>
            <w:r w:rsidRPr="0083299A">
              <w:rPr>
                <w:b/>
                <w:i/>
              </w:rPr>
              <w:t>21.</w:t>
            </w:r>
            <w:r w:rsidRPr="0083299A">
              <w:tab/>
            </w:r>
            <w:r w:rsidRPr="0083299A">
              <w:rPr>
                <w:b/>
                <w:i/>
              </w:rPr>
              <w:t>poziva države članice i Komisiju da osiguraju dodjelu odgovarajućih financijskih sredstava organizacijama civilnog društva i borcima za ljudska prava;</w:t>
            </w:r>
            <w:r w:rsidRPr="0083299A">
              <w:t xml:space="preserve"> </w:t>
            </w:r>
            <w:r w:rsidRPr="0083299A">
              <w:rPr>
                <w:b/>
                <w:i/>
              </w:rPr>
              <w:t xml:space="preserve">poziva države članice da pruže djelotvornu zaštitu borcima za ljudska prava, uključujući mehanizme za brzi </w:t>
            </w:r>
            <w:r w:rsidRPr="0083299A">
              <w:rPr>
                <w:b/>
                <w:i/>
              </w:rPr>
              <w:lastRenderedPageBreak/>
              <w:t>odgovor na prijetnje;</w:t>
            </w:r>
          </w:p>
        </w:tc>
        <w:tc>
          <w:tcPr>
            <w:tcW w:w="4876" w:type="dxa"/>
            <w:tcBorders>
              <w:top w:val="nil"/>
              <w:left w:val="nil"/>
              <w:bottom w:val="nil"/>
              <w:right w:val="nil"/>
            </w:tcBorders>
          </w:tcPr>
          <w:p w14:paraId="5C24E98E" w14:textId="77777777" w:rsidR="00AB2F51" w:rsidRPr="0083299A" w:rsidRDefault="00AB2F51" w:rsidP="00F9062A">
            <w:pPr>
              <w:pStyle w:val="Normal6a"/>
            </w:pPr>
            <w:r w:rsidRPr="0083299A">
              <w:rPr>
                <w:b/>
                <w:i/>
              </w:rPr>
              <w:lastRenderedPageBreak/>
              <w:t>Briše se.</w:t>
            </w:r>
          </w:p>
        </w:tc>
      </w:tr>
    </w:tbl>
    <w:p w14:paraId="797CDD5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4644573A" w14:textId="77777777" w:rsidR="00AB2F51" w:rsidRPr="0083299A" w:rsidRDefault="00AB2F51" w:rsidP="00AB2F51">
      <w:r w:rsidRPr="00595665">
        <w:rPr>
          <w:rStyle w:val="HideTWBExt"/>
        </w:rPr>
        <w:t>&lt;/Amend&gt;</w:t>
      </w:r>
    </w:p>
    <w:p w14:paraId="257BD49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450</w:t>
      </w:r>
      <w:r w:rsidRPr="00595665">
        <w:rPr>
          <w:rStyle w:val="HideTWBExt"/>
          <w:b w:val="0"/>
        </w:rPr>
        <w:t>&lt;/NumAm&gt;</w:t>
      </w:r>
    </w:p>
    <w:p w14:paraId="1A97A296" w14:textId="77777777" w:rsidR="00AB2F51" w:rsidRPr="0083299A" w:rsidRDefault="00AB2F51" w:rsidP="00AB2F51">
      <w:pPr>
        <w:pStyle w:val="NormalBold"/>
      </w:pPr>
      <w:r w:rsidRPr="00595665">
        <w:rPr>
          <w:rStyle w:val="HideTWBExt"/>
          <w:b w:val="0"/>
        </w:rPr>
        <w:t>&lt;RepeatBlock-By&gt;&lt;Members&gt;</w:t>
      </w:r>
      <w:r w:rsidRPr="0083299A">
        <w:t>Diana Riba i Giner</w:t>
      </w:r>
      <w:r w:rsidRPr="00595665">
        <w:rPr>
          <w:rStyle w:val="HideTWBExt"/>
          <w:b w:val="0"/>
        </w:rPr>
        <w:t>&lt;/Members&gt;</w:t>
      </w:r>
    </w:p>
    <w:p w14:paraId="46452664" w14:textId="77777777" w:rsidR="00AB2F51" w:rsidRPr="0083299A" w:rsidRDefault="00AB2F51" w:rsidP="00AB2F51">
      <w:pPr>
        <w:pStyle w:val="NormalBold"/>
      </w:pPr>
      <w:r w:rsidRPr="00595665">
        <w:rPr>
          <w:rStyle w:val="HideTWBExt"/>
          <w:b w:val="0"/>
        </w:rPr>
        <w:t>&lt;/RepeatBlock-By&gt;</w:t>
      </w:r>
    </w:p>
    <w:p w14:paraId="65DE924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69DD634" w14:textId="77777777" w:rsidR="00AB2F51" w:rsidRPr="0083299A" w:rsidRDefault="00AB2F51" w:rsidP="00AB2F51">
      <w:pPr>
        <w:pStyle w:val="NormalBold"/>
      </w:pPr>
      <w:r w:rsidRPr="00595665">
        <w:rPr>
          <w:rStyle w:val="HideTWBExt"/>
          <w:b w:val="0"/>
        </w:rPr>
        <w:t>&lt;Article&gt;</w:t>
      </w:r>
      <w:r w:rsidRPr="0083299A">
        <w:t>Stavak 21.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2FA27FC" w14:textId="77777777" w:rsidTr="00F9062A">
        <w:trPr>
          <w:trHeight w:hRule="exact" w:val="240"/>
          <w:jc w:val="center"/>
        </w:trPr>
        <w:tc>
          <w:tcPr>
            <w:tcW w:w="9752" w:type="dxa"/>
            <w:gridSpan w:val="2"/>
            <w:tcBorders>
              <w:top w:val="nil"/>
              <w:left w:val="nil"/>
              <w:bottom w:val="nil"/>
              <w:right w:val="nil"/>
            </w:tcBorders>
          </w:tcPr>
          <w:p w14:paraId="102F55C5" w14:textId="77777777" w:rsidR="00AB2F51" w:rsidRPr="0083299A" w:rsidRDefault="00AB2F51" w:rsidP="00F9062A"/>
        </w:tc>
      </w:tr>
      <w:tr w:rsidR="00D1633B" w:rsidRPr="0083299A" w14:paraId="29EBB289" w14:textId="77777777" w:rsidTr="00F9062A">
        <w:trPr>
          <w:trHeight w:val="240"/>
          <w:jc w:val="center"/>
        </w:trPr>
        <w:tc>
          <w:tcPr>
            <w:tcW w:w="4876" w:type="dxa"/>
            <w:tcBorders>
              <w:top w:val="nil"/>
              <w:left w:val="nil"/>
              <w:bottom w:val="nil"/>
              <w:right w:val="nil"/>
            </w:tcBorders>
          </w:tcPr>
          <w:p w14:paraId="51DC919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5CB0E2E" w14:textId="77777777" w:rsidR="00AB2F51" w:rsidRPr="0083299A" w:rsidRDefault="00AB2F51" w:rsidP="00F9062A">
            <w:pPr>
              <w:pStyle w:val="AmColumnHeading"/>
            </w:pPr>
            <w:r w:rsidRPr="0083299A">
              <w:t>Izmjena</w:t>
            </w:r>
          </w:p>
        </w:tc>
      </w:tr>
      <w:tr w:rsidR="00D1633B" w:rsidRPr="0083299A" w14:paraId="58B74E4C" w14:textId="77777777" w:rsidTr="00F9062A">
        <w:trPr>
          <w:jc w:val="center"/>
        </w:trPr>
        <w:tc>
          <w:tcPr>
            <w:tcW w:w="4876" w:type="dxa"/>
            <w:tcBorders>
              <w:top w:val="nil"/>
              <w:left w:val="nil"/>
              <w:bottom w:val="nil"/>
              <w:right w:val="nil"/>
            </w:tcBorders>
          </w:tcPr>
          <w:p w14:paraId="522CF19C" w14:textId="77777777" w:rsidR="00AB2F51" w:rsidRPr="0083299A" w:rsidRDefault="00AB2F51" w:rsidP="00F9062A">
            <w:pPr>
              <w:pStyle w:val="Normal6a"/>
            </w:pPr>
            <w:r w:rsidRPr="0083299A">
              <w:t>21.</w:t>
            </w:r>
            <w:r w:rsidRPr="0083299A">
              <w:tab/>
              <w:t>poziva države članice i Komisiju da osiguraju dodjelu odgovarajućih financijskih sredstava organizacijama civilnog društva i borcima za ljudska prava; poziva države članice da pruže djelotvornu zaštitu borcima za ljudska prava, uključujući mehanizme za brzi odgovor na prijetnje;</w:t>
            </w:r>
          </w:p>
        </w:tc>
        <w:tc>
          <w:tcPr>
            <w:tcW w:w="4876" w:type="dxa"/>
            <w:tcBorders>
              <w:top w:val="nil"/>
              <w:left w:val="nil"/>
              <w:bottom w:val="nil"/>
              <w:right w:val="nil"/>
            </w:tcBorders>
          </w:tcPr>
          <w:p w14:paraId="213DBE39" w14:textId="77777777" w:rsidR="00AB2F51" w:rsidRPr="0083299A" w:rsidRDefault="00AB2F51" w:rsidP="00F9062A">
            <w:pPr>
              <w:pStyle w:val="Normal6a"/>
            </w:pPr>
            <w:r w:rsidRPr="0083299A">
              <w:t>21.</w:t>
            </w:r>
            <w:r w:rsidRPr="0083299A">
              <w:tab/>
              <w:t xml:space="preserve">poziva države članice i Komisiju da osiguraju dodjelu odgovarajućih financijskih sredstava organizacijama civilnog društva i borcima za ljudska prava; poziva države članice da pruže djelotvornu zaštitu borcima za ljudska prava, uključujući mehanizme za brzi odgovor na prijetnje; </w:t>
            </w:r>
            <w:r w:rsidRPr="0083299A">
              <w:rPr>
                <w:b/>
                <w:i/>
              </w:rPr>
              <w:t>ističe da pristup financijskim sredstvima EU-a mora i dalje biti uz potpuno poštovanje Ugovora te u skladu s Financijskom uredbom treba biti pravedan, transparentan i nediskriminirajući; naglašava da politički motivirane odluke o financiranju nisu prihvatljive i narušavaju povjerenje u EU te nisu usklađene sa zaštitom financijskih interesa Unije i očigledno nisu usklađene s pravnim zahtjevima dobrog financijskog upravljanja;</w:t>
            </w:r>
          </w:p>
        </w:tc>
      </w:tr>
    </w:tbl>
    <w:p w14:paraId="0B439F4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C42A004" w14:textId="77777777" w:rsidR="00AB2F51" w:rsidRPr="0083299A" w:rsidRDefault="00AB2F51" w:rsidP="00AB2F51">
      <w:r w:rsidRPr="00595665">
        <w:rPr>
          <w:rStyle w:val="HideTWBExt"/>
        </w:rPr>
        <w:t>&lt;/Amend&gt;</w:t>
      </w:r>
    </w:p>
    <w:p w14:paraId="1600C56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451</w:t>
      </w:r>
      <w:r w:rsidRPr="00595665">
        <w:rPr>
          <w:rStyle w:val="HideTWBExt"/>
          <w:b w:val="0"/>
        </w:rPr>
        <w:t>&lt;/NumAm&gt;</w:t>
      </w:r>
    </w:p>
    <w:p w14:paraId="36A18FDB" w14:textId="77777777" w:rsidR="00AB2F51" w:rsidRPr="0083299A" w:rsidRDefault="00AB2F51" w:rsidP="00AB2F51">
      <w:pPr>
        <w:pStyle w:val="NormalBold"/>
      </w:pPr>
      <w:r w:rsidRPr="00595665">
        <w:rPr>
          <w:rStyle w:val="HideTWBExt"/>
          <w:b w:val="0"/>
        </w:rPr>
        <w:t>&lt;RepeatBlock-By&gt;&lt;Members&gt;</w:t>
      </w:r>
      <w:r w:rsidRPr="0083299A">
        <w:t>Geadis Geadi</w:t>
      </w:r>
      <w:r w:rsidRPr="00595665">
        <w:rPr>
          <w:rStyle w:val="HideTWBExt"/>
          <w:b w:val="0"/>
        </w:rPr>
        <w:t>&lt;/Members&gt;</w:t>
      </w:r>
    </w:p>
    <w:p w14:paraId="6F188811" w14:textId="77777777" w:rsidR="00AB2F51" w:rsidRPr="0083299A" w:rsidRDefault="00AB2F51" w:rsidP="00AB2F51">
      <w:pPr>
        <w:pStyle w:val="NormalBold"/>
      </w:pPr>
      <w:r w:rsidRPr="00595665">
        <w:rPr>
          <w:rStyle w:val="HideTWBExt"/>
          <w:b w:val="0"/>
        </w:rPr>
        <w:t>&lt;/RepeatBlock-By&gt;</w:t>
      </w:r>
    </w:p>
    <w:p w14:paraId="1B28E74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B3CF58C" w14:textId="77777777" w:rsidR="00AB2F51" w:rsidRPr="0083299A" w:rsidRDefault="00AB2F51" w:rsidP="00AB2F51">
      <w:pPr>
        <w:pStyle w:val="NormalBold"/>
      </w:pPr>
      <w:r w:rsidRPr="00595665">
        <w:rPr>
          <w:rStyle w:val="HideTWBExt"/>
          <w:b w:val="0"/>
        </w:rPr>
        <w:t>&lt;Article&gt;</w:t>
      </w:r>
      <w:r w:rsidRPr="0083299A">
        <w:t>Stavak 21.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3ADF603" w14:textId="77777777" w:rsidTr="00F9062A">
        <w:trPr>
          <w:trHeight w:hRule="exact" w:val="240"/>
          <w:jc w:val="center"/>
        </w:trPr>
        <w:tc>
          <w:tcPr>
            <w:tcW w:w="9752" w:type="dxa"/>
            <w:gridSpan w:val="2"/>
            <w:tcBorders>
              <w:top w:val="nil"/>
              <w:left w:val="nil"/>
              <w:bottom w:val="nil"/>
              <w:right w:val="nil"/>
            </w:tcBorders>
          </w:tcPr>
          <w:p w14:paraId="3CA4A72B" w14:textId="77777777" w:rsidR="00AB2F51" w:rsidRPr="0083299A" w:rsidRDefault="00AB2F51" w:rsidP="00F9062A"/>
        </w:tc>
      </w:tr>
      <w:tr w:rsidR="00D1633B" w:rsidRPr="0083299A" w14:paraId="38975AB0" w14:textId="77777777" w:rsidTr="00F9062A">
        <w:trPr>
          <w:trHeight w:val="240"/>
          <w:jc w:val="center"/>
        </w:trPr>
        <w:tc>
          <w:tcPr>
            <w:tcW w:w="4876" w:type="dxa"/>
            <w:tcBorders>
              <w:top w:val="nil"/>
              <w:left w:val="nil"/>
              <w:bottom w:val="nil"/>
              <w:right w:val="nil"/>
            </w:tcBorders>
          </w:tcPr>
          <w:p w14:paraId="13C39F5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2C3B22D" w14:textId="77777777" w:rsidR="00AB2F51" w:rsidRPr="0083299A" w:rsidRDefault="00AB2F51" w:rsidP="00F9062A">
            <w:pPr>
              <w:pStyle w:val="AmColumnHeading"/>
            </w:pPr>
            <w:r w:rsidRPr="0083299A">
              <w:t>Izmjena</w:t>
            </w:r>
          </w:p>
        </w:tc>
      </w:tr>
      <w:tr w:rsidR="00D1633B" w:rsidRPr="0083299A" w14:paraId="20E178D8" w14:textId="77777777" w:rsidTr="00F9062A">
        <w:trPr>
          <w:jc w:val="center"/>
        </w:trPr>
        <w:tc>
          <w:tcPr>
            <w:tcW w:w="4876" w:type="dxa"/>
            <w:tcBorders>
              <w:top w:val="nil"/>
              <w:left w:val="nil"/>
              <w:bottom w:val="nil"/>
              <w:right w:val="nil"/>
            </w:tcBorders>
          </w:tcPr>
          <w:p w14:paraId="217EF2D2" w14:textId="77777777" w:rsidR="00AB2F51" w:rsidRPr="0083299A" w:rsidRDefault="00AB2F51" w:rsidP="00F9062A">
            <w:pPr>
              <w:pStyle w:val="Normal6a"/>
            </w:pPr>
            <w:r w:rsidRPr="0083299A">
              <w:t>21.</w:t>
            </w:r>
            <w:r w:rsidRPr="0083299A">
              <w:tab/>
              <w:t xml:space="preserve">poziva države članice i Komisiju da osiguraju dodjelu odgovarajućih financijskih sredstava organizacijama </w:t>
            </w:r>
            <w:r w:rsidRPr="0083299A">
              <w:lastRenderedPageBreak/>
              <w:t>civilnog društva i borcima za ljudska prava; poziva države članice da pruže djelotvornu zaštitu borcima za ljudska prava, uključujući mehanizme za brzi odgovor na prijetnje;</w:t>
            </w:r>
          </w:p>
        </w:tc>
        <w:tc>
          <w:tcPr>
            <w:tcW w:w="4876" w:type="dxa"/>
            <w:tcBorders>
              <w:top w:val="nil"/>
              <w:left w:val="nil"/>
              <w:bottom w:val="nil"/>
              <w:right w:val="nil"/>
            </w:tcBorders>
          </w:tcPr>
          <w:p w14:paraId="1E3636D0" w14:textId="77777777" w:rsidR="00AB2F51" w:rsidRPr="0083299A" w:rsidRDefault="00AB2F51" w:rsidP="00F9062A">
            <w:pPr>
              <w:pStyle w:val="Normal6a"/>
            </w:pPr>
            <w:r w:rsidRPr="0083299A">
              <w:lastRenderedPageBreak/>
              <w:t>21.</w:t>
            </w:r>
            <w:r w:rsidRPr="0083299A">
              <w:tab/>
              <w:t xml:space="preserve">poziva države članice i Komisiju da osiguraju dodjelu odgovarajućih financijskih sredstava organizacijama </w:t>
            </w:r>
            <w:r w:rsidRPr="0083299A">
              <w:lastRenderedPageBreak/>
              <w:t xml:space="preserve">civilnog društva i borcima za ljudska prava </w:t>
            </w:r>
            <w:r w:rsidRPr="0083299A">
              <w:rPr>
                <w:b/>
                <w:i/>
              </w:rPr>
              <w:t>na temelju objektivnih i pravednih kriterija;</w:t>
            </w:r>
            <w:r w:rsidRPr="0083299A">
              <w:t xml:space="preserve"> </w:t>
            </w:r>
            <w:r w:rsidRPr="0083299A">
              <w:rPr>
                <w:b/>
                <w:i/>
              </w:rPr>
              <w:t>ističe da je za pravilnu upotrebu javnih sredstava potrebno osigurati pluralizam i jednak pristup dostupnim sredstvima</w:t>
            </w:r>
            <w:r w:rsidRPr="0083299A">
              <w:t>; poziva države članice da pruže djelotvornu zaštitu borcima za ljudska prava, uključujući mehanizme za brzi odgovor na prijetnje;</w:t>
            </w:r>
          </w:p>
        </w:tc>
      </w:tr>
    </w:tbl>
    <w:p w14:paraId="04E5C18D"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{EL}</w:t>
      </w:r>
      <w:r w:rsidRPr="0083299A">
        <w:t>el</w:t>
      </w:r>
      <w:r w:rsidRPr="00595665">
        <w:rPr>
          <w:rStyle w:val="HideTWBExt"/>
        </w:rPr>
        <w:t>&lt;/Original&gt;</w:t>
      </w:r>
    </w:p>
    <w:p w14:paraId="7D3EF1D8" w14:textId="77777777" w:rsidR="00AB2F51" w:rsidRPr="0083299A" w:rsidRDefault="00AB2F51" w:rsidP="00AB2F51">
      <w:r w:rsidRPr="00595665">
        <w:rPr>
          <w:rStyle w:val="HideTWBExt"/>
        </w:rPr>
        <w:t>&lt;/Amend&gt;</w:t>
      </w:r>
    </w:p>
    <w:p w14:paraId="6088A58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452</w:t>
      </w:r>
      <w:r w:rsidRPr="00595665">
        <w:rPr>
          <w:rStyle w:val="HideTWBExt"/>
          <w:b w:val="0"/>
        </w:rPr>
        <w:t>&lt;/NumAm&gt;</w:t>
      </w:r>
    </w:p>
    <w:p w14:paraId="7542617D"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0EA2DC85" w14:textId="77777777" w:rsidR="00AB2F51" w:rsidRPr="0083299A" w:rsidRDefault="00AB2F51" w:rsidP="00AB2F51">
      <w:pPr>
        <w:pStyle w:val="NormalBold"/>
      </w:pPr>
      <w:r w:rsidRPr="00595665">
        <w:rPr>
          <w:rStyle w:val="HideTWBExt"/>
          <w:b w:val="0"/>
        </w:rPr>
        <w:t>&lt;/RepeatBlock-By&gt;</w:t>
      </w:r>
    </w:p>
    <w:p w14:paraId="18F2813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A538C25" w14:textId="77777777" w:rsidR="00AB2F51" w:rsidRPr="0083299A" w:rsidRDefault="00AB2F51" w:rsidP="00AB2F51">
      <w:pPr>
        <w:pStyle w:val="NormalBold"/>
      </w:pPr>
      <w:r w:rsidRPr="00595665">
        <w:rPr>
          <w:rStyle w:val="HideTWBExt"/>
          <w:b w:val="0"/>
        </w:rPr>
        <w:t>&lt;Article&gt;</w:t>
      </w:r>
      <w:r w:rsidRPr="0083299A">
        <w:t>Stavak 21.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9ECF681" w14:textId="77777777" w:rsidTr="00F9062A">
        <w:trPr>
          <w:trHeight w:hRule="exact" w:val="240"/>
          <w:jc w:val="center"/>
        </w:trPr>
        <w:tc>
          <w:tcPr>
            <w:tcW w:w="9752" w:type="dxa"/>
            <w:gridSpan w:val="2"/>
            <w:tcBorders>
              <w:top w:val="nil"/>
              <w:left w:val="nil"/>
              <w:bottom w:val="nil"/>
              <w:right w:val="nil"/>
            </w:tcBorders>
          </w:tcPr>
          <w:p w14:paraId="623442A1" w14:textId="77777777" w:rsidR="00AB2F51" w:rsidRPr="0083299A" w:rsidRDefault="00AB2F51" w:rsidP="00F9062A"/>
        </w:tc>
      </w:tr>
      <w:tr w:rsidR="00D1633B" w:rsidRPr="0083299A" w14:paraId="5790B71F" w14:textId="77777777" w:rsidTr="00F9062A">
        <w:trPr>
          <w:trHeight w:val="240"/>
          <w:jc w:val="center"/>
        </w:trPr>
        <w:tc>
          <w:tcPr>
            <w:tcW w:w="4876" w:type="dxa"/>
            <w:tcBorders>
              <w:top w:val="nil"/>
              <w:left w:val="nil"/>
              <w:bottom w:val="nil"/>
              <w:right w:val="nil"/>
            </w:tcBorders>
          </w:tcPr>
          <w:p w14:paraId="62B9686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DE865A7" w14:textId="77777777" w:rsidR="00AB2F51" w:rsidRPr="0083299A" w:rsidRDefault="00AB2F51" w:rsidP="00F9062A">
            <w:pPr>
              <w:pStyle w:val="AmColumnHeading"/>
            </w:pPr>
            <w:r w:rsidRPr="0083299A">
              <w:t>Izmjena</w:t>
            </w:r>
          </w:p>
        </w:tc>
      </w:tr>
      <w:tr w:rsidR="00D1633B" w:rsidRPr="0083299A" w14:paraId="69BF52D1" w14:textId="77777777" w:rsidTr="00F9062A">
        <w:trPr>
          <w:jc w:val="center"/>
        </w:trPr>
        <w:tc>
          <w:tcPr>
            <w:tcW w:w="4876" w:type="dxa"/>
            <w:tcBorders>
              <w:top w:val="nil"/>
              <w:left w:val="nil"/>
              <w:bottom w:val="nil"/>
              <w:right w:val="nil"/>
            </w:tcBorders>
          </w:tcPr>
          <w:p w14:paraId="65CDF90D" w14:textId="77777777" w:rsidR="00AB2F51" w:rsidRPr="0083299A" w:rsidRDefault="00AB2F51" w:rsidP="00F9062A">
            <w:pPr>
              <w:pStyle w:val="Normal6a"/>
            </w:pPr>
            <w:r w:rsidRPr="0083299A">
              <w:t>21.</w:t>
            </w:r>
            <w:r w:rsidRPr="0083299A">
              <w:tab/>
            </w:r>
            <w:r w:rsidRPr="0083299A">
              <w:rPr>
                <w:b/>
                <w:i/>
              </w:rPr>
              <w:t>poziva države članice i Komisiju da osiguraju dodjelu odgovarajućih financijskih sredstava organizacijama civilnog društva i borcima za ljudska prava;</w:t>
            </w:r>
            <w:r w:rsidRPr="0083299A">
              <w:t xml:space="preserve"> poziva države članice da pruže djelotvornu zaštitu borcima za ljudska prava, uključujući mehanizme za brzi odgovor na prijetnje;</w:t>
            </w:r>
          </w:p>
        </w:tc>
        <w:tc>
          <w:tcPr>
            <w:tcW w:w="4876" w:type="dxa"/>
            <w:tcBorders>
              <w:top w:val="nil"/>
              <w:left w:val="nil"/>
              <w:bottom w:val="nil"/>
              <w:right w:val="nil"/>
            </w:tcBorders>
          </w:tcPr>
          <w:p w14:paraId="29D84AEE" w14:textId="77777777" w:rsidR="00AB2F51" w:rsidRPr="0083299A" w:rsidRDefault="00AB2F51" w:rsidP="00F9062A">
            <w:pPr>
              <w:pStyle w:val="Normal6a"/>
            </w:pPr>
            <w:r w:rsidRPr="0083299A">
              <w:t>21.</w:t>
            </w:r>
            <w:r w:rsidRPr="0083299A">
              <w:tab/>
              <w:t xml:space="preserve">poziva države članice da pruže djelotvornu zaštitu borcima za ljudska prava, uključujući mehanizme za brzi odgovor na prijetnje; </w:t>
            </w:r>
            <w:r w:rsidRPr="0083299A">
              <w:rPr>
                <w:b/>
                <w:i/>
              </w:rPr>
              <w:t>poziva države članice i Komisiju da osiguraju transparentnu dodjelu financijske potpore organizacijama civilnog društva i borcima za ljudska prava;</w:t>
            </w:r>
            <w:r w:rsidRPr="0083299A">
              <w:t xml:space="preserve"> </w:t>
            </w:r>
            <w:r w:rsidRPr="0083299A">
              <w:rPr>
                <w:b/>
                <w:i/>
              </w:rPr>
              <w:t>ističe da Europski revizorski sud smatra da je pregled financijskih sredstava dodijeljenih organizacijama civilnog društva nepouzdan;</w:t>
            </w:r>
          </w:p>
        </w:tc>
      </w:tr>
    </w:tbl>
    <w:p w14:paraId="6BD90B4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00922CC3" w14:textId="77777777" w:rsidR="00AB2F51" w:rsidRPr="0083299A" w:rsidRDefault="00AB2F51" w:rsidP="00AB2F51">
      <w:r w:rsidRPr="00595665">
        <w:rPr>
          <w:rStyle w:val="HideTWBExt"/>
        </w:rPr>
        <w:t>&lt;/Amend&gt;</w:t>
      </w:r>
    </w:p>
    <w:p w14:paraId="6951F9A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453</w:t>
      </w:r>
      <w:r w:rsidRPr="00595665">
        <w:rPr>
          <w:rStyle w:val="HideTWBExt"/>
          <w:b w:val="0"/>
        </w:rPr>
        <w:t>&lt;/NumAm&gt;</w:t>
      </w:r>
    </w:p>
    <w:p w14:paraId="08E41ADF"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31E79941" w14:textId="77777777" w:rsidR="00AB2F51" w:rsidRPr="0083299A" w:rsidRDefault="00AB2F51" w:rsidP="00AB2F51">
      <w:pPr>
        <w:pStyle w:val="NormalBold"/>
      </w:pPr>
      <w:r w:rsidRPr="00595665">
        <w:rPr>
          <w:rStyle w:val="HideTWBExt"/>
          <w:b w:val="0"/>
        </w:rPr>
        <w:t>&lt;/RepeatBlock-By&gt;</w:t>
      </w:r>
    </w:p>
    <w:p w14:paraId="1CEF2DF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EC2AD3A" w14:textId="77777777" w:rsidR="00AB2F51" w:rsidRPr="0083299A" w:rsidRDefault="00AB2F51" w:rsidP="00AB2F51">
      <w:pPr>
        <w:pStyle w:val="NormalBold"/>
      </w:pPr>
      <w:r w:rsidRPr="00595665">
        <w:rPr>
          <w:rStyle w:val="HideTWBExt"/>
          <w:b w:val="0"/>
        </w:rPr>
        <w:t>&lt;Article&gt;</w:t>
      </w:r>
      <w:r w:rsidRPr="0083299A">
        <w:t>Stavak 21.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725FDED" w14:textId="77777777" w:rsidTr="00F9062A">
        <w:trPr>
          <w:trHeight w:hRule="exact" w:val="240"/>
          <w:jc w:val="center"/>
        </w:trPr>
        <w:tc>
          <w:tcPr>
            <w:tcW w:w="9752" w:type="dxa"/>
            <w:gridSpan w:val="2"/>
            <w:tcBorders>
              <w:top w:val="nil"/>
              <w:left w:val="nil"/>
              <w:bottom w:val="nil"/>
              <w:right w:val="nil"/>
            </w:tcBorders>
          </w:tcPr>
          <w:p w14:paraId="2D7C5DC4" w14:textId="77777777" w:rsidR="00AB2F51" w:rsidRPr="0083299A" w:rsidRDefault="00AB2F51" w:rsidP="00F9062A"/>
        </w:tc>
      </w:tr>
      <w:tr w:rsidR="00D1633B" w:rsidRPr="0083299A" w14:paraId="792FA2A9" w14:textId="77777777" w:rsidTr="00F9062A">
        <w:trPr>
          <w:trHeight w:val="240"/>
          <w:jc w:val="center"/>
        </w:trPr>
        <w:tc>
          <w:tcPr>
            <w:tcW w:w="4876" w:type="dxa"/>
            <w:tcBorders>
              <w:top w:val="nil"/>
              <w:left w:val="nil"/>
              <w:bottom w:val="nil"/>
              <w:right w:val="nil"/>
            </w:tcBorders>
          </w:tcPr>
          <w:p w14:paraId="278B18C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E428687" w14:textId="77777777" w:rsidR="00AB2F51" w:rsidRPr="0083299A" w:rsidRDefault="00AB2F51" w:rsidP="00F9062A">
            <w:pPr>
              <w:pStyle w:val="AmColumnHeading"/>
            </w:pPr>
            <w:r w:rsidRPr="0083299A">
              <w:t>Izmjena</w:t>
            </w:r>
          </w:p>
        </w:tc>
      </w:tr>
      <w:tr w:rsidR="00D1633B" w:rsidRPr="0083299A" w14:paraId="3273E2D3" w14:textId="77777777" w:rsidTr="00F9062A">
        <w:trPr>
          <w:jc w:val="center"/>
        </w:trPr>
        <w:tc>
          <w:tcPr>
            <w:tcW w:w="4876" w:type="dxa"/>
            <w:tcBorders>
              <w:top w:val="nil"/>
              <w:left w:val="nil"/>
              <w:bottom w:val="nil"/>
              <w:right w:val="nil"/>
            </w:tcBorders>
          </w:tcPr>
          <w:p w14:paraId="33802162" w14:textId="77777777" w:rsidR="00AB2F51" w:rsidRPr="0083299A" w:rsidRDefault="00AB2F51" w:rsidP="00F9062A">
            <w:pPr>
              <w:pStyle w:val="Normal6a"/>
            </w:pPr>
            <w:r w:rsidRPr="0083299A">
              <w:lastRenderedPageBreak/>
              <w:t>21.</w:t>
            </w:r>
            <w:r w:rsidRPr="0083299A">
              <w:tab/>
              <w:t xml:space="preserve">poziva države članice i Komisiju da osiguraju </w:t>
            </w:r>
            <w:r w:rsidRPr="0083299A">
              <w:rPr>
                <w:b/>
                <w:i/>
              </w:rPr>
              <w:t>dodjelu odgovarajućih</w:t>
            </w:r>
            <w:r w:rsidRPr="0083299A">
              <w:t xml:space="preserve"> financijskih sredstava organizacijama civilnog društva </w:t>
            </w:r>
            <w:r w:rsidRPr="0083299A">
              <w:rPr>
                <w:b/>
                <w:i/>
              </w:rPr>
              <w:t>i borcima za ljudska prava; poziva države članice da pruže djelotvornu zaštitu borcima za ljudska prava</w:t>
            </w:r>
            <w:r w:rsidRPr="0083299A">
              <w:t xml:space="preserve">, uključujući </w:t>
            </w:r>
            <w:r w:rsidRPr="0083299A">
              <w:rPr>
                <w:b/>
                <w:i/>
              </w:rPr>
              <w:t>mehanizme za brzi odgovor na prijetnje</w:t>
            </w:r>
            <w:r w:rsidRPr="0083299A">
              <w:t>;</w:t>
            </w:r>
          </w:p>
        </w:tc>
        <w:tc>
          <w:tcPr>
            <w:tcW w:w="4876" w:type="dxa"/>
            <w:tcBorders>
              <w:top w:val="nil"/>
              <w:left w:val="nil"/>
              <w:bottom w:val="nil"/>
              <w:right w:val="nil"/>
            </w:tcBorders>
          </w:tcPr>
          <w:p w14:paraId="558D8D55" w14:textId="77777777" w:rsidR="00AB2F51" w:rsidRPr="0083299A" w:rsidRDefault="00AB2F51" w:rsidP="00F9062A">
            <w:pPr>
              <w:pStyle w:val="Normal6a"/>
            </w:pPr>
            <w:r w:rsidRPr="0083299A">
              <w:t>21.</w:t>
            </w:r>
            <w:r w:rsidRPr="0083299A">
              <w:tab/>
              <w:t xml:space="preserve">poziva države članice i Komisiju da osiguraju </w:t>
            </w:r>
            <w:r w:rsidRPr="0083299A">
              <w:rPr>
                <w:b/>
                <w:i/>
              </w:rPr>
              <w:t>potpunu transparentnost pri dodjeli</w:t>
            </w:r>
            <w:r w:rsidRPr="0083299A">
              <w:t xml:space="preserve"> financijskih sredstava organizacijama civilnog društva, uključujući </w:t>
            </w:r>
            <w:r w:rsidRPr="0083299A">
              <w:rPr>
                <w:b/>
                <w:i/>
              </w:rPr>
              <w:t>javno objavljivanje primatelja, iznose, kriterije financiranja i izvore financiranja</w:t>
            </w:r>
            <w:r w:rsidRPr="0083299A">
              <w:t>;</w:t>
            </w:r>
          </w:p>
        </w:tc>
      </w:tr>
    </w:tbl>
    <w:p w14:paraId="22D1968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D88F676" w14:textId="77777777" w:rsidR="00AB2F51" w:rsidRPr="0083299A" w:rsidRDefault="00AB2F51" w:rsidP="00AB2F51">
      <w:r w:rsidRPr="00595665">
        <w:rPr>
          <w:rStyle w:val="HideTWBExt"/>
        </w:rPr>
        <w:t>&lt;/Amend&gt;</w:t>
      </w:r>
    </w:p>
    <w:p w14:paraId="3EB4868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454</w:t>
      </w:r>
      <w:r w:rsidRPr="00595665">
        <w:rPr>
          <w:rStyle w:val="HideTWBExt"/>
          <w:b w:val="0"/>
        </w:rPr>
        <w:t>&lt;/NumAm&gt;</w:t>
      </w:r>
    </w:p>
    <w:p w14:paraId="2E9A99C7"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7C0A36DD" w14:textId="77777777" w:rsidR="00AB2F51" w:rsidRPr="0083299A" w:rsidRDefault="00AB2F51" w:rsidP="00AB2F51">
      <w:pPr>
        <w:pStyle w:val="NormalBold"/>
      </w:pPr>
      <w:r w:rsidRPr="00595665">
        <w:rPr>
          <w:rStyle w:val="HideTWBExt"/>
          <w:b w:val="0"/>
        </w:rPr>
        <w:t>&lt;/RepeatBlock-By&gt;</w:t>
      </w:r>
    </w:p>
    <w:p w14:paraId="2EE7B8B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AA71FA0" w14:textId="77777777" w:rsidR="00AB2F51" w:rsidRPr="0083299A" w:rsidRDefault="00AB2F51" w:rsidP="00AB2F51">
      <w:pPr>
        <w:pStyle w:val="NormalBold"/>
      </w:pPr>
      <w:r w:rsidRPr="00595665">
        <w:rPr>
          <w:rStyle w:val="HideTWBExt"/>
          <w:b w:val="0"/>
        </w:rPr>
        <w:t>&lt;Article&gt;</w:t>
      </w:r>
      <w:r w:rsidRPr="0083299A">
        <w:t>Stavak 21.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C5B51CB" w14:textId="77777777" w:rsidTr="00F9062A">
        <w:trPr>
          <w:trHeight w:hRule="exact" w:val="240"/>
          <w:jc w:val="center"/>
        </w:trPr>
        <w:tc>
          <w:tcPr>
            <w:tcW w:w="9752" w:type="dxa"/>
            <w:gridSpan w:val="2"/>
            <w:tcBorders>
              <w:top w:val="nil"/>
              <w:left w:val="nil"/>
              <w:bottom w:val="nil"/>
              <w:right w:val="nil"/>
            </w:tcBorders>
          </w:tcPr>
          <w:p w14:paraId="4875055B" w14:textId="77777777" w:rsidR="00AB2F51" w:rsidRPr="0083299A" w:rsidRDefault="00AB2F51" w:rsidP="00F9062A"/>
        </w:tc>
      </w:tr>
      <w:tr w:rsidR="00D1633B" w:rsidRPr="0083299A" w14:paraId="50E3BBA3" w14:textId="77777777" w:rsidTr="00F9062A">
        <w:trPr>
          <w:trHeight w:val="240"/>
          <w:jc w:val="center"/>
        </w:trPr>
        <w:tc>
          <w:tcPr>
            <w:tcW w:w="4876" w:type="dxa"/>
            <w:tcBorders>
              <w:top w:val="nil"/>
              <w:left w:val="nil"/>
              <w:bottom w:val="nil"/>
              <w:right w:val="nil"/>
            </w:tcBorders>
          </w:tcPr>
          <w:p w14:paraId="665DBB8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4EF06C6" w14:textId="77777777" w:rsidR="00AB2F51" w:rsidRPr="0083299A" w:rsidRDefault="00AB2F51" w:rsidP="00F9062A">
            <w:pPr>
              <w:pStyle w:val="AmColumnHeading"/>
            </w:pPr>
            <w:r w:rsidRPr="0083299A">
              <w:t>Izmjena</w:t>
            </w:r>
          </w:p>
        </w:tc>
      </w:tr>
      <w:tr w:rsidR="00D1633B" w:rsidRPr="0083299A" w14:paraId="10BD8BBE" w14:textId="77777777" w:rsidTr="00F9062A">
        <w:trPr>
          <w:jc w:val="center"/>
        </w:trPr>
        <w:tc>
          <w:tcPr>
            <w:tcW w:w="4876" w:type="dxa"/>
            <w:tcBorders>
              <w:top w:val="nil"/>
              <w:left w:val="nil"/>
              <w:bottom w:val="nil"/>
              <w:right w:val="nil"/>
            </w:tcBorders>
          </w:tcPr>
          <w:p w14:paraId="4BA230A9" w14:textId="77777777" w:rsidR="00AB2F51" w:rsidRPr="0083299A" w:rsidRDefault="00AB2F51" w:rsidP="00F9062A">
            <w:pPr>
              <w:pStyle w:val="Normal6a"/>
            </w:pPr>
            <w:r w:rsidRPr="0083299A">
              <w:t>21.</w:t>
            </w:r>
            <w:r w:rsidRPr="0083299A">
              <w:tab/>
              <w:t xml:space="preserve">poziva države članice i Komisiju da osiguraju dodjelu odgovarajućih financijskih sredstava </w:t>
            </w:r>
            <w:r w:rsidRPr="0083299A">
              <w:rPr>
                <w:b/>
                <w:i/>
              </w:rPr>
              <w:t>organizacijama civilnog društva</w:t>
            </w:r>
            <w:r w:rsidRPr="0083299A">
              <w:t xml:space="preserve"> i borcima za ljudska prava; poziva države članice da pruže djelotvornu zaštitu borcima za ljudska prava</w:t>
            </w:r>
            <w:r w:rsidRPr="0083299A">
              <w:rPr>
                <w:b/>
                <w:i/>
              </w:rPr>
              <w:t>, uključujući mehanizme za brzi odgovor na prijetnje</w:t>
            </w:r>
            <w:r w:rsidRPr="0083299A">
              <w:t>;</w:t>
            </w:r>
          </w:p>
        </w:tc>
        <w:tc>
          <w:tcPr>
            <w:tcW w:w="4876" w:type="dxa"/>
            <w:tcBorders>
              <w:top w:val="nil"/>
              <w:left w:val="nil"/>
              <w:bottom w:val="nil"/>
              <w:right w:val="nil"/>
            </w:tcBorders>
          </w:tcPr>
          <w:p w14:paraId="28319212" w14:textId="77777777" w:rsidR="00AB2F51" w:rsidRPr="0083299A" w:rsidRDefault="00AB2F51" w:rsidP="00F9062A">
            <w:pPr>
              <w:pStyle w:val="Normal6a"/>
            </w:pPr>
            <w:r w:rsidRPr="0083299A">
              <w:t>21.</w:t>
            </w:r>
            <w:r w:rsidRPr="0083299A">
              <w:tab/>
              <w:t>poziva države članice i Komisiju da osiguraju dodjelu odgovarajućih financijskih sredstava civilnom društvu i borcima za ljudska prava</w:t>
            </w:r>
            <w:r w:rsidRPr="0083299A">
              <w:rPr>
                <w:b/>
                <w:i/>
              </w:rPr>
              <w:t>, potpuno u skladu s postojećim pravilima o transparentnosti, odgovornosti i potrošnji</w:t>
            </w:r>
            <w:r w:rsidRPr="0083299A">
              <w:t>; poziva države članice da pruže djelotvornu zaštitu borcima za ljudska prava;</w:t>
            </w:r>
          </w:p>
        </w:tc>
      </w:tr>
    </w:tbl>
    <w:p w14:paraId="52A6AB4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F057F8F" w14:textId="77777777" w:rsidR="00AB2F51" w:rsidRPr="0083299A" w:rsidRDefault="00AB2F51" w:rsidP="00AB2F51">
      <w:r w:rsidRPr="00595665">
        <w:rPr>
          <w:rStyle w:val="HideTWBExt"/>
        </w:rPr>
        <w:t>&lt;/Amend&gt;</w:t>
      </w:r>
    </w:p>
    <w:p w14:paraId="4BC9D70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455</w:t>
      </w:r>
      <w:r w:rsidRPr="00595665">
        <w:rPr>
          <w:rStyle w:val="HideTWBExt"/>
          <w:b w:val="0"/>
        </w:rPr>
        <w:t>&lt;/NumAm&gt;</w:t>
      </w:r>
    </w:p>
    <w:p w14:paraId="194C083C" w14:textId="77777777" w:rsidR="00AB2F51" w:rsidRPr="0083299A" w:rsidRDefault="00AB2F51" w:rsidP="00AB2F51">
      <w:pPr>
        <w:pStyle w:val="NormalBold"/>
      </w:pPr>
      <w:r w:rsidRPr="00595665">
        <w:rPr>
          <w:rStyle w:val="HideTWBExt"/>
          <w:b w:val="0"/>
        </w:rPr>
        <w:t>&lt;RepeatBlock-By&gt;&lt;Members&gt;</w:t>
      </w:r>
      <w:r w:rsidRPr="0083299A">
        <w:t>Marco Tarquinio, Sandro Ruotolo, Alessandro Zan, Juan Fernando López Aguilar, Cecilia Strada</w:t>
      </w:r>
      <w:r w:rsidRPr="00595665">
        <w:rPr>
          <w:rStyle w:val="HideTWBExt"/>
          <w:b w:val="0"/>
        </w:rPr>
        <w:t>&lt;/Members&gt;</w:t>
      </w:r>
    </w:p>
    <w:p w14:paraId="14E4989A" w14:textId="77777777" w:rsidR="00AB2F51" w:rsidRPr="0083299A" w:rsidRDefault="00AB2F51" w:rsidP="00AB2F51">
      <w:pPr>
        <w:pStyle w:val="NormalBold"/>
      </w:pPr>
      <w:r w:rsidRPr="00595665">
        <w:rPr>
          <w:rStyle w:val="HideTWBExt"/>
          <w:b w:val="0"/>
        </w:rPr>
        <w:t>&lt;/RepeatBlock-By&gt;</w:t>
      </w:r>
    </w:p>
    <w:p w14:paraId="20BF054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B39D9D1" w14:textId="77777777" w:rsidR="00AB2F51" w:rsidRPr="0083299A" w:rsidRDefault="00AB2F51" w:rsidP="00AB2F51">
      <w:pPr>
        <w:pStyle w:val="NormalBold"/>
      </w:pPr>
      <w:r w:rsidRPr="00595665">
        <w:rPr>
          <w:rStyle w:val="HideTWBExt"/>
          <w:b w:val="0"/>
        </w:rPr>
        <w:t>&lt;Article&gt;</w:t>
      </w:r>
      <w:r w:rsidRPr="0083299A">
        <w:t>Stavak 21.a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8B90886" w14:textId="77777777" w:rsidTr="00F9062A">
        <w:trPr>
          <w:trHeight w:hRule="exact" w:val="240"/>
          <w:jc w:val="center"/>
        </w:trPr>
        <w:tc>
          <w:tcPr>
            <w:tcW w:w="9752" w:type="dxa"/>
            <w:gridSpan w:val="2"/>
            <w:tcBorders>
              <w:top w:val="nil"/>
              <w:left w:val="nil"/>
              <w:bottom w:val="nil"/>
              <w:right w:val="nil"/>
            </w:tcBorders>
          </w:tcPr>
          <w:p w14:paraId="55661824" w14:textId="77777777" w:rsidR="00AB2F51" w:rsidRPr="0083299A" w:rsidRDefault="00AB2F51" w:rsidP="00F9062A"/>
        </w:tc>
      </w:tr>
      <w:tr w:rsidR="00D1633B" w:rsidRPr="0083299A" w14:paraId="517045D7" w14:textId="77777777" w:rsidTr="00F9062A">
        <w:trPr>
          <w:trHeight w:val="240"/>
          <w:jc w:val="center"/>
        </w:trPr>
        <w:tc>
          <w:tcPr>
            <w:tcW w:w="4876" w:type="dxa"/>
            <w:tcBorders>
              <w:top w:val="nil"/>
              <w:left w:val="nil"/>
              <w:bottom w:val="nil"/>
              <w:right w:val="nil"/>
            </w:tcBorders>
          </w:tcPr>
          <w:p w14:paraId="7D88E8A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8521EB2" w14:textId="77777777" w:rsidR="00AB2F51" w:rsidRPr="0083299A" w:rsidRDefault="00AB2F51" w:rsidP="00F9062A">
            <w:pPr>
              <w:pStyle w:val="AmColumnHeading"/>
            </w:pPr>
            <w:r w:rsidRPr="0083299A">
              <w:t>Izmjena</w:t>
            </w:r>
          </w:p>
        </w:tc>
      </w:tr>
      <w:tr w:rsidR="00D1633B" w:rsidRPr="0083299A" w14:paraId="16A5797F" w14:textId="77777777" w:rsidTr="00F9062A">
        <w:trPr>
          <w:jc w:val="center"/>
        </w:trPr>
        <w:tc>
          <w:tcPr>
            <w:tcW w:w="4876" w:type="dxa"/>
            <w:tcBorders>
              <w:top w:val="nil"/>
              <w:left w:val="nil"/>
              <w:bottom w:val="nil"/>
              <w:right w:val="nil"/>
            </w:tcBorders>
          </w:tcPr>
          <w:p w14:paraId="5B342544" w14:textId="77777777" w:rsidR="00AB2F51" w:rsidRPr="0083299A" w:rsidRDefault="00AB2F51" w:rsidP="00F9062A">
            <w:pPr>
              <w:pStyle w:val="Normal6a"/>
            </w:pPr>
          </w:p>
        </w:tc>
        <w:tc>
          <w:tcPr>
            <w:tcW w:w="4876" w:type="dxa"/>
            <w:tcBorders>
              <w:top w:val="nil"/>
              <w:left w:val="nil"/>
              <w:bottom w:val="nil"/>
              <w:right w:val="nil"/>
            </w:tcBorders>
          </w:tcPr>
          <w:p w14:paraId="7A868B93" w14:textId="77777777" w:rsidR="00AB2F51" w:rsidRPr="0083299A" w:rsidRDefault="00AB2F51" w:rsidP="00F9062A">
            <w:pPr>
              <w:pStyle w:val="Normal6a"/>
            </w:pPr>
            <w:r w:rsidRPr="0083299A">
              <w:rPr>
                <w:b/>
                <w:i/>
              </w:rPr>
              <w:t>21.a</w:t>
            </w:r>
            <w:r w:rsidRPr="0083299A">
              <w:tab/>
            </w:r>
            <w:r w:rsidRPr="0083299A">
              <w:rPr>
                <w:b/>
                <w:i/>
              </w:rPr>
              <w:t xml:space="preserve">izražava duboku zabrinutost zbog nerazmjernih ograničenja prava na mirno okupljanje u nekoliko država članica, koja uključuju preventivne zabrane, nadzor prosvjednika i prekomjerna upotreba sile; poziva Komisiju da uključi </w:t>
            </w:r>
            <w:r w:rsidRPr="0083299A">
              <w:rPr>
                <w:b/>
                <w:i/>
              </w:rPr>
              <w:lastRenderedPageBreak/>
              <w:t>zaštitu slobode okupljanja u procjenu vladavine prava i potiče države članice da osiguraju da su sva ograničenja nužno potrebna, razmjerna i da podliježu djelotvornom sudskom preispitivanju.</w:t>
            </w:r>
          </w:p>
        </w:tc>
      </w:tr>
    </w:tbl>
    <w:p w14:paraId="6532B09C"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4AE48B5" w14:textId="77777777" w:rsidR="00AB2F51" w:rsidRPr="0083299A" w:rsidRDefault="00AB2F51" w:rsidP="00AB2F51">
      <w:r w:rsidRPr="00595665">
        <w:rPr>
          <w:rStyle w:val="HideTWBExt"/>
        </w:rPr>
        <w:t>&lt;/Amend&gt;</w:t>
      </w:r>
    </w:p>
    <w:p w14:paraId="65FD32C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456</w:t>
      </w:r>
      <w:r w:rsidRPr="00595665">
        <w:rPr>
          <w:rStyle w:val="HideTWBExt"/>
          <w:b w:val="0"/>
        </w:rPr>
        <w:t>&lt;/NumAm&gt;</w:t>
      </w:r>
    </w:p>
    <w:p w14:paraId="3D92B3D8"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400A4959" w14:textId="77777777" w:rsidR="00AB2F51" w:rsidRPr="0083299A" w:rsidRDefault="00AB2F51" w:rsidP="00AB2F51">
      <w:pPr>
        <w:pStyle w:val="NormalBold"/>
      </w:pPr>
      <w:r w:rsidRPr="00595665">
        <w:rPr>
          <w:rStyle w:val="HideTWBExt"/>
          <w:b w:val="0"/>
        </w:rPr>
        <w:t>&lt;/RepeatBlock-By&gt;</w:t>
      </w:r>
    </w:p>
    <w:p w14:paraId="65ACBA0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E6A0240" w14:textId="77777777" w:rsidR="00AB2F51" w:rsidRPr="0083299A" w:rsidRDefault="00AB2F51" w:rsidP="00AB2F51">
      <w:pPr>
        <w:pStyle w:val="NormalBold"/>
      </w:pPr>
      <w:r w:rsidRPr="00595665">
        <w:rPr>
          <w:rStyle w:val="HideTWBExt"/>
          <w:b w:val="0"/>
        </w:rPr>
        <w:t>&lt;Article&gt;</w:t>
      </w:r>
      <w:r w:rsidRPr="0083299A">
        <w:t>Stavak 21.a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9BB82A3" w14:textId="77777777" w:rsidTr="00F9062A">
        <w:trPr>
          <w:trHeight w:hRule="exact" w:val="240"/>
          <w:jc w:val="center"/>
        </w:trPr>
        <w:tc>
          <w:tcPr>
            <w:tcW w:w="9752" w:type="dxa"/>
            <w:gridSpan w:val="2"/>
            <w:tcBorders>
              <w:top w:val="nil"/>
              <w:left w:val="nil"/>
              <w:bottom w:val="nil"/>
              <w:right w:val="nil"/>
            </w:tcBorders>
          </w:tcPr>
          <w:p w14:paraId="33E52B51" w14:textId="77777777" w:rsidR="00AB2F51" w:rsidRPr="0083299A" w:rsidRDefault="00AB2F51" w:rsidP="00F9062A"/>
        </w:tc>
      </w:tr>
      <w:tr w:rsidR="00D1633B" w:rsidRPr="0083299A" w14:paraId="5D054395" w14:textId="77777777" w:rsidTr="00F9062A">
        <w:trPr>
          <w:trHeight w:val="240"/>
          <w:jc w:val="center"/>
        </w:trPr>
        <w:tc>
          <w:tcPr>
            <w:tcW w:w="4876" w:type="dxa"/>
            <w:tcBorders>
              <w:top w:val="nil"/>
              <w:left w:val="nil"/>
              <w:bottom w:val="nil"/>
              <w:right w:val="nil"/>
            </w:tcBorders>
          </w:tcPr>
          <w:p w14:paraId="298F9A9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52AFBA9" w14:textId="77777777" w:rsidR="00AB2F51" w:rsidRPr="0083299A" w:rsidRDefault="00AB2F51" w:rsidP="00F9062A">
            <w:pPr>
              <w:pStyle w:val="AmColumnHeading"/>
            </w:pPr>
            <w:r w:rsidRPr="0083299A">
              <w:t>Izmjena</w:t>
            </w:r>
          </w:p>
        </w:tc>
      </w:tr>
      <w:tr w:rsidR="00D1633B" w:rsidRPr="0083299A" w14:paraId="6FB7D60F" w14:textId="77777777" w:rsidTr="00F9062A">
        <w:trPr>
          <w:jc w:val="center"/>
        </w:trPr>
        <w:tc>
          <w:tcPr>
            <w:tcW w:w="4876" w:type="dxa"/>
            <w:tcBorders>
              <w:top w:val="nil"/>
              <w:left w:val="nil"/>
              <w:bottom w:val="nil"/>
              <w:right w:val="nil"/>
            </w:tcBorders>
          </w:tcPr>
          <w:p w14:paraId="2DFE8605" w14:textId="77777777" w:rsidR="00AB2F51" w:rsidRPr="0083299A" w:rsidRDefault="00AB2F51" w:rsidP="00F9062A">
            <w:pPr>
              <w:pStyle w:val="Normal6a"/>
            </w:pPr>
          </w:p>
        </w:tc>
        <w:tc>
          <w:tcPr>
            <w:tcW w:w="4876" w:type="dxa"/>
            <w:tcBorders>
              <w:top w:val="nil"/>
              <w:left w:val="nil"/>
              <w:bottom w:val="nil"/>
              <w:right w:val="nil"/>
            </w:tcBorders>
          </w:tcPr>
          <w:p w14:paraId="18682DF5" w14:textId="77777777" w:rsidR="00AB2F51" w:rsidRPr="0083299A" w:rsidRDefault="00AB2F51" w:rsidP="00F9062A">
            <w:pPr>
              <w:pStyle w:val="Normal6a"/>
            </w:pPr>
            <w:r w:rsidRPr="0083299A">
              <w:rPr>
                <w:b/>
                <w:i/>
              </w:rPr>
              <w:t>21.a</w:t>
            </w:r>
            <w:r w:rsidRPr="0083299A">
              <w:tab/>
            </w:r>
            <w:r w:rsidRPr="0083299A">
              <w:rPr>
                <w:b/>
                <w:i/>
              </w:rPr>
              <w:t>Druga institucijska pitanja povezana sa sustavom provjere i ravnoteže</w:t>
            </w:r>
          </w:p>
        </w:tc>
      </w:tr>
      <w:tr w:rsidR="00D1633B" w:rsidRPr="0083299A" w14:paraId="29D0971B" w14:textId="77777777" w:rsidTr="00F9062A">
        <w:trPr>
          <w:jc w:val="center"/>
        </w:trPr>
        <w:tc>
          <w:tcPr>
            <w:tcW w:w="4876" w:type="dxa"/>
            <w:tcBorders>
              <w:top w:val="nil"/>
              <w:left w:val="nil"/>
              <w:bottom w:val="nil"/>
              <w:right w:val="nil"/>
            </w:tcBorders>
          </w:tcPr>
          <w:p w14:paraId="7A9BF748" w14:textId="77777777" w:rsidR="00AB2F51" w:rsidRPr="0083299A" w:rsidRDefault="00AB2F51" w:rsidP="00F9062A">
            <w:pPr>
              <w:pStyle w:val="Normal6a"/>
            </w:pPr>
          </w:p>
        </w:tc>
        <w:tc>
          <w:tcPr>
            <w:tcW w:w="4876" w:type="dxa"/>
            <w:tcBorders>
              <w:top w:val="nil"/>
              <w:left w:val="nil"/>
              <w:bottom w:val="nil"/>
              <w:right w:val="nil"/>
            </w:tcBorders>
          </w:tcPr>
          <w:p w14:paraId="4C6A6C7B" w14:textId="77777777" w:rsidR="00AB2F51" w:rsidRPr="0083299A" w:rsidRDefault="00AB2F51" w:rsidP="00F9062A">
            <w:pPr>
              <w:pStyle w:val="Normal6a"/>
            </w:pPr>
            <w:r w:rsidRPr="0083299A">
              <w:rPr>
                <w:b/>
                <w:i/>
              </w:rPr>
              <w:t>poziva države članice da se suzdrže od prekomjerne primjene ubrzanih postupaka ili izvanrednih uredaba jer oni negativno utječu na stabilnost i kvalitetu izrade zakonodavstva i demokraciju; poziva države članice da uspostave transparentne zakonodavne postupke nakon sustavnog savjetovanja s različitim dionicima;</w:t>
            </w:r>
          </w:p>
        </w:tc>
      </w:tr>
    </w:tbl>
    <w:p w14:paraId="4241BA4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E941CF7" w14:textId="77777777" w:rsidR="00AB2F51" w:rsidRPr="0083299A" w:rsidRDefault="00AB2F51" w:rsidP="00AB2F51">
      <w:r w:rsidRPr="00595665">
        <w:rPr>
          <w:rStyle w:val="HideTWBExt"/>
        </w:rPr>
        <w:t>&lt;/Amend&gt;</w:t>
      </w:r>
    </w:p>
    <w:p w14:paraId="4716ECF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457</w:t>
      </w:r>
      <w:r w:rsidRPr="00595665">
        <w:rPr>
          <w:rStyle w:val="HideTWBExt"/>
          <w:b w:val="0"/>
        </w:rPr>
        <w:t>&lt;/NumAm&gt;</w:t>
      </w:r>
    </w:p>
    <w:p w14:paraId="558CAF1E" w14:textId="77777777" w:rsidR="00AB2F51" w:rsidRPr="0083299A" w:rsidRDefault="00AB2F51" w:rsidP="00AB2F51">
      <w:pPr>
        <w:pStyle w:val="NormalBold"/>
      </w:pPr>
      <w:r w:rsidRPr="00595665">
        <w:rPr>
          <w:rStyle w:val="HideTWBExt"/>
          <w:b w:val="0"/>
        </w:rPr>
        <w:t>&lt;RepeatBlock-By&gt;&lt;Members&gt;</w:t>
      </w:r>
      <w:r w:rsidRPr="0083299A">
        <w:t>Nadine Morano, François-Xavier Bellamy, Céline Imart, Christophe Gomart</w:t>
      </w:r>
      <w:r w:rsidRPr="00595665">
        <w:rPr>
          <w:rStyle w:val="HideTWBExt"/>
          <w:b w:val="0"/>
        </w:rPr>
        <w:t>&lt;/Members&gt;</w:t>
      </w:r>
    </w:p>
    <w:p w14:paraId="1126FC60" w14:textId="77777777" w:rsidR="00AB2F51" w:rsidRPr="0083299A" w:rsidRDefault="00AB2F51" w:rsidP="00AB2F51">
      <w:pPr>
        <w:pStyle w:val="NormalBold"/>
      </w:pPr>
      <w:r w:rsidRPr="00595665">
        <w:rPr>
          <w:rStyle w:val="HideTWBExt"/>
          <w:b w:val="0"/>
        </w:rPr>
        <w:t>&lt;/RepeatBlock-By&gt;</w:t>
      </w:r>
    </w:p>
    <w:p w14:paraId="1FACA6A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D8100FF" w14:textId="77777777" w:rsidR="00AB2F51" w:rsidRPr="0083299A" w:rsidRDefault="00AB2F51" w:rsidP="00AB2F51">
      <w:pPr>
        <w:pStyle w:val="NormalBold"/>
      </w:pPr>
      <w:r w:rsidRPr="00595665">
        <w:rPr>
          <w:rStyle w:val="HideTWBExt"/>
          <w:b w:val="0"/>
        </w:rPr>
        <w:t>&lt;Article&gt;</w:t>
      </w:r>
      <w:r w:rsidRPr="0083299A">
        <w:t>Stavak 21.a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78E92EB" w14:textId="77777777" w:rsidTr="00F9062A">
        <w:trPr>
          <w:trHeight w:hRule="exact" w:val="240"/>
          <w:jc w:val="center"/>
        </w:trPr>
        <w:tc>
          <w:tcPr>
            <w:tcW w:w="9752" w:type="dxa"/>
            <w:gridSpan w:val="2"/>
            <w:tcBorders>
              <w:top w:val="nil"/>
              <w:left w:val="nil"/>
              <w:bottom w:val="nil"/>
              <w:right w:val="nil"/>
            </w:tcBorders>
          </w:tcPr>
          <w:p w14:paraId="19100B4F" w14:textId="77777777" w:rsidR="00AB2F51" w:rsidRPr="0083299A" w:rsidRDefault="00AB2F51" w:rsidP="00F9062A"/>
        </w:tc>
      </w:tr>
      <w:tr w:rsidR="00D1633B" w:rsidRPr="0083299A" w14:paraId="7FF8CBD6" w14:textId="77777777" w:rsidTr="00F9062A">
        <w:trPr>
          <w:trHeight w:val="240"/>
          <w:jc w:val="center"/>
        </w:trPr>
        <w:tc>
          <w:tcPr>
            <w:tcW w:w="4876" w:type="dxa"/>
            <w:tcBorders>
              <w:top w:val="nil"/>
              <w:left w:val="nil"/>
              <w:bottom w:val="nil"/>
              <w:right w:val="nil"/>
            </w:tcBorders>
          </w:tcPr>
          <w:p w14:paraId="53A7043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9593FFE" w14:textId="77777777" w:rsidR="00AB2F51" w:rsidRPr="0083299A" w:rsidRDefault="00AB2F51" w:rsidP="00F9062A">
            <w:pPr>
              <w:pStyle w:val="AmColumnHeading"/>
            </w:pPr>
            <w:r w:rsidRPr="0083299A">
              <w:t>Izmjena</w:t>
            </w:r>
          </w:p>
        </w:tc>
      </w:tr>
      <w:tr w:rsidR="00D1633B" w:rsidRPr="0083299A" w14:paraId="69207197" w14:textId="77777777" w:rsidTr="00F9062A">
        <w:trPr>
          <w:jc w:val="center"/>
        </w:trPr>
        <w:tc>
          <w:tcPr>
            <w:tcW w:w="4876" w:type="dxa"/>
            <w:tcBorders>
              <w:top w:val="nil"/>
              <w:left w:val="nil"/>
              <w:bottom w:val="nil"/>
              <w:right w:val="nil"/>
            </w:tcBorders>
          </w:tcPr>
          <w:p w14:paraId="06B0C569" w14:textId="77777777" w:rsidR="00AB2F51" w:rsidRPr="0083299A" w:rsidRDefault="00AB2F51" w:rsidP="00F9062A">
            <w:pPr>
              <w:pStyle w:val="Normal6a"/>
            </w:pPr>
          </w:p>
        </w:tc>
        <w:tc>
          <w:tcPr>
            <w:tcW w:w="4876" w:type="dxa"/>
            <w:tcBorders>
              <w:top w:val="nil"/>
              <w:left w:val="nil"/>
              <w:bottom w:val="nil"/>
              <w:right w:val="nil"/>
            </w:tcBorders>
          </w:tcPr>
          <w:p w14:paraId="4691F994" w14:textId="77777777" w:rsidR="00AB2F51" w:rsidRPr="0083299A" w:rsidRDefault="00AB2F51" w:rsidP="00F9062A">
            <w:pPr>
              <w:pStyle w:val="Normal6a"/>
            </w:pPr>
            <w:r w:rsidRPr="0083299A">
              <w:rPr>
                <w:b/>
                <w:i/>
              </w:rPr>
              <w:t>21.a</w:t>
            </w:r>
            <w:r w:rsidRPr="0083299A">
              <w:tab/>
            </w:r>
            <w:r w:rsidRPr="0083299A">
              <w:rPr>
                <w:b/>
                <w:i/>
              </w:rPr>
              <w:t xml:space="preserve">poziva Komisiju i države članice da rade na postizanju veće transparentnosti financijskih sredstava organizacija na </w:t>
            </w:r>
            <w:r w:rsidRPr="0083299A">
              <w:rPr>
                <w:b/>
                <w:i/>
              </w:rPr>
              <w:lastRenderedPageBreak/>
              <w:t>lokalnoj razini i u zajednici, sindikata, aktivističkih skupina, boraca za ljudska prava i nevladinih organizacija;</w:t>
            </w:r>
          </w:p>
        </w:tc>
      </w:tr>
    </w:tbl>
    <w:p w14:paraId="1CB28AF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{FR}</w:t>
      </w:r>
      <w:r w:rsidRPr="0083299A">
        <w:t>fr</w:t>
      </w:r>
      <w:r w:rsidRPr="00595665">
        <w:rPr>
          <w:rStyle w:val="HideTWBExt"/>
        </w:rPr>
        <w:t>&lt;/Original&gt;</w:t>
      </w:r>
    </w:p>
    <w:p w14:paraId="088B03A6" w14:textId="77777777" w:rsidR="00AB2F51" w:rsidRPr="0083299A" w:rsidRDefault="00AB2F51" w:rsidP="00AB2F51">
      <w:r w:rsidRPr="00595665">
        <w:rPr>
          <w:rStyle w:val="HideTWBExt"/>
        </w:rPr>
        <w:t>&lt;/Amend&gt;</w:t>
      </w:r>
    </w:p>
    <w:p w14:paraId="2C5DE50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458</w:t>
      </w:r>
      <w:r w:rsidRPr="00595665">
        <w:rPr>
          <w:rStyle w:val="HideTWBExt"/>
          <w:b w:val="0"/>
        </w:rPr>
        <w:t>&lt;/NumAm&gt;</w:t>
      </w:r>
    </w:p>
    <w:p w14:paraId="2928F41F"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595665">
        <w:rPr>
          <w:rStyle w:val="HideTWBExt"/>
          <w:b w:val="0"/>
        </w:rPr>
        <w:t>&lt;/Members&gt;</w:t>
      </w:r>
    </w:p>
    <w:p w14:paraId="232A1F48" w14:textId="77777777" w:rsidR="00AB2F51" w:rsidRPr="0083299A" w:rsidRDefault="00AB2F51" w:rsidP="00AB2F51">
      <w:pPr>
        <w:pStyle w:val="NormalBold"/>
      </w:pPr>
      <w:r w:rsidRPr="00595665">
        <w:rPr>
          <w:rStyle w:val="HideTWBExt"/>
          <w:b w:val="0"/>
        </w:rPr>
        <w:t>&lt;/RepeatBlock-By&gt;</w:t>
      </w:r>
    </w:p>
    <w:p w14:paraId="21FED4B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83335DD" w14:textId="77777777" w:rsidR="00AB2F51" w:rsidRPr="0083299A" w:rsidRDefault="00AB2F51" w:rsidP="00AB2F51">
      <w:pPr>
        <w:pStyle w:val="NormalBold"/>
      </w:pPr>
      <w:r w:rsidRPr="00595665">
        <w:rPr>
          <w:rStyle w:val="HideTWBExt"/>
          <w:b w:val="0"/>
        </w:rPr>
        <w:t>&lt;Article&gt;</w:t>
      </w:r>
      <w:r w:rsidRPr="0083299A">
        <w:t>Stavak 21.a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80F851B" w14:textId="77777777" w:rsidTr="00F9062A">
        <w:trPr>
          <w:trHeight w:hRule="exact" w:val="240"/>
          <w:jc w:val="center"/>
        </w:trPr>
        <w:tc>
          <w:tcPr>
            <w:tcW w:w="9752" w:type="dxa"/>
            <w:gridSpan w:val="2"/>
            <w:tcBorders>
              <w:top w:val="nil"/>
              <w:left w:val="nil"/>
              <w:bottom w:val="nil"/>
              <w:right w:val="nil"/>
            </w:tcBorders>
          </w:tcPr>
          <w:p w14:paraId="6FA640C4" w14:textId="77777777" w:rsidR="00AB2F51" w:rsidRPr="0083299A" w:rsidRDefault="00AB2F51" w:rsidP="00F9062A"/>
        </w:tc>
      </w:tr>
      <w:tr w:rsidR="00D1633B" w:rsidRPr="0083299A" w14:paraId="001AA177" w14:textId="77777777" w:rsidTr="00F9062A">
        <w:trPr>
          <w:trHeight w:val="240"/>
          <w:jc w:val="center"/>
        </w:trPr>
        <w:tc>
          <w:tcPr>
            <w:tcW w:w="4876" w:type="dxa"/>
            <w:tcBorders>
              <w:top w:val="nil"/>
              <w:left w:val="nil"/>
              <w:bottom w:val="nil"/>
              <w:right w:val="nil"/>
            </w:tcBorders>
          </w:tcPr>
          <w:p w14:paraId="667237D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6D54DE8" w14:textId="77777777" w:rsidR="00AB2F51" w:rsidRPr="0083299A" w:rsidRDefault="00AB2F51" w:rsidP="00F9062A">
            <w:pPr>
              <w:pStyle w:val="AmColumnHeading"/>
            </w:pPr>
            <w:r w:rsidRPr="0083299A">
              <w:t>Izmjena</w:t>
            </w:r>
          </w:p>
        </w:tc>
      </w:tr>
      <w:tr w:rsidR="00D1633B" w:rsidRPr="0083299A" w14:paraId="6672B18E" w14:textId="77777777" w:rsidTr="00F9062A">
        <w:trPr>
          <w:jc w:val="center"/>
        </w:trPr>
        <w:tc>
          <w:tcPr>
            <w:tcW w:w="4876" w:type="dxa"/>
            <w:tcBorders>
              <w:top w:val="nil"/>
              <w:left w:val="nil"/>
              <w:bottom w:val="nil"/>
              <w:right w:val="nil"/>
            </w:tcBorders>
          </w:tcPr>
          <w:p w14:paraId="18B10017" w14:textId="77777777" w:rsidR="00AB2F51" w:rsidRPr="0083299A" w:rsidRDefault="00AB2F51" w:rsidP="00F9062A">
            <w:pPr>
              <w:pStyle w:val="Normal6a"/>
            </w:pPr>
          </w:p>
        </w:tc>
        <w:tc>
          <w:tcPr>
            <w:tcW w:w="4876" w:type="dxa"/>
            <w:tcBorders>
              <w:top w:val="nil"/>
              <w:left w:val="nil"/>
              <w:bottom w:val="nil"/>
              <w:right w:val="nil"/>
            </w:tcBorders>
          </w:tcPr>
          <w:p w14:paraId="595D2C20" w14:textId="77777777" w:rsidR="00AB2F51" w:rsidRPr="0083299A" w:rsidRDefault="00AB2F51" w:rsidP="00F9062A">
            <w:pPr>
              <w:pStyle w:val="Normal6a"/>
            </w:pPr>
            <w:r w:rsidRPr="0083299A">
              <w:rPr>
                <w:b/>
                <w:i/>
              </w:rPr>
              <w:t>21.a</w:t>
            </w:r>
            <w:r w:rsidRPr="0083299A">
              <w:tab/>
            </w:r>
            <w:r w:rsidRPr="0083299A">
              <w:rPr>
                <w:b/>
                <w:i/>
              </w:rPr>
              <w:t>ističe sve manji prostor za građansko djelovanje i sve veći progon organizacija civilnog društva i boraca za ljudska prava, posebno onih koji rade na pravima LGBTIQ+ osoba, pravima žena, potpori migrantima i borbi protiv rasizma, a protiv kojih se sve više poduzimaju politički motivirane istrage te im se smanjuje financiranje;</w:t>
            </w:r>
          </w:p>
        </w:tc>
      </w:tr>
    </w:tbl>
    <w:p w14:paraId="5912702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3653A4C" w14:textId="77777777" w:rsidR="00AB2F51" w:rsidRPr="0083299A" w:rsidRDefault="00AB2F51" w:rsidP="00AB2F51">
      <w:r w:rsidRPr="00595665">
        <w:rPr>
          <w:rStyle w:val="HideTWBExt"/>
        </w:rPr>
        <w:t>&lt;/Amend&gt;</w:t>
      </w:r>
    </w:p>
    <w:p w14:paraId="4863A5E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459</w:t>
      </w:r>
      <w:r w:rsidRPr="00595665">
        <w:rPr>
          <w:rStyle w:val="HideTWBExt"/>
          <w:b w:val="0"/>
        </w:rPr>
        <w:t>&lt;/NumAm&gt;</w:t>
      </w:r>
    </w:p>
    <w:p w14:paraId="31E07D23" w14:textId="77777777" w:rsidR="00AB2F51" w:rsidRPr="0083299A" w:rsidRDefault="00AB2F51" w:rsidP="00AB2F51">
      <w:pPr>
        <w:pStyle w:val="NormalBold"/>
      </w:pPr>
      <w:r w:rsidRPr="00595665">
        <w:rPr>
          <w:rStyle w:val="HideTWBExt"/>
          <w:b w:val="0"/>
        </w:rPr>
        <w:t>&lt;RepeatBlock-By&gt;&lt;Members&gt;</w:t>
      </w:r>
      <w:r w:rsidRPr="0083299A">
        <w:t>Krzysztof Śmiszek, Matjaž Nemec</w:t>
      </w:r>
      <w:r w:rsidRPr="00595665">
        <w:rPr>
          <w:rStyle w:val="HideTWBExt"/>
          <w:b w:val="0"/>
        </w:rPr>
        <w:t>&lt;/Members&gt;</w:t>
      </w:r>
    </w:p>
    <w:p w14:paraId="0C2D88FA" w14:textId="77777777" w:rsidR="00AB2F51" w:rsidRPr="0083299A" w:rsidRDefault="00AB2F51" w:rsidP="00AB2F51">
      <w:pPr>
        <w:pStyle w:val="NormalBold"/>
      </w:pPr>
      <w:r w:rsidRPr="00595665">
        <w:rPr>
          <w:rStyle w:val="HideTWBExt"/>
          <w:b w:val="0"/>
        </w:rPr>
        <w:t>&lt;/RepeatBlock-By&gt;</w:t>
      </w:r>
    </w:p>
    <w:p w14:paraId="49EC897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2620E8B" w14:textId="77777777" w:rsidR="00AB2F51" w:rsidRPr="0083299A" w:rsidRDefault="00AB2F51" w:rsidP="00AB2F51">
      <w:pPr>
        <w:pStyle w:val="NormalBold"/>
      </w:pPr>
      <w:r w:rsidRPr="00595665">
        <w:rPr>
          <w:rStyle w:val="HideTWBExt"/>
          <w:b w:val="0"/>
        </w:rPr>
        <w:t>&lt;Article&gt;</w:t>
      </w:r>
      <w:r w:rsidRPr="0083299A">
        <w:t>Podnaslov 4.a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98E7F29" w14:textId="77777777" w:rsidTr="00F9062A">
        <w:trPr>
          <w:trHeight w:hRule="exact" w:val="240"/>
          <w:jc w:val="center"/>
        </w:trPr>
        <w:tc>
          <w:tcPr>
            <w:tcW w:w="9752" w:type="dxa"/>
            <w:gridSpan w:val="2"/>
            <w:tcBorders>
              <w:top w:val="nil"/>
              <w:left w:val="nil"/>
              <w:bottom w:val="nil"/>
              <w:right w:val="nil"/>
            </w:tcBorders>
          </w:tcPr>
          <w:p w14:paraId="56D4B772" w14:textId="77777777" w:rsidR="00AB2F51" w:rsidRPr="0083299A" w:rsidRDefault="00AB2F51" w:rsidP="00F9062A"/>
        </w:tc>
      </w:tr>
      <w:tr w:rsidR="00D1633B" w:rsidRPr="0083299A" w14:paraId="70B67F70" w14:textId="77777777" w:rsidTr="00F9062A">
        <w:trPr>
          <w:trHeight w:val="240"/>
          <w:jc w:val="center"/>
        </w:trPr>
        <w:tc>
          <w:tcPr>
            <w:tcW w:w="4876" w:type="dxa"/>
            <w:tcBorders>
              <w:top w:val="nil"/>
              <w:left w:val="nil"/>
              <w:bottom w:val="nil"/>
              <w:right w:val="nil"/>
            </w:tcBorders>
          </w:tcPr>
          <w:p w14:paraId="2AB10D3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5545E67" w14:textId="77777777" w:rsidR="00AB2F51" w:rsidRPr="0083299A" w:rsidRDefault="00AB2F51" w:rsidP="00F9062A">
            <w:pPr>
              <w:pStyle w:val="AmColumnHeading"/>
            </w:pPr>
            <w:r w:rsidRPr="0083299A">
              <w:t>Izmjena</w:t>
            </w:r>
          </w:p>
        </w:tc>
      </w:tr>
      <w:tr w:rsidR="00D1633B" w:rsidRPr="0083299A" w14:paraId="2478636E" w14:textId="77777777" w:rsidTr="00F9062A">
        <w:trPr>
          <w:jc w:val="center"/>
        </w:trPr>
        <w:tc>
          <w:tcPr>
            <w:tcW w:w="4876" w:type="dxa"/>
            <w:tcBorders>
              <w:top w:val="nil"/>
              <w:left w:val="nil"/>
              <w:bottom w:val="nil"/>
              <w:right w:val="nil"/>
            </w:tcBorders>
          </w:tcPr>
          <w:p w14:paraId="2443ECB7" w14:textId="77777777" w:rsidR="00AB2F51" w:rsidRPr="0083299A" w:rsidRDefault="00AB2F51" w:rsidP="00F9062A">
            <w:pPr>
              <w:pStyle w:val="Normal6a"/>
            </w:pPr>
          </w:p>
        </w:tc>
        <w:tc>
          <w:tcPr>
            <w:tcW w:w="4876" w:type="dxa"/>
            <w:tcBorders>
              <w:top w:val="nil"/>
              <w:left w:val="nil"/>
              <w:bottom w:val="nil"/>
              <w:right w:val="nil"/>
            </w:tcBorders>
          </w:tcPr>
          <w:p w14:paraId="5CDCFA3A" w14:textId="77777777" w:rsidR="00AB2F51" w:rsidRPr="0083299A" w:rsidRDefault="00AB2F51" w:rsidP="00F9062A">
            <w:pPr>
              <w:pStyle w:val="Normal6a"/>
            </w:pPr>
            <w:r w:rsidRPr="0083299A">
              <w:rPr>
                <w:b/>
                <w:i/>
              </w:rPr>
              <w:t>Zakonodavni postupak i ustavni amandmani</w:t>
            </w:r>
          </w:p>
        </w:tc>
      </w:tr>
    </w:tbl>
    <w:p w14:paraId="398B3D1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DB2814E" w14:textId="77777777" w:rsidR="00AB2F51" w:rsidRPr="0083299A" w:rsidRDefault="00AB2F51" w:rsidP="00AB2F51">
      <w:r w:rsidRPr="00595665">
        <w:rPr>
          <w:rStyle w:val="HideTWBExt"/>
        </w:rPr>
        <w:t>&lt;/Amend&gt;</w:t>
      </w:r>
    </w:p>
    <w:p w14:paraId="485F79F0"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460</w:t>
      </w:r>
      <w:r w:rsidRPr="00595665">
        <w:rPr>
          <w:rStyle w:val="HideTWBExt"/>
          <w:b w:val="0"/>
        </w:rPr>
        <w:t>&lt;/NumAm&gt;</w:t>
      </w:r>
    </w:p>
    <w:p w14:paraId="11D5B88B" w14:textId="77777777" w:rsidR="00AB2F51" w:rsidRPr="0083299A" w:rsidRDefault="00AB2F51" w:rsidP="00AB2F51">
      <w:pPr>
        <w:pStyle w:val="NormalBold"/>
      </w:pPr>
      <w:r w:rsidRPr="00595665">
        <w:rPr>
          <w:rStyle w:val="HideTWBExt"/>
          <w:b w:val="0"/>
        </w:rPr>
        <w:t>&lt;RepeatBlock-By&gt;&lt;Members&gt;</w:t>
      </w:r>
      <w:r w:rsidRPr="0083299A">
        <w:t>Krzysztof Śmiszek, Matjaž Nemec, Sophie Wilmès</w:t>
      </w:r>
      <w:r w:rsidRPr="00595665">
        <w:rPr>
          <w:rStyle w:val="HideTWBExt"/>
          <w:b w:val="0"/>
        </w:rPr>
        <w:t>&lt;/Members&gt;</w:t>
      </w:r>
    </w:p>
    <w:p w14:paraId="4F15637E" w14:textId="77777777" w:rsidR="00AB2F51" w:rsidRPr="0083299A" w:rsidRDefault="00AB2F51" w:rsidP="00AB2F51">
      <w:pPr>
        <w:pStyle w:val="NormalBold"/>
      </w:pPr>
      <w:r w:rsidRPr="00595665">
        <w:rPr>
          <w:rStyle w:val="HideTWBExt"/>
          <w:b w:val="0"/>
        </w:rPr>
        <w:t>&lt;/RepeatBlock-By&gt;</w:t>
      </w:r>
    </w:p>
    <w:p w14:paraId="0296BF0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C2C2D3D" w14:textId="77777777" w:rsidR="00AB2F51" w:rsidRPr="0083299A" w:rsidRDefault="00AB2F51" w:rsidP="00AB2F51">
      <w:pPr>
        <w:pStyle w:val="NormalBold"/>
      </w:pPr>
      <w:r w:rsidRPr="00595665">
        <w:rPr>
          <w:rStyle w:val="HideTWBExt"/>
          <w:b w:val="0"/>
        </w:rPr>
        <w:t>&lt;Article&gt;</w:t>
      </w:r>
      <w:r w:rsidRPr="0083299A">
        <w:t>Stavak 21.a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58C7954" w14:textId="77777777" w:rsidTr="00F9062A">
        <w:trPr>
          <w:trHeight w:hRule="exact" w:val="240"/>
          <w:jc w:val="center"/>
        </w:trPr>
        <w:tc>
          <w:tcPr>
            <w:tcW w:w="9752" w:type="dxa"/>
            <w:gridSpan w:val="2"/>
            <w:tcBorders>
              <w:top w:val="nil"/>
              <w:left w:val="nil"/>
              <w:bottom w:val="nil"/>
              <w:right w:val="nil"/>
            </w:tcBorders>
          </w:tcPr>
          <w:p w14:paraId="75D05CFE" w14:textId="77777777" w:rsidR="00AB2F51" w:rsidRPr="0083299A" w:rsidRDefault="00AB2F51" w:rsidP="00F9062A"/>
        </w:tc>
      </w:tr>
      <w:tr w:rsidR="00D1633B" w:rsidRPr="0083299A" w14:paraId="777A3B5B" w14:textId="77777777" w:rsidTr="00F9062A">
        <w:trPr>
          <w:trHeight w:val="240"/>
          <w:jc w:val="center"/>
        </w:trPr>
        <w:tc>
          <w:tcPr>
            <w:tcW w:w="4876" w:type="dxa"/>
            <w:tcBorders>
              <w:top w:val="nil"/>
              <w:left w:val="nil"/>
              <w:bottom w:val="nil"/>
              <w:right w:val="nil"/>
            </w:tcBorders>
          </w:tcPr>
          <w:p w14:paraId="09176B8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283DB20" w14:textId="77777777" w:rsidR="00AB2F51" w:rsidRPr="0083299A" w:rsidRDefault="00AB2F51" w:rsidP="00F9062A">
            <w:pPr>
              <w:pStyle w:val="AmColumnHeading"/>
            </w:pPr>
            <w:r w:rsidRPr="0083299A">
              <w:t>Izmjena</w:t>
            </w:r>
          </w:p>
        </w:tc>
      </w:tr>
      <w:tr w:rsidR="00D1633B" w:rsidRPr="0083299A" w14:paraId="2614CC52" w14:textId="77777777" w:rsidTr="00F9062A">
        <w:trPr>
          <w:jc w:val="center"/>
        </w:trPr>
        <w:tc>
          <w:tcPr>
            <w:tcW w:w="4876" w:type="dxa"/>
            <w:tcBorders>
              <w:top w:val="nil"/>
              <w:left w:val="nil"/>
              <w:bottom w:val="nil"/>
              <w:right w:val="nil"/>
            </w:tcBorders>
          </w:tcPr>
          <w:p w14:paraId="2743FF02" w14:textId="77777777" w:rsidR="00AB2F51" w:rsidRPr="0083299A" w:rsidRDefault="00AB2F51" w:rsidP="00F9062A">
            <w:pPr>
              <w:pStyle w:val="Normal6a"/>
            </w:pPr>
          </w:p>
        </w:tc>
        <w:tc>
          <w:tcPr>
            <w:tcW w:w="4876" w:type="dxa"/>
            <w:tcBorders>
              <w:top w:val="nil"/>
              <w:left w:val="nil"/>
              <w:bottom w:val="nil"/>
              <w:right w:val="nil"/>
            </w:tcBorders>
          </w:tcPr>
          <w:p w14:paraId="769AA765" w14:textId="77777777" w:rsidR="00AB2F51" w:rsidRPr="0083299A" w:rsidRDefault="00AB2F51" w:rsidP="00F9062A">
            <w:pPr>
              <w:pStyle w:val="Normal6a"/>
            </w:pPr>
            <w:r w:rsidRPr="0083299A">
              <w:rPr>
                <w:b/>
                <w:i/>
              </w:rPr>
              <w:t>21.a</w:t>
            </w:r>
            <w:r w:rsidRPr="0083299A">
              <w:tab/>
            </w:r>
            <w:r w:rsidRPr="0083299A">
              <w:rPr>
                <w:b/>
                <w:i/>
              </w:rPr>
              <w:t>osuđuje prekomjernu i rutinsku primjenu ubrzanih zakonodavnih postupaka u Mađarskoj i Slovačkoj, u kojima se znatan udio zakona donosi bez odgovarajućeg savjetovanja; time se narušavaju načela bolje regulative, transparentnosti, uključivosti i demokratskog nadzora;</w:t>
            </w:r>
          </w:p>
        </w:tc>
      </w:tr>
    </w:tbl>
    <w:p w14:paraId="06EF3EB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34656B7" w14:textId="77777777" w:rsidR="00AB2F51" w:rsidRPr="0083299A" w:rsidRDefault="00AB2F51" w:rsidP="00AB2F51">
      <w:r w:rsidRPr="00595665">
        <w:rPr>
          <w:rStyle w:val="HideTWBExt"/>
        </w:rPr>
        <w:t>&lt;/Amend&gt;</w:t>
      </w:r>
    </w:p>
    <w:p w14:paraId="3769167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461</w:t>
      </w:r>
      <w:r w:rsidRPr="00595665">
        <w:rPr>
          <w:rStyle w:val="HideTWBExt"/>
          <w:b w:val="0"/>
        </w:rPr>
        <w:t>&lt;/NumAm&gt;</w:t>
      </w:r>
    </w:p>
    <w:p w14:paraId="558FDF58"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0B782670" w14:textId="77777777" w:rsidR="00AB2F51" w:rsidRPr="0083299A" w:rsidRDefault="00AB2F51" w:rsidP="00AB2F51">
      <w:pPr>
        <w:pStyle w:val="NormalBold"/>
      </w:pPr>
      <w:r w:rsidRPr="00595665">
        <w:rPr>
          <w:rStyle w:val="HideTWBExt"/>
          <w:b w:val="0"/>
        </w:rPr>
        <w:t>&lt;/RepeatBlock-By&gt;</w:t>
      </w:r>
    </w:p>
    <w:p w14:paraId="1B6746A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40DE502" w14:textId="77777777" w:rsidR="00AB2F51" w:rsidRPr="0083299A" w:rsidRDefault="00AB2F51" w:rsidP="00AB2F51">
      <w:pPr>
        <w:pStyle w:val="NormalBold"/>
      </w:pPr>
      <w:r w:rsidRPr="00595665">
        <w:rPr>
          <w:rStyle w:val="HideTWBExt"/>
          <w:b w:val="0"/>
        </w:rPr>
        <w:t>&lt;Article&gt;</w:t>
      </w:r>
      <w:r w:rsidRPr="0083299A">
        <w:t>Stavak 21.b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EBDC4E5" w14:textId="77777777" w:rsidTr="00F9062A">
        <w:trPr>
          <w:trHeight w:hRule="exact" w:val="240"/>
          <w:jc w:val="center"/>
        </w:trPr>
        <w:tc>
          <w:tcPr>
            <w:tcW w:w="9752" w:type="dxa"/>
            <w:gridSpan w:val="2"/>
            <w:tcBorders>
              <w:top w:val="nil"/>
              <w:left w:val="nil"/>
              <w:bottom w:val="nil"/>
              <w:right w:val="nil"/>
            </w:tcBorders>
          </w:tcPr>
          <w:p w14:paraId="041758FE" w14:textId="77777777" w:rsidR="00AB2F51" w:rsidRPr="0083299A" w:rsidRDefault="00AB2F51" w:rsidP="00F9062A"/>
        </w:tc>
      </w:tr>
      <w:tr w:rsidR="00D1633B" w:rsidRPr="0083299A" w14:paraId="2C2E1F17" w14:textId="77777777" w:rsidTr="00F9062A">
        <w:trPr>
          <w:trHeight w:val="240"/>
          <w:jc w:val="center"/>
        </w:trPr>
        <w:tc>
          <w:tcPr>
            <w:tcW w:w="4876" w:type="dxa"/>
            <w:tcBorders>
              <w:top w:val="nil"/>
              <w:left w:val="nil"/>
              <w:bottom w:val="nil"/>
              <w:right w:val="nil"/>
            </w:tcBorders>
          </w:tcPr>
          <w:p w14:paraId="213736A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E382D49" w14:textId="77777777" w:rsidR="00AB2F51" w:rsidRPr="0083299A" w:rsidRDefault="00AB2F51" w:rsidP="00F9062A">
            <w:pPr>
              <w:pStyle w:val="AmColumnHeading"/>
            </w:pPr>
            <w:r w:rsidRPr="0083299A">
              <w:t>Izmjena</w:t>
            </w:r>
          </w:p>
        </w:tc>
      </w:tr>
      <w:tr w:rsidR="00D1633B" w:rsidRPr="0083299A" w14:paraId="7789F0D6" w14:textId="77777777" w:rsidTr="00F9062A">
        <w:trPr>
          <w:jc w:val="center"/>
        </w:trPr>
        <w:tc>
          <w:tcPr>
            <w:tcW w:w="4876" w:type="dxa"/>
            <w:tcBorders>
              <w:top w:val="nil"/>
              <w:left w:val="nil"/>
              <w:bottom w:val="nil"/>
              <w:right w:val="nil"/>
            </w:tcBorders>
          </w:tcPr>
          <w:p w14:paraId="006B7978" w14:textId="77777777" w:rsidR="00AB2F51" w:rsidRPr="0083299A" w:rsidRDefault="00AB2F51" w:rsidP="00F9062A">
            <w:pPr>
              <w:pStyle w:val="Normal6a"/>
            </w:pPr>
          </w:p>
        </w:tc>
        <w:tc>
          <w:tcPr>
            <w:tcW w:w="4876" w:type="dxa"/>
            <w:tcBorders>
              <w:top w:val="nil"/>
              <w:left w:val="nil"/>
              <w:bottom w:val="nil"/>
              <w:right w:val="nil"/>
            </w:tcBorders>
          </w:tcPr>
          <w:p w14:paraId="361FA857" w14:textId="77777777" w:rsidR="00AB2F51" w:rsidRPr="0083299A" w:rsidRDefault="00AB2F51" w:rsidP="00F9062A">
            <w:pPr>
              <w:pStyle w:val="Normal6a"/>
            </w:pPr>
            <w:r w:rsidRPr="0083299A">
              <w:rPr>
                <w:b/>
                <w:i/>
              </w:rPr>
              <w:t>21.b</w:t>
            </w:r>
            <w:r w:rsidRPr="0083299A">
              <w:tab/>
            </w:r>
            <w:r w:rsidRPr="0083299A">
              <w:rPr>
                <w:b/>
                <w:i/>
              </w:rPr>
              <w:t>podsjeća da je potrebno osigurati čvrste mjere za zaštitu podataka ako države članice ili nacionalna tijela upotrebljavaju softver za nadzor; podsjeća da upotreba špijunskog softvera mora biti razmjerna;</w:t>
            </w:r>
          </w:p>
        </w:tc>
      </w:tr>
    </w:tbl>
    <w:p w14:paraId="01E9483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D8527CC" w14:textId="77777777" w:rsidR="00AB2F51" w:rsidRPr="0083299A" w:rsidRDefault="00AB2F51" w:rsidP="00AB2F51">
      <w:r w:rsidRPr="00595665">
        <w:rPr>
          <w:rStyle w:val="HideTWBExt"/>
        </w:rPr>
        <w:t>&lt;/Amend&gt;</w:t>
      </w:r>
    </w:p>
    <w:p w14:paraId="2C847C6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462</w:t>
      </w:r>
      <w:r w:rsidRPr="00595665">
        <w:rPr>
          <w:rStyle w:val="HideTWBExt"/>
          <w:b w:val="0"/>
        </w:rPr>
        <w:t>&lt;/NumAm&gt;</w:t>
      </w:r>
    </w:p>
    <w:p w14:paraId="71A4B775"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571EE702" w14:textId="77777777" w:rsidR="00AB2F51" w:rsidRPr="0083299A" w:rsidRDefault="00AB2F51" w:rsidP="00AB2F51">
      <w:pPr>
        <w:pStyle w:val="NormalBold"/>
      </w:pPr>
      <w:r w:rsidRPr="00595665">
        <w:rPr>
          <w:rStyle w:val="HideTWBExt"/>
          <w:b w:val="0"/>
        </w:rPr>
        <w:t>&lt;/RepeatBlock-By&gt;</w:t>
      </w:r>
    </w:p>
    <w:p w14:paraId="579119F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49DAADC" w14:textId="77777777" w:rsidR="00AB2F51" w:rsidRPr="0083299A" w:rsidRDefault="00AB2F51" w:rsidP="00AB2F51">
      <w:pPr>
        <w:pStyle w:val="NormalBold"/>
      </w:pPr>
      <w:r w:rsidRPr="00595665">
        <w:rPr>
          <w:rStyle w:val="HideTWBExt"/>
          <w:b w:val="0"/>
        </w:rPr>
        <w:t>&lt;Article&gt;</w:t>
      </w:r>
      <w:r w:rsidRPr="0083299A">
        <w:t>Stavak 21.c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9A1F238" w14:textId="77777777" w:rsidTr="00F9062A">
        <w:trPr>
          <w:trHeight w:hRule="exact" w:val="240"/>
          <w:jc w:val="center"/>
        </w:trPr>
        <w:tc>
          <w:tcPr>
            <w:tcW w:w="9752" w:type="dxa"/>
            <w:gridSpan w:val="2"/>
            <w:tcBorders>
              <w:top w:val="nil"/>
              <w:left w:val="nil"/>
              <w:bottom w:val="nil"/>
              <w:right w:val="nil"/>
            </w:tcBorders>
          </w:tcPr>
          <w:p w14:paraId="5FB0B879" w14:textId="77777777" w:rsidR="00AB2F51" w:rsidRPr="0083299A" w:rsidRDefault="00AB2F51" w:rsidP="00F9062A"/>
        </w:tc>
      </w:tr>
      <w:tr w:rsidR="00D1633B" w:rsidRPr="0083299A" w14:paraId="1FF8F0FC" w14:textId="77777777" w:rsidTr="00F9062A">
        <w:trPr>
          <w:trHeight w:val="240"/>
          <w:jc w:val="center"/>
        </w:trPr>
        <w:tc>
          <w:tcPr>
            <w:tcW w:w="4876" w:type="dxa"/>
            <w:tcBorders>
              <w:top w:val="nil"/>
              <w:left w:val="nil"/>
              <w:bottom w:val="nil"/>
              <w:right w:val="nil"/>
            </w:tcBorders>
          </w:tcPr>
          <w:p w14:paraId="74D6164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42163A7" w14:textId="77777777" w:rsidR="00AB2F51" w:rsidRPr="0083299A" w:rsidRDefault="00AB2F51" w:rsidP="00F9062A">
            <w:pPr>
              <w:pStyle w:val="AmColumnHeading"/>
            </w:pPr>
            <w:r w:rsidRPr="0083299A">
              <w:t>Izmjena</w:t>
            </w:r>
          </w:p>
        </w:tc>
      </w:tr>
      <w:tr w:rsidR="00D1633B" w:rsidRPr="0083299A" w14:paraId="77E78614" w14:textId="77777777" w:rsidTr="00F9062A">
        <w:trPr>
          <w:jc w:val="center"/>
        </w:trPr>
        <w:tc>
          <w:tcPr>
            <w:tcW w:w="4876" w:type="dxa"/>
            <w:tcBorders>
              <w:top w:val="nil"/>
              <w:left w:val="nil"/>
              <w:bottom w:val="nil"/>
              <w:right w:val="nil"/>
            </w:tcBorders>
          </w:tcPr>
          <w:p w14:paraId="2C41BBEE" w14:textId="77777777" w:rsidR="00AB2F51" w:rsidRPr="0083299A" w:rsidRDefault="00AB2F51" w:rsidP="00F9062A">
            <w:pPr>
              <w:pStyle w:val="Normal6a"/>
            </w:pPr>
          </w:p>
        </w:tc>
        <w:tc>
          <w:tcPr>
            <w:tcW w:w="4876" w:type="dxa"/>
            <w:tcBorders>
              <w:top w:val="nil"/>
              <w:left w:val="nil"/>
              <w:bottom w:val="nil"/>
              <w:right w:val="nil"/>
            </w:tcBorders>
          </w:tcPr>
          <w:p w14:paraId="70D35EC4" w14:textId="77777777" w:rsidR="00AB2F51" w:rsidRPr="0083299A" w:rsidRDefault="00AB2F51" w:rsidP="00F9062A">
            <w:pPr>
              <w:pStyle w:val="Normal6a"/>
            </w:pPr>
            <w:r w:rsidRPr="0083299A">
              <w:rPr>
                <w:b/>
                <w:i/>
              </w:rPr>
              <w:t>21.c</w:t>
            </w:r>
            <w:r w:rsidRPr="0083299A">
              <w:tab/>
            </w:r>
            <w:r w:rsidRPr="0083299A">
              <w:rPr>
                <w:b/>
                <w:i/>
              </w:rPr>
              <w:t>izražava duboku zabrinutost zbog sve više dokumentiranih navoda o nezakonitom nadzoru i špijunaži, čak i institucija EU-a; naglašava da, ako se potvrdi, takva praksa predstavlja ozbiljnu prijetnju vladavini prava, diobi vlasti, demokratskom nadzoru i integritetu postupaka donošenja odluka na razini Unije; podsjeća da upotreba špijunskog softvera ili obavještajnih struktura u političke svrhe narušava uzajamno povjerenje među državama članicama i ugrožava zaštitu temeljnih prava te može omesti funkcioniranje unutarnjeg tržišta i politika EU-a; poziva na potpunu transparentnost, djelotvorni sudski i parlamentarni nadzor i konkretne korektivne mjere, među ostalim na razini EU-a, kako bi se zajamčila odgovornost i da se odgovorne osobe privedu pravdi; ističe da sva dokazana zlouporaba alata za nadzor mora imati konkretne posljedice u skladu s pravnim i financijskim instrumentima Unije;</w:t>
            </w:r>
          </w:p>
        </w:tc>
      </w:tr>
    </w:tbl>
    <w:p w14:paraId="080F974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92BCC9F" w14:textId="77777777" w:rsidR="00AB2F51" w:rsidRPr="0083299A" w:rsidRDefault="00AB2F51" w:rsidP="00AB2F51">
      <w:r w:rsidRPr="00595665">
        <w:rPr>
          <w:rStyle w:val="HideTWBExt"/>
        </w:rPr>
        <w:t>&lt;/Amend&gt;</w:t>
      </w:r>
    </w:p>
    <w:p w14:paraId="7BA7366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463</w:t>
      </w:r>
      <w:r w:rsidRPr="00595665">
        <w:rPr>
          <w:rStyle w:val="HideTWBExt"/>
          <w:b w:val="0"/>
        </w:rPr>
        <w:t>&lt;/NumAm&gt;</w:t>
      </w:r>
    </w:p>
    <w:p w14:paraId="58DEFF4F" w14:textId="77777777" w:rsidR="00AB2F51" w:rsidRPr="0083299A" w:rsidRDefault="00AB2F51" w:rsidP="00AB2F51">
      <w:pPr>
        <w:pStyle w:val="NormalBold"/>
      </w:pPr>
      <w:r w:rsidRPr="00595665">
        <w:rPr>
          <w:rStyle w:val="HideTWBExt"/>
          <w:b w:val="0"/>
        </w:rPr>
        <w:t>&lt;RepeatBlock-By&gt;&lt;Members&gt;</w:t>
      </w:r>
      <w:r w:rsidRPr="0083299A">
        <w:t>Krzysztof Śmiszek, Matjaž Nemec</w:t>
      </w:r>
      <w:r w:rsidRPr="00595665">
        <w:rPr>
          <w:rStyle w:val="HideTWBExt"/>
          <w:b w:val="0"/>
        </w:rPr>
        <w:t>&lt;/Members&gt;</w:t>
      </w:r>
    </w:p>
    <w:p w14:paraId="7DF55722" w14:textId="77777777" w:rsidR="00AB2F51" w:rsidRPr="0083299A" w:rsidRDefault="00AB2F51" w:rsidP="00AB2F51">
      <w:pPr>
        <w:pStyle w:val="NormalBold"/>
      </w:pPr>
      <w:r w:rsidRPr="00595665">
        <w:rPr>
          <w:rStyle w:val="HideTWBExt"/>
          <w:b w:val="0"/>
        </w:rPr>
        <w:t>&lt;/RepeatBlock-By&gt;</w:t>
      </w:r>
    </w:p>
    <w:p w14:paraId="481CA09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D49E121" w14:textId="77777777" w:rsidR="00AB2F51" w:rsidRPr="0083299A" w:rsidRDefault="00AB2F51" w:rsidP="00AB2F51">
      <w:pPr>
        <w:pStyle w:val="NormalBold"/>
      </w:pPr>
      <w:r w:rsidRPr="00595665">
        <w:rPr>
          <w:rStyle w:val="HideTWBExt"/>
          <w:b w:val="0"/>
        </w:rPr>
        <w:t>&lt;Article&gt;</w:t>
      </w:r>
      <w:r w:rsidRPr="0083299A">
        <w:t>Stavak 21.b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B2F3DDA" w14:textId="77777777" w:rsidTr="00F9062A">
        <w:trPr>
          <w:trHeight w:hRule="exact" w:val="240"/>
          <w:jc w:val="center"/>
        </w:trPr>
        <w:tc>
          <w:tcPr>
            <w:tcW w:w="9752" w:type="dxa"/>
            <w:gridSpan w:val="2"/>
            <w:tcBorders>
              <w:top w:val="nil"/>
              <w:left w:val="nil"/>
              <w:bottom w:val="nil"/>
              <w:right w:val="nil"/>
            </w:tcBorders>
          </w:tcPr>
          <w:p w14:paraId="664E76C4" w14:textId="77777777" w:rsidR="00AB2F51" w:rsidRPr="0083299A" w:rsidRDefault="00AB2F51" w:rsidP="00F9062A"/>
        </w:tc>
      </w:tr>
      <w:tr w:rsidR="00D1633B" w:rsidRPr="0083299A" w14:paraId="66948FD9" w14:textId="77777777" w:rsidTr="00F9062A">
        <w:trPr>
          <w:trHeight w:val="240"/>
          <w:jc w:val="center"/>
        </w:trPr>
        <w:tc>
          <w:tcPr>
            <w:tcW w:w="4876" w:type="dxa"/>
            <w:tcBorders>
              <w:top w:val="nil"/>
              <w:left w:val="nil"/>
              <w:bottom w:val="nil"/>
              <w:right w:val="nil"/>
            </w:tcBorders>
          </w:tcPr>
          <w:p w14:paraId="0E64CFA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C8006E0" w14:textId="77777777" w:rsidR="00AB2F51" w:rsidRPr="0083299A" w:rsidRDefault="00AB2F51" w:rsidP="00F9062A">
            <w:pPr>
              <w:pStyle w:val="AmColumnHeading"/>
            </w:pPr>
            <w:r w:rsidRPr="0083299A">
              <w:t>Izmjena</w:t>
            </w:r>
          </w:p>
        </w:tc>
      </w:tr>
      <w:tr w:rsidR="00D1633B" w:rsidRPr="0083299A" w14:paraId="2ED90854" w14:textId="77777777" w:rsidTr="00F9062A">
        <w:trPr>
          <w:jc w:val="center"/>
        </w:trPr>
        <w:tc>
          <w:tcPr>
            <w:tcW w:w="4876" w:type="dxa"/>
            <w:tcBorders>
              <w:top w:val="nil"/>
              <w:left w:val="nil"/>
              <w:bottom w:val="nil"/>
              <w:right w:val="nil"/>
            </w:tcBorders>
          </w:tcPr>
          <w:p w14:paraId="6C5F54D1" w14:textId="77777777" w:rsidR="00AB2F51" w:rsidRPr="0083299A" w:rsidRDefault="00AB2F51" w:rsidP="00F9062A">
            <w:pPr>
              <w:pStyle w:val="Normal6a"/>
            </w:pPr>
          </w:p>
        </w:tc>
        <w:tc>
          <w:tcPr>
            <w:tcW w:w="4876" w:type="dxa"/>
            <w:tcBorders>
              <w:top w:val="nil"/>
              <w:left w:val="nil"/>
              <w:bottom w:val="nil"/>
              <w:right w:val="nil"/>
            </w:tcBorders>
          </w:tcPr>
          <w:p w14:paraId="2045BFBA" w14:textId="77777777" w:rsidR="00AB2F51" w:rsidRPr="0083299A" w:rsidRDefault="00AB2F51" w:rsidP="00F9062A">
            <w:pPr>
              <w:pStyle w:val="Normal6a"/>
            </w:pPr>
            <w:r w:rsidRPr="0083299A">
              <w:rPr>
                <w:b/>
                <w:i/>
              </w:rPr>
              <w:t>21.b</w:t>
            </w:r>
            <w:r w:rsidRPr="0083299A">
              <w:tab/>
            </w:r>
            <w:r w:rsidRPr="0083299A">
              <w:rPr>
                <w:b/>
                <w:i/>
              </w:rPr>
              <w:t xml:space="preserve">napominje da bi se ustavni amandmani doneseni u Slovačkoj, kojima se uvode široki i nedefinirani pojmovi kao što su „nacionalni identitet” i „kulturni i etički problemi”, mogli tumačiti proizvoljno, u suprotnosti su s preporukama Venecijanske komisije i negativno utječu na pravnu sigurnost; naglašava da sve države članice moraju </w:t>
            </w:r>
            <w:r w:rsidRPr="0083299A">
              <w:rPr>
                <w:b/>
                <w:i/>
              </w:rPr>
              <w:lastRenderedPageBreak/>
              <w:t>poštovati nadređenost prava EU-a i da je Europska komisija aktivno štiti kao čuvarica Ugovorâ; naglašava da su države članice i dalje pravno obvezane načelom pacta sunt servanda i obvezama koje proizlaze iz međunarodnog i europskog prava i stoga se ustavnim amandmanima kojima se naglašava nacionalni suverenitet u području „nacionalnog identiteta” ne može izmijeniti ili ograničiti valjanost međunarodnog i europskog prava u okviru nacionalnog pravnog poretka;</w:t>
            </w:r>
          </w:p>
        </w:tc>
      </w:tr>
    </w:tbl>
    <w:p w14:paraId="57215C7A"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5E5859E" w14:textId="77777777" w:rsidR="00AB2F51" w:rsidRPr="0083299A" w:rsidRDefault="00AB2F51" w:rsidP="00AB2F51">
      <w:r w:rsidRPr="00595665">
        <w:rPr>
          <w:rStyle w:val="HideTWBExt"/>
        </w:rPr>
        <w:t>&lt;/Amend&gt;</w:t>
      </w:r>
    </w:p>
    <w:p w14:paraId="4757028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464</w:t>
      </w:r>
      <w:r w:rsidRPr="00595665">
        <w:rPr>
          <w:rStyle w:val="HideTWBExt"/>
          <w:b w:val="0"/>
        </w:rPr>
        <w:t>&lt;/NumAm&gt;</w:t>
      </w:r>
    </w:p>
    <w:p w14:paraId="70096F87" w14:textId="77777777" w:rsidR="00AB2F51" w:rsidRPr="0083299A" w:rsidRDefault="00AB2F51" w:rsidP="00AB2F51">
      <w:pPr>
        <w:pStyle w:val="NormalBold"/>
      </w:pPr>
      <w:r w:rsidRPr="00595665">
        <w:rPr>
          <w:rStyle w:val="HideTWBExt"/>
          <w:b w:val="0"/>
        </w:rPr>
        <w:t>&lt;RepeatBlock-By&gt;&lt;Members&gt;</w:t>
      </w:r>
      <w:r w:rsidRPr="0083299A">
        <w:t>Krzysztof Śmiszek, Matjaž Nemec, Juan Fernando López Aguilar, Sophie Wilmès</w:t>
      </w:r>
      <w:r w:rsidRPr="00595665">
        <w:rPr>
          <w:rStyle w:val="HideTWBExt"/>
          <w:b w:val="0"/>
        </w:rPr>
        <w:t>&lt;/Members&gt;</w:t>
      </w:r>
    </w:p>
    <w:p w14:paraId="35087080" w14:textId="77777777" w:rsidR="00AB2F51" w:rsidRPr="0083299A" w:rsidRDefault="00AB2F51" w:rsidP="00AB2F51">
      <w:pPr>
        <w:pStyle w:val="NormalBold"/>
      </w:pPr>
      <w:r w:rsidRPr="00595665">
        <w:rPr>
          <w:rStyle w:val="HideTWBExt"/>
          <w:b w:val="0"/>
        </w:rPr>
        <w:t>&lt;/RepeatBlock-By&gt;</w:t>
      </w:r>
    </w:p>
    <w:p w14:paraId="1FD0AC0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365487D" w14:textId="77777777" w:rsidR="00AB2F51" w:rsidRPr="0083299A" w:rsidRDefault="00AB2F51" w:rsidP="00AB2F51">
      <w:pPr>
        <w:pStyle w:val="NormalBold"/>
      </w:pPr>
      <w:r w:rsidRPr="00595665">
        <w:rPr>
          <w:rStyle w:val="HideTWBExt"/>
          <w:b w:val="0"/>
        </w:rPr>
        <w:t>&lt;Article&gt;</w:t>
      </w:r>
      <w:r w:rsidRPr="0083299A">
        <w:t>Stavak 21.c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C166C0B" w14:textId="77777777" w:rsidTr="00F9062A">
        <w:trPr>
          <w:trHeight w:hRule="exact" w:val="240"/>
          <w:jc w:val="center"/>
        </w:trPr>
        <w:tc>
          <w:tcPr>
            <w:tcW w:w="9752" w:type="dxa"/>
            <w:gridSpan w:val="2"/>
            <w:tcBorders>
              <w:top w:val="nil"/>
              <w:left w:val="nil"/>
              <w:bottom w:val="nil"/>
              <w:right w:val="nil"/>
            </w:tcBorders>
          </w:tcPr>
          <w:p w14:paraId="7F9AAE1C" w14:textId="77777777" w:rsidR="00AB2F51" w:rsidRPr="0083299A" w:rsidRDefault="00AB2F51" w:rsidP="00F9062A"/>
        </w:tc>
      </w:tr>
      <w:tr w:rsidR="00D1633B" w:rsidRPr="0083299A" w14:paraId="1CE67F49" w14:textId="77777777" w:rsidTr="00F9062A">
        <w:trPr>
          <w:trHeight w:val="240"/>
          <w:jc w:val="center"/>
        </w:trPr>
        <w:tc>
          <w:tcPr>
            <w:tcW w:w="4876" w:type="dxa"/>
            <w:tcBorders>
              <w:top w:val="nil"/>
              <w:left w:val="nil"/>
              <w:bottom w:val="nil"/>
              <w:right w:val="nil"/>
            </w:tcBorders>
          </w:tcPr>
          <w:p w14:paraId="333BD63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995A4F8" w14:textId="77777777" w:rsidR="00AB2F51" w:rsidRPr="0083299A" w:rsidRDefault="00AB2F51" w:rsidP="00F9062A">
            <w:pPr>
              <w:pStyle w:val="AmColumnHeading"/>
            </w:pPr>
            <w:r w:rsidRPr="0083299A">
              <w:t>Izmjena</w:t>
            </w:r>
          </w:p>
        </w:tc>
      </w:tr>
      <w:tr w:rsidR="00D1633B" w:rsidRPr="0083299A" w14:paraId="3E4AD88F" w14:textId="77777777" w:rsidTr="00F9062A">
        <w:trPr>
          <w:jc w:val="center"/>
        </w:trPr>
        <w:tc>
          <w:tcPr>
            <w:tcW w:w="4876" w:type="dxa"/>
            <w:tcBorders>
              <w:top w:val="nil"/>
              <w:left w:val="nil"/>
              <w:bottom w:val="nil"/>
              <w:right w:val="nil"/>
            </w:tcBorders>
          </w:tcPr>
          <w:p w14:paraId="51ADC80B" w14:textId="77777777" w:rsidR="00AB2F51" w:rsidRPr="0083299A" w:rsidRDefault="00AB2F51" w:rsidP="00F9062A">
            <w:pPr>
              <w:pStyle w:val="Normal6a"/>
            </w:pPr>
          </w:p>
        </w:tc>
        <w:tc>
          <w:tcPr>
            <w:tcW w:w="4876" w:type="dxa"/>
            <w:tcBorders>
              <w:top w:val="nil"/>
              <w:left w:val="nil"/>
              <w:bottom w:val="nil"/>
              <w:right w:val="nil"/>
            </w:tcBorders>
          </w:tcPr>
          <w:p w14:paraId="12E03480" w14:textId="77777777" w:rsidR="00AB2F51" w:rsidRPr="0083299A" w:rsidRDefault="00AB2F51" w:rsidP="00F9062A">
            <w:pPr>
              <w:pStyle w:val="Normal6a"/>
            </w:pPr>
            <w:r w:rsidRPr="0083299A">
              <w:rPr>
                <w:b/>
                <w:i/>
              </w:rPr>
              <w:t>21.c</w:t>
            </w:r>
            <w:r w:rsidRPr="0083299A">
              <w:tab/>
            </w:r>
            <w:r w:rsidRPr="0083299A">
              <w:rPr>
                <w:b/>
                <w:i/>
              </w:rPr>
              <w:t>izražava zabrinutost zbog toga što ustavne reforme u Mađarskoj kojima se kodificira strogo binarna definicija roda i ograničava posvajanje na heteroseksualne bračne parove te nepriznavanje prava na sklapanje istospolnih partnerstava i posvajanje djece za istospolne parove priznatih u skladu sa zakonom druge države članice mogu dovesti do diskriminacije i otežati zaštitu temeljnim prava, u suprotnosti s europskim standardima u području ljudskih prava;</w:t>
            </w:r>
          </w:p>
        </w:tc>
      </w:tr>
    </w:tbl>
    <w:p w14:paraId="5862B96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E70250C" w14:textId="77777777" w:rsidR="00AB2F51" w:rsidRPr="0083299A" w:rsidRDefault="00AB2F51" w:rsidP="00AB2F51">
      <w:r w:rsidRPr="00595665">
        <w:rPr>
          <w:rStyle w:val="HideTWBExt"/>
        </w:rPr>
        <w:t>&lt;/Amend&gt;</w:t>
      </w:r>
    </w:p>
    <w:p w14:paraId="6AC4C74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465</w:t>
      </w:r>
      <w:r w:rsidRPr="00595665">
        <w:rPr>
          <w:rStyle w:val="HideTWBExt"/>
          <w:b w:val="0"/>
        </w:rPr>
        <w:t>&lt;/NumAm&gt;</w:t>
      </w:r>
    </w:p>
    <w:p w14:paraId="1A1DFF7B"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0BDEE1EF" w14:textId="77777777" w:rsidR="00AB2F51" w:rsidRPr="0083299A" w:rsidRDefault="00AB2F51" w:rsidP="00AB2F51">
      <w:pPr>
        <w:pStyle w:val="NormalBold"/>
      </w:pPr>
      <w:r w:rsidRPr="00595665">
        <w:rPr>
          <w:rStyle w:val="HideTWBExt"/>
          <w:b w:val="0"/>
        </w:rPr>
        <w:t>&lt;/RepeatBlock-By&gt;</w:t>
      </w:r>
    </w:p>
    <w:p w14:paraId="008E55E9" w14:textId="77777777" w:rsidR="00AB2F51" w:rsidRPr="0083299A" w:rsidRDefault="00AB2F51" w:rsidP="00AB2F51">
      <w:pPr>
        <w:pStyle w:val="NormalBold"/>
      </w:pPr>
      <w:r w:rsidRPr="00595665">
        <w:rPr>
          <w:rStyle w:val="HideTWBExt"/>
          <w:b w:val="0"/>
        </w:rPr>
        <w:lastRenderedPageBreak/>
        <w:t>&lt;DocAmend&gt;</w:t>
      </w:r>
      <w:r w:rsidRPr="0083299A">
        <w:t>Prijedlog rezolucije</w:t>
      </w:r>
      <w:r w:rsidRPr="00595665">
        <w:rPr>
          <w:rStyle w:val="HideTWBExt"/>
          <w:b w:val="0"/>
        </w:rPr>
        <w:t>&lt;/DocAmend&gt;</w:t>
      </w:r>
    </w:p>
    <w:p w14:paraId="6F827514" w14:textId="77777777" w:rsidR="00AB2F51" w:rsidRPr="0083299A" w:rsidRDefault="00AB2F51" w:rsidP="00AB2F51">
      <w:pPr>
        <w:pStyle w:val="NormalBold"/>
      </w:pPr>
      <w:r w:rsidRPr="00595665">
        <w:rPr>
          <w:rStyle w:val="HideTWBExt"/>
          <w:b w:val="0"/>
        </w:rPr>
        <w:t>&lt;Article&gt;</w:t>
      </w:r>
      <w:r w:rsidRPr="0083299A">
        <w:t>Stavak 21.d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569DD67" w14:textId="77777777" w:rsidTr="00F9062A">
        <w:trPr>
          <w:trHeight w:hRule="exact" w:val="240"/>
          <w:jc w:val="center"/>
        </w:trPr>
        <w:tc>
          <w:tcPr>
            <w:tcW w:w="9752" w:type="dxa"/>
            <w:gridSpan w:val="2"/>
            <w:tcBorders>
              <w:top w:val="nil"/>
              <w:left w:val="nil"/>
              <w:bottom w:val="nil"/>
              <w:right w:val="nil"/>
            </w:tcBorders>
          </w:tcPr>
          <w:p w14:paraId="7AD26B43" w14:textId="77777777" w:rsidR="00AB2F51" w:rsidRPr="0083299A" w:rsidRDefault="00AB2F51" w:rsidP="00F9062A"/>
        </w:tc>
      </w:tr>
      <w:tr w:rsidR="00D1633B" w:rsidRPr="0083299A" w14:paraId="3942EC4E" w14:textId="77777777" w:rsidTr="00F9062A">
        <w:trPr>
          <w:trHeight w:val="240"/>
          <w:jc w:val="center"/>
        </w:trPr>
        <w:tc>
          <w:tcPr>
            <w:tcW w:w="4876" w:type="dxa"/>
            <w:tcBorders>
              <w:top w:val="nil"/>
              <w:left w:val="nil"/>
              <w:bottom w:val="nil"/>
              <w:right w:val="nil"/>
            </w:tcBorders>
          </w:tcPr>
          <w:p w14:paraId="795FA03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49167AB" w14:textId="77777777" w:rsidR="00AB2F51" w:rsidRPr="0083299A" w:rsidRDefault="00AB2F51" w:rsidP="00F9062A">
            <w:pPr>
              <w:pStyle w:val="AmColumnHeading"/>
            </w:pPr>
            <w:r w:rsidRPr="0083299A">
              <w:t>Izmjena</w:t>
            </w:r>
          </w:p>
        </w:tc>
      </w:tr>
      <w:tr w:rsidR="00D1633B" w:rsidRPr="0083299A" w14:paraId="39549847" w14:textId="77777777" w:rsidTr="00F9062A">
        <w:trPr>
          <w:jc w:val="center"/>
        </w:trPr>
        <w:tc>
          <w:tcPr>
            <w:tcW w:w="4876" w:type="dxa"/>
            <w:tcBorders>
              <w:top w:val="nil"/>
              <w:left w:val="nil"/>
              <w:bottom w:val="nil"/>
              <w:right w:val="nil"/>
            </w:tcBorders>
          </w:tcPr>
          <w:p w14:paraId="5770365D" w14:textId="77777777" w:rsidR="00AB2F51" w:rsidRPr="0083299A" w:rsidRDefault="00AB2F51" w:rsidP="00F9062A">
            <w:pPr>
              <w:pStyle w:val="Normal6a"/>
            </w:pPr>
          </w:p>
        </w:tc>
        <w:tc>
          <w:tcPr>
            <w:tcW w:w="4876" w:type="dxa"/>
            <w:tcBorders>
              <w:top w:val="nil"/>
              <w:left w:val="nil"/>
              <w:bottom w:val="nil"/>
              <w:right w:val="nil"/>
            </w:tcBorders>
          </w:tcPr>
          <w:p w14:paraId="06E27950" w14:textId="77777777" w:rsidR="00AB2F51" w:rsidRPr="0083299A" w:rsidRDefault="00AB2F51" w:rsidP="00F9062A">
            <w:pPr>
              <w:pStyle w:val="Normal6a"/>
            </w:pPr>
            <w:r w:rsidRPr="0083299A">
              <w:rPr>
                <w:b/>
                <w:i/>
              </w:rPr>
              <w:t>21.d</w:t>
            </w:r>
            <w:r w:rsidRPr="0083299A">
              <w:tab/>
            </w:r>
            <w:r w:rsidRPr="0083299A">
              <w:rPr>
                <w:b/>
                <w:i/>
              </w:rPr>
              <w:t>poziva države članice da ojačaju neovisnost nacionalnih nadzornih tijela kako bi se osigurali resursi i nepostojanje političkog upletanja;</w:t>
            </w:r>
          </w:p>
        </w:tc>
      </w:tr>
    </w:tbl>
    <w:p w14:paraId="7D62A7B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CC83194" w14:textId="77777777" w:rsidR="00AB2F51" w:rsidRPr="0083299A" w:rsidRDefault="00AB2F51" w:rsidP="00AB2F51">
      <w:r w:rsidRPr="00595665">
        <w:rPr>
          <w:rStyle w:val="HideTWBExt"/>
        </w:rPr>
        <w:t>&lt;/Amend&gt;</w:t>
      </w:r>
    </w:p>
    <w:p w14:paraId="232D518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466</w:t>
      </w:r>
      <w:r w:rsidRPr="00595665">
        <w:rPr>
          <w:rStyle w:val="HideTWBExt"/>
          <w:b w:val="0"/>
        </w:rPr>
        <w:t>&lt;/NumAm&gt;</w:t>
      </w:r>
    </w:p>
    <w:p w14:paraId="1C9DCE16"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6CF7E93F" w14:textId="77777777" w:rsidR="00AB2F51" w:rsidRPr="0083299A" w:rsidRDefault="00AB2F51" w:rsidP="00AB2F51">
      <w:pPr>
        <w:pStyle w:val="NormalBold"/>
      </w:pPr>
      <w:r w:rsidRPr="00595665">
        <w:rPr>
          <w:rStyle w:val="HideTWBExt"/>
          <w:b w:val="0"/>
        </w:rPr>
        <w:t>&lt;/RepeatBlock-By&gt;</w:t>
      </w:r>
    </w:p>
    <w:p w14:paraId="7DBC0C1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229F361" w14:textId="77777777" w:rsidR="00AB2F51" w:rsidRPr="0083299A" w:rsidRDefault="00AB2F51" w:rsidP="00AB2F51">
      <w:pPr>
        <w:pStyle w:val="NormalBold"/>
      </w:pPr>
      <w:r w:rsidRPr="00595665">
        <w:rPr>
          <w:rStyle w:val="HideTWBExt"/>
          <w:b w:val="0"/>
        </w:rPr>
        <w:t>&lt;Article&gt;</w:t>
      </w:r>
      <w:r w:rsidRPr="0083299A">
        <w:t>Stavak 21.e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AFAAABC" w14:textId="77777777" w:rsidTr="00F9062A">
        <w:trPr>
          <w:trHeight w:hRule="exact" w:val="240"/>
          <w:jc w:val="center"/>
        </w:trPr>
        <w:tc>
          <w:tcPr>
            <w:tcW w:w="9752" w:type="dxa"/>
            <w:gridSpan w:val="2"/>
            <w:tcBorders>
              <w:top w:val="nil"/>
              <w:left w:val="nil"/>
              <w:bottom w:val="nil"/>
              <w:right w:val="nil"/>
            </w:tcBorders>
          </w:tcPr>
          <w:p w14:paraId="0E6A9C4B" w14:textId="77777777" w:rsidR="00AB2F51" w:rsidRPr="0083299A" w:rsidRDefault="00AB2F51" w:rsidP="00F9062A"/>
        </w:tc>
      </w:tr>
      <w:tr w:rsidR="00D1633B" w:rsidRPr="0083299A" w14:paraId="38BC6922" w14:textId="77777777" w:rsidTr="00F9062A">
        <w:trPr>
          <w:trHeight w:val="240"/>
          <w:jc w:val="center"/>
        </w:trPr>
        <w:tc>
          <w:tcPr>
            <w:tcW w:w="4876" w:type="dxa"/>
            <w:tcBorders>
              <w:top w:val="nil"/>
              <w:left w:val="nil"/>
              <w:bottom w:val="nil"/>
              <w:right w:val="nil"/>
            </w:tcBorders>
          </w:tcPr>
          <w:p w14:paraId="6D74BEB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2C488AF" w14:textId="77777777" w:rsidR="00AB2F51" w:rsidRPr="0083299A" w:rsidRDefault="00AB2F51" w:rsidP="00F9062A">
            <w:pPr>
              <w:pStyle w:val="AmColumnHeading"/>
            </w:pPr>
            <w:r w:rsidRPr="0083299A">
              <w:t>Izmjena</w:t>
            </w:r>
          </w:p>
        </w:tc>
      </w:tr>
      <w:tr w:rsidR="00D1633B" w:rsidRPr="0083299A" w14:paraId="3DE80332" w14:textId="77777777" w:rsidTr="00F9062A">
        <w:trPr>
          <w:jc w:val="center"/>
        </w:trPr>
        <w:tc>
          <w:tcPr>
            <w:tcW w:w="4876" w:type="dxa"/>
            <w:tcBorders>
              <w:top w:val="nil"/>
              <w:left w:val="nil"/>
              <w:bottom w:val="nil"/>
              <w:right w:val="nil"/>
            </w:tcBorders>
          </w:tcPr>
          <w:p w14:paraId="2F1A02BD" w14:textId="77777777" w:rsidR="00AB2F51" w:rsidRPr="0083299A" w:rsidRDefault="00AB2F51" w:rsidP="00F9062A">
            <w:pPr>
              <w:pStyle w:val="Normal6a"/>
            </w:pPr>
          </w:p>
        </w:tc>
        <w:tc>
          <w:tcPr>
            <w:tcW w:w="4876" w:type="dxa"/>
            <w:tcBorders>
              <w:top w:val="nil"/>
              <w:left w:val="nil"/>
              <w:bottom w:val="nil"/>
              <w:right w:val="nil"/>
            </w:tcBorders>
          </w:tcPr>
          <w:p w14:paraId="13E7C7C8" w14:textId="77777777" w:rsidR="00AB2F51" w:rsidRPr="0083299A" w:rsidRDefault="00AB2F51" w:rsidP="00F9062A">
            <w:pPr>
              <w:pStyle w:val="Normal6a"/>
            </w:pPr>
            <w:r w:rsidRPr="0083299A">
              <w:rPr>
                <w:b/>
                <w:i/>
              </w:rPr>
              <w:t>21.e</w:t>
            </w:r>
            <w:r w:rsidRPr="0083299A">
              <w:tab/>
            </w:r>
            <w:r w:rsidRPr="0083299A">
              <w:rPr>
                <w:b/>
                <w:i/>
              </w:rPr>
              <w:t>ponovno potvrđuje ključnu ulogu vrhovnih i ustavnih sudova u zaštiti ustavnog poretka, osiguravanju usklađenosti s pravom EU-a i poštovanju sustava provjere i ravnoteže te podsjeća da je potrebno potpuno zaštititi njihovu neovisnost i djelotvoran rad;</w:t>
            </w:r>
          </w:p>
        </w:tc>
      </w:tr>
    </w:tbl>
    <w:p w14:paraId="08CF703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91048F8" w14:textId="77777777" w:rsidR="00AB2F51" w:rsidRPr="0083299A" w:rsidRDefault="00AB2F51" w:rsidP="00AB2F51">
      <w:r w:rsidRPr="00595665">
        <w:rPr>
          <w:rStyle w:val="HideTWBExt"/>
        </w:rPr>
        <w:t>&lt;/Amend&gt;</w:t>
      </w:r>
    </w:p>
    <w:p w14:paraId="19159BD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467</w:t>
      </w:r>
      <w:r w:rsidRPr="00595665">
        <w:rPr>
          <w:rStyle w:val="HideTWBExt"/>
          <w:b w:val="0"/>
        </w:rPr>
        <w:t>&lt;/NumAm&gt;</w:t>
      </w:r>
    </w:p>
    <w:p w14:paraId="6D081929"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6ABA317A" w14:textId="77777777" w:rsidR="00AB2F51" w:rsidRPr="0083299A" w:rsidRDefault="00AB2F51" w:rsidP="00AB2F51">
      <w:pPr>
        <w:pStyle w:val="NormalBold"/>
      </w:pPr>
      <w:r w:rsidRPr="00595665">
        <w:rPr>
          <w:rStyle w:val="HideTWBExt"/>
          <w:b w:val="0"/>
        </w:rPr>
        <w:t>&lt;/RepeatBlock-By&gt;</w:t>
      </w:r>
    </w:p>
    <w:p w14:paraId="040911A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AF60E13" w14:textId="77777777" w:rsidR="00AB2F51" w:rsidRPr="0083299A" w:rsidRDefault="00AB2F51" w:rsidP="00AB2F51">
      <w:pPr>
        <w:pStyle w:val="NormalBold"/>
      </w:pPr>
      <w:r w:rsidRPr="00595665">
        <w:rPr>
          <w:rStyle w:val="HideTWBExt"/>
          <w:b w:val="0"/>
        </w:rPr>
        <w:t>&lt;Article&gt;</w:t>
      </w:r>
      <w:r w:rsidRPr="0083299A">
        <w:t>Stavak 21.f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D1D0CBF" w14:textId="77777777" w:rsidTr="00F9062A">
        <w:trPr>
          <w:trHeight w:hRule="exact" w:val="240"/>
          <w:jc w:val="center"/>
        </w:trPr>
        <w:tc>
          <w:tcPr>
            <w:tcW w:w="9752" w:type="dxa"/>
            <w:gridSpan w:val="2"/>
            <w:tcBorders>
              <w:top w:val="nil"/>
              <w:left w:val="nil"/>
              <w:bottom w:val="nil"/>
              <w:right w:val="nil"/>
            </w:tcBorders>
          </w:tcPr>
          <w:p w14:paraId="7C86DEC4" w14:textId="77777777" w:rsidR="00AB2F51" w:rsidRPr="0083299A" w:rsidRDefault="00AB2F51" w:rsidP="00F9062A"/>
        </w:tc>
      </w:tr>
      <w:tr w:rsidR="00D1633B" w:rsidRPr="0083299A" w14:paraId="5A2CB464" w14:textId="77777777" w:rsidTr="00F9062A">
        <w:trPr>
          <w:trHeight w:val="240"/>
          <w:jc w:val="center"/>
        </w:trPr>
        <w:tc>
          <w:tcPr>
            <w:tcW w:w="4876" w:type="dxa"/>
            <w:tcBorders>
              <w:top w:val="nil"/>
              <w:left w:val="nil"/>
              <w:bottom w:val="nil"/>
              <w:right w:val="nil"/>
            </w:tcBorders>
          </w:tcPr>
          <w:p w14:paraId="3E7EEBD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62AFCB0" w14:textId="77777777" w:rsidR="00AB2F51" w:rsidRPr="0083299A" w:rsidRDefault="00AB2F51" w:rsidP="00F9062A">
            <w:pPr>
              <w:pStyle w:val="AmColumnHeading"/>
            </w:pPr>
            <w:r w:rsidRPr="0083299A">
              <w:t>Izmjena</w:t>
            </w:r>
          </w:p>
        </w:tc>
      </w:tr>
      <w:tr w:rsidR="00D1633B" w:rsidRPr="0083299A" w14:paraId="6D6CE172" w14:textId="77777777" w:rsidTr="00F9062A">
        <w:trPr>
          <w:jc w:val="center"/>
        </w:trPr>
        <w:tc>
          <w:tcPr>
            <w:tcW w:w="4876" w:type="dxa"/>
            <w:tcBorders>
              <w:top w:val="nil"/>
              <w:left w:val="nil"/>
              <w:bottom w:val="nil"/>
              <w:right w:val="nil"/>
            </w:tcBorders>
          </w:tcPr>
          <w:p w14:paraId="001152F9" w14:textId="77777777" w:rsidR="00AB2F51" w:rsidRPr="0083299A" w:rsidRDefault="00AB2F51" w:rsidP="00F9062A">
            <w:pPr>
              <w:pStyle w:val="Normal6a"/>
            </w:pPr>
          </w:p>
        </w:tc>
        <w:tc>
          <w:tcPr>
            <w:tcW w:w="4876" w:type="dxa"/>
            <w:tcBorders>
              <w:top w:val="nil"/>
              <w:left w:val="nil"/>
              <w:bottom w:val="nil"/>
              <w:right w:val="nil"/>
            </w:tcBorders>
          </w:tcPr>
          <w:p w14:paraId="33A8CA7D" w14:textId="77777777" w:rsidR="00AB2F51" w:rsidRPr="0083299A" w:rsidRDefault="00AB2F51" w:rsidP="00F9062A">
            <w:pPr>
              <w:pStyle w:val="Normal6a"/>
            </w:pPr>
            <w:r w:rsidRPr="0083299A">
              <w:rPr>
                <w:b/>
                <w:i/>
              </w:rPr>
              <w:t>21.f</w:t>
            </w:r>
            <w:r w:rsidRPr="0083299A">
              <w:tab/>
            </w:r>
            <w:r w:rsidRPr="0083299A">
              <w:rPr>
                <w:b/>
                <w:i/>
              </w:rPr>
              <w:t xml:space="preserve">naglašava obvezu država članica da zajamče brzu i potpunu provedbu presuda Europskog suda za ljudska prava </w:t>
            </w:r>
            <w:r w:rsidRPr="0083299A">
              <w:rPr>
                <w:b/>
                <w:i/>
              </w:rPr>
              <w:lastRenderedPageBreak/>
              <w:t>i konačnih presuda nacionalnih sudova te poziva na snažnije nacionalne mehanizme koordinacije kako bi se riješio problem strukturne neusklađenosti;</w:t>
            </w:r>
          </w:p>
        </w:tc>
      </w:tr>
    </w:tbl>
    <w:p w14:paraId="0511B732"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3ADB87B" w14:textId="77777777" w:rsidR="00AB2F51" w:rsidRPr="0083299A" w:rsidRDefault="00AB2F51" w:rsidP="00AB2F51">
      <w:r w:rsidRPr="00595665">
        <w:rPr>
          <w:rStyle w:val="HideTWBExt"/>
        </w:rPr>
        <w:t>&lt;/Amend&gt;</w:t>
      </w:r>
    </w:p>
    <w:p w14:paraId="6DD9F2F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468</w:t>
      </w:r>
      <w:r w:rsidRPr="00595665">
        <w:rPr>
          <w:rStyle w:val="HideTWBExt"/>
          <w:b w:val="0"/>
        </w:rPr>
        <w:t>&lt;/NumAm&gt;</w:t>
      </w:r>
    </w:p>
    <w:p w14:paraId="5D49D673"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74B4DDF4" w14:textId="77777777" w:rsidR="00AB2F51" w:rsidRPr="0083299A" w:rsidRDefault="00AB2F51" w:rsidP="00AB2F51">
      <w:pPr>
        <w:pStyle w:val="NormalBold"/>
      </w:pPr>
      <w:r w:rsidRPr="00595665">
        <w:rPr>
          <w:rStyle w:val="HideTWBExt"/>
          <w:b w:val="0"/>
        </w:rPr>
        <w:t>&lt;/RepeatBlock-By&gt;</w:t>
      </w:r>
    </w:p>
    <w:p w14:paraId="59B3D43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2E16ED7" w14:textId="77777777" w:rsidR="00AB2F51" w:rsidRPr="0083299A" w:rsidRDefault="00AB2F51" w:rsidP="00AB2F51">
      <w:pPr>
        <w:pStyle w:val="NormalBold"/>
      </w:pPr>
      <w:r w:rsidRPr="00595665">
        <w:rPr>
          <w:rStyle w:val="HideTWBExt"/>
          <w:b w:val="0"/>
        </w:rPr>
        <w:t>&lt;Article&gt;</w:t>
      </w:r>
      <w:r w:rsidRPr="0083299A">
        <w:t>Stavak 21.g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E8DBD9C" w14:textId="77777777" w:rsidTr="00F9062A">
        <w:trPr>
          <w:trHeight w:hRule="exact" w:val="240"/>
          <w:jc w:val="center"/>
        </w:trPr>
        <w:tc>
          <w:tcPr>
            <w:tcW w:w="9752" w:type="dxa"/>
            <w:gridSpan w:val="2"/>
            <w:tcBorders>
              <w:top w:val="nil"/>
              <w:left w:val="nil"/>
              <w:bottom w:val="nil"/>
              <w:right w:val="nil"/>
            </w:tcBorders>
          </w:tcPr>
          <w:p w14:paraId="7D6609AA" w14:textId="77777777" w:rsidR="00AB2F51" w:rsidRPr="0083299A" w:rsidRDefault="00AB2F51" w:rsidP="00F9062A"/>
        </w:tc>
      </w:tr>
      <w:tr w:rsidR="00D1633B" w:rsidRPr="0083299A" w14:paraId="3BCCECA5" w14:textId="77777777" w:rsidTr="00F9062A">
        <w:trPr>
          <w:trHeight w:val="240"/>
          <w:jc w:val="center"/>
        </w:trPr>
        <w:tc>
          <w:tcPr>
            <w:tcW w:w="4876" w:type="dxa"/>
            <w:tcBorders>
              <w:top w:val="nil"/>
              <w:left w:val="nil"/>
              <w:bottom w:val="nil"/>
              <w:right w:val="nil"/>
            </w:tcBorders>
          </w:tcPr>
          <w:p w14:paraId="2EAFF77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FB487DD" w14:textId="77777777" w:rsidR="00AB2F51" w:rsidRPr="0083299A" w:rsidRDefault="00AB2F51" w:rsidP="00F9062A">
            <w:pPr>
              <w:pStyle w:val="AmColumnHeading"/>
            </w:pPr>
            <w:r w:rsidRPr="0083299A">
              <w:t>Izmjena</w:t>
            </w:r>
          </w:p>
        </w:tc>
      </w:tr>
      <w:tr w:rsidR="00D1633B" w:rsidRPr="0083299A" w14:paraId="61914E65" w14:textId="77777777" w:rsidTr="00F9062A">
        <w:trPr>
          <w:jc w:val="center"/>
        </w:trPr>
        <w:tc>
          <w:tcPr>
            <w:tcW w:w="4876" w:type="dxa"/>
            <w:tcBorders>
              <w:top w:val="nil"/>
              <w:left w:val="nil"/>
              <w:bottom w:val="nil"/>
              <w:right w:val="nil"/>
            </w:tcBorders>
          </w:tcPr>
          <w:p w14:paraId="3F9F5B18" w14:textId="77777777" w:rsidR="00AB2F51" w:rsidRPr="0083299A" w:rsidRDefault="00AB2F51" w:rsidP="00F9062A">
            <w:pPr>
              <w:pStyle w:val="Normal6a"/>
            </w:pPr>
          </w:p>
        </w:tc>
        <w:tc>
          <w:tcPr>
            <w:tcW w:w="4876" w:type="dxa"/>
            <w:tcBorders>
              <w:top w:val="nil"/>
              <w:left w:val="nil"/>
              <w:bottom w:val="nil"/>
              <w:right w:val="nil"/>
            </w:tcBorders>
          </w:tcPr>
          <w:p w14:paraId="5F7689CC" w14:textId="77777777" w:rsidR="00AB2F51" w:rsidRPr="0083299A" w:rsidRDefault="00AB2F51" w:rsidP="00F9062A">
            <w:pPr>
              <w:pStyle w:val="Normal6a"/>
            </w:pPr>
            <w:r w:rsidRPr="0083299A">
              <w:rPr>
                <w:b/>
                <w:i/>
              </w:rPr>
              <w:t>21.g</w:t>
            </w:r>
            <w:r w:rsidRPr="0083299A">
              <w:tab/>
            </w:r>
            <w:r w:rsidRPr="0083299A">
              <w:rPr>
                <w:b/>
                <w:i/>
              </w:rPr>
              <w:t>ističe važnost očuvanja diobe vlasti i stabilnog institucijskog okvira u svakoj državi članici; poziva države članice da osiguraju da sve ustavne ili zakonodavne reforme koje utječu na diobu vlasti u potpunosti budu u skladu s temeljnim vrijednostima i pravnim načelima EU-a;</w:t>
            </w:r>
          </w:p>
        </w:tc>
      </w:tr>
    </w:tbl>
    <w:p w14:paraId="1E79592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05CF1B3" w14:textId="77777777" w:rsidR="00AB2F51" w:rsidRPr="0083299A" w:rsidRDefault="00AB2F51" w:rsidP="00AB2F51">
      <w:r w:rsidRPr="00595665">
        <w:rPr>
          <w:rStyle w:val="HideTWBExt"/>
        </w:rPr>
        <w:t>&lt;/Amend&gt;</w:t>
      </w:r>
    </w:p>
    <w:p w14:paraId="7C98C0A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469</w:t>
      </w:r>
      <w:r w:rsidRPr="00595665">
        <w:rPr>
          <w:rStyle w:val="HideTWBExt"/>
          <w:b w:val="0"/>
        </w:rPr>
        <w:t>&lt;/NumAm&gt;</w:t>
      </w:r>
    </w:p>
    <w:p w14:paraId="0B233942"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 Juan Fernando López Aguilar</w:t>
      </w:r>
      <w:r w:rsidRPr="00595665">
        <w:rPr>
          <w:rStyle w:val="HideTWBExt"/>
          <w:b w:val="0"/>
        </w:rPr>
        <w:t>&lt;/Members&gt;</w:t>
      </w:r>
    </w:p>
    <w:p w14:paraId="61585F2F" w14:textId="77777777" w:rsidR="00AB2F51" w:rsidRPr="0083299A" w:rsidRDefault="00AB2F51" w:rsidP="00AB2F51">
      <w:pPr>
        <w:pStyle w:val="NormalBold"/>
      </w:pPr>
      <w:r w:rsidRPr="00595665">
        <w:rPr>
          <w:rStyle w:val="HideTWBExt"/>
          <w:b w:val="0"/>
        </w:rPr>
        <w:t>&lt;/RepeatBlock-By&gt;</w:t>
      </w:r>
    </w:p>
    <w:p w14:paraId="16486F7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3E9A09D" w14:textId="77777777" w:rsidR="00AB2F51" w:rsidRPr="0083299A" w:rsidRDefault="00AB2F51" w:rsidP="00AB2F51">
      <w:pPr>
        <w:pStyle w:val="NormalBold"/>
      </w:pPr>
      <w:r w:rsidRPr="00595665">
        <w:rPr>
          <w:rStyle w:val="HideTWBExt"/>
          <w:b w:val="0"/>
        </w:rPr>
        <w:t>&lt;Article&gt;</w:t>
      </w:r>
      <w:r w:rsidRPr="0083299A">
        <w:t>Stavak 21.h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1BFB7CD" w14:textId="77777777" w:rsidTr="00F9062A">
        <w:trPr>
          <w:trHeight w:hRule="exact" w:val="240"/>
          <w:jc w:val="center"/>
        </w:trPr>
        <w:tc>
          <w:tcPr>
            <w:tcW w:w="9752" w:type="dxa"/>
            <w:gridSpan w:val="2"/>
            <w:tcBorders>
              <w:top w:val="nil"/>
              <w:left w:val="nil"/>
              <w:bottom w:val="nil"/>
              <w:right w:val="nil"/>
            </w:tcBorders>
          </w:tcPr>
          <w:p w14:paraId="64C3AC8E" w14:textId="77777777" w:rsidR="00AB2F51" w:rsidRPr="0083299A" w:rsidRDefault="00AB2F51" w:rsidP="00F9062A"/>
        </w:tc>
      </w:tr>
      <w:tr w:rsidR="00D1633B" w:rsidRPr="0083299A" w14:paraId="37ADBE2E" w14:textId="77777777" w:rsidTr="00F9062A">
        <w:trPr>
          <w:trHeight w:val="240"/>
          <w:jc w:val="center"/>
        </w:trPr>
        <w:tc>
          <w:tcPr>
            <w:tcW w:w="4876" w:type="dxa"/>
            <w:tcBorders>
              <w:top w:val="nil"/>
              <w:left w:val="nil"/>
              <w:bottom w:val="nil"/>
              <w:right w:val="nil"/>
            </w:tcBorders>
          </w:tcPr>
          <w:p w14:paraId="72FB02B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2A539F9" w14:textId="77777777" w:rsidR="00AB2F51" w:rsidRPr="0083299A" w:rsidRDefault="00AB2F51" w:rsidP="00F9062A">
            <w:pPr>
              <w:pStyle w:val="AmColumnHeading"/>
            </w:pPr>
            <w:r w:rsidRPr="0083299A">
              <w:t>Izmjena</w:t>
            </w:r>
          </w:p>
        </w:tc>
      </w:tr>
      <w:tr w:rsidR="00D1633B" w:rsidRPr="0083299A" w14:paraId="2CE77E77" w14:textId="77777777" w:rsidTr="00F9062A">
        <w:trPr>
          <w:jc w:val="center"/>
        </w:trPr>
        <w:tc>
          <w:tcPr>
            <w:tcW w:w="4876" w:type="dxa"/>
            <w:tcBorders>
              <w:top w:val="nil"/>
              <w:left w:val="nil"/>
              <w:bottom w:val="nil"/>
              <w:right w:val="nil"/>
            </w:tcBorders>
          </w:tcPr>
          <w:p w14:paraId="1F65B172" w14:textId="77777777" w:rsidR="00AB2F51" w:rsidRPr="0083299A" w:rsidRDefault="00AB2F51" w:rsidP="00F9062A">
            <w:pPr>
              <w:pStyle w:val="Normal6a"/>
            </w:pPr>
          </w:p>
        </w:tc>
        <w:tc>
          <w:tcPr>
            <w:tcW w:w="4876" w:type="dxa"/>
            <w:tcBorders>
              <w:top w:val="nil"/>
              <w:left w:val="nil"/>
              <w:bottom w:val="nil"/>
              <w:right w:val="nil"/>
            </w:tcBorders>
          </w:tcPr>
          <w:p w14:paraId="1B5527E0" w14:textId="77777777" w:rsidR="00AB2F51" w:rsidRPr="0083299A" w:rsidRDefault="00AB2F51" w:rsidP="00F9062A">
            <w:pPr>
              <w:pStyle w:val="Normal6a"/>
            </w:pPr>
            <w:r w:rsidRPr="0083299A">
              <w:rPr>
                <w:b/>
                <w:i/>
              </w:rPr>
              <w:t>21.h</w:t>
            </w:r>
            <w:r w:rsidRPr="0083299A">
              <w:tab/>
            </w:r>
            <w:r w:rsidRPr="0083299A">
              <w:rPr>
                <w:b/>
                <w:i/>
              </w:rPr>
              <w:t xml:space="preserve">naglašava važnost akademske slobode kao neizostavnog aspekta vladavine prava te poziva države članice da zaštite sveučilišta od političkog upletanja i osiguraju institucijsku autonomiju; potiče države članice da potiču kulturu vladavine prava provedbom kampanja informiranja, </w:t>
            </w:r>
            <w:r w:rsidRPr="0083299A">
              <w:rPr>
                <w:b/>
                <w:i/>
              </w:rPr>
              <w:lastRenderedPageBreak/>
              <w:t>inicijativama u području informiranja i mjerama usmjerenima na promicanje demokratskih vrijednosti i načela;</w:t>
            </w:r>
          </w:p>
        </w:tc>
      </w:tr>
    </w:tbl>
    <w:p w14:paraId="47EB56A6"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A67F9B8" w14:textId="77777777" w:rsidR="00AB2F51" w:rsidRPr="0083299A" w:rsidRDefault="00AB2F51" w:rsidP="00AB2F51">
      <w:r w:rsidRPr="00595665">
        <w:rPr>
          <w:rStyle w:val="HideTWBExt"/>
        </w:rPr>
        <w:t>&lt;/Amend&gt;</w:t>
      </w:r>
    </w:p>
    <w:p w14:paraId="56F9492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470</w:t>
      </w:r>
      <w:r w:rsidRPr="00595665">
        <w:rPr>
          <w:rStyle w:val="HideTWBExt"/>
          <w:b w:val="0"/>
        </w:rPr>
        <w:t>&lt;/NumAm&gt;</w:t>
      </w:r>
    </w:p>
    <w:p w14:paraId="3477C830"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7247B8AB" w14:textId="77777777" w:rsidR="00AB2F51" w:rsidRPr="0083299A" w:rsidRDefault="00AB2F51" w:rsidP="00AB2F51">
      <w:pPr>
        <w:pStyle w:val="NormalBold"/>
      </w:pPr>
      <w:r w:rsidRPr="00595665">
        <w:rPr>
          <w:rStyle w:val="HideTWBExt"/>
          <w:b w:val="0"/>
        </w:rPr>
        <w:t>&lt;/RepeatBlock-By&gt;</w:t>
      </w:r>
    </w:p>
    <w:p w14:paraId="4484732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84282E6" w14:textId="77777777" w:rsidR="00AB2F51" w:rsidRPr="0083299A" w:rsidRDefault="00AB2F51" w:rsidP="00AB2F51">
      <w:pPr>
        <w:pStyle w:val="NormalBold"/>
      </w:pPr>
      <w:r w:rsidRPr="00595665">
        <w:rPr>
          <w:rStyle w:val="HideTWBExt"/>
          <w:b w:val="0"/>
        </w:rPr>
        <w:t>&lt;Article&gt;</w:t>
      </w:r>
      <w:r w:rsidRPr="0083299A">
        <w:t>Stavak 21.i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428A303" w14:textId="77777777" w:rsidTr="00F9062A">
        <w:trPr>
          <w:trHeight w:hRule="exact" w:val="240"/>
          <w:jc w:val="center"/>
        </w:trPr>
        <w:tc>
          <w:tcPr>
            <w:tcW w:w="9752" w:type="dxa"/>
            <w:gridSpan w:val="2"/>
            <w:tcBorders>
              <w:top w:val="nil"/>
              <w:left w:val="nil"/>
              <w:bottom w:val="nil"/>
              <w:right w:val="nil"/>
            </w:tcBorders>
          </w:tcPr>
          <w:p w14:paraId="1AA48254" w14:textId="77777777" w:rsidR="00AB2F51" w:rsidRPr="0083299A" w:rsidRDefault="00AB2F51" w:rsidP="00F9062A"/>
        </w:tc>
      </w:tr>
      <w:tr w:rsidR="00D1633B" w:rsidRPr="0083299A" w14:paraId="09D9F383" w14:textId="77777777" w:rsidTr="00F9062A">
        <w:trPr>
          <w:trHeight w:val="240"/>
          <w:jc w:val="center"/>
        </w:trPr>
        <w:tc>
          <w:tcPr>
            <w:tcW w:w="4876" w:type="dxa"/>
            <w:tcBorders>
              <w:top w:val="nil"/>
              <w:left w:val="nil"/>
              <w:bottom w:val="nil"/>
              <w:right w:val="nil"/>
            </w:tcBorders>
          </w:tcPr>
          <w:p w14:paraId="1602836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977F409" w14:textId="77777777" w:rsidR="00AB2F51" w:rsidRPr="0083299A" w:rsidRDefault="00AB2F51" w:rsidP="00F9062A">
            <w:pPr>
              <w:pStyle w:val="AmColumnHeading"/>
            </w:pPr>
            <w:r w:rsidRPr="0083299A">
              <w:t>Izmjena</w:t>
            </w:r>
          </w:p>
        </w:tc>
      </w:tr>
      <w:tr w:rsidR="00D1633B" w:rsidRPr="0083299A" w14:paraId="1217DFC8" w14:textId="77777777" w:rsidTr="00F9062A">
        <w:trPr>
          <w:jc w:val="center"/>
        </w:trPr>
        <w:tc>
          <w:tcPr>
            <w:tcW w:w="4876" w:type="dxa"/>
            <w:tcBorders>
              <w:top w:val="nil"/>
              <w:left w:val="nil"/>
              <w:bottom w:val="nil"/>
              <w:right w:val="nil"/>
            </w:tcBorders>
          </w:tcPr>
          <w:p w14:paraId="095F8DFC" w14:textId="77777777" w:rsidR="00AB2F51" w:rsidRPr="0083299A" w:rsidRDefault="00AB2F51" w:rsidP="00F9062A">
            <w:pPr>
              <w:pStyle w:val="Normal6a"/>
            </w:pPr>
          </w:p>
        </w:tc>
        <w:tc>
          <w:tcPr>
            <w:tcW w:w="4876" w:type="dxa"/>
            <w:tcBorders>
              <w:top w:val="nil"/>
              <w:left w:val="nil"/>
              <w:bottom w:val="nil"/>
              <w:right w:val="nil"/>
            </w:tcBorders>
          </w:tcPr>
          <w:p w14:paraId="31D6A229" w14:textId="77777777" w:rsidR="00AB2F51" w:rsidRPr="0083299A" w:rsidRDefault="00AB2F51" w:rsidP="00F9062A">
            <w:pPr>
              <w:pStyle w:val="Normal6a"/>
            </w:pPr>
            <w:r w:rsidRPr="0083299A">
              <w:rPr>
                <w:b/>
                <w:i/>
              </w:rPr>
              <w:t>21.i</w:t>
            </w:r>
            <w:r w:rsidRPr="0083299A">
              <w:tab/>
            </w:r>
            <w:r w:rsidRPr="0083299A">
              <w:rPr>
                <w:b/>
                <w:i/>
              </w:rPr>
              <w:t>poziva na uključivanje posebnog podstupa o zaštiti akademske i umjetničke slobode u okviru stupa o sustavu provjere i ravnoteže;</w:t>
            </w:r>
          </w:p>
        </w:tc>
      </w:tr>
    </w:tbl>
    <w:p w14:paraId="38F0A9D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3AF6636" w14:textId="77777777" w:rsidR="00AB2F51" w:rsidRPr="0083299A" w:rsidRDefault="00AB2F51" w:rsidP="00AB2F51">
      <w:r w:rsidRPr="00595665">
        <w:rPr>
          <w:rStyle w:val="HideTWBExt"/>
        </w:rPr>
        <w:t>&lt;/Amend&gt;</w:t>
      </w:r>
    </w:p>
    <w:p w14:paraId="650B132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471</w:t>
      </w:r>
      <w:r w:rsidRPr="00595665">
        <w:rPr>
          <w:rStyle w:val="HideTWBExt"/>
          <w:b w:val="0"/>
        </w:rPr>
        <w:t>&lt;/NumAm&gt;</w:t>
      </w:r>
    </w:p>
    <w:p w14:paraId="74EBCF22" w14:textId="77777777" w:rsidR="00AB2F51" w:rsidRPr="0083299A" w:rsidRDefault="00AB2F51" w:rsidP="00AB2F51">
      <w:pPr>
        <w:pStyle w:val="NormalBold"/>
      </w:pPr>
      <w:r w:rsidRPr="00595665">
        <w:rPr>
          <w:rStyle w:val="HideTWBExt"/>
          <w:b w:val="0"/>
        </w:rPr>
        <w:t>&lt;RepeatBlock-By&gt;&lt;Members&gt;</w:t>
      </w:r>
      <w:r w:rsidRPr="0083299A">
        <w:t>Loránt Vincze</w:t>
      </w:r>
      <w:r w:rsidRPr="00595665">
        <w:rPr>
          <w:rStyle w:val="HideTWBExt"/>
          <w:b w:val="0"/>
        </w:rPr>
        <w:t>&lt;/Members&gt;</w:t>
      </w:r>
    </w:p>
    <w:p w14:paraId="15763C1F" w14:textId="77777777" w:rsidR="00AB2F51" w:rsidRPr="0083299A" w:rsidRDefault="00AB2F51" w:rsidP="00AB2F51">
      <w:pPr>
        <w:pStyle w:val="NormalBold"/>
      </w:pPr>
      <w:r w:rsidRPr="00595665">
        <w:rPr>
          <w:rStyle w:val="HideTWBExt"/>
          <w:b w:val="0"/>
        </w:rPr>
        <w:t>&lt;/RepeatBlock-By&gt;</w:t>
      </w:r>
    </w:p>
    <w:p w14:paraId="73ED32F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DC95FC2" w14:textId="77777777" w:rsidR="00AB2F51" w:rsidRPr="0083299A" w:rsidRDefault="00AB2F51" w:rsidP="00AB2F51">
      <w:pPr>
        <w:pStyle w:val="NormalBold"/>
      </w:pPr>
      <w:r w:rsidRPr="00595665">
        <w:rPr>
          <w:rStyle w:val="HideTWBExt"/>
          <w:b w:val="0"/>
        </w:rPr>
        <w:t>&lt;Article&gt;</w:t>
      </w:r>
      <w:r w:rsidRPr="0083299A">
        <w:t>Podnaslov 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4ED21E4" w14:textId="77777777" w:rsidTr="00F9062A">
        <w:trPr>
          <w:trHeight w:hRule="exact" w:val="240"/>
          <w:jc w:val="center"/>
        </w:trPr>
        <w:tc>
          <w:tcPr>
            <w:tcW w:w="9752" w:type="dxa"/>
            <w:gridSpan w:val="2"/>
            <w:tcBorders>
              <w:top w:val="nil"/>
              <w:left w:val="nil"/>
              <w:bottom w:val="nil"/>
              <w:right w:val="nil"/>
            </w:tcBorders>
          </w:tcPr>
          <w:p w14:paraId="616B857E" w14:textId="77777777" w:rsidR="00AB2F51" w:rsidRPr="0083299A" w:rsidRDefault="00AB2F51" w:rsidP="00F9062A"/>
        </w:tc>
      </w:tr>
      <w:tr w:rsidR="00D1633B" w:rsidRPr="0083299A" w14:paraId="3ABEDBFF" w14:textId="77777777" w:rsidTr="00F9062A">
        <w:trPr>
          <w:trHeight w:val="240"/>
          <w:jc w:val="center"/>
        </w:trPr>
        <w:tc>
          <w:tcPr>
            <w:tcW w:w="4876" w:type="dxa"/>
            <w:tcBorders>
              <w:top w:val="nil"/>
              <w:left w:val="nil"/>
              <w:bottom w:val="nil"/>
              <w:right w:val="nil"/>
            </w:tcBorders>
          </w:tcPr>
          <w:p w14:paraId="483A0FF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683D63D" w14:textId="77777777" w:rsidR="00AB2F51" w:rsidRPr="0083299A" w:rsidRDefault="00AB2F51" w:rsidP="00F9062A">
            <w:pPr>
              <w:pStyle w:val="AmColumnHeading"/>
            </w:pPr>
            <w:r w:rsidRPr="0083299A">
              <w:t>Izmjena</w:t>
            </w:r>
          </w:p>
        </w:tc>
      </w:tr>
      <w:tr w:rsidR="00D1633B" w:rsidRPr="0083299A" w14:paraId="4F9D81F6" w14:textId="77777777" w:rsidTr="00F9062A">
        <w:trPr>
          <w:jc w:val="center"/>
        </w:trPr>
        <w:tc>
          <w:tcPr>
            <w:tcW w:w="4876" w:type="dxa"/>
            <w:tcBorders>
              <w:top w:val="nil"/>
              <w:left w:val="nil"/>
              <w:bottom w:val="nil"/>
              <w:right w:val="nil"/>
            </w:tcBorders>
          </w:tcPr>
          <w:p w14:paraId="470A8699" w14:textId="77777777" w:rsidR="00AB2F51" w:rsidRPr="0083299A" w:rsidRDefault="00AB2F51" w:rsidP="00F9062A">
            <w:pPr>
              <w:pStyle w:val="Normal6a"/>
            </w:pPr>
            <w:r w:rsidRPr="0083299A">
              <w:t>Temeljna prava</w:t>
            </w:r>
          </w:p>
        </w:tc>
        <w:tc>
          <w:tcPr>
            <w:tcW w:w="4876" w:type="dxa"/>
            <w:tcBorders>
              <w:top w:val="nil"/>
              <w:left w:val="nil"/>
              <w:bottom w:val="nil"/>
              <w:right w:val="nil"/>
            </w:tcBorders>
          </w:tcPr>
          <w:p w14:paraId="79DA87ED" w14:textId="77777777" w:rsidR="00AB2F51" w:rsidRPr="0083299A" w:rsidRDefault="00AB2F51" w:rsidP="00F9062A">
            <w:pPr>
              <w:pStyle w:val="Normal6a"/>
            </w:pPr>
            <w:r w:rsidRPr="0083299A">
              <w:t>Temeljna prava</w:t>
            </w:r>
            <w:r w:rsidRPr="0083299A">
              <w:rPr>
                <w:b/>
                <w:i/>
              </w:rPr>
              <w:t>, ravnopravnost i nediskriminacija</w:t>
            </w:r>
          </w:p>
        </w:tc>
      </w:tr>
    </w:tbl>
    <w:p w14:paraId="688FA5B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9D628A9" w14:textId="77777777" w:rsidR="00AB2F51" w:rsidRPr="0083299A" w:rsidRDefault="00AB2F51" w:rsidP="00AB2F51">
      <w:r w:rsidRPr="00595665">
        <w:rPr>
          <w:rStyle w:val="HideTWBExt"/>
        </w:rPr>
        <w:t>&lt;/Amend&gt;</w:t>
      </w:r>
    </w:p>
    <w:p w14:paraId="7D8632F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472</w:t>
      </w:r>
      <w:r w:rsidRPr="00595665">
        <w:rPr>
          <w:rStyle w:val="HideTWBExt"/>
          <w:b w:val="0"/>
        </w:rPr>
        <w:t>&lt;/NumAm&gt;</w:t>
      </w:r>
    </w:p>
    <w:p w14:paraId="205E0C71"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5310154E" w14:textId="77777777" w:rsidR="00AB2F51" w:rsidRPr="0083299A" w:rsidRDefault="00AB2F51" w:rsidP="00AB2F51">
      <w:pPr>
        <w:pStyle w:val="NormalBold"/>
      </w:pPr>
      <w:r w:rsidRPr="00595665">
        <w:rPr>
          <w:rStyle w:val="HideTWBExt"/>
          <w:b w:val="0"/>
        </w:rPr>
        <w:t>&lt;/RepeatBlock-By&gt;</w:t>
      </w:r>
    </w:p>
    <w:p w14:paraId="2B0E2B6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9A3CEA1" w14:textId="77777777" w:rsidR="00AB2F51" w:rsidRPr="0083299A" w:rsidRDefault="00AB2F51" w:rsidP="00AB2F51">
      <w:pPr>
        <w:pStyle w:val="NormalBold"/>
      </w:pPr>
      <w:r w:rsidRPr="00595665">
        <w:rPr>
          <w:rStyle w:val="HideTWBExt"/>
          <w:b w:val="0"/>
        </w:rPr>
        <w:t>&lt;Article&gt;</w:t>
      </w:r>
      <w:r w:rsidRPr="0083299A">
        <w:t>Podnaslov 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B2B2C16" w14:textId="77777777" w:rsidTr="00F9062A">
        <w:trPr>
          <w:trHeight w:hRule="exact" w:val="240"/>
          <w:jc w:val="center"/>
        </w:trPr>
        <w:tc>
          <w:tcPr>
            <w:tcW w:w="9752" w:type="dxa"/>
            <w:gridSpan w:val="2"/>
            <w:tcBorders>
              <w:top w:val="nil"/>
              <w:left w:val="nil"/>
              <w:bottom w:val="nil"/>
              <w:right w:val="nil"/>
            </w:tcBorders>
          </w:tcPr>
          <w:p w14:paraId="7C3AE9E0" w14:textId="77777777" w:rsidR="00AB2F51" w:rsidRPr="0083299A" w:rsidRDefault="00AB2F51" w:rsidP="00F9062A"/>
        </w:tc>
      </w:tr>
      <w:tr w:rsidR="00D1633B" w:rsidRPr="0083299A" w14:paraId="0D3259DE" w14:textId="77777777" w:rsidTr="00F9062A">
        <w:trPr>
          <w:trHeight w:val="240"/>
          <w:jc w:val="center"/>
        </w:trPr>
        <w:tc>
          <w:tcPr>
            <w:tcW w:w="4876" w:type="dxa"/>
            <w:tcBorders>
              <w:top w:val="nil"/>
              <w:left w:val="nil"/>
              <w:bottom w:val="nil"/>
              <w:right w:val="nil"/>
            </w:tcBorders>
          </w:tcPr>
          <w:p w14:paraId="42472F9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FFAA254" w14:textId="77777777" w:rsidR="00AB2F51" w:rsidRPr="0083299A" w:rsidRDefault="00AB2F51" w:rsidP="00F9062A">
            <w:pPr>
              <w:pStyle w:val="AmColumnHeading"/>
            </w:pPr>
            <w:r w:rsidRPr="0083299A">
              <w:t>Izmjena</w:t>
            </w:r>
          </w:p>
        </w:tc>
      </w:tr>
      <w:tr w:rsidR="00D1633B" w:rsidRPr="0083299A" w14:paraId="19F5A15A" w14:textId="77777777" w:rsidTr="00F9062A">
        <w:trPr>
          <w:jc w:val="center"/>
        </w:trPr>
        <w:tc>
          <w:tcPr>
            <w:tcW w:w="4876" w:type="dxa"/>
            <w:tcBorders>
              <w:top w:val="nil"/>
              <w:left w:val="nil"/>
              <w:bottom w:val="nil"/>
              <w:right w:val="nil"/>
            </w:tcBorders>
          </w:tcPr>
          <w:p w14:paraId="5FAE5BF5" w14:textId="77777777" w:rsidR="00AB2F51" w:rsidRPr="0083299A" w:rsidRDefault="00AB2F51" w:rsidP="00F9062A">
            <w:pPr>
              <w:pStyle w:val="Normal6a"/>
            </w:pPr>
            <w:r w:rsidRPr="0083299A">
              <w:rPr>
                <w:b/>
                <w:i/>
              </w:rPr>
              <w:t>Temeljna prava</w:t>
            </w:r>
          </w:p>
        </w:tc>
        <w:tc>
          <w:tcPr>
            <w:tcW w:w="4876" w:type="dxa"/>
            <w:tcBorders>
              <w:top w:val="nil"/>
              <w:left w:val="nil"/>
              <w:bottom w:val="nil"/>
              <w:right w:val="nil"/>
            </w:tcBorders>
          </w:tcPr>
          <w:p w14:paraId="3F0ABCB1" w14:textId="77777777" w:rsidR="00AB2F51" w:rsidRPr="0083299A" w:rsidRDefault="00AB2F51" w:rsidP="00F9062A">
            <w:pPr>
              <w:pStyle w:val="Normal6a"/>
            </w:pPr>
            <w:r w:rsidRPr="0083299A">
              <w:rPr>
                <w:b/>
                <w:i/>
              </w:rPr>
              <w:t>Ravnopravnost i nediskriminacija pred zakonom</w:t>
            </w:r>
          </w:p>
        </w:tc>
      </w:tr>
    </w:tbl>
    <w:p w14:paraId="7F3BC55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30FB8E3" w14:textId="77777777" w:rsidR="00AB2F51" w:rsidRPr="0083299A" w:rsidRDefault="00AB2F51" w:rsidP="00AB2F51">
      <w:r w:rsidRPr="00595665">
        <w:rPr>
          <w:rStyle w:val="HideTWBExt"/>
        </w:rPr>
        <w:t>&lt;/Amend&gt;</w:t>
      </w:r>
    </w:p>
    <w:p w14:paraId="22A7A97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473</w:t>
      </w:r>
      <w:r w:rsidRPr="00595665">
        <w:rPr>
          <w:rStyle w:val="HideTWBExt"/>
          <w:b w:val="0"/>
        </w:rPr>
        <w:t>&lt;/NumAm&gt;</w:t>
      </w:r>
    </w:p>
    <w:p w14:paraId="151DAD60" w14:textId="77777777" w:rsidR="00AB2F51" w:rsidRPr="0083299A" w:rsidRDefault="00AB2F51" w:rsidP="00AB2F51">
      <w:pPr>
        <w:pStyle w:val="NormalBold"/>
      </w:pPr>
      <w:r w:rsidRPr="00595665">
        <w:rPr>
          <w:rStyle w:val="HideTWBExt"/>
          <w:b w:val="0"/>
        </w:rPr>
        <w:t>&lt;RepeatBlock-By&gt;&lt;Members&gt;</w:t>
      </w:r>
      <w:r w:rsidRPr="0083299A">
        <w:t>Diana Riba i Giner, Juan Fernando López Aguilar</w:t>
      </w:r>
      <w:r w:rsidRPr="00595665">
        <w:rPr>
          <w:rStyle w:val="HideTWBExt"/>
          <w:b w:val="0"/>
        </w:rPr>
        <w:t>&lt;/Members&gt;</w:t>
      </w:r>
    </w:p>
    <w:p w14:paraId="2E90FF9D" w14:textId="77777777" w:rsidR="00AB2F51" w:rsidRPr="0083299A" w:rsidRDefault="00AB2F51" w:rsidP="00AB2F51">
      <w:pPr>
        <w:pStyle w:val="NormalBold"/>
      </w:pPr>
      <w:r w:rsidRPr="00595665">
        <w:rPr>
          <w:rStyle w:val="HideTWBExt"/>
          <w:b w:val="0"/>
        </w:rPr>
        <w:t>&lt;/RepeatBlock-By&gt;</w:t>
      </w:r>
    </w:p>
    <w:p w14:paraId="0BAAE54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62BAED0" w14:textId="77777777" w:rsidR="00AB2F51" w:rsidRPr="0083299A" w:rsidRDefault="00AB2F51" w:rsidP="00AB2F51">
      <w:pPr>
        <w:pStyle w:val="NormalBold"/>
      </w:pPr>
      <w:r w:rsidRPr="00595665">
        <w:rPr>
          <w:rStyle w:val="HideTWBExt"/>
          <w:b w:val="0"/>
        </w:rPr>
        <w:t>&lt;Article&gt;</w:t>
      </w:r>
      <w:r w:rsidRPr="0083299A">
        <w:t>Podnaslov 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B8B7C40" w14:textId="77777777" w:rsidTr="00F9062A">
        <w:trPr>
          <w:trHeight w:hRule="exact" w:val="240"/>
          <w:jc w:val="center"/>
        </w:trPr>
        <w:tc>
          <w:tcPr>
            <w:tcW w:w="9752" w:type="dxa"/>
            <w:gridSpan w:val="2"/>
            <w:tcBorders>
              <w:top w:val="nil"/>
              <w:left w:val="nil"/>
              <w:bottom w:val="nil"/>
              <w:right w:val="nil"/>
            </w:tcBorders>
          </w:tcPr>
          <w:p w14:paraId="44DE345C" w14:textId="77777777" w:rsidR="00AB2F51" w:rsidRPr="0083299A" w:rsidRDefault="00AB2F51" w:rsidP="00F9062A"/>
        </w:tc>
      </w:tr>
      <w:tr w:rsidR="00D1633B" w:rsidRPr="0083299A" w14:paraId="1CFA2A1B" w14:textId="77777777" w:rsidTr="00F9062A">
        <w:trPr>
          <w:trHeight w:val="240"/>
          <w:jc w:val="center"/>
        </w:trPr>
        <w:tc>
          <w:tcPr>
            <w:tcW w:w="4876" w:type="dxa"/>
            <w:tcBorders>
              <w:top w:val="nil"/>
              <w:left w:val="nil"/>
              <w:bottom w:val="nil"/>
              <w:right w:val="nil"/>
            </w:tcBorders>
          </w:tcPr>
          <w:p w14:paraId="512A5A0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0CC698D" w14:textId="77777777" w:rsidR="00AB2F51" w:rsidRPr="0083299A" w:rsidRDefault="00AB2F51" w:rsidP="00F9062A">
            <w:pPr>
              <w:pStyle w:val="AmColumnHeading"/>
            </w:pPr>
            <w:r w:rsidRPr="0083299A">
              <w:t>Izmjena</w:t>
            </w:r>
          </w:p>
        </w:tc>
      </w:tr>
      <w:tr w:rsidR="00D1633B" w:rsidRPr="0083299A" w14:paraId="373E5716" w14:textId="77777777" w:rsidTr="00F9062A">
        <w:trPr>
          <w:jc w:val="center"/>
        </w:trPr>
        <w:tc>
          <w:tcPr>
            <w:tcW w:w="4876" w:type="dxa"/>
            <w:tcBorders>
              <w:top w:val="nil"/>
              <w:left w:val="nil"/>
              <w:bottom w:val="nil"/>
              <w:right w:val="nil"/>
            </w:tcBorders>
          </w:tcPr>
          <w:p w14:paraId="442E0628" w14:textId="77777777" w:rsidR="00AB2F51" w:rsidRPr="0083299A" w:rsidRDefault="00AB2F51" w:rsidP="00F9062A">
            <w:pPr>
              <w:pStyle w:val="Normal6a"/>
            </w:pPr>
            <w:r w:rsidRPr="0083299A">
              <w:t>Temeljna prava</w:t>
            </w:r>
          </w:p>
        </w:tc>
        <w:tc>
          <w:tcPr>
            <w:tcW w:w="4876" w:type="dxa"/>
            <w:tcBorders>
              <w:top w:val="nil"/>
              <w:left w:val="nil"/>
              <w:bottom w:val="nil"/>
              <w:right w:val="nil"/>
            </w:tcBorders>
          </w:tcPr>
          <w:p w14:paraId="34AEF6C9" w14:textId="77777777" w:rsidR="00AB2F51" w:rsidRPr="0083299A" w:rsidRDefault="00AB2F51" w:rsidP="00F9062A">
            <w:pPr>
              <w:pStyle w:val="Normal6a"/>
            </w:pPr>
            <w:r w:rsidRPr="0083299A">
              <w:t xml:space="preserve">Temeljna prava </w:t>
            </w:r>
            <w:r w:rsidRPr="0083299A">
              <w:rPr>
                <w:b/>
                <w:i/>
              </w:rPr>
              <w:t>i ravnopravnost</w:t>
            </w:r>
          </w:p>
        </w:tc>
      </w:tr>
    </w:tbl>
    <w:p w14:paraId="6D9FA73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0DE6948" w14:textId="77777777" w:rsidR="00AB2F51" w:rsidRPr="0083299A" w:rsidRDefault="00AB2F51" w:rsidP="00AB2F51">
      <w:r w:rsidRPr="00595665">
        <w:rPr>
          <w:rStyle w:val="HideTWBExt"/>
        </w:rPr>
        <w:t>&lt;/Amend&gt;</w:t>
      </w:r>
    </w:p>
    <w:p w14:paraId="4CD5FF5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474</w:t>
      </w:r>
      <w:r w:rsidRPr="00595665">
        <w:rPr>
          <w:rStyle w:val="HideTWBExt"/>
          <w:b w:val="0"/>
        </w:rPr>
        <w:t>&lt;/NumAm&gt;</w:t>
      </w:r>
    </w:p>
    <w:p w14:paraId="48B285A6"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03BE1C9B" w14:textId="77777777" w:rsidR="00AB2F51" w:rsidRPr="0083299A" w:rsidRDefault="00AB2F51" w:rsidP="00AB2F51">
      <w:pPr>
        <w:pStyle w:val="NormalBold"/>
      </w:pPr>
      <w:r w:rsidRPr="00595665">
        <w:rPr>
          <w:rStyle w:val="HideTWBExt"/>
          <w:b w:val="0"/>
        </w:rPr>
        <w:t>&lt;/RepeatBlock-By&gt;</w:t>
      </w:r>
    </w:p>
    <w:p w14:paraId="2F5C1DF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BF6FE72" w14:textId="77777777" w:rsidR="00AB2F51" w:rsidRPr="0083299A" w:rsidRDefault="00AB2F51" w:rsidP="00AB2F51">
      <w:pPr>
        <w:pStyle w:val="NormalBold"/>
      </w:pPr>
      <w:r w:rsidRPr="00595665">
        <w:rPr>
          <w:rStyle w:val="HideTWBExt"/>
          <w:b w:val="0"/>
        </w:rPr>
        <w:t>&lt;Article&gt;</w:t>
      </w:r>
      <w:r w:rsidRPr="0083299A">
        <w:t>Stavak 21.a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C7B4FF5" w14:textId="77777777" w:rsidTr="00F9062A">
        <w:trPr>
          <w:trHeight w:hRule="exact" w:val="240"/>
          <w:jc w:val="center"/>
        </w:trPr>
        <w:tc>
          <w:tcPr>
            <w:tcW w:w="9752" w:type="dxa"/>
            <w:gridSpan w:val="2"/>
            <w:tcBorders>
              <w:top w:val="nil"/>
              <w:left w:val="nil"/>
              <w:bottom w:val="nil"/>
              <w:right w:val="nil"/>
            </w:tcBorders>
          </w:tcPr>
          <w:p w14:paraId="4D8C5A91" w14:textId="77777777" w:rsidR="00AB2F51" w:rsidRPr="0083299A" w:rsidRDefault="00AB2F51" w:rsidP="00F9062A"/>
        </w:tc>
      </w:tr>
      <w:tr w:rsidR="00D1633B" w:rsidRPr="0083299A" w14:paraId="220835BB" w14:textId="77777777" w:rsidTr="00F9062A">
        <w:trPr>
          <w:trHeight w:val="240"/>
          <w:jc w:val="center"/>
        </w:trPr>
        <w:tc>
          <w:tcPr>
            <w:tcW w:w="4876" w:type="dxa"/>
            <w:tcBorders>
              <w:top w:val="nil"/>
              <w:left w:val="nil"/>
              <w:bottom w:val="nil"/>
              <w:right w:val="nil"/>
            </w:tcBorders>
          </w:tcPr>
          <w:p w14:paraId="41B7375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CD27CBD" w14:textId="77777777" w:rsidR="00AB2F51" w:rsidRPr="0083299A" w:rsidRDefault="00AB2F51" w:rsidP="00F9062A">
            <w:pPr>
              <w:pStyle w:val="AmColumnHeading"/>
            </w:pPr>
            <w:r w:rsidRPr="0083299A">
              <w:t>Izmjena</w:t>
            </w:r>
          </w:p>
        </w:tc>
      </w:tr>
      <w:tr w:rsidR="00D1633B" w:rsidRPr="0083299A" w14:paraId="03F2BE9A" w14:textId="77777777" w:rsidTr="00F9062A">
        <w:trPr>
          <w:jc w:val="center"/>
        </w:trPr>
        <w:tc>
          <w:tcPr>
            <w:tcW w:w="4876" w:type="dxa"/>
            <w:tcBorders>
              <w:top w:val="nil"/>
              <w:left w:val="nil"/>
              <w:bottom w:val="nil"/>
              <w:right w:val="nil"/>
            </w:tcBorders>
          </w:tcPr>
          <w:p w14:paraId="3001FCF5" w14:textId="77777777" w:rsidR="00AB2F51" w:rsidRPr="0083299A" w:rsidRDefault="00AB2F51" w:rsidP="00F9062A">
            <w:pPr>
              <w:pStyle w:val="Normal6a"/>
            </w:pPr>
          </w:p>
        </w:tc>
        <w:tc>
          <w:tcPr>
            <w:tcW w:w="4876" w:type="dxa"/>
            <w:tcBorders>
              <w:top w:val="nil"/>
              <w:left w:val="nil"/>
              <w:bottom w:val="nil"/>
              <w:right w:val="nil"/>
            </w:tcBorders>
          </w:tcPr>
          <w:p w14:paraId="57521B6B" w14:textId="77777777" w:rsidR="00AB2F51" w:rsidRPr="0083299A" w:rsidRDefault="00AB2F51" w:rsidP="00F9062A">
            <w:pPr>
              <w:pStyle w:val="Normal6a"/>
            </w:pPr>
            <w:r w:rsidRPr="0083299A">
              <w:rPr>
                <w:b/>
                <w:i/>
              </w:rPr>
              <w:t>21.a</w:t>
            </w:r>
            <w:r w:rsidRPr="0083299A">
              <w:tab/>
            </w:r>
            <w:r w:rsidRPr="0083299A">
              <w:rPr>
                <w:b/>
                <w:i/>
              </w:rPr>
              <w:t>naglašava da zaštita i promicanje temeljnih prava predstavljaju temeljni stup vladavine prava i ključnu obvezu svih država članica; ističe da je potrebno osigurati jednaku zaštitu tih prava za sve osobe bez diskriminacije, među ostalim transparentnim zakonodavnim postupcima, djelotvornim pravnim lijekovima i mehanizmima neovisnog nadzora;</w:t>
            </w:r>
          </w:p>
        </w:tc>
      </w:tr>
    </w:tbl>
    <w:p w14:paraId="1286CE8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8AE97F7" w14:textId="77777777" w:rsidR="00AB2F51" w:rsidRPr="0083299A" w:rsidRDefault="00AB2F51" w:rsidP="00AB2F51">
      <w:r w:rsidRPr="00595665">
        <w:rPr>
          <w:rStyle w:val="HideTWBExt"/>
        </w:rPr>
        <w:t>&lt;/Amend&gt;</w:t>
      </w:r>
    </w:p>
    <w:p w14:paraId="7B19458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475</w:t>
      </w:r>
      <w:r w:rsidRPr="00595665">
        <w:rPr>
          <w:rStyle w:val="HideTWBExt"/>
          <w:b w:val="0"/>
        </w:rPr>
        <w:t>&lt;/NumAm&gt;</w:t>
      </w:r>
    </w:p>
    <w:p w14:paraId="138E7BEF" w14:textId="77777777" w:rsidR="00AB2F51" w:rsidRPr="0083299A" w:rsidRDefault="00AB2F51" w:rsidP="00AB2F51">
      <w:pPr>
        <w:pStyle w:val="NormalBold"/>
      </w:pPr>
      <w:r w:rsidRPr="00595665">
        <w:rPr>
          <w:rStyle w:val="HideTWBExt"/>
          <w:b w:val="0"/>
        </w:rPr>
        <w:lastRenderedPageBreak/>
        <w:t>&lt;RepeatBlock-By&gt;&lt;Members&gt;</w:t>
      </w:r>
      <w:r w:rsidRPr="0083299A">
        <w:t>Mariusz Kamiński, Maciej Wąsik, Jadwiga Wiśniewska, Jacek Ozdoba, Joachim Stanisław Brudziński</w:t>
      </w:r>
      <w:r w:rsidRPr="00595665">
        <w:rPr>
          <w:rStyle w:val="HideTWBExt"/>
          <w:b w:val="0"/>
        </w:rPr>
        <w:t>&lt;/Members&gt;</w:t>
      </w:r>
    </w:p>
    <w:p w14:paraId="5C353266" w14:textId="77777777" w:rsidR="00AB2F51" w:rsidRPr="0083299A" w:rsidRDefault="00AB2F51" w:rsidP="00AB2F51">
      <w:pPr>
        <w:pStyle w:val="NormalBold"/>
      </w:pPr>
      <w:r w:rsidRPr="00595665">
        <w:rPr>
          <w:rStyle w:val="HideTWBExt"/>
          <w:b w:val="0"/>
        </w:rPr>
        <w:t>&lt;/RepeatBlock-By&gt;</w:t>
      </w:r>
    </w:p>
    <w:p w14:paraId="7FDB643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E9FB6A5" w14:textId="77777777" w:rsidR="00AB2F51" w:rsidRPr="0083299A" w:rsidRDefault="00AB2F51" w:rsidP="00AB2F51">
      <w:pPr>
        <w:pStyle w:val="NormalBold"/>
      </w:pPr>
      <w:r w:rsidRPr="00595665">
        <w:rPr>
          <w:rStyle w:val="HideTWBExt"/>
          <w:b w:val="0"/>
        </w:rPr>
        <w:t>&lt;Article&gt;</w:t>
      </w:r>
      <w:r w:rsidRPr="0083299A">
        <w:t>Stavak 22.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7FFF301" w14:textId="77777777" w:rsidTr="00F9062A">
        <w:trPr>
          <w:trHeight w:hRule="exact" w:val="240"/>
          <w:jc w:val="center"/>
        </w:trPr>
        <w:tc>
          <w:tcPr>
            <w:tcW w:w="9752" w:type="dxa"/>
            <w:gridSpan w:val="2"/>
            <w:tcBorders>
              <w:top w:val="nil"/>
              <w:left w:val="nil"/>
              <w:bottom w:val="nil"/>
              <w:right w:val="nil"/>
            </w:tcBorders>
          </w:tcPr>
          <w:p w14:paraId="702EA1BE" w14:textId="77777777" w:rsidR="00AB2F51" w:rsidRPr="0083299A" w:rsidRDefault="00AB2F51" w:rsidP="00F9062A"/>
        </w:tc>
      </w:tr>
      <w:tr w:rsidR="00D1633B" w:rsidRPr="0083299A" w14:paraId="5286E203" w14:textId="77777777" w:rsidTr="00F9062A">
        <w:trPr>
          <w:trHeight w:val="240"/>
          <w:jc w:val="center"/>
        </w:trPr>
        <w:tc>
          <w:tcPr>
            <w:tcW w:w="4876" w:type="dxa"/>
            <w:tcBorders>
              <w:top w:val="nil"/>
              <w:left w:val="nil"/>
              <w:bottom w:val="nil"/>
              <w:right w:val="nil"/>
            </w:tcBorders>
          </w:tcPr>
          <w:p w14:paraId="411A464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807E91E" w14:textId="77777777" w:rsidR="00AB2F51" w:rsidRPr="0083299A" w:rsidRDefault="00AB2F51" w:rsidP="00F9062A">
            <w:pPr>
              <w:pStyle w:val="AmColumnHeading"/>
            </w:pPr>
            <w:r w:rsidRPr="0083299A">
              <w:t>Izmjena</w:t>
            </w:r>
          </w:p>
        </w:tc>
      </w:tr>
      <w:tr w:rsidR="00D1633B" w:rsidRPr="0083299A" w14:paraId="2386ED45" w14:textId="77777777" w:rsidTr="00F9062A">
        <w:trPr>
          <w:jc w:val="center"/>
        </w:trPr>
        <w:tc>
          <w:tcPr>
            <w:tcW w:w="4876" w:type="dxa"/>
            <w:tcBorders>
              <w:top w:val="nil"/>
              <w:left w:val="nil"/>
              <w:bottom w:val="nil"/>
              <w:right w:val="nil"/>
            </w:tcBorders>
          </w:tcPr>
          <w:p w14:paraId="1B997D2F" w14:textId="77777777" w:rsidR="00AB2F51" w:rsidRPr="0083299A" w:rsidRDefault="00AB2F51" w:rsidP="00F9062A">
            <w:pPr>
              <w:pStyle w:val="Normal6a"/>
            </w:pPr>
            <w:r w:rsidRPr="0083299A">
              <w:rPr>
                <w:b/>
                <w:i/>
              </w:rPr>
              <w:t>22.</w:t>
            </w:r>
            <w:r w:rsidRPr="0083299A">
              <w:tab/>
            </w:r>
            <w:r w:rsidRPr="0083299A">
              <w:rPr>
                <w:b/>
                <w:i/>
              </w:rPr>
              <w:t>pozdravlja Strategiju o ravnopravnosti LGBTIQ+ osoba za razdoblje 2026. – 2030. i potiče Komisiju da predstavi prijedlog kojim bi se na razini EU-a uvela obvezujuća zabrana postupaka konverzije u svim državama članicama;</w:t>
            </w:r>
          </w:p>
        </w:tc>
        <w:tc>
          <w:tcPr>
            <w:tcW w:w="4876" w:type="dxa"/>
            <w:tcBorders>
              <w:top w:val="nil"/>
              <w:left w:val="nil"/>
              <w:bottom w:val="nil"/>
              <w:right w:val="nil"/>
            </w:tcBorders>
          </w:tcPr>
          <w:p w14:paraId="6A6443B9" w14:textId="77777777" w:rsidR="00AB2F51" w:rsidRPr="0083299A" w:rsidRDefault="00AB2F51" w:rsidP="00F9062A">
            <w:pPr>
              <w:pStyle w:val="Normal6a"/>
            </w:pPr>
            <w:r w:rsidRPr="0083299A">
              <w:rPr>
                <w:b/>
                <w:i/>
              </w:rPr>
              <w:t>Briše se.</w:t>
            </w:r>
          </w:p>
        </w:tc>
      </w:tr>
    </w:tbl>
    <w:p w14:paraId="0A493A7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3654F598" w14:textId="77777777" w:rsidR="00AB2F51" w:rsidRPr="0083299A" w:rsidRDefault="00AB2F51" w:rsidP="00AB2F51">
      <w:r w:rsidRPr="00595665">
        <w:rPr>
          <w:rStyle w:val="HideTWBExt"/>
        </w:rPr>
        <w:t>&lt;/Amend&gt;</w:t>
      </w:r>
    </w:p>
    <w:p w14:paraId="454315C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476</w:t>
      </w:r>
      <w:r w:rsidRPr="00595665">
        <w:rPr>
          <w:rStyle w:val="HideTWBExt"/>
          <w:b w:val="0"/>
        </w:rPr>
        <w:t>&lt;/NumAm&gt;</w:t>
      </w:r>
    </w:p>
    <w:p w14:paraId="39A83363"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04C8359C" w14:textId="77777777" w:rsidR="00AB2F51" w:rsidRPr="0083299A" w:rsidRDefault="00AB2F51" w:rsidP="00AB2F51">
      <w:pPr>
        <w:pStyle w:val="NormalBold"/>
      </w:pPr>
      <w:r w:rsidRPr="00595665">
        <w:rPr>
          <w:rStyle w:val="HideTWBExt"/>
          <w:b w:val="0"/>
        </w:rPr>
        <w:t>&lt;/RepeatBlock-By&gt;</w:t>
      </w:r>
    </w:p>
    <w:p w14:paraId="0FBD509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CC90C5D" w14:textId="77777777" w:rsidR="00AB2F51" w:rsidRPr="0083299A" w:rsidRDefault="00AB2F51" w:rsidP="00AB2F51">
      <w:pPr>
        <w:pStyle w:val="NormalBold"/>
      </w:pPr>
      <w:r w:rsidRPr="00595665">
        <w:rPr>
          <w:rStyle w:val="HideTWBExt"/>
          <w:b w:val="0"/>
        </w:rPr>
        <w:t>&lt;Article&gt;</w:t>
      </w:r>
      <w:r w:rsidRPr="0083299A">
        <w:t>Stavak 22.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C8878F9" w14:textId="77777777" w:rsidTr="00F9062A">
        <w:trPr>
          <w:trHeight w:hRule="exact" w:val="240"/>
          <w:jc w:val="center"/>
        </w:trPr>
        <w:tc>
          <w:tcPr>
            <w:tcW w:w="9752" w:type="dxa"/>
            <w:gridSpan w:val="2"/>
            <w:tcBorders>
              <w:top w:val="nil"/>
              <w:left w:val="nil"/>
              <w:bottom w:val="nil"/>
              <w:right w:val="nil"/>
            </w:tcBorders>
          </w:tcPr>
          <w:p w14:paraId="77EC3A60" w14:textId="77777777" w:rsidR="00AB2F51" w:rsidRPr="0083299A" w:rsidRDefault="00AB2F51" w:rsidP="00F9062A"/>
        </w:tc>
      </w:tr>
      <w:tr w:rsidR="00D1633B" w:rsidRPr="0083299A" w14:paraId="2991D96D" w14:textId="77777777" w:rsidTr="00F9062A">
        <w:trPr>
          <w:trHeight w:val="240"/>
          <w:jc w:val="center"/>
        </w:trPr>
        <w:tc>
          <w:tcPr>
            <w:tcW w:w="4876" w:type="dxa"/>
            <w:tcBorders>
              <w:top w:val="nil"/>
              <w:left w:val="nil"/>
              <w:bottom w:val="nil"/>
              <w:right w:val="nil"/>
            </w:tcBorders>
          </w:tcPr>
          <w:p w14:paraId="5A95CB4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FA49FC3" w14:textId="77777777" w:rsidR="00AB2F51" w:rsidRPr="0083299A" w:rsidRDefault="00AB2F51" w:rsidP="00F9062A">
            <w:pPr>
              <w:pStyle w:val="AmColumnHeading"/>
            </w:pPr>
            <w:r w:rsidRPr="0083299A">
              <w:t>Izmjena</w:t>
            </w:r>
          </w:p>
        </w:tc>
      </w:tr>
      <w:tr w:rsidR="00D1633B" w:rsidRPr="0083299A" w14:paraId="00480224" w14:textId="77777777" w:rsidTr="00F9062A">
        <w:trPr>
          <w:jc w:val="center"/>
        </w:trPr>
        <w:tc>
          <w:tcPr>
            <w:tcW w:w="4876" w:type="dxa"/>
            <w:tcBorders>
              <w:top w:val="nil"/>
              <w:left w:val="nil"/>
              <w:bottom w:val="nil"/>
              <w:right w:val="nil"/>
            </w:tcBorders>
          </w:tcPr>
          <w:p w14:paraId="5B4EFF6A" w14:textId="77777777" w:rsidR="00AB2F51" w:rsidRPr="0083299A" w:rsidRDefault="00AB2F51" w:rsidP="00F9062A">
            <w:pPr>
              <w:pStyle w:val="Normal6a"/>
            </w:pPr>
            <w:r w:rsidRPr="0083299A">
              <w:rPr>
                <w:b/>
                <w:i/>
              </w:rPr>
              <w:t>22.</w:t>
            </w:r>
            <w:r w:rsidRPr="0083299A">
              <w:tab/>
            </w:r>
            <w:r w:rsidRPr="0083299A">
              <w:rPr>
                <w:b/>
                <w:i/>
              </w:rPr>
              <w:t>pozdravlja Strategiju o ravnopravnosti LGBTIQ+ osoba za razdoblje 2026. – 2030. i potiče Komisiju da predstavi prijedlog kojim bi se na razini EU-a uvela obvezujuća zabrana postupaka konverzije u svim državama članicama;</w:t>
            </w:r>
          </w:p>
        </w:tc>
        <w:tc>
          <w:tcPr>
            <w:tcW w:w="4876" w:type="dxa"/>
            <w:tcBorders>
              <w:top w:val="nil"/>
              <w:left w:val="nil"/>
              <w:bottom w:val="nil"/>
              <w:right w:val="nil"/>
            </w:tcBorders>
          </w:tcPr>
          <w:p w14:paraId="00A97707" w14:textId="77777777" w:rsidR="00AB2F51" w:rsidRPr="0083299A" w:rsidRDefault="00AB2F51" w:rsidP="00F9062A">
            <w:pPr>
              <w:pStyle w:val="Normal6a"/>
            </w:pPr>
            <w:r w:rsidRPr="0083299A">
              <w:rPr>
                <w:b/>
                <w:i/>
              </w:rPr>
              <w:t>Briše se.</w:t>
            </w:r>
          </w:p>
        </w:tc>
      </w:tr>
    </w:tbl>
    <w:p w14:paraId="6586D43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0087ABEB" w14:textId="77777777" w:rsidR="00AB2F51" w:rsidRPr="0083299A" w:rsidRDefault="00AB2F51" w:rsidP="00AB2F51">
      <w:r w:rsidRPr="00595665">
        <w:rPr>
          <w:rStyle w:val="HideTWBExt"/>
        </w:rPr>
        <w:t>&lt;/Amend&gt;</w:t>
      </w:r>
    </w:p>
    <w:p w14:paraId="39FB06F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477</w:t>
      </w:r>
      <w:r w:rsidRPr="00595665">
        <w:rPr>
          <w:rStyle w:val="HideTWBExt"/>
          <w:b w:val="0"/>
        </w:rPr>
        <w:t>&lt;/NumAm&gt;</w:t>
      </w:r>
    </w:p>
    <w:p w14:paraId="6E46672D"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1DF10D74" w14:textId="77777777" w:rsidR="00AB2F51" w:rsidRPr="0083299A" w:rsidRDefault="00AB2F51" w:rsidP="00AB2F51">
      <w:pPr>
        <w:pStyle w:val="NormalBold"/>
      </w:pPr>
      <w:r w:rsidRPr="00595665">
        <w:rPr>
          <w:rStyle w:val="HideTWBExt"/>
          <w:b w:val="0"/>
        </w:rPr>
        <w:t>&lt;/RepeatBlock-By&gt;</w:t>
      </w:r>
    </w:p>
    <w:p w14:paraId="439DE86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BE92896" w14:textId="77777777" w:rsidR="00AB2F51" w:rsidRPr="0083299A" w:rsidRDefault="00AB2F51" w:rsidP="00AB2F51">
      <w:pPr>
        <w:pStyle w:val="NormalBold"/>
      </w:pPr>
      <w:r w:rsidRPr="00595665">
        <w:rPr>
          <w:rStyle w:val="HideTWBExt"/>
          <w:b w:val="0"/>
        </w:rPr>
        <w:t>&lt;Article&gt;</w:t>
      </w:r>
      <w:r w:rsidRPr="0083299A">
        <w:t>Stavak 22.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4737A71" w14:textId="77777777" w:rsidTr="00F9062A">
        <w:trPr>
          <w:trHeight w:hRule="exact" w:val="240"/>
          <w:jc w:val="center"/>
        </w:trPr>
        <w:tc>
          <w:tcPr>
            <w:tcW w:w="9752" w:type="dxa"/>
            <w:gridSpan w:val="2"/>
            <w:tcBorders>
              <w:top w:val="nil"/>
              <w:left w:val="nil"/>
              <w:bottom w:val="nil"/>
              <w:right w:val="nil"/>
            </w:tcBorders>
          </w:tcPr>
          <w:p w14:paraId="5AC6B751" w14:textId="77777777" w:rsidR="00AB2F51" w:rsidRPr="0083299A" w:rsidRDefault="00AB2F51" w:rsidP="00F9062A"/>
        </w:tc>
      </w:tr>
      <w:tr w:rsidR="00D1633B" w:rsidRPr="0083299A" w14:paraId="2214CAD0" w14:textId="77777777" w:rsidTr="00F9062A">
        <w:trPr>
          <w:trHeight w:val="240"/>
          <w:jc w:val="center"/>
        </w:trPr>
        <w:tc>
          <w:tcPr>
            <w:tcW w:w="4876" w:type="dxa"/>
            <w:tcBorders>
              <w:top w:val="nil"/>
              <w:left w:val="nil"/>
              <w:bottom w:val="nil"/>
              <w:right w:val="nil"/>
            </w:tcBorders>
          </w:tcPr>
          <w:p w14:paraId="2D2CF6A0"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30FE2D18" w14:textId="77777777" w:rsidR="00AB2F51" w:rsidRPr="0083299A" w:rsidRDefault="00AB2F51" w:rsidP="00F9062A">
            <w:pPr>
              <w:pStyle w:val="AmColumnHeading"/>
            </w:pPr>
            <w:r w:rsidRPr="0083299A">
              <w:t>Izmjena</w:t>
            </w:r>
          </w:p>
        </w:tc>
      </w:tr>
      <w:tr w:rsidR="00D1633B" w:rsidRPr="0083299A" w14:paraId="197ECB5E" w14:textId="77777777" w:rsidTr="00F9062A">
        <w:trPr>
          <w:jc w:val="center"/>
        </w:trPr>
        <w:tc>
          <w:tcPr>
            <w:tcW w:w="4876" w:type="dxa"/>
            <w:tcBorders>
              <w:top w:val="nil"/>
              <w:left w:val="nil"/>
              <w:bottom w:val="nil"/>
              <w:right w:val="nil"/>
            </w:tcBorders>
          </w:tcPr>
          <w:p w14:paraId="12B53FEB" w14:textId="77777777" w:rsidR="00AB2F51" w:rsidRPr="0083299A" w:rsidRDefault="00AB2F51" w:rsidP="00F9062A">
            <w:pPr>
              <w:pStyle w:val="Normal6a"/>
            </w:pPr>
            <w:r w:rsidRPr="0083299A">
              <w:rPr>
                <w:b/>
                <w:i/>
              </w:rPr>
              <w:t>22.</w:t>
            </w:r>
            <w:r w:rsidRPr="0083299A">
              <w:tab/>
            </w:r>
            <w:r w:rsidRPr="0083299A">
              <w:rPr>
                <w:b/>
                <w:i/>
              </w:rPr>
              <w:t>pozdravlja Strategiju o ravnopravnosti LGBTIQ+ osoba za razdoblje 2026. – 2030. i potiče Komisiju da predstavi prijedlog kojim bi se na razini EU-a uvela obvezujuća zabrana postupaka konverzije u svim državama članicama;</w:t>
            </w:r>
          </w:p>
        </w:tc>
        <w:tc>
          <w:tcPr>
            <w:tcW w:w="4876" w:type="dxa"/>
            <w:tcBorders>
              <w:top w:val="nil"/>
              <w:left w:val="nil"/>
              <w:bottom w:val="nil"/>
              <w:right w:val="nil"/>
            </w:tcBorders>
          </w:tcPr>
          <w:p w14:paraId="4E61D03E" w14:textId="77777777" w:rsidR="00AB2F51" w:rsidRPr="0083299A" w:rsidRDefault="00AB2F51" w:rsidP="00F9062A">
            <w:pPr>
              <w:pStyle w:val="Normal6a"/>
            </w:pPr>
            <w:r w:rsidRPr="0083299A">
              <w:rPr>
                <w:b/>
                <w:i/>
              </w:rPr>
              <w:t>Briše se.</w:t>
            </w:r>
          </w:p>
        </w:tc>
      </w:tr>
    </w:tbl>
    <w:p w14:paraId="304C9DC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64CCF55" w14:textId="77777777" w:rsidR="00AB2F51" w:rsidRPr="0083299A" w:rsidRDefault="00AB2F51" w:rsidP="00AB2F51">
      <w:r w:rsidRPr="00595665">
        <w:rPr>
          <w:rStyle w:val="HideTWBExt"/>
        </w:rPr>
        <w:t>&lt;/Amend&gt;</w:t>
      </w:r>
    </w:p>
    <w:p w14:paraId="79A4E50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478</w:t>
      </w:r>
      <w:r w:rsidRPr="00595665">
        <w:rPr>
          <w:rStyle w:val="HideTWBExt"/>
          <w:b w:val="0"/>
        </w:rPr>
        <w:t>&lt;/NumAm&gt;</w:t>
      </w:r>
    </w:p>
    <w:p w14:paraId="45F262CE"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Laurence Trochu, Jacek Ozdoba, Stephen Nikola Bartulica</w:t>
      </w:r>
      <w:r w:rsidRPr="00595665">
        <w:rPr>
          <w:rStyle w:val="HideTWBExt"/>
          <w:b w:val="0"/>
        </w:rPr>
        <w:t>&lt;/Members&gt;</w:t>
      </w:r>
    </w:p>
    <w:p w14:paraId="7EC55405" w14:textId="77777777" w:rsidR="00AB2F51" w:rsidRPr="0083299A" w:rsidRDefault="00AB2F51" w:rsidP="00AB2F51">
      <w:pPr>
        <w:pStyle w:val="NormalBold"/>
      </w:pPr>
      <w:r w:rsidRPr="00595665">
        <w:rPr>
          <w:rStyle w:val="HideTWBExt"/>
          <w:b w:val="0"/>
        </w:rPr>
        <w:t>&lt;/RepeatBlock-By&gt;</w:t>
      </w:r>
    </w:p>
    <w:p w14:paraId="7335463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DD2A1BC" w14:textId="77777777" w:rsidR="00AB2F51" w:rsidRPr="0083299A" w:rsidRDefault="00AB2F51" w:rsidP="00AB2F51">
      <w:pPr>
        <w:pStyle w:val="NormalBold"/>
      </w:pPr>
      <w:r w:rsidRPr="00595665">
        <w:rPr>
          <w:rStyle w:val="HideTWBExt"/>
          <w:b w:val="0"/>
        </w:rPr>
        <w:t>&lt;Article&gt;</w:t>
      </w:r>
      <w:r w:rsidRPr="0083299A">
        <w:t>Stavak 22.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F226D72" w14:textId="77777777" w:rsidTr="00F9062A">
        <w:trPr>
          <w:trHeight w:hRule="exact" w:val="240"/>
          <w:jc w:val="center"/>
        </w:trPr>
        <w:tc>
          <w:tcPr>
            <w:tcW w:w="9752" w:type="dxa"/>
            <w:gridSpan w:val="2"/>
            <w:tcBorders>
              <w:top w:val="nil"/>
              <w:left w:val="nil"/>
              <w:bottom w:val="nil"/>
              <w:right w:val="nil"/>
            </w:tcBorders>
          </w:tcPr>
          <w:p w14:paraId="7493A4B3" w14:textId="77777777" w:rsidR="00AB2F51" w:rsidRPr="0083299A" w:rsidRDefault="00AB2F51" w:rsidP="00F9062A"/>
        </w:tc>
      </w:tr>
      <w:tr w:rsidR="00D1633B" w:rsidRPr="0083299A" w14:paraId="5A6B2C5D" w14:textId="77777777" w:rsidTr="00F9062A">
        <w:trPr>
          <w:trHeight w:val="240"/>
          <w:jc w:val="center"/>
        </w:trPr>
        <w:tc>
          <w:tcPr>
            <w:tcW w:w="4876" w:type="dxa"/>
            <w:tcBorders>
              <w:top w:val="nil"/>
              <w:left w:val="nil"/>
              <w:bottom w:val="nil"/>
              <w:right w:val="nil"/>
            </w:tcBorders>
          </w:tcPr>
          <w:p w14:paraId="46CDA98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AED3DDD" w14:textId="77777777" w:rsidR="00AB2F51" w:rsidRPr="0083299A" w:rsidRDefault="00AB2F51" w:rsidP="00F9062A">
            <w:pPr>
              <w:pStyle w:val="AmColumnHeading"/>
            </w:pPr>
            <w:r w:rsidRPr="0083299A">
              <w:t>Izmjena</w:t>
            </w:r>
          </w:p>
        </w:tc>
      </w:tr>
      <w:tr w:rsidR="00D1633B" w:rsidRPr="0083299A" w14:paraId="083CDFA5" w14:textId="77777777" w:rsidTr="00F9062A">
        <w:trPr>
          <w:jc w:val="center"/>
        </w:trPr>
        <w:tc>
          <w:tcPr>
            <w:tcW w:w="4876" w:type="dxa"/>
            <w:tcBorders>
              <w:top w:val="nil"/>
              <w:left w:val="nil"/>
              <w:bottom w:val="nil"/>
              <w:right w:val="nil"/>
            </w:tcBorders>
          </w:tcPr>
          <w:p w14:paraId="5C91C6E6" w14:textId="77777777" w:rsidR="00AB2F51" w:rsidRPr="0083299A" w:rsidRDefault="00AB2F51" w:rsidP="00F9062A">
            <w:pPr>
              <w:pStyle w:val="Normal6a"/>
            </w:pPr>
            <w:r w:rsidRPr="0083299A">
              <w:rPr>
                <w:b/>
                <w:i/>
              </w:rPr>
              <w:t>22.</w:t>
            </w:r>
            <w:r w:rsidRPr="0083299A">
              <w:tab/>
            </w:r>
            <w:r w:rsidRPr="0083299A">
              <w:rPr>
                <w:b/>
                <w:i/>
              </w:rPr>
              <w:t>pozdravlja Strategiju o ravnopravnosti LGBTIQ+ osoba za razdoblje 2026. – 2030. i potiče Komisiju da predstavi prijedlog kojim bi se na razini EU-a uvela obvezujuća zabrana postupaka konverzije u svim državama članicama;</w:t>
            </w:r>
          </w:p>
        </w:tc>
        <w:tc>
          <w:tcPr>
            <w:tcW w:w="4876" w:type="dxa"/>
            <w:tcBorders>
              <w:top w:val="nil"/>
              <w:left w:val="nil"/>
              <w:bottom w:val="nil"/>
              <w:right w:val="nil"/>
            </w:tcBorders>
          </w:tcPr>
          <w:p w14:paraId="5F883A99" w14:textId="77777777" w:rsidR="00AB2F51" w:rsidRPr="0083299A" w:rsidRDefault="00AB2F51" w:rsidP="00F9062A">
            <w:pPr>
              <w:pStyle w:val="Normal6a"/>
            </w:pPr>
            <w:r w:rsidRPr="0083299A">
              <w:rPr>
                <w:b/>
                <w:i/>
              </w:rPr>
              <w:t>Briše se.</w:t>
            </w:r>
          </w:p>
        </w:tc>
      </w:tr>
    </w:tbl>
    <w:p w14:paraId="225C6B2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E885398" w14:textId="77777777" w:rsidR="00AB2F51" w:rsidRPr="0083299A" w:rsidRDefault="00AB2F51" w:rsidP="00AB2F51">
      <w:r w:rsidRPr="00595665">
        <w:rPr>
          <w:rStyle w:val="HideTWBExt"/>
        </w:rPr>
        <w:t>&lt;/Amend&gt;</w:t>
      </w:r>
    </w:p>
    <w:p w14:paraId="584FC40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479</w:t>
      </w:r>
      <w:r w:rsidRPr="00595665">
        <w:rPr>
          <w:rStyle w:val="HideTWBExt"/>
          <w:b w:val="0"/>
        </w:rPr>
        <w:t>&lt;/NumAm&gt;</w:t>
      </w:r>
    </w:p>
    <w:p w14:paraId="072089E1"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065632D7" w14:textId="77777777" w:rsidR="00AB2F51" w:rsidRPr="0083299A" w:rsidRDefault="00AB2F51" w:rsidP="00AB2F51">
      <w:pPr>
        <w:pStyle w:val="NormalBold"/>
      </w:pPr>
      <w:r w:rsidRPr="00595665">
        <w:rPr>
          <w:rStyle w:val="HideTWBExt"/>
          <w:b w:val="0"/>
        </w:rPr>
        <w:t>&lt;/RepeatBlock-By&gt;</w:t>
      </w:r>
    </w:p>
    <w:p w14:paraId="33E91B2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0C27D3C" w14:textId="77777777" w:rsidR="00AB2F51" w:rsidRPr="0083299A" w:rsidRDefault="00AB2F51" w:rsidP="00AB2F51">
      <w:pPr>
        <w:pStyle w:val="NormalBold"/>
      </w:pPr>
      <w:r w:rsidRPr="00595665">
        <w:rPr>
          <w:rStyle w:val="HideTWBExt"/>
          <w:b w:val="0"/>
        </w:rPr>
        <w:t>&lt;Article&gt;</w:t>
      </w:r>
      <w:r w:rsidRPr="0083299A">
        <w:t>Stavak 22.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C753E84" w14:textId="77777777" w:rsidTr="00F9062A">
        <w:trPr>
          <w:trHeight w:hRule="exact" w:val="240"/>
          <w:jc w:val="center"/>
        </w:trPr>
        <w:tc>
          <w:tcPr>
            <w:tcW w:w="9752" w:type="dxa"/>
            <w:gridSpan w:val="2"/>
            <w:tcBorders>
              <w:top w:val="nil"/>
              <w:left w:val="nil"/>
              <w:bottom w:val="nil"/>
              <w:right w:val="nil"/>
            </w:tcBorders>
          </w:tcPr>
          <w:p w14:paraId="104B1BC6" w14:textId="77777777" w:rsidR="00AB2F51" w:rsidRPr="0083299A" w:rsidRDefault="00AB2F51" w:rsidP="00F9062A"/>
        </w:tc>
      </w:tr>
      <w:tr w:rsidR="00D1633B" w:rsidRPr="0083299A" w14:paraId="2587BF3A" w14:textId="77777777" w:rsidTr="00F9062A">
        <w:trPr>
          <w:trHeight w:val="240"/>
          <w:jc w:val="center"/>
        </w:trPr>
        <w:tc>
          <w:tcPr>
            <w:tcW w:w="4876" w:type="dxa"/>
            <w:tcBorders>
              <w:top w:val="nil"/>
              <w:left w:val="nil"/>
              <w:bottom w:val="nil"/>
              <w:right w:val="nil"/>
            </w:tcBorders>
          </w:tcPr>
          <w:p w14:paraId="28EC21A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5D3B307" w14:textId="77777777" w:rsidR="00AB2F51" w:rsidRPr="0083299A" w:rsidRDefault="00AB2F51" w:rsidP="00F9062A">
            <w:pPr>
              <w:pStyle w:val="AmColumnHeading"/>
            </w:pPr>
            <w:r w:rsidRPr="0083299A">
              <w:t>Izmjena</w:t>
            </w:r>
          </w:p>
        </w:tc>
      </w:tr>
      <w:tr w:rsidR="00D1633B" w:rsidRPr="0083299A" w14:paraId="136E719D" w14:textId="77777777" w:rsidTr="00F9062A">
        <w:trPr>
          <w:jc w:val="center"/>
        </w:trPr>
        <w:tc>
          <w:tcPr>
            <w:tcW w:w="4876" w:type="dxa"/>
            <w:tcBorders>
              <w:top w:val="nil"/>
              <w:left w:val="nil"/>
              <w:bottom w:val="nil"/>
              <w:right w:val="nil"/>
            </w:tcBorders>
          </w:tcPr>
          <w:p w14:paraId="63BFE9F0" w14:textId="77777777" w:rsidR="00AB2F51" w:rsidRPr="0083299A" w:rsidRDefault="00AB2F51" w:rsidP="00F9062A">
            <w:pPr>
              <w:pStyle w:val="Normal6a"/>
            </w:pPr>
            <w:r w:rsidRPr="0083299A">
              <w:t>22.</w:t>
            </w:r>
            <w:r w:rsidRPr="0083299A">
              <w:tab/>
              <w:t xml:space="preserve">pozdravlja Strategiju o ravnopravnosti LGBTIQ+ osoba za razdoblje 2026. – 2030. </w:t>
            </w:r>
            <w:r w:rsidRPr="0083299A">
              <w:rPr>
                <w:b/>
                <w:i/>
              </w:rPr>
              <w:t>i</w:t>
            </w:r>
            <w:r w:rsidRPr="0083299A">
              <w:t xml:space="preserve"> potiče Komisiju </w:t>
            </w:r>
            <w:r w:rsidRPr="0083299A">
              <w:lastRenderedPageBreak/>
              <w:t>da predstavi prijedlog kojim bi se na razini EU-a uvela obvezujuća zabrana postupaka konverzije u svim državama članicama;</w:t>
            </w:r>
          </w:p>
        </w:tc>
        <w:tc>
          <w:tcPr>
            <w:tcW w:w="4876" w:type="dxa"/>
            <w:tcBorders>
              <w:top w:val="nil"/>
              <w:left w:val="nil"/>
              <w:bottom w:val="nil"/>
              <w:right w:val="nil"/>
            </w:tcBorders>
          </w:tcPr>
          <w:p w14:paraId="547E7C2B" w14:textId="77777777" w:rsidR="00AB2F51" w:rsidRPr="0083299A" w:rsidRDefault="00AB2F51" w:rsidP="00F9062A">
            <w:pPr>
              <w:pStyle w:val="Normal6a"/>
            </w:pPr>
            <w:r w:rsidRPr="0083299A">
              <w:lastRenderedPageBreak/>
              <w:t>22.</w:t>
            </w:r>
            <w:r w:rsidRPr="0083299A">
              <w:tab/>
              <w:t>pozdravlja Strategiju o ravnopravnosti LGBTIQ+ osoba za razdoblje 2026. – 2030.</w:t>
            </w:r>
            <w:r w:rsidRPr="0083299A">
              <w:rPr>
                <w:b/>
                <w:i/>
              </w:rPr>
              <w:t xml:space="preserve">; pozdravlja ciljeve </w:t>
            </w:r>
            <w:r w:rsidRPr="0083299A">
              <w:rPr>
                <w:b/>
                <w:i/>
              </w:rPr>
              <w:lastRenderedPageBreak/>
              <w:t>i djelovanja utvrđene kao ključni okvir za promicanje ravnopravnosti i nediskriminacije u cijeloj Uniji, posebno njegovu usmjerenost na poboljšanje provedbe zakona o ravnopravnosti i borbi protiv diskriminacije u državama članicama, potporu zaštiti i sigurnosti osoba i aktivista iz zajednice LGBTIQ+ te jačanje mehanizama praćenja i odgovornosti; pozdravlja činjenicu da je kao ključno sredstvo za osiguravanje djelotvorne i uključive zaštite prava u prvi plan stavljeno informiranje i osposobljavanje ključnih djelatnika, među ostalim policijskih službenika i zdravstvenih djelatnika, u području rodno uvjetovanog nasilja;</w:t>
            </w:r>
            <w:r w:rsidRPr="0083299A">
              <w:t xml:space="preserve"> potiče Komisiju da predstavi prijedlog kojim bi se na razini EU-a uvela obvezujuća zabrana postupaka konverzije u svim državama članicama;</w:t>
            </w:r>
          </w:p>
        </w:tc>
      </w:tr>
    </w:tbl>
    <w:p w14:paraId="0F094E68"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311B25C" w14:textId="77777777" w:rsidR="00AB2F51" w:rsidRPr="0083299A" w:rsidRDefault="00AB2F51" w:rsidP="00AB2F51">
      <w:r w:rsidRPr="00595665">
        <w:rPr>
          <w:rStyle w:val="HideTWBExt"/>
        </w:rPr>
        <w:t>&lt;/Amend&gt;</w:t>
      </w:r>
    </w:p>
    <w:p w14:paraId="708CED3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480</w:t>
      </w:r>
      <w:r w:rsidRPr="00595665">
        <w:rPr>
          <w:rStyle w:val="HideTWBExt"/>
          <w:b w:val="0"/>
        </w:rPr>
        <w:t>&lt;/NumAm&gt;</w:t>
      </w:r>
    </w:p>
    <w:p w14:paraId="69755156" w14:textId="77777777" w:rsidR="00AB2F51" w:rsidRPr="0083299A" w:rsidRDefault="00AB2F51" w:rsidP="00AB2F51">
      <w:pPr>
        <w:pStyle w:val="NormalBold"/>
      </w:pPr>
      <w:r w:rsidRPr="00595665">
        <w:rPr>
          <w:rStyle w:val="HideTWBExt"/>
          <w:b w:val="0"/>
        </w:rPr>
        <w:t>&lt;RepeatBlock-By&gt;&lt;Members&gt;</w:t>
      </w:r>
      <w:r w:rsidRPr="0083299A">
        <w:t>Geadis Geadi</w:t>
      </w:r>
      <w:r w:rsidRPr="00595665">
        <w:rPr>
          <w:rStyle w:val="HideTWBExt"/>
          <w:b w:val="0"/>
        </w:rPr>
        <w:t>&lt;/Members&gt;</w:t>
      </w:r>
    </w:p>
    <w:p w14:paraId="54BE41E8" w14:textId="77777777" w:rsidR="00AB2F51" w:rsidRPr="0083299A" w:rsidRDefault="00AB2F51" w:rsidP="00AB2F51">
      <w:pPr>
        <w:pStyle w:val="NormalBold"/>
      </w:pPr>
      <w:r w:rsidRPr="00595665">
        <w:rPr>
          <w:rStyle w:val="HideTWBExt"/>
          <w:b w:val="0"/>
        </w:rPr>
        <w:t>&lt;/RepeatBlock-By&gt;</w:t>
      </w:r>
    </w:p>
    <w:p w14:paraId="21F3502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E57A199" w14:textId="77777777" w:rsidR="00AB2F51" w:rsidRPr="0083299A" w:rsidRDefault="00AB2F51" w:rsidP="00AB2F51">
      <w:pPr>
        <w:pStyle w:val="NormalBold"/>
      </w:pPr>
      <w:r w:rsidRPr="00595665">
        <w:rPr>
          <w:rStyle w:val="HideTWBExt"/>
          <w:b w:val="0"/>
        </w:rPr>
        <w:t>&lt;Article&gt;</w:t>
      </w:r>
      <w:r w:rsidRPr="0083299A">
        <w:t>Stavak 22.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36EA42F" w14:textId="77777777" w:rsidTr="00F9062A">
        <w:trPr>
          <w:trHeight w:hRule="exact" w:val="240"/>
          <w:jc w:val="center"/>
        </w:trPr>
        <w:tc>
          <w:tcPr>
            <w:tcW w:w="9752" w:type="dxa"/>
            <w:gridSpan w:val="2"/>
            <w:tcBorders>
              <w:top w:val="nil"/>
              <w:left w:val="nil"/>
              <w:bottom w:val="nil"/>
              <w:right w:val="nil"/>
            </w:tcBorders>
          </w:tcPr>
          <w:p w14:paraId="52DF167D" w14:textId="77777777" w:rsidR="00AB2F51" w:rsidRPr="0083299A" w:rsidRDefault="00AB2F51" w:rsidP="00F9062A"/>
        </w:tc>
      </w:tr>
      <w:tr w:rsidR="00D1633B" w:rsidRPr="0083299A" w14:paraId="217EE9AD" w14:textId="77777777" w:rsidTr="00F9062A">
        <w:trPr>
          <w:trHeight w:val="240"/>
          <w:jc w:val="center"/>
        </w:trPr>
        <w:tc>
          <w:tcPr>
            <w:tcW w:w="4876" w:type="dxa"/>
            <w:tcBorders>
              <w:top w:val="nil"/>
              <w:left w:val="nil"/>
              <w:bottom w:val="nil"/>
              <w:right w:val="nil"/>
            </w:tcBorders>
          </w:tcPr>
          <w:p w14:paraId="569D72B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145E569" w14:textId="77777777" w:rsidR="00AB2F51" w:rsidRPr="0083299A" w:rsidRDefault="00AB2F51" w:rsidP="00F9062A">
            <w:pPr>
              <w:pStyle w:val="AmColumnHeading"/>
            </w:pPr>
            <w:r w:rsidRPr="0083299A">
              <w:t>Izmjena</w:t>
            </w:r>
          </w:p>
        </w:tc>
      </w:tr>
      <w:tr w:rsidR="00D1633B" w:rsidRPr="0083299A" w14:paraId="2E61E030" w14:textId="77777777" w:rsidTr="00F9062A">
        <w:trPr>
          <w:jc w:val="center"/>
        </w:trPr>
        <w:tc>
          <w:tcPr>
            <w:tcW w:w="4876" w:type="dxa"/>
            <w:tcBorders>
              <w:top w:val="nil"/>
              <w:left w:val="nil"/>
              <w:bottom w:val="nil"/>
              <w:right w:val="nil"/>
            </w:tcBorders>
          </w:tcPr>
          <w:p w14:paraId="1CD7677E" w14:textId="77777777" w:rsidR="00AB2F51" w:rsidRPr="0083299A" w:rsidRDefault="00AB2F51" w:rsidP="00F9062A">
            <w:pPr>
              <w:pStyle w:val="Normal6a"/>
            </w:pPr>
            <w:r w:rsidRPr="0083299A">
              <w:t>22.</w:t>
            </w:r>
            <w:r w:rsidRPr="0083299A">
              <w:tab/>
            </w:r>
            <w:r w:rsidRPr="0083299A">
              <w:rPr>
                <w:b/>
                <w:i/>
              </w:rPr>
              <w:t>pozdravlja Strategiju</w:t>
            </w:r>
            <w:r w:rsidRPr="0083299A">
              <w:t xml:space="preserve"> o ravnopravnosti LGBTIQ+ osoba </w:t>
            </w:r>
            <w:r w:rsidRPr="0083299A">
              <w:rPr>
                <w:b/>
                <w:i/>
              </w:rPr>
              <w:t>za razdoblje 2026. – 2030. i potiče Komisiju da predstavi prijedlog kojim bi se na razini EU-a uvela obvezujuća zabrana postupaka konverzije</w:t>
            </w:r>
            <w:r w:rsidRPr="0083299A">
              <w:t xml:space="preserve"> u </w:t>
            </w:r>
            <w:r w:rsidRPr="0083299A">
              <w:rPr>
                <w:b/>
                <w:i/>
              </w:rPr>
              <w:t>svim državama članicama</w:t>
            </w:r>
            <w:r w:rsidRPr="0083299A">
              <w:t>;</w:t>
            </w:r>
          </w:p>
        </w:tc>
        <w:tc>
          <w:tcPr>
            <w:tcW w:w="4876" w:type="dxa"/>
            <w:tcBorders>
              <w:top w:val="nil"/>
              <w:left w:val="nil"/>
              <w:bottom w:val="nil"/>
              <w:right w:val="nil"/>
            </w:tcBorders>
          </w:tcPr>
          <w:p w14:paraId="0EAA17DB" w14:textId="77777777" w:rsidR="00AB2F51" w:rsidRPr="0083299A" w:rsidRDefault="00AB2F51" w:rsidP="00F9062A">
            <w:pPr>
              <w:pStyle w:val="Normal6a"/>
            </w:pPr>
            <w:r w:rsidRPr="0083299A">
              <w:t>22.</w:t>
            </w:r>
            <w:r w:rsidRPr="0083299A">
              <w:tab/>
            </w:r>
            <w:r w:rsidRPr="0083299A">
              <w:rPr>
                <w:b/>
                <w:i/>
              </w:rPr>
              <w:t>izražava žaljenje zbog strateškog izvješća</w:t>
            </w:r>
            <w:r w:rsidRPr="0083299A">
              <w:t xml:space="preserve"> o ravnopravnosti LGBTIQ+ osoba u </w:t>
            </w:r>
            <w:r w:rsidRPr="0083299A">
              <w:rPr>
                <w:b/>
                <w:i/>
              </w:rPr>
              <w:t>kojem se navodi da će Komisija promicati mogućnost određivanja vlastitog roda bez dobnih ograničenja;</w:t>
            </w:r>
            <w:r w:rsidRPr="0083299A">
              <w:t xml:space="preserve"> </w:t>
            </w:r>
            <w:r w:rsidRPr="0083299A">
              <w:rPr>
                <w:b/>
                <w:i/>
              </w:rPr>
              <w:t>naglašava da je ta inicijativa u sukobu s pitanjima zaštite maloljetnika, roditeljske odgovornosti i etike</w:t>
            </w:r>
            <w:r w:rsidRPr="0083299A">
              <w:t>;</w:t>
            </w:r>
          </w:p>
        </w:tc>
      </w:tr>
    </w:tbl>
    <w:p w14:paraId="7BE24AA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{EL}</w:t>
      </w:r>
      <w:r w:rsidRPr="0083299A">
        <w:t>el</w:t>
      </w:r>
      <w:r w:rsidRPr="00595665">
        <w:rPr>
          <w:rStyle w:val="HideTWBExt"/>
        </w:rPr>
        <w:t>&lt;/Original&gt;</w:t>
      </w:r>
    </w:p>
    <w:p w14:paraId="3357ECB9" w14:textId="77777777" w:rsidR="00AB2F51" w:rsidRPr="0083299A" w:rsidRDefault="00AB2F51" w:rsidP="00AB2F51">
      <w:r w:rsidRPr="00595665">
        <w:rPr>
          <w:rStyle w:val="HideTWBExt"/>
        </w:rPr>
        <w:t>&lt;/Amend&gt;</w:t>
      </w:r>
    </w:p>
    <w:p w14:paraId="0E7B4E2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481</w:t>
      </w:r>
      <w:r w:rsidRPr="00595665">
        <w:rPr>
          <w:rStyle w:val="HideTWBExt"/>
          <w:b w:val="0"/>
        </w:rPr>
        <w:t>&lt;/NumAm&gt;</w:t>
      </w:r>
    </w:p>
    <w:p w14:paraId="2B720862"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50B865C0" w14:textId="77777777" w:rsidR="00AB2F51" w:rsidRPr="0083299A" w:rsidRDefault="00AB2F51" w:rsidP="00AB2F51">
      <w:pPr>
        <w:pStyle w:val="NormalBold"/>
      </w:pPr>
      <w:r w:rsidRPr="00595665">
        <w:rPr>
          <w:rStyle w:val="HideTWBExt"/>
          <w:b w:val="0"/>
        </w:rPr>
        <w:t>&lt;/RepeatBlock-By&gt;</w:t>
      </w:r>
    </w:p>
    <w:p w14:paraId="4D2461E6" w14:textId="77777777" w:rsidR="00AB2F51" w:rsidRPr="0083299A" w:rsidRDefault="00AB2F51" w:rsidP="00AB2F51">
      <w:pPr>
        <w:pStyle w:val="NormalBold"/>
      </w:pPr>
      <w:r w:rsidRPr="00595665">
        <w:rPr>
          <w:rStyle w:val="HideTWBExt"/>
          <w:b w:val="0"/>
        </w:rPr>
        <w:lastRenderedPageBreak/>
        <w:t>&lt;DocAmend&gt;</w:t>
      </w:r>
      <w:r w:rsidRPr="0083299A">
        <w:t>Prijedlog rezolucije</w:t>
      </w:r>
      <w:r w:rsidRPr="00595665">
        <w:rPr>
          <w:rStyle w:val="HideTWBExt"/>
          <w:b w:val="0"/>
        </w:rPr>
        <w:t>&lt;/DocAmend&gt;</w:t>
      </w:r>
    </w:p>
    <w:p w14:paraId="07CC84A8" w14:textId="77777777" w:rsidR="00AB2F51" w:rsidRPr="0083299A" w:rsidRDefault="00AB2F51" w:rsidP="00AB2F51">
      <w:pPr>
        <w:pStyle w:val="NormalBold"/>
      </w:pPr>
      <w:r w:rsidRPr="00595665">
        <w:rPr>
          <w:rStyle w:val="HideTWBExt"/>
          <w:b w:val="0"/>
        </w:rPr>
        <w:t>&lt;Article&gt;</w:t>
      </w:r>
      <w:r w:rsidRPr="0083299A">
        <w:t>Stavak 22.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12A2564" w14:textId="77777777" w:rsidTr="00F9062A">
        <w:trPr>
          <w:trHeight w:hRule="exact" w:val="240"/>
          <w:jc w:val="center"/>
        </w:trPr>
        <w:tc>
          <w:tcPr>
            <w:tcW w:w="9752" w:type="dxa"/>
            <w:gridSpan w:val="2"/>
            <w:tcBorders>
              <w:top w:val="nil"/>
              <w:left w:val="nil"/>
              <w:bottom w:val="nil"/>
              <w:right w:val="nil"/>
            </w:tcBorders>
          </w:tcPr>
          <w:p w14:paraId="4C09DB2D" w14:textId="77777777" w:rsidR="00AB2F51" w:rsidRPr="0083299A" w:rsidRDefault="00AB2F51" w:rsidP="00F9062A"/>
        </w:tc>
      </w:tr>
      <w:tr w:rsidR="00D1633B" w:rsidRPr="0083299A" w14:paraId="7805FAAB" w14:textId="77777777" w:rsidTr="00F9062A">
        <w:trPr>
          <w:trHeight w:val="240"/>
          <w:jc w:val="center"/>
        </w:trPr>
        <w:tc>
          <w:tcPr>
            <w:tcW w:w="4876" w:type="dxa"/>
            <w:tcBorders>
              <w:top w:val="nil"/>
              <w:left w:val="nil"/>
              <w:bottom w:val="nil"/>
              <w:right w:val="nil"/>
            </w:tcBorders>
          </w:tcPr>
          <w:p w14:paraId="38E9313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511D42F" w14:textId="77777777" w:rsidR="00AB2F51" w:rsidRPr="0083299A" w:rsidRDefault="00AB2F51" w:rsidP="00F9062A">
            <w:pPr>
              <w:pStyle w:val="AmColumnHeading"/>
            </w:pPr>
            <w:r w:rsidRPr="0083299A">
              <w:t>Izmjena</w:t>
            </w:r>
          </w:p>
        </w:tc>
      </w:tr>
      <w:tr w:rsidR="00D1633B" w:rsidRPr="0083299A" w14:paraId="4AC8B819" w14:textId="77777777" w:rsidTr="00F9062A">
        <w:trPr>
          <w:jc w:val="center"/>
        </w:trPr>
        <w:tc>
          <w:tcPr>
            <w:tcW w:w="4876" w:type="dxa"/>
            <w:tcBorders>
              <w:top w:val="nil"/>
              <w:left w:val="nil"/>
              <w:bottom w:val="nil"/>
              <w:right w:val="nil"/>
            </w:tcBorders>
          </w:tcPr>
          <w:p w14:paraId="186E6C08" w14:textId="77777777" w:rsidR="00AB2F51" w:rsidRPr="0083299A" w:rsidRDefault="00AB2F51" w:rsidP="00F9062A">
            <w:pPr>
              <w:pStyle w:val="Normal6a"/>
            </w:pPr>
            <w:r w:rsidRPr="0083299A">
              <w:t>22.</w:t>
            </w:r>
            <w:r w:rsidRPr="0083299A">
              <w:tab/>
              <w:t>pozdravlja Strategiju o ravnopravnosti LGBTIQ+ osoba za razdoblje 2026. – 2030. i potiče Komisiju da predstavi prijedlog kojim bi se na razini EU-a uvela obvezujuća zabrana postupaka konverzije u svim državama članicama;</w:t>
            </w:r>
          </w:p>
        </w:tc>
        <w:tc>
          <w:tcPr>
            <w:tcW w:w="4876" w:type="dxa"/>
            <w:tcBorders>
              <w:top w:val="nil"/>
              <w:left w:val="nil"/>
              <w:bottom w:val="nil"/>
              <w:right w:val="nil"/>
            </w:tcBorders>
          </w:tcPr>
          <w:p w14:paraId="5F3336C3" w14:textId="77777777" w:rsidR="00AB2F51" w:rsidRPr="0083299A" w:rsidRDefault="00AB2F51" w:rsidP="00F9062A">
            <w:pPr>
              <w:pStyle w:val="Normal6a"/>
            </w:pPr>
            <w:r w:rsidRPr="0083299A">
              <w:t>22.</w:t>
            </w:r>
            <w:r w:rsidRPr="0083299A">
              <w:tab/>
              <w:t>pozdravlja Strategiju o ravnopravnosti LGBTIQ+ osoba za razdoblje 2026. – 2030.</w:t>
            </w:r>
            <w:r w:rsidRPr="0083299A">
              <w:rPr>
                <w:b/>
                <w:i/>
              </w:rPr>
              <w:t>, čak i ako su kritizirani određeni njezini dijelovi koji se odnose na postupke pravnog priznavanja roda,</w:t>
            </w:r>
            <w:r w:rsidRPr="0083299A">
              <w:t xml:space="preserve"> i potiče Komisiju da predstavi prijedlog kojim bi se na razini EU-a uvela obvezujuća zabrana postupaka konverzije u svim državama članicama;</w:t>
            </w:r>
          </w:p>
        </w:tc>
      </w:tr>
    </w:tbl>
    <w:p w14:paraId="114B681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4E4AEAB" w14:textId="77777777" w:rsidR="00AB2F51" w:rsidRPr="0083299A" w:rsidRDefault="00AB2F51" w:rsidP="00AB2F51">
      <w:r w:rsidRPr="00595665">
        <w:rPr>
          <w:rStyle w:val="HideTWBExt"/>
        </w:rPr>
        <w:t>&lt;/Amend&gt;</w:t>
      </w:r>
    </w:p>
    <w:p w14:paraId="4E1306A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482</w:t>
      </w:r>
      <w:r w:rsidRPr="00595665">
        <w:rPr>
          <w:rStyle w:val="HideTWBExt"/>
          <w:b w:val="0"/>
        </w:rPr>
        <w:t>&lt;/NumAm&gt;</w:t>
      </w:r>
    </w:p>
    <w:p w14:paraId="4AF42C35"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1450D5C8" w14:textId="77777777" w:rsidR="00AB2F51" w:rsidRPr="0083299A" w:rsidRDefault="00AB2F51" w:rsidP="00AB2F51">
      <w:pPr>
        <w:pStyle w:val="NormalBold"/>
      </w:pPr>
      <w:r w:rsidRPr="00595665">
        <w:rPr>
          <w:rStyle w:val="HideTWBExt"/>
          <w:b w:val="0"/>
        </w:rPr>
        <w:t>&lt;/RepeatBlock-By&gt;</w:t>
      </w:r>
    </w:p>
    <w:p w14:paraId="7C261C0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D0EA949" w14:textId="77777777" w:rsidR="00AB2F51" w:rsidRPr="0083299A" w:rsidRDefault="00AB2F51" w:rsidP="00AB2F51">
      <w:pPr>
        <w:pStyle w:val="NormalBold"/>
      </w:pPr>
      <w:r w:rsidRPr="00595665">
        <w:rPr>
          <w:rStyle w:val="HideTWBExt"/>
          <w:b w:val="0"/>
        </w:rPr>
        <w:t>&lt;Article&gt;</w:t>
      </w:r>
      <w:r w:rsidRPr="0083299A">
        <w:t>Stavak 22.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889457B" w14:textId="77777777" w:rsidTr="00F9062A">
        <w:trPr>
          <w:trHeight w:hRule="exact" w:val="240"/>
          <w:jc w:val="center"/>
        </w:trPr>
        <w:tc>
          <w:tcPr>
            <w:tcW w:w="9752" w:type="dxa"/>
            <w:gridSpan w:val="2"/>
            <w:tcBorders>
              <w:top w:val="nil"/>
              <w:left w:val="nil"/>
              <w:bottom w:val="nil"/>
              <w:right w:val="nil"/>
            </w:tcBorders>
          </w:tcPr>
          <w:p w14:paraId="168146E4" w14:textId="77777777" w:rsidR="00AB2F51" w:rsidRPr="0083299A" w:rsidRDefault="00AB2F51" w:rsidP="00F9062A"/>
        </w:tc>
      </w:tr>
      <w:tr w:rsidR="00D1633B" w:rsidRPr="0083299A" w14:paraId="54A5068B" w14:textId="77777777" w:rsidTr="00F9062A">
        <w:trPr>
          <w:trHeight w:val="240"/>
          <w:jc w:val="center"/>
        </w:trPr>
        <w:tc>
          <w:tcPr>
            <w:tcW w:w="4876" w:type="dxa"/>
            <w:tcBorders>
              <w:top w:val="nil"/>
              <w:left w:val="nil"/>
              <w:bottom w:val="nil"/>
              <w:right w:val="nil"/>
            </w:tcBorders>
          </w:tcPr>
          <w:p w14:paraId="453B89C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8216825" w14:textId="77777777" w:rsidR="00AB2F51" w:rsidRPr="0083299A" w:rsidRDefault="00AB2F51" w:rsidP="00F9062A">
            <w:pPr>
              <w:pStyle w:val="AmColumnHeading"/>
            </w:pPr>
            <w:r w:rsidRPr="0083299A">
              <w:t>Izmjena</w:t>
            </w:r>
          </w:p>
        </w:tc>
      </w:tr>
      <w:tr w:rsidR="00D1633B" w:rsidRPr="0083299A" w14:paraId="1201652E" w14:textId="77777777" w:rsidTr="00F9062A">
        <w:trPr>
          <w:jc w:val="center"/>
        </w:trPr>
        <w:tc>
          <w:tcPr>
            <w:tcW w:w="4876" w:type="dxa"/>
            <w:tcBorders>
              <w:top w:val="nil"/>
              <w:left w:val="nil"/>
              <w:bottom w:val="nil"/>
              <w:right w:val="nil"/>
            </w:tcBorders>
          </w:tcPr>
          <w:p w14:paraId="59F8D7B0" w14:textId="77777777" w:rsidR="00AB2F51" w:rsidRPr="0083299A" w:rsidRDefault="00AB2F51" w:rsidP="00F9062A">
            <w:pPr>
              <w:pStyle w:val="Normal6a"/>
            </w:pPr>
            <w:r w:rsidRPr="0083299A">
              <w:t>22.</w:t>
            </w:r>
            <w:r w:rsidRPr="0083299A">
              <w:tab/>
            </w:r>
            <w:r w:rsidRPr="0083299A">
              <w:rPr>
                <w:b/>
                <w:i/>
              </w:rPr>
              <w:t>pozdravlja</w:t>
            </w:r>
            <w:r w:rsidRPr="0083299A">
              <w:t xml:space="preserve"> Strategiju o ravnopravnosti LGBTIQ+ osoba za razdoblje 2026. – 2030. i potiče Komisiju da predstavi prijedlog kojim bi se na razini EU-a uvela obvezujuća zabrana postupaka konverzije u svim državama članicama;</w:t>
            </w:r>
          </w:p>
        </w:tc>
        <w:tc>
          <w:tcPr>
            <w:tcW w:w="4876" w:type="dxa"/>
            <w:tcBorders>
              <w:top w:val="nil"/>
              <w:left w:val="nil"/>
              <w:bottom w:val="nil"/>
              <w:right w:val="nil"/>
            </w:tcBorders>
          </w:tcPr>
          <w:p w14:paraId="3A7768EF" w14:textId="77777777" w:rsidR="00AB2F51" w:rsidRPr="0083299A" w:rsidRDefault="00AB2F51" w:rsidP="00F9062A">
            <w:pPr>
              <w:pStyle w:val="Normal6a"/>
            </w:pPr>
            <w:r w:rsidRPr="0083299A">
              <w:t>22.</w:t>
            </w:r>
            <w:r w:rsidRPr="0083299A">
              <w:tab/>
            </w:r>
            <w:r w:rsidRPr="0083299A">
              <w:rPr>
                <w:b/>
                <w:i/>
              </w:rPr>
              <w:t>odbacuje</w:t>
            </w:r>
            <w:r w:rsidRPr="0083299A">
              <w:t xml:space="preserve"> Strategiju o ravnopravnosti LGBTIQ+ osoba za razdoblje 2026. – 2030. i potiče Komisiju da predstavi prijedlog kojim bi se na razini EU-a uvela obvezujuća zabrana postupaka konverzije u svim državama članicama;</w:t>
            </w:r>
          </w:p>
        </w:tc>
      </w:tr>
    </w:tbl>
    <w:p w14:paraId="5A934CB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5FF2A208" w14:textId="77777777" w:rsidR="00AB2F51" w:rsidRPr="0083299A" w:rsidRDefault="00AB2F51" w:rsidP="00AB2F51">
      <w:r w:rsidRPr="00595665">
        <w:rPr>
          <w:rStyle w:val="HideTWBExt"/>
        </w:rPr>
        <w:t>&lt;/Amend&gt;</w:t>
      </w:r>
    </w:p>
    <w:p w14:paraId="41F4CCA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483</w:t>
      </w:r>
      <w:r w:rsidRPr="00595665">
        <w:rPr>
          <w:rStyle w:val="HideTWBExt"/>
          <w:b w:val="0"/>
        </w:rPr>
        <w:t>&lt;/NumAm&gt;</w:t>
      </w:r>
    </w:p>
    <w:p w14:paraId="675C8819"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Pina Picierno, Katarina Barley, Cecilia Strada, Diana Riba i Giner</w:t>
      </w:r>
      <w:r w:rsidRPr="00595665">
        <w:rPr>
          <w:rStyle w:val="HideTWBExt"/>
          <w:b w:val="0"/>
        </w:rPr>
        <w:t>&lt;/Members&gt;</w:t>
      </w:r>
    </w:p>
    <w:p w14:paraId="63DE07F6" w14:textId="77777777" w:rsidR="00AB2F51" w:rsidRPr="0083299A" w:rsidRDefault="00AB2F51" w:rsidP="00AB2F51">
      <w:pPr>
        <w:pStyle w:val="NormalBold"/>
      </w:pPr>
      <w:r w:rsidRPr="00595665">
        <w:rPr>
          <w:rStyle w:val="HideTWBExt"/>
          <w:b w:val="0"/>
        </w:rPr>
        <w:t>&lt;/RepeatBlock-By&gt;</w:t>
      </w:r>
    </w:p>
    <w:p w14:paraId="57E4634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FC063E4" w14:textId="77777777" w:rsidR="00AB2F51" w:rsidRPr="0083299A" w:rsidRDefault="00AB2F51" w:rsidP="00AB2F51">
      <w:pPr>
        <w:pStyle w:val="NormalBold"/>
      </w:pPr>
      <w:r w:rsidRPr="00595665">
        <w:rPr>
          <w:rStyle w:val="HideTWBExt"/>
          <w:b w:val="0"/>
        </w:rPr>
        <w:t>&lt;Article&gt;</w:t>
      </w:r>
      <w:r w:rsidRPr="0083299A">
        <w:t>Stavak 22.a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D811835" w14:textId="77777777" w:rsidTr="00F9062A">
        <w:trPr>
          <w:trHeight w:hRule="exact" w:val="240"/>
          <w:jc w:val="center"/>
        </w:trPr>
        <w:tc>
          <w:tcPr>
            <w:tcW w:w="9752" w:type="dxa"/>
            <w:gridSpan w:val="2"/>
            <w:tcBorders>
              <w:top w:val="nil"/>
              <w:left w:val="nil"/>
              <w:bottom w:val="nil"/>
              <w:right w:val="nil"/>
            </w:tcBorders>
          </w:tcPr>
          <w:p w14:paraId="42C51345" w14:textId="77777777" w:rsidR="00AB2F51" w:rsidRPr="0083299A" w:rsidRDefault="00AB2F51" w:rsidP="00F9062A"/>
        </w:tc>
      </w:tr>
      <w:tr w:rsidR="00D1633B" w:rsidRPr="0083299A" w14:paraId="65C93404" w14:textId="77777777" w:rsidTr="00F9062A">
        <w:trPr>
          <w:trHeight w:val="240"/>
          <w:jc w:val="center"/>
        </w:trPr>
        <w:tc>
          <w:tcPr>
            <w:tcW w:w="4876" w:type="dxa"/>
            <w:tcBorders>
              <w:top w:val="nil"/>
              <w:left w:val="nil"/>
              <w:bottom w:val="nil"/>
              <w:right w:val="nil"/>
            </w:tcBorders>
          </w:tcPr>
          <w:p w14:paraId="7C8A706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6084197" w14:textId="77777777" w:rsidR="00AB2F51" w:rsidRPr="0083299A" w:rsidRDefault="00AB2F51" w:rsidP="00F9062A">
            <w:pPr>
              <w:pStyle w:val="AmColumnHeading"/>
            </w:pPr>
            <w:r w:rsidRPr="0083299A">
              <w:t>Izmjena</w:t>
            </w:r>
          </w:p>
        </w:tc>
      </w:tr>
      <w:tr w:rsidR="00D1633B" w:rsidRPr="0083299A" w14:paraId="2C022ECD" w14:textId="77777777" w:rsidTr="00F9062A">
        <w:trPr>
          <w:jc w:val="center"/>
        </w:trPr>
        <w:tc>
          <w:tcPr>
            <w:tcW w:w="4876" w:type="dxa"/>
            <w:tcBorders>
              <w:top w:val="nil"/>
              <w:left w:val="nil"/>
              <w:bottom w:val="nil"/>
              <w:right w:val="nil"/>
            </w:tcBorders>
          </w:tcPr>
          <w:p w14:paraId="72DD6873" w14:textId="77777777" w:rsidR="00AB2F51" w:rsidRPr="0083299A" w:rsidRDefault="00AB2F51" w:rsidP="00F9062A">
            <w:pPr>
              <w:pStyle w:val="Normal6a"/>
            </w:pPr>
          </w:p>
        </w:tc>
        <w:tc>
          <w:tcPr>
            <w:tcW w:w="4876" w:type="dxa"/>
            <w:tcBorders>
              <w:top w:val="nil"/>
              <w:left w:val="nil"/>
              <w:bottom w:val="nil"/>
              <w:right w:val="nil"/>
            </w:tcBorders>
          </w:tcPr>
          <w:p w14:paraId="32FCEC4E" w14:textId="77777777" w:rsidR="00AB2F51" w:rsidRPr="0083299A" w:rsidRDefault="00AB2F51" w:rsidP="00F9062A">
            <w:pPr>
              <w:pStyle w:val="Normal6a"/>
            </w:pPr>
            <w:r w:rsidRPr="0083299A">
              <w:rPr>
                <w:b/>
                <w:i/>
              </w:rPr>
              <w:t>22.a</w:t>
            </w:r>
            <w:r w:rsidRPr="0083299A">
              <w:tab/>
            </w:r>
            <w:r w:rsidRPr="0083299A">
              <w:rPr>
                <w:b/>
                <w:i/>
              </w:rPr>
              <w:t>snažno ističe da je vladavina prava preduvjet za pravilno funkcioniranje naših demokracija i zaštitu prava pojedinaca, na temelju članka 2. UEU-a; podsjeća da pravni okviri država članica moraju sadržavati jednako pravno postupanje i promicati jednakost i pravo pojedinaca da ne budu diskriminirani u sudskim postupcima; poziva Komisiju da djeluje u slučajevima nepoštovanja tih načela; priznaje da se ostvarivanje prava na slobodno kretanje osoba u EU-u, prava slobodnog boravka na području EU-a i prava na spajanje obitelji ne smije otežati diskriminirajućim praksama; poziva Komisiju da u tom pogledu prati usklađenost država članica sa sudskom praksom Suda EU-a, posebno s predmetom Coman i predmetom C-713/23, i da pokrene postupak zbog povrede ako država članica ne osigura usklađenost s navedenim presudama; poziva sve države članice da uvedu pravno priznavanje istospolnih partnerstava;</w:t>
            </w:r>
          </w:p>
        </w:tc>
      </w:tr>
    </w:tbl>
    <w:p w14:paraId="6ACA265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82ED151" w14:textId="77777777" w:rsidR="00AB2F51" w:rsidRPr="0083299A" w:rsidRDefault="00AB2F51" w:rsidP="00AB2F51">
      <w:r w:rsidRPr="00595665">
        <w:rPr>
          <w:rStyle w:val="HideTWBExt"/>
        </w:rPr>
        <w:t>&lt;/Amend&gt;</w:t>
      </w:r>
    </w:p>
    <w:p w14:paraId="745D945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484</w:t>
      </w:r>
      <w:r w:rsidRPr="00595665">
        <w:rPr>
          <w:rStyle w:val="HideTWBExt"/>
          <w:b w:val="0"/>
        </w:rPr>
        <w:t>&lt;/NumAm&gt;</w:t>
      </w:r>
    </w:p>
    <w:p w14:paraId="45115E58"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465D3667" w14:textId="77777777" w:rsidR="00AB2F51" w:rsidRPr="0083299A" w:rsidRDefault="00AB2F51" w:rsidP="00AB2F51">
      <w:pPr>
        <w:pStyle w:val="NormalBold"/>
      </w:pPr>
      <w:r w:rsidRPr="00595665">
        <w:rPr>
          <w:rStyle w:val="HideTWBExt"/>
          <w:b w:val="0"/>
        </w:rPr>
        <w:t>&lt;/RepeatBlock-By&gt;</w:t>
      </w:r>
    </w:p>
    <w:p w14:paraId="00FCDE7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FF04FC7" w14:textId="77777777" w:rsidR="00AB2F51" w:rsidRPr="0083299A" w:rsidRDefault="00AB2F51" w:rsidP="00AB2F51">
      <w:pPr>
        <w:pStyle w:val="NormalBold"/>
      </w:pPr>
      <w:r w:rsidRPr="00595665">
        <w:rPr>
          <w:rStyle w:val="HideTWBExt"/>
          <w:b w:val="0"/>
        </w:rPr>
        <w:t>&lt;Article&gt;</w:t>
      </w:r>
      <w:r w:rsidRPr="0083299A">
        <w:t>Stavak 22.a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14EB3B5" w14:textId="77777777" w:rsidTr="00F9062A">
        <w:trPr>
          <w:trHeight w:hRule="exact" w:val="240"/>
          <w:jc w:val="center"/>
        </w:trPr>
        <w:tc>
          <w:tcPr>
            <w:tcW w:w="9752" w:type="dxa"/>
            <w:gridSpan w:val="2"/>
            <w:tcBorders>
              <w:top w:val="nil"/>
              <w:left w:val="nil"/>
              <w:bottom w:val="nil"/>
              <w:right w:val="nil"/>
            </w:tcBorders>
          </w:tcPr>
          <w:p w14:paraId="4131747D" w14:textId="77777777" w:rsidR="00AB2F51" w:rsidRPr="0083299A" w:rsidRDefault="00AB2F51" w:rsidP="00F9062A"/>
        </w:tc>
      </w:tr>
      <w:tr w:rsidR="00D1633B" w:rsidRPr="0083299A" w14:paraId="3921AAD9" w14:textId="77777777" w:rsidTr="00F9062A">
        <w:trPr>
          <w:trHeight w:val="240"/>
          <w:jc w:val="center"/>
        </w:trPr>
        <w:tc>
          <w:tcPr>
            <w:tcW w:w="4876" w:type="dxa"/>
            <w:tcBorders>
              <w:top w:val="nil"/>
              <w:left w:val="nil"/>
              <w:bottom w:val="nil"/>
              <w:right w:val="nil"/>
            </w:tcBorders>
          </w:tcPr>
          <w:p w14:paraId="6350E77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1CDA437" w14:textId="77777777" w:rsidR="00AB2F51" w:rsidRPr="0083299A" w:rsidRDefault="00AB2F51" w:rsidP="00F9062A">
            <w:pPr>
              <w:pStyle w:val="AmColumnHeading"/>
            </w:pPr>
            <w:r w:rsidRPr="0083299A">
              <w:t>Izmjena</w:t>
            </w:r>
          </w:p>
        </w:tc>
      </w:tr>
      <w:tr w:rsidR="00D1633B" w:rsidRPr="0083299A" w14:paraId="0D479412" w14:textId="77777777" w:rsidTr="00F9062A">
        <w:trPr>
          <w:jc w:val="center"/>
        </w:trPr>
        <w:tc>
          <w:tcPr>
            <w:tcW w:w="4876" w:type="dxa"/>
            <w:tcBorders>
              <w:top w:val="nil"/>
              <w:left w:val="nil"/>
              <w:bottom w:val="nil"/>
              <w:right w:val="nil"/>
            </w:tcBorders>
          </w:tcPr>
          <w:p w14:paraId="5BA40AA4" w14:textId="77777777" w:rsidR="00AB2F51" w:rsidRPr="0083299A" w:rsidRDefault="00AB2F51" w:rsidP="00F9062A">
            <w:pPr>
              <w:pStyle w:val="Normal6a"/>
            </w:pPr>
          </w:p>
        </w:tc>
        <w:tc>
          <w:tcPr>
            <w:tcW w:w="4876" w:type="dxa"/>
            <w:tcBorders>
              <w:top w:val="nil"/>
              <w:left w:val="nil"/>
              <w:bottom w:val="nil"/>
              <w:right w:val="nil"/>
            </w:tcBorders>
          </w:tcPr>
          <w:p w14:paraId="3F391E2E" w14:textId="77777777" w:rsidR="00AB2F51" w:rsidRPr="0083299A" w:rsidRDefault="00AB2F51" w:rsidP="00F9062A">
            <w:pPr>
              <w:pStyle w:val="Normal6a"/>
            </w:pPr>
            <w:r w:rsidRPr="0083299A">
              <w:rPr>
                <w:b/>
                <w:i/>
              </w:rPr>
              <w:t>22.a</w:t>
            </w:r>
            <w:r w:rsidRPr="0083299A">
              <w:tab/>
            </w:r>
            <w:r w:rsidRPr="0083299A">
              <w:rPr>
                <w:b/>
                <w:i/>
              </w:rPr>
              <w:t xml:space="preserve">izražava zabrinutost zbog toga što se u okviru Komisijinih procjena vladavine prava selektivno ističu određena temeljna prava, dok se slobodi mišljenja, savjesti i vjeroispovijesti, slobodi izražavanja i slobodi informiranja ne posvećuje dovoljno pozornosti; naglašava da uravnotežen pristup zaštiti temeljnih prava iziskuje jednakomjerno uzimanje u </w:t>
            </w:r>
            <w:r w:rsidRPr="0083299A">
              <w:rPr>
                <w:b/>
                <w:i/>
              </w:rPr>
              <w:lastRenderedPageBreak/>
              <w:t>obzir svih prava;</w:t>
            </w:r>
          </w:p>
        </w:tc>
      </w:tr>
    </w:tbl>
    <w:p w14:paraId="0E082359"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940D8A2" w14:textId="77777777" w:rsidR="00AB2F51" w:rsidRPr="0083299A" w:rsidRDefault="00AB2F51" w:rsidP="00AB2F51">
      <w:r w:rsidRPr="00595665">
        <w:rPr>
          <w:rStyle w:val="HideTWBExt"/>
        </w:rPr>
        <w:t>&lt;/Amend&gt;</w:t>
      </w:r>
    </w:p>
    <w:p w14:paraId="35084E5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485</w:t>
      </w:r>
      <w:r w:rsidRPr="00595665">
        <w:rPr>
          <w:rStyle w:val="HideTWBExt"/>
          <w:b w:val="0"/>
        </w:rPr>
        <w:t>&lt;/NumAm&gt;</w:t>
      </w:r>
    </w:p>
    <w:p w14:paraId="1AB36649" w14:textId="77777777" w:rsidR="00AB2F51" w:rsidRPr="0083299A" w:rsidRDefault="00AB2F51" w:rsidP="00AB2F51">
      <w:pPr>
        <w:pStyle w:val="NormalBold"/>
      </w:pPr>
      <w:r w:rsidRPr="00595665">
        <w:rPr>
          <w:rStyle w:val="HideTWBExt"/>
          <w:b w:val="0"/>
        </w:rPr>
        <w:t>&lt;RepeatBlock-By&gt;&lt;Members&gt;</w:t>
      </w:r>
      <w:r w:rsidRPr="0083299A">
        <w:t>Loránt Vincze</w:t>
      </w:r>
      <w:r w:rsidRPr="00595665">
        <w:rPr>
          <w:rStyle w:val="HideTWBExt"/>
          <w:b w:val="0"/>
        </w:rPr>
        <w:t>&lt;/Members&gt;</w:t>
      </w:r>
    </w:p>
    <w:p w14:paraId="6F67B4D7" w14:textId="77777777" w:rsidR="00AB2F51" w:rsidRPr="0083299A" w:rsidRDefault="00AB2F51" w:rsidP="00AB2F51">
      <w:pPr>
        <w:pStyle w:val="NormalBold"/>
      </w:pPr>
      <w:r w:rsidRPr="00595665">
        <w:rPr>
          <w:rStyle w:val="HideTWBExt"/>
          <w:b w:val="0"/>
        </w:rPr>
        <w:t>&lt;/RepeatBlock-By&gt;</w:t>
      </w:r>
    </w:p>
    <w:p w14:paraId="7891906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35D48F0" w14:textId="77777777" w:rsidR="00AB2F51" w:rsidRPr="0083299A" w:rsidRDefault="00AB2F51" w:rsidP="00AB2F51">
      <w:pPr>
        <w:pStyle w:val="NormalBold"/>
      </w:pPr>
      <w:r w:rsidRPr="00595665">
        <w:rPr>
          <w:rStyle w:val="HideTWBExt"/>
          <w:b w:val="0"/>
        </w:rPr>
        <w:t>&lt;Article&gt;</w:t>
      </w:r>
      <w:r w:rsidRPr="0083299A">
        <w:t>Stavak 22.a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FDD10C5" w14:textId="77777777" w:rsidTr="00F9062A">
        <w:trPr>
          <w:trHeight w:hRule="exact" w:val="240"/>
          <w:jc w:val="center"/>
        </w:trPr>
        <w:tc>
          <w:tcPr>
            <w:tcW w:w="9752" w:type="dxa"/>
            <w:gridSpan w:val="2"/>
            <w:tcBorders>
              <w:top w:val="nil"/>
              <w:left w:val="nil"/>
              <w:bottom w:val="nil"/>
              <w:right w:val="nil"/>
            </w:tcBorders>
          </w:tcPr>
          <w:p w14:paraId="2CC3D55D" w14:textId="77777777" w:rsidR="00AB2F51" w:rsidRPr="0083299A" w:rsidRDefault="00AB2F51" w:rsidP="00F9062A"/>
        </w:tc>
      </w:tr>
      <w:tr w:rsidR="00D1633B" w:rsidRPr="0083299A" w14:paraId="7ED6DAA3" w14:textId="77777777" w:rsidTr="00F9062A">
        <w:trPr>
          <w:trHeight w:val="240"/>
          <w:jc w:val="center"/>
        </w:trPr>
        <w:tc>
          <w:tcPr>
            <w:tcW w:w="4876" w:type="dxa"/>
            <w:tcBorders>
              <w:top w:val="nil"/>
              <w:left w:val="nil"/>
              <w:bottom w:val="nil"/>
              <w:right w:val="nil"/>
            </w:tcBorders>
          </w:tcPr>
          <w:p w14:paraId="0ED95A6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36E704C" w14:textId="77777777" w:rsidR="00AB2F51" w:rsidRPr="0083299A" w:rsidRDefault="00AB2F51" w:rsidP="00F9062A">
            <w:pPr>
              <w:pStyle w:val="AmColumnHeading"/>
            </w:pPr>
            <w:r w:rsidRPr="0083299A">
              <w:t>Izmjena</w:t>
            </w:r>
          </w:p>
        </w:tc>
      </w:tr>
      <w:tr w:rsidR="00D1633B" w:rsidRPr="0083299A" w14:paraId="17DAF3D3" w14:textId="77777777" w:rsidTr="00F9062A">
        <w:trPr>
          <w:jc w:val="center"/>
        </w:trPr>
        <w:tc>
          <w:tcPr>
            <w:tcW w:w="4876" w:type="dxa"/>
            <w:tcBorders>
              <w:top w:val="nil"/>
              <w:left w:val="nil"/>
              <w:bottom w:val="nil"/>
              <w:right w:val="nil"/>
            </w:tcBorders>
          </w:tcPr>
          <w:p w14:paraId="138EA6EA" w14:textId="77777777" w:rsidR="00AB2F51" w:rsidRPr="0083299A" w:rsidRDefault="00AB2F51" w:rsidP="00F9062A">
            <w:pPr>
              <w:pStyle w:val="Normal6a"/>
            </w:pPr>
          </w:p>
        </w:tc>
        <w:tc>
          <w:tcPr>
            <w:tcW w:w="4876" w:type="dxa"/>
            <w:tcBorders>
              <w:top w:val="nil"/>
              <w:left w:val="nil"/>
              <w:bottom w:val="nil"/>
              <w:right w:val="nil"/>
            </w:tcBorders>
          </w:tcPr>
          <w:p w14:paraId="62A610AF" w14:textId="77777777" w:rsidR="00AB2F51" w:rsidRPr="0083299A" w:rsidRDefault="00AB2F51" w:rsidP="00F9062A">
            <w:pPr>
              <w:pStyle w:val="Normal6a"/>
            </w:pPr>
            <w:r w:rsidRPr="0083299A">
              <w:rPr>
                <w:b/>
                <w:i/>
              </w:rPr>
              <w:t>22.a</w:t>
            </w:r>
            <w:r w:rsidRPr="0083299A">
              <w:tab/>
            </w:r>
            <w:r w:rsidRPr="0083299A">
              <w:rPr>
                <w:b/>
                <w:i/>
              </w:rPr>
              <w:t>ističe potrebu za pojačanom provedbom vrijednosti i načela sadržanih u Ugovorima; ističe da se vladavina prava i temeljna prava međusobno nadopunjuju i povrede vladavine prava izravno utječu na uživanje temeljnih prava;</w:t>
            </w:r>
          </w:p>
        </w:tc>
      </w:tr>
    </w:tbl>
    <w:p w14:paraId="45C8AED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EE8F328" w14:textId="77777777" w:rsidR="00AB2F51" w:rsidRPr="0083299A" w:rsidRDefault="00AB2F51" w:rsidP="00AB2F51">
      <w:r w:rsidRPr="00595665">
        <w:rPr>
          <w:rStyle w:val="HideTWBExt"/>
        </w:rPr>
        <w:t>&lt;/Amend&gt;</w:t>
      </w:r>
    </w:p>
    <w:p w14:paraId="685052B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486</w:t>
      </w:r>
      <w:r w:rsidRPr="00595665">
        <w:rPr>
          <w:rStyle w:val="HideTWBExt"/>
          <w:b w:val="0"/>
        </w:rPr>
        <w:t>&lt;/NumAm&gt;</w:t>
      </w:r>
    </w:p>
    <w:p w14:paraId="6C82DFDF" w14:textId="77777777" w:rsidR="00AB2F51" w:rsidRPr="0083299A" w:rsidRDefault="00AB2F51" w:rsidP="00AB2F51">
      <w:pPr>
        <w:pStyle w:val="NormalBold"/>
      </w:pPr>
      <w:r w:rsidRPr="00595665">
        <w:rPr>
          <w:rStyle w:val="HideTWBExt"/>
          <w:b w:val="0"/>
        </w:rPr>
        <w:t>&lt;RepeatBlock-By&gt;&lt;Members&gt;</w:t>
      </w:r>
      <w:r w:rsidRPr="0083299A">
        <w:t>Petra Steger, Roberto Vannacci, Tom Vandendriessche, Jorge Buxadé Villalba, Matthieu Valet, Alexandre Varaut, Fabrice Leggeri, Nikola Bartůšek</w:t>
      </w:r>
      <w:r w:rsidRPr="00595665">
        <w:rPr>
          <w:rStyle w:val="HideTWBExt"/>
          <w:b w:val="0"/>
        </w:rPr>
        <w:t>&lt;/Members&gt;</w:t>
      </w:r>
    </w:p>
    <w:p w14:paraId="73D35C3A" w14:textId="77777777" w:rsidR="00AB2F51" w:rsidRPr="0083299A" w:rsidRDefault="00AB2F51" w:rsidP="00AB2F51">
      <w:pPr>
        <w:pStyle w:val="NormalBold"/>
      </w:pPr>
      <w:r w:rsidRPr="00595665">
        <w:rPr>
          <w:rStyle w:val="HideTWBExt"/>
          <w:b w:val="0"/>
        </w:rPr>
        <w:t>&lt;/RepeatBlock-By&gt;</w:t>
      </w:r>
    </w:p>
    <w:p w14:paraId="0E8624C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B3D4B3E" w14:textId="77777777" w:rsidR="00AB2F51" w:rsidRPr="0083299A" w:rsidRDefault="00AB2F51" w:rsidP="00AB2F51">
      <w:pPr>
        <w:pStyle w:val="NormalBold"/>
      </w:pPr>
      <w:r w:rsidRPr="00595665">
        <w:rPr>
          <w:rStyle w:val="HideTWBExt"/>
          <w:b w:val="0"/>
        </w:rPr>
        <w:t>&lt;Article&gt;</w:t>
      </w:r>
      <w:r w:rsidRPr="0083299A">
        <w:t>Stavak 22.b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6723C23" w14:textId="77777777" w:rsidTr="00F9062A">
        <w:trPr>
          <w:trHeight w:hRule="exact" w:val="240"/>
          <w:jc w:val="center"/>
        </w:trPr>
        <w:tc>
          <w:tcPr>
            <w:tcW w:w="9752" w:type="dxa"/>
            <w:gridSpan w:val="2"/>
            <w:tcBorders>
              <w:top w:val="nil"/>
              <w:left w:val="nil"/>
              <w:bottom w:val="nil"/>
              <w:right w:val="nil"/>
            </w:tcBorders>
          </w:tcPr>
          <w:p w14:paraId="097C73C7" w14:textId="77777777" w:rsidR="00AB2F51" w:rsidRPr="0083299A" w:rsidRDefault="00AB2F51" w:rsidP="00F9062A"/>
        </w:tc>
      </w:tr>
      <w:tr w:rsidR="00D1633B" w:rsidRPr="0083299A" w14:paraId="6894166E" w14:textId="77777777" w:rsidTr="00F9062A">
        <w:trPr>
          <w:trHeight w:val="240"/>
          <w:jc w:val="center"/>
        </w:trPr>
        <w:tc>
          <w:tcPr>
            <w:tcW w:w="4876" w:type="dxa"/>
            <w:tcBorders>
              <w:top w:val="nil"/>
              <w:left w:val="nil"/>
              <w:bottom w:val="nil"/>
              <w:right w:val="nil"/>
            </w:tcBorders>
          </w:tcPr>
          <w:p w14:paraId="6779CFF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72B70D3" w14:textId="77777777" w:rsidR="00AB2F51" w:rsidRPr="0083299A" w:rsidRDefault="00AB2F51" w:rsidP="00F9062A">
            <w:pPr>
              <w:pStyle w:val="AmColumnHeading"/>
            </w:pPr>
            <w:r w:rsidRPr="0083299A">
              <w:t>Izmjena</w:t>
            </w:r>
          </w:p>
        </w:tc>
      </w:tr>
      <w:tr w:rsidR="00D1633B" w:rsidRPr="0083299A" w14:paraId="4DB6F532" w14:textId="77777777" w:rsidTr="00F9062A">
        <w:trPr>
          <w:jc w:val="center"/>
        </w:trPr>
        <w:tc>
          <w:tcPr>
            <w:tcW w:w="4876" w:type="dxa"/>
            <w:tcBorders>
              <w:top w:val="nil"/>
              <w:left w:val="nil"/>
              <w:bottom w:val="nil"/>
              <w:right w:val="nil"/>
            </w:tcBorders>
          </w:tcPr>
          <w:p w14:paraId="142D7A9E" w14:textId="77777777" w:rsidR="00AB2F51" w:rsidRPr="0083299A" w:rsidRDefault="00AB2F51" w:rsidP="00F9062A">
            <w:pPr>
              <w:pStyle w:val="Normal6a"/>
            </w:pPr>
          </w:p>
        </w:tc>
        <w:tc>
          <w:tcPr>
            <w:tcW w:w="4876" w:type="dxa"/>
            <w:tcBorders>
              <w:top w:val="nil"/>
              <w:left w:val="nil"/>
              <w:bottom w:val="nil"/>
              <w:right w:val="nil"/>
            </w:tcBorders>
          </w:tcPr>
          <w:p w14:paraId="2FC5AE28" w14:textId="77777777" w:rsidR="00AB2F51" w:rsidRPr="0083299A" w:rsidRDefault="00AB2F51" w:rsidP="00F9062A">
            <w:pPr>
              <w:pStyle w:val="Normal6a"/>
            </w:pPr>
            <w:r w:rsidRPr="0083299A">
              <w:rPr>
                <w:b/>
                <w:i/>
              </w:rPr>
              <w:t>22.b</w:t>
            </w:r>
            <w:r w:rsidRPr="0083299A">
              <w:tab/>
            </w:r>
            <w:r w:rsidRPr="0083299A">
              <w:rPr>
                <w:b/>
                <w:i/>
              </w:rPr>
              <w:t>izražava ozbiljnu zabrinutost zbog toga što je Ustavni sud Rumunjske u prosincu 2024. poništio prvi krug predsjedničkih izbora u Rumunjskoj: rezultate je poništio tek dva dana prije zakazanog drugog kruga, a da nije dokazao da su navodne nepravilnosti znatno utjecale na ishod; upozorava da takva odluka predstavlja opasan presedan za poništavanje demokratskih izbora na temelju nedokazanih navoda o stranom upletanju;</w:t>
            </w:r>
          </w:p>
        </w:tc>
      </w:tr>
    </w:tbl>
    <w:p w14:paraId="7EE94FA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7A0FD33" w14:textId="77777777" w:rsidR="00AB2F51" w:rsidRPr="0083299A" w:rsidRDefault="00AB2F51" w:rsidP="00AB2F51">
      <w:r w:rsidRPr="00595665">
        <w:rPr>
          <w:rStyle w:val="HideTWBExt"/>
        </w:rPr>
        <w:lastRenderedPageBreak/>
        <w:t>&lt;/Amend&gt;</w:t>
      </w:r>
    </w:p>
    <w:p w14:paraId="7B7FB3E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487</w:t>
      </w:r>
      <w:r w:rsidRPr="00595665">
        <w:rPr>
          <w:rStyle w:val="HideTWBExt"/>
          <w:b w:val="0"/>
        </w:rPr>
        <w:t>&lt;/NumAm&gt;</w:t>
      </w:r>
    </w:p>
    <w:p w14:paraId="6D26331B" w14:textId="77777777" w:rsidR="00AB2F51" w:rsidRPr="0083299A" w:rsidRDefault="00AB2F51" w:rsidP="00AB2F51">
      <w:pPr>
        <w:pStyle w:val="NormalBold"/>
      </w:pPr>
      <w:r w:rsidRPr="00595665">
        <w:rPr>
          <w:rStyle w:val="HideTWBExt"/>
          <w:b w:val="0"/>
        </w:rPr>
        <w:t>&lt;RepeatBlock-By&gt;&lt;Members&gt;</w:t>
      </w:r>
      <w:r w:rsidRPr="0083299A">
        <w:t>Loránt Vincze</w:t>
      </w:r>
      <w:r w:rsidRPr="00595665">
        <w:rPr>
          <w:rStyle w:val="HideTWBExt"/>
          <w:b w:val="0"/>
        </w:rPr>
        <w:t>&lt;/Members&gt;</w:t>
      </w:r>
    </w:p>
    <w:p w14:paraId="6D839302" w14:textId="77777777" w:rsidR="00AB2F51" w:rsidRPr="0083299A" w:rsidRDefault="00AB2F51" w:rsidP="00AB2F51">
      <w:pPr>
        <w:pStyle w:val="NormalBold"/>
      </w:pPr>
      <w:r w:rsidRPr="00595665">
        <w:rPr>
          <w:rStyle w:val="HideTWBExt"/>
          <w:b w:val="0"/>
        </w:rPr>
        <w:t>&lt;/RepeatBlock-By&gt;</w:t>
      </w:r>
    </w:p>
    <w:p w14:paraId="6BABABD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3EC112D" w14:textId="77777777" w:rsidR="00AB2F51" w:rsidRPr="0083299A" w:rsidRDefault="00AB2F51" w:rsidP="00AB2F51">
      <w:pPr>
        <w:pStyle w:val="NormalBold"/>
      </w:pPr>
      <w:r w:rsidRPr="00595665">
        <w:rPr>
          <w:rStyle w:val="HideTWBExt"/>
          <w:b w:val="0"/>
        </w:rPr>
        <w:t>&lt;Article&gt;</w:t>
      </w:r>
      <w:r w:rsidRPr="0083299A">
        <w:t>Stavak 22.b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45B231D" w14:textId="77777777" w:rsidTr="00F9062A">
        <w:trPr>
          <w:trHeight w:hRule="exact" w:val="240"/>
          <w:jc w:val="center"/>
        </w:trPr>
        <w:tc>
          <w:tcPr>
            <w:tcW w:w="9752" w:type="dxa"/>
            <w:gridSpan w:val="2"/>
            <w:tcBorders>
              <w:top w:val="nil"/>
              <w:left w:val="nil"/>
              <w:bottom w:val="nil"/>
              <w:right w:val="nil"/>
            </w:tcBorders>
          </w:tcPr>
          <w:p w14:paraId="025BBC80" w14:textId="77777777" w:rsidR="00AB2F51" w:rsidRPr="0083299A" w:rsidRDefault="00AB2F51" w:rsidP="00F9062A"/>
        </w:tc>
      </w:tr>
      <w:tr w:rsidR="00D1633B" w:rsidRPr="0083299A" w14:paraId="3A277C61" w14:textId="77777777" w:rsidTr="00F9062A">
        <w:trPr>
          <w:trHeight w:val="240"/>
          <w:jc w:val="center"/>
        </w:trPr>
        <w:tc>
          <w:tcPr>
            <w:tcW w:w="4876" w:type="dxa"/>
            <w:tcBorders>
              <w:top w:val="nil"/>
              <w:left w:val="nil"/>
              <w:bottom w:val="nil"/>
              <w:right w:val="nil"/>
            </w:tcBorders>
          </w:tcPr>
          <w:p w14:paraId="075ED44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C015505" w14:textId="77777777" w:rsidR="00AB2F51" w:rsidRPr="0083299A" w:rsidRDefault="00AB2F51" w:rsidP="00F9062A">
            <w:pPr>
              <w:pStyle w:val="AmColumnHeading"/>
            </w:pPr>
            <w:r w:rsidRPr="0083299A">
              <w:t>Izmjena</w:t>
            </w:r>
          </w:p>
        </w:tc>
      </w:tr>
      <w:tr w:rsidR="00D1633B" w:rsidRPr="0083299A" w14:paraId="1519158C" w14:textId="77777777" w:rsidTr="00F9062A">
        <w:trPr>
          <w:jc w:val="center"/>
        </w:trPr>
        <w:tc>
          <w:tcPr>
            <w:tcW w:w="4876" w:type="dxa"/>
            <w:tcBorders>
              <w:top w:val="nil"/>
              <w:left w:val="nil"/>
              <w:bottom w:val="nil"/>
              <w:right w:val="nil"/>
            </w:tcBorders>
          </w:tcPr>
          <w:p w14:paraId="17DB6DBB" w14:textId="77777777" w:rsidR="00AB2F51" w:rsidRPr="0083299A" w:rsidRDefault="00AB2F51" w:rsidP="00F9062A">
            <w:pPr>
              <w:pStyle w:val="Normal6a"/>
            </w:pPr>
          </w:p>
        </w:tc>
        <w:tc>
          <w:tcPr>
            <w:tcW w:w="4876" w:type="dxa"/>
            <w:tcBorders>
              <w:top w:val="nil"/>
              <w:left w:val="nil"/>
              <w:bottom w:val="nil"/>
              <w:right w:val="nil"/>
            </w:tcBorders>
          </w:tcPr>
          <w:p w14:paraId="580D6644" w14:textId="77777777" w:rsidR="00AB2F51" w:rsidRPr="0083299A" w:rsidRDefault="00AB2F51" w:rsidP="00F9062A">
            <w:pPr>
              <w:pStyle w:val="Normal6a"/>
            </w:pPr>
            <w:r w:rsidRPr="0083299A">
              <w:rPr>
                <w:b/>
                <w:i/>
              </w:rPr>
              <w:t>22.b</w:t>
            </w:r>
            <w:r w:rsidRPr="0083299A">
              <w:tab/>
            </w:r>
            <w:r w:rsidRPr="0083299A">
              <w:rPr>
                <w:b/>
                <w:i/>
              </w:rPr>
              <w:t>zabrinut je zbog zaostataka u području zaštite prava manjina; žali zbog toga što se u okviru europskih institucija i politika sve više zanemaruju prava tradicionalnih nacionalnih i jezičnih manjina; poziva države članice da zajamče da njihove politike i pravni okviri ne dovode do diskriminacije tih manjina; podsjeća svoj prijedlog o uvrštavanju zaštite prava manjina u izvješćivanje o vladavini prava;</w:t>
            </w:r>
          </w:p>
        </w:tc>
      </w:tr>
    </w:tbl>
    <w:p w14:paraId="7E5C635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95BE562" w14:textId="77777777" w:rsidR="00AB2F51" w:rsidRPr="0083299A" w:rsidRDefault="00AB2F51" w:rsidP="00AB2F51">
      <w:r w:rsidRPr="00595665">
        <w:rPr>
          <w:rStyle w:val="HideTWBExt"/>
        </w:rPr>
        <w:t>&lt;/Amend&gt;</w:t>
      </w:r>
    </w:p>
    <w:p w14:paraId="71B12AA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488</w:t>
      </w:r>
      <w:r w:rsidRPr="00595665">
        <w:rPr>
          <w:rStyle w:val="HideTWBExt"/>
          <w:b w:val="0"/>
        </w:rPr>
        <w:t>&lt;/NumAm&gt;</w:t>
      </w:r>
    </w:p>
    <w:p w14:paraId="34BD7E6A"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64A78232" w14:textId="77777777" w:rsidR="00AB2F51" w:rsidRPr="0083299A" w:rsidRDefault="00AB2F51" w:rsidP="00AB2F51">
      <w:pPr>
        <w:pStyle w:val="NormalBold"/>
      </w:pPr>
      <w:r w:rsidRPr="00595665">
        <w:rPr>
          <w:rStyle w:val="HideTWBExt"/>
          <w:b w:val="0"/>
        </w:rPr>
        <w:t>&lt;/RepeatBlock-By&gt;</w:t>
      </w:r>
    </w:p>
    <w:p w14:paraId="093AA24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96FC5F9" w14:textId="77777777" w:rsidR="00AB2F51" w:rsidRPr="0083299A" w:rsidRDefault="00AB2F51" w:rsidP="00AB2F51">
      <w:pPr>
        <w:pStyle w:val="NormalBold"/>
      </w:pPr>
      <w:r w:rsidRPr="00595665">
        <w:rPr>
          <w:rStyle w:val="HideTWBExt"/>
          <w:b w:val="0"/>
        </w:rPr>
        <w:t>&lt;Article&gt;</w:t>
      </w:r>
      <w:r w:rsidRPr="0083299A">
        <w:t>Stavak 22.c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4E5D99E" w14:textId="77777777" w:rsidTr="00F9062A">
        <w:trPr>
          <w:trHeight w:hRule="exact" w:val="240"/>
          <w:jc w:val="center"/>
        </w:trPr>
        <w:tc>
          <w:tcPr>
            <w:tcW w:w="9752" w:type="dxa"/>
            <w:gridSpan w:val="2"/>
            <w:tcBorders>
              <w:top w:val="nil"/>
              <w:left w:val="nil"/>
              <w:bottom w:val="nil"/>
              <w:right w:val="nil"/>
            </w:tcBorders>
          </w:tcPr>
          <w:p w14:paraId="400AAEEF" w14:textId="77777777" w:rsidR="00AB2F51" w:rsidRPr="0083299A" w:rsidRDefault="00AB2F51" w:rsidP="00F9062A"/>
        </w:tc>
      </w:tr>
      <w:tr w:rsidR="00D1633B" w:rsidRPr="0083299A" w14:paraId="2447FBDD" w14:textId="77777777" w:rsidTr="00F9062A">
        <w:trPr>
          <w:trHeight w:val="240"/>
          <w:jc w:val="center"/>
        </w:trPr>
        <w:tc>
          <w:tcPr>
            <w:tcW w:w="4876" w:type="dxa"/>
            <w:tcBorders>
              <w:top w:val="nil"/>
              <w:left w:val="nil"/>
              <w:bottom w:val="nil"/>
              <w:right w:val="nil"/>
            </w:tcBorders>
          </w:tcPr>
          <w:p w14:paraId="30DA779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82A92A1" w14:textId="77777777" w:rsidR="00AB2F51" w:rsidRPr="0083299A" w:rsidRDefault="00AB2F51" w:rsidP="00F9062A">
            <w:pPr>
              <w:pStyle w:val="AmColumnHeading"/>
            </w:pPr>
            <w:r w:rsidRPr="0083299A">
              <w:t>Izmjena</w:t>
            </w:r>
          </w:p>
        </w:tc>
      </w:tr>
      <w:tr w:rsidR="00D1633B" w:rsidRPr="0083299A" w14:paraId="5B838A54" w14:textId="77777777" w:rsidTr="00F9062A">
        <w:trPr>
          <w:jc w:val="center"/>
        </w:trPr>
        <w:tc>
          <w:tcPr>
            <w:tcW w:w="4876" w:type="dxa"/>
            <w:tcBorders>
              <w:top w:val="nil"/>
              <w:left w:val="nil"/>
              <w:bottom w:val="nil"/>
              <w:right w:val="nil"/>
            </w:tcBorders>
          </w:tcPr>
          <w:p w14:paraId="78960ACC" w14:textId="77777777" w:rsidR="00AB2F51" w:rsidRPr="0083299A" w:rsidRDefault="00AB2F51" w:rsidP="00F9062A">
            <w:pPr>
              <w:pStyle w:val="Normal6a"/>
            </w:pPr>
          </w:p>
        </w:tc>
        <w:tc>
          <w:tcPr>
            <w:tcW w:w="4876" w:type="dxa"/>
            <w:tcBorders>
              <w:top w:val="nil"/>
              <w:left w:val="nil"/>
              <w:bottom w:val="nil"/>
              <w:right w:val="nil"/>
            </w:tcBorders>
          </w:tcPr>
          <w:p w14:paraId="2F29392F" w14:textId="77777777" w:rsidR="00AB2F51" w:rsidRPr="0083299A" w:rsidRDefault="00AB2F51" w:rsidP="00F9062A">
            <w:pPr>
              <w:pStyle w:val="Normal6a"/>
            </w:pPr>
            <w:r w:rsidRPr="0083299A">
              <w:rPr>
                <w:b/>
                <w:i/>
              </w:rPr>
              <w:t>22.c</w:t>
            </w:r>
            <w:r w:rsidRPr="0083299A">
              <w:tab/>
            </w:r>
            <w:r w:rsidRPr="0083299A">
              <w:rPr>
                <w:b/>
                <w:i/>
              </w:rPr>
              <w:t xml:space="preserve">izražava zabrinutost zbog toga što su u Njemačkoj nacionalne obavještajne službe klasificirale i pokrenule praćenje političke stranke Alternative für Deutschland (AfD) na temelju osnove „gesichert rechtsextremistische Bestrebungen”, a taj korak potiče pitanja o proporcionalnosti, dokaznoj osnovi i uvjetu političke neutralnosti u primjeni zakona o sigurnosti; naglašava da takve mjere moraju biti strogo usklađene s ustavnim jamstvima i podlijegati neovisnom sudskom nadzoru te ne smiju </w:t>
            </w:r>
            <w:r w:rsidRPr="0083299A">
              <w:rPr>
                <w:b/>
                <w:i/>
              </w:rPr>
              <w:lastRenderedPageBreak/>
              <w:t>negativno utjecati na demokratsko sudjelovanje;</w:t>
            </w:r>
          </w:p>
        </w:tc>
      </w:tr>
    </w:tbl>
    <w:p w14:paraId="605E9294"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72A1E58" w14:textId="77777777" w:rsidR="00AB2F51" w:rsidRPr="0083299A" w:rsidRDefault="00AB2F51" w:rsidP="00AB2F51">
      <w:r w:rsidRPr="00595665">
        <w:rPr>
          <w:rStyle w:val="HideTWBExt"/>
        </w:rPr>
        <w:t>&lt;/Amend&gt;</w:t>
      </w:r>
    </w:p>
    <w:p w14:paraId="31E50FA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489</w:t>
      </w:r>
      <w:r w:rsidRPr="00595665">
        <w:rPr>
          <w:rStyle w:val="HideTWBExt"/>
          <w:b w:val="0"/>
        </w:rPr>
        <w:t>&lt;/NumAm&gt;</w:t>
      </w:r>
    </w:p>
    <w:p w14:paraId="3B95A453" w14:textId="77777777" w:rsidR="00AB2F51" w:rsidRPr="0083299A" w:rsidRDefault="00AB2F51" w:rsidP="00AB2F51">
      <w:pPr>
        <w:pStyle w:val="NormalBold"/>
      </w:pPr>
      <w:r w:rsidRPr="00595665">
        <w:rPr>
          <w:rStyle w:val="HideTWBExt"/>
          <w:b w:val="0"/>
        </w:rPr>
        <w:t>&lt;RepeatBlock-By&gt;&lt;Members&gt;</w:t>
      </w:r>
      <w:r w:rsidRPr="0083299A">
        <w:t>Loránt Vincze</w:t>
      </w:r>
      <w:r w:rsidRPr="00595665">
        <w:rPr>
          <w:rStyle w:val="HideTWBExt"/>
          <w:b w:val="0"/>
        </w:rPr>
        <w:t>&lt;/Members&gt;</w:t>
      </w:r>
    </w:p>
    <w:p w14:paraId="76CDE242" w14:textId="77777777" w:rsidR="00AB2F51" w:rsidRPr="0083299A" w:rsidRDefault="00AB2F51" w:rsidP="00AB2F51">
      <w:pPr>
        <w:pStyle w:val="NormalBold"/>
      </w:pPr>
      <w:r w:rsidRPr="00595665">
        <w:rPr>
          <w:rStyle w:val="HideTWBExt"/>
          <w:b w:val="0"/>
        </w:rPr>
        <w:t>&lt;/RepeatBlock-By&gt;</w:t>
      </w:r>
    </w:p>
    <w:p w14:paraId="536E039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E8BF326" w14:textId="77777777" w:rsidR="00AB2F51" w:rsidRPr="0083299A" w:rsidRDefault="00AB2F51" w:rsidP="00AB2F51">
      <w:pPr>
        <w:pStyle w:val="NormalBold"/>
      </w:pPr>
      <w:r w:rsidRPr="00595665">
        <w:rPr>
          <w:rStyle w:val="HideTWBExt"/>
          <w:b w:val="0"/>
        </w:rPr>
        <w:t>&lt;Article&gt;</w:t>
      </w:r>
      <w:r w:rsidRPr="0083299A">
        <w:t>Stavak 22.c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98E1AFC" w14:textId="77777777" w:rsidTr="00F9062A">
        <w:trPr>
          <w:trHeight w:hRule="exact" w:val="240"/>
          <w:jc w:val="center"/>
        </w:trPr>
        <w:tc>
          <w:tcPr>
            <w:tcW w:w="9752" w:type="dxa"/>
            <w:gridSpan w:val="2"/>
            <w:tcBorders>
              <w:top w:val="nil"/>
              <w:left w:val="nil"/>
              <w:bottom w:val="nil"/>
              <w:right w:val="nil"/>
            </w:tcBorders>
          </w:tcPr>
          <w:p w14:paraId="19FBBCFE" w14:textId="77777777" w:rsidR="00AB2F51" w:rsidRPr="0083299A" w:rsidRDefault="00AB2F51" w:rsidP="00F9062A"/>
        </w:tc>
      </w:tr>
      <w:tr w:rsidR="00D1633B" w:rsidRPr="0083299A" w14:paraId="4C3888C4" w14:textId="77777777" w:rsidTr="00F9062A">
        <w:trPr>
          <w:trHeight w:val="240"/>
          <w:jc w:val="center"/>
        </w:trPr>
        <w:tc>
          <w:tcPr>
            <w:tcW w:w="4876" w:type="dxa"/>
            <w:tcBorders>
              <w:top w:val="nil"/>
              <w:left w:val="nil"/>
              <w:bottom w:val="nil"/>
              <w:right w:val="nil"/>
            </w:tcBorders>
          </w:tcPr>
          <w:p w14:paraId="0BAE370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581B639" w14:textId="77777777" w:rsidR="00AB2F51" w:rsidRPr="0083299A" w:rsidRDefault="00AB2F51" w:rsidP="00F9062A">
            <w:pPr>
              <w:pStyle w:val="AmColumnHeading"/>
            </w:pPr>
            <w:r w:rsidRPr="0083299A">
              <w:t>Izmjena</w:t>
            </w:r>
          </w:p>
        </w:tc>
      </w:tr>
      <w:tr w:rsidR="00D1633B" w:rsidRPr="0083299A" w14:paraId="3467292A" w14:textId="77777777" w:rsidTr="00F9062A">
        <w:trPr>
          <w:jc w:val="center"/>
        </w:trPr>
        <w:tc>
          <w:tcPr>
            <w:tcW w:w="4876" w:type="dxa"/>
            <w:tcBorders>
              <w:top w:val="nil"/>
              <w:left w:val="nil"/>
              <w:bottom w:val="nil"/>
              <w:right w:val="nil"/>
            </w:tcBorders>
          </w:tcPr>
          <w:p w14:paraId="2FE39BCC" w14:textId="77777777" w:rsidR="00AB2F51" w:rsidRPr="0083299A" w:rsidRDefault="00AB2F51" w:rsidP="00F9062A">
            <w:pPr>
              <w:pStyle w:val="Normal6a"/>
            </w:pPr>
          </w:p>
        </w:tc>
        <w:tc>
          <w:tcPr>
            <w:tcW w:w="4876" w:type="dxa"/>
            <w:tcBorders>
              <w:top w:val="nil"/>
              <w:left w:val="nil"/>
              <w:bottom w:val="nil"/>
              <w:right w:val="nil"/>
            </w:tcBorders>
          </w:tcPr>
          <w:p w14:paraId="49DCBDB8" w14:textId="77777777" w:rsidR="00AB2F51" w:rsidRPr="0083299A" w:rsidRDefault="00AB2F51" w:rsidP="00F9062A">
            <w:pPr>
              <w:pStyle w:val="Normal6a"/>
            </w:pPr>
            <w:r w:rsidRPr="0083299A">
              <w:rPr>
                <w:b/>
                <w:i/>
              </w:rPr>
              <w:t>22.c</w:t>
            </w:r>
            <w:r w:rsidRPr="0083299A">
              <w:tab/>
            </w:r>
            <w:r w:rsidRPr="0083299A">
              <w:rPr>
                <w:b/>
                <w:i/>
              </w:rPr>
              <w:t>poziva Komisiju da predloži mjere EU-a za zaštitu i promicanje prava manjina i jezika; u tom kontekstu ponovno upućuje poziv da EU pristupi Okvirnoj konvenciji Vijeća Europe za zaštitu nacionalnih manjina i Europskoj povelji o regionalnim ili manjinskim jezicima;</w:t>
            </w:r>
          </w:p>
        </w:tc>
      </w:tr>
    </w:tbl>
    <w:p w14:paraId="74A30A9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DDB51DA" w14:textId="77777777" w:rsidR="00AB2F51" w:rsidRPr="0083299A" w:rsidRDefault="00AB2F51" w:rsidP="00AB2F51">
      <w:r w:rsidRPr="00595665">
        <w:rPr>
          <w:rStyle w:val="HideTWBExt"/>
        </w:rPr>
        <w:t>&lt;/Amend&gt;</w:t>
      </w:r>
    </w:p>
    <w:p w14:paraId="6CDA1F2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490</w:t>
      </w:r>
      <w:r w:rsidRPr="00595665">
        <w:rPr>
          <w:rStyle w:val="HideTWBExt"/>
          <w:b w:val="0"/>
        </w:rPr>
        <w:t>&lt;/NumAm&gt;</w:t>
      </w:r>
    </w:p>
    <w:p w14:paraId="06E92ADB" w14:textId="77777777" w:rsidR="00AB2F51" w:rsidRPr="0083299A" w:rsidRDefault="00AB2F51" w:rsidP="00AB2F51">
      <w:pPr>
        <w:pStyle w:val="NormalBold"/>
      </w:pPr>
      <w:r w:rsidRPr="00595665">
        <w:rPr>
          <w:rStyle w:val="HideTWBExt"/>
          <w:b w:val="0"/>
        </w:rPr>
        <w:t>&lt;RepeatBlock-By&gt;&lt;Members&gt;</w:t>
      </w:r>
      <w:r w:rsidRPr="0083299A">
        <w:t>Geadis Geadi</w:t>
      </w:r>
      <w:r w:rsidRPr="00595665">
        <w:rPr>
          <w:rStyle w:val="HideTWBExt"/>
          <w:b w:val="0"/>
        </w:rPr>
        <w:t>&lt;/Members&gt;</w:t>
      </w:r>
    </w:p>
    <w:p w14:paraId="3A1DBC65" w14:textId="77777777" w:rsidR="00AB2F51" w:rsidRPr="0083299A" w:rsidRDefault="00AB2F51" w:rsidP="00AB2F51">
      <w:pPr>
        <w:pStyle w:val="NormalBold"/>
      </w:pPr>
      <w:r w:rsidRPr="00595665">
        <w:rPr>
          <w:rStyle w:val="HideTWBExt"/>
          <w:b w:val="0"/>
        </w:rPr>
        <w:t>&lt;/RepeatBlock-By&gt;</w:t>
      </w:r>
    </w:p>
    <w:p w14:paraId="21D1484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4CFBB77" w14:textId="77777777" w:rsidR="00AB2F51" w:rsidRPr="0083299A" w:rsidRDefault="00AB2F51" w:rsidP="00AB2F51">
      <w:pPr>
        <w:pStyle w:val="NormalBold"/>
      </w:pPr>
      <w:r w:rsidRPr="00595665">
        <w:rPr>
          <w:rStyle w:val="HideTWBExt"/>
          <w:b w:val="0"/>
        </w:rPr>
        <w:t>&lt;Article&gt;</w:t>
      </w:r>
      <w:r w:rsidRPr="0083299A">
        <w:t>Stavak 23.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E20F5CD" w14:textId="77777777" w:rsidTr="00F9062A">
        <w:trPr>
          <w:trHeight w:hRule="exact" w:val="240"/>
          <w:jc w:val="center"/>
        </w:trPr>
        <w:tc>
          <w:tcPr>
            <w:tcW w:w="9752" w:type="dxa"/>
            <w:gridSpan w:val="2"/>
            <w:tcBorders>
              <w:top w:val="nil"/>
              <w:left w:val="nil"/>
              <w:bottom w:val="nil"/>
              <w:right w:val="nil"/>
            </w:tcBorders>
          </w:tcPr>
          <w:p w14:paraId="6057A9FB" w14:textId="77777777" w:rsidR="00AB2F51" w:rsidRPr="0083299A" w:rsidRDefault="00AB2F51" w:rsidP="00F9062A"/>
        </w:tc>
      </w:tr>
      <w:tr w:rsidR="00D1633B" w:rsidRPr="0083299A" w14:paraId="2833FD8C" w14:textId="77777777" w:rsidTr="00F9062A">
        <w:trPr>
          <w:trHeight w:val="240"/>
          <w:jc w:val="center"/>
        </w:trPr>
        <w:tc>
          <w:tcPr>
            <w:tcW w:w="4876" w:type="dxa"/>
            <w:tcBorders>
              <w:top w:val="nil"/>
              <w:left w:val="nil"/>
              <w:bottom w:val="nil"/>
              <w:right w:val="nil"/>
            </w:tcBorders>
          </w:tcPr>
          <w:p w14:paraId="7182775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52A05F9" w14:textId="77777777" w:rsidR="00AB2F51" w:rsidRPr="0083299A" w:rsidRDefault="00AB2F51" w:rsidP="00F9062A">
            <w:pPr>
              <w:pStyle w:val="AmColumnHeading"/>
            </w:pPr>
            <w:r w:rsidRPr="0083299A">
              <w:t>Izmjena</w:t>
            </w:r>
          </w:p>
        </w:tc>
      </w:tr>
      <w:tr w:rsidR="00D1633B" w:rsidRPr="0083299A" w14:paraId="4E19EA3E" w14:textId="77777777" w:rsidTr="00F9062A">
        <w:trPr>
          <w:jc w:val="center"/>
        </w:trPr>
        <w:tc>
          <w:tcPr>
            <w:tcW w:w="4876" w:type="dxa"/>
            <w:tcBorders>
              <w:top w:val="nil"/>
              <w:left w:val="nil"/>
              <w:bottom w:val="nil"/>
              <w:right w:val="nil"/>
            </w:tcBorders>
          </w:tcPr>
          <w:p w14:paraId="6D92A066" w14:textId="77777777" w:rsidR="00AB2F51" w:rsidRPr="0083299A" w:rsidRDefault="00AB2F51" w:rsidP="00F9062A">
            <w:pPr>
              <w:pStyle w:val="Normal6a"/>
            </w:pPr>
            <w:r w:rsidRPr="0083299A">
              <w:rPr>
                <w:b/>
                <w:i/>
              </w:rPr>
              <w:t>23.</w:t>
            </w:r>
            <w:r w:rsidRPr="0083299A">
              <w:tab/>
            </w:r>
            <w:r w:rsidRPr="0083299A">
              <w:rPr>
                <w:b/>
                <w:i/>
              </w:rPr>
              <w:t>duboko je zabrinut zbog diskriminirajućih mjera uvedenih u nekim državama članicama pod izlikom borbe protiv „LGBTIQ propagande” i „rodne ideologije”;</w:t>
            </w:r>
            <w:r w:rsidRPr="0083299A">
              <w:t xml:space="preserve"> </w:t>
            </w:r>
            <w:r w:rsidRPr="0083299A">
              <w:rPr>
                <w:b/>
                <w:i/>
              </w:rPr>
              <w:t>naglašava da Komisija mora djelovati brzo i odlučno kada države članice zaobilaze pravo EU-a, posebno Povelju;</w:t>
            </w:r>
          </w:p>
        </w:tc>
        <w:tc>
          <w:tcPr>
            <w:tcW w:w="4876" w:type="dxa"/>
            <w:tcBorders>
              <w:top w:val="nil"/>
              <w:left w:val="nil"/>
              <w:bottom w:val="nil"/>
              <w:right w:val="nil"/>
            </w:tcBorders>
          </w:tcPr>
          <w:p w14:paraId="2D206044" w14:textId="77777777" w:rsidR="00AB2F51" w:rsidRPr="0083299A" w:rsidRDefault="00AB2F51" w:rsidP="00F9062A">
            <w:pPr>
              <w:pStyle w:val="Normal6a"/>
            </w:pPr>
            <w:r w:rsidRPr="0083299A">
              <w:rPr>
                <w:b/>
                <w:i/>
              </w:rPr>
              <w:t>Briše se.</w:t>
            </w:r>
          </w:p>
        </w:tc>
      </w:tr>
    </w:tbl>
    <w:p w14:paraId="533C28A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{EL}</w:t>
      </w:r>
      <w:r w:rsidRPr="0083299A">
        <w:t>el</w:t>
      </w:r>
      <w:r w:rsidRPr="00595665">
        <w:rPr>
          <w:rStyle w:val="HideTWBExt"/>
        </w:rPr>
        <w:t>&lt;/Original&gt;</w:t>
      </w:r>
    </w:p>
    <w:p w14:paraId="45F1AB73" w14:textId="77777777" w:rsidR="00AB2F51" w:rsidRPr="0083299A" w:rsidRDefault="00AB2F51" w:rsidP="00AB2F51">
      <w:r w:rsidRPr="00595665">
        <w:rPr>
          <w:rStyle w:val="HideTWBExt"/>
        </w:rPr>
        <w:t>&lt;/Amend&gt;</w:t>
      </w:r>
    </w:p>
    <w:p w14:paraId="23439942"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491</w:t>
      </w:r>
      <w:r w:rsidRPr="00595665">
        <w:rPr>
          <w:rStyle w:val="HideTWBExt"/>
          <w:b w:val="0"/>
        </w:rPr>
        <w:t>&lt;/NumAm&gt;</w:t>
      </w:r>
    </w:p>
    <w:p w14:paraId="735B2CD3"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0BD38F2B" w14:textId="77777777" w:rsidR="00AB2F51" w:rsidRPr="0083299A" w:rsidRDefault="00AB2F51" w:rsidP="00AB2F51">
      <w:pPr>
        <w:pStyle w:val="NormalBold"/>
      </w:pPr>
      <w:r w:rsidRPr="00595665">
        <w:rPr>
          <w:rStyle w:val="HideTWBExt"/>
          <w:b w:val="0"/>
        </w:rPr>
        <w:t>&lt;/RepeatBlock-By&gt;</w:t>
      </w:r>
    </w:p>
    <w:p w14:paraId="4E28297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5CC2ABF" w14:textId="77777777" w:rsidR="00AB2F51" w:rsidRPr="0083299A" w:rsidRDefault="00AB2F51" w:rsidP="00AB2F51">
      <w:pPr>
        <w:pStyle w:val="NormalBold"/>
      </w:pPr>
      <w:r w:rsidRPr="00595665">
        <w:rPr>
          <w:rStyle w:val="HideTWBExt"/>
          <w:b w:val="0"/>
        </w:rPr>
        <w:t>&lt;Article&gt;</w:t>
      </w:r>
      <w:r w:rsidRPr="0083299A">
        <w:t>Stavak 23.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58CEB35" w14:textId="77777777" w:rsidTr="00F9062A">
        <w:trPr>
          <w:trHeight w:hRule="exact" w:val="240"/>
          <w:jc w:val="center"/>
        </w:trPr>
        <w:tc>
          <w:tcPr>
            <w:tcW w:w="9752" w:type="dxa"/>
            <w:gridSpan w:val="2"/>
            <w:tcBorders>
              <w:top w:val="nil"/>
              <w:left w:val="nil"/>
              <w:bottom w:val="nil"/>
              <w:right w:val="nil"/>
            </w:tcBorders>
          </w:tcPr>
          <w:p w14:paraId="3490E423" w14:textId="77777777" w:rsidR="00AB2F51" w:rsidRPr="0083299A" w:rsidRDefault="00AB2F51" w:rsidP="00F9062A"/>
        </w:tc>
      </w:tr>
      <w:tr w:rsidR="00D1633B" w:rsidRPr="0083299A" w14:paraId="606926CC" w14:textId="77777777" w:rsidTr="00F9062A">
        <w:trPr>
          <w:trHeight w:val="240"/>
          <w:jc w:val="center"/>
        </w:trPr>
        <w:tc>
          <w:tcPr>
            <w:tcW w:w="4876" w:type="dxa"/>
            <w:tcBorders>
              <w:top w:val="nil"/>
              <w:left w:val="nil"/>
              <w:bottom w:val="nil"/>
              <w:right w:val="nil"/>
            </w:tcBorders>
          </w:tcPr>
          <w:p w14:paraId="7A28179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F1DAC55" w14:textId="77777777" w:rsidR="00AB2F51" w:rsidRPr="0083299A" w:rsidRDefault="00AB2F51" w:rsidP="00F9062A">
            <w:pPr>
              <w:pStyle w:val="AmColumnHeading"/>
            </w:pPr>
            <w:r w:rsidRPr="0083299A">
              <w:t>Izmjena</w:t>
            </w:r>
          </w:p>
        </w:tc>
      </w:tr>
      <w:tr w:rsidR="00D1633B" w:rsidRPr="0083299A" w14:paraId="3EACB96D" w14:textId="77777777" w:rsidTr="00F9062A">
        <w:trPr>
          <w:jc w:val="center"/>
        </w:trPr>
        <w:tc>
          <w:tcPr>
            <w:tcW w:w="4876" w:type="dxa"/>
            <w:tcBorders>
              <w:top w:val="nil"/>
              <w:left w:val="nil"/>
              <w:bottom w:val="nil"/>
              <w:right w:val="nil"/>
            </w:tcBorders>
          </w:tcPr>
          <w:p w14:paraId="3D024BEF" w14:textId="77777777" w:rsidR="00AB2F51" w:rsidRPr="0083299A" w:rsidRDefault="00AB2F51" w:rsidP="00F9062A">
            <w:pPr>
              <w:pStyle w:val="Normal6a"/>
            </w:pPr>
            <w:r w:rsidRPr="0083299A">
              <w:rPr>
                <w:b/>
                <w:i/>
              </w:rPr>
              <w:t>23.</w:t>
            </w:r>
            <w:r w:rsidRPr="0083299A">
              <w:tab/>
            </w:r>
            <w:r w:rsidRPr="0083299A">
              <w:rPr>
                <w:b/>
                <w:i/>
              </w:rPr>
              <w:t>duboko je zabrinut zbog diskriminirajućih mjera uvedenih u nekim državama članicama pod izlikom borbe protiv „LGBTIQ propagande” i „rodne ideologije”;</w:t>
            </w:r>
            <w:r w:rsidRPr="0083299A">
              <w:t xml:space="preserve"> </w:t>
            </w:r>
            <w:r w:rsidRPr="0083299A">
              <w:rPr>
                <w:b/>
                <w:i/>
              </w:rPr>
              <w:t>naglašava da Komisija mora djelovati brzo i odlučno kada države članice zaobilaze pravo EU-a, posebno Povelju;</w:t>
            </w:r>
          </w:p>
        </w:tc>
        <w:tc>
          <w:tcPr>
            <w:tcW w:w="4876" w:type="dxa"/>
            <w:tcBorders>
              <w:top w:val="nil"/>
              <w:left w:val="nil"/>
              <w:bottom w:val="nil"/>
              <w:right w:val="nil"/>
            </w:tcBorders>
          </w:tcPr>
          <w:p w14:paraId="1C27D1EA" w14:textId="77777777" w:rsidR="00AB2F51" w:rsidRPr="0083299A" w:rsidRDefault="00AB2F51" w:rsidP="00F9062A">
            <w:pPr>
              <w:pStyle w:val="Normal6a"/>
            </w:pPr>
            <w:r w:rsidRPr="0083299A">
              <w:rPr>
                <w:b/>
                <w:i/>
              </w:rPr>
              <w:t>Briše se.</w:t>
            </w:r>
          </w:p>
        </w:tc>
      </w:tr>
    </w:tbl>
    <w:p w14:paraId="0352660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0B204BA6" w14:textId="77777777" w:rsidR="00AB2F51" w:rsidRPr="0083299A" w:rsidRDefault="00AB2F51" w:rsidP="00AB2F51">
      <w:r w:rsidRPr="00595665">
        <w:rPr>
          <w:rStyle w:val="HideTWBExt"/>
        </w:rPr>
        <w:t>&lt;/Amend&gt;</w:t>
      </w:r>
    </w:p>
    <w:p w14:paraId="01928BE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492</w:t>
      </w:r>
      <w:r w:rsidRPr="00595665">
        <w:rPr>
          <w:rStyle w:val="HideTWBExt"/>
          <w:b w:val="0"/>
        </w:rPr>
        <w:t>&lt;/NumAm&gt;</w:t>
      </w:r>
    </w:p>
    <w:p w14:paraId="6E0E8A83" w14:textId="77777777" w:rsidR="00AB2F51" w:rsidRPr="0083299A" w:rsidRDefault="00AB2F51" w:rsidP="00AB2F51">
      <w:pPr>
        <w:pStyle w:val="NormalBold"/>
      </w:pPr>
      <w:r w:rsidRPr="00595665">
        <w:rPr>
          <w:rStyle w:val="HideTWBExt"/>
          <w:b w:val="0"/>
        </w:rPr>
        <w:t>&lt;RepeatBlock-By&gt;&lt;Members&gt;</w:t>
      </w:r>
      <w:r w:rsidRPr="0083299A">
        <w:t>Milan Uhrík</w:t>
      </w:r>
      <w:r w:rsidRPr="00595665">
        <w:rPr>
          <w:rStyle w:val="HideTWBExt"/>
          <w:b w:val="0"/>
        </w:rPr>
        <w:t>&lt;/Members&gt;</w:t>
      </w:r>
    </w:p>
    <w:p w14:paraId="3EE4C31F" w14:textId="77777777" w:rsidR="00AB2F51" w:rsidRPr="0083299A" w:rsidRDefault="00AB2F51" w:rsidP="00AB2F51">
      <w:pPr>
        <w:pStyle w:val="NormalBold"/>
      </w:pPr>
      <w:r w:rsidRPr="00595665">
        <w:rPr>
          <w:rStyle w:val="HideTWBExt"/>
          <w:b w:val="0"/>
        </w:rPr>
        <w:t>&lt;/RepeatBlock-By&gt;</w:t>
      </w:r>
    </w:p>
    <w:p w14:paraId="691E411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8B51954" w14:textId="77777777" w:rsidR="00AB2F51" w:rsidRPr="0083299A" w:rsidRDefault="00AB2F51" w:rsidP="00AB2F51">
      <w:pPr>
        <w:pStyle w:val="NormalBold"/>
      </w:pPr>
      <w:r w:rsidRPr="00595665">
        <w:rPr>
          <w:rStyle w:val="HideTWBExt"/>
          <w:b w:val="0"/>
        </w:rPr>
        <w:t>&lt;Article&gt;</w:t>
      </w:r>
      <w:r w:rsidRPr="0083299A">
        <w:t>Stavak 23.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AFF8156" w14:textId="77777777" w:rsidTr="00F9062A">
        <w:trPr>
          <w:trHeight w:hRule="exact" w:val="240"/>
          <w:jc w:val="center"/>
        </w:trPr>
        <w:tc>
          <w:tcPr>
            <w:tcW w:w="9752" w:type="dxa"/>
            <w:gridSpan w:val="2"/>
            <w:tcBorders>
              <w:top w:val="nil"/>
              <w:left w:val="nil"/>
              <w:bottom w:val="nil"/>
              <w:right w:val="nil"/>
            </w:tcBorders>
          </w:tcPr>
          <w:p w14:paraId="669987E6" w14:textId="77777777" w:rsidR="00AB2F51" w:rsidRPr="0083299A" w:rsidRDefault="00AB2F51" w:rsidP="00F9062A"/>
        </w:tc>
      </w:tr>
      <w:tr w:rsidR="00D1633B" w:rsidRPr="0083299A" w14:paraId="6A8E6589" w14:textId="77777777" w:rsidTr="00F9062A">
        <w:trPr>
          <w:trHeight w:val="240"/>
          <w:jc w:val="center"/>
        </w:trPr>
        <w:tc>
          <w:tcPr>
            <w:tcW w:w="4876" w:type="dxa"/>
            <w:tcBorders>
              <w:top w:val="nil"/>
              <w:left w:val="nil"/>
              <w:bottom w:val="nil"/>
              <w:right w:val="nil"/>
            </w:tcBorders>
          </w:tcPr>
          <w:p w14:paraId="2711809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57F9545" w14:textId="77777777" w:rsidR="00AB2F51" w:rsidRPr="0083299A" w:rsidRDefault="00AB2F51" w:rsidP="00F9062A">
            <w:pPr>
              <w:pStyle w:val="AmColumnHeading"/>
            </w:pPr>
            <w:r w:rsidRPr="0083299A">
              <w:t>Izmjena</w:t>
            </w:r>
          </w:p>
        </w:tc>
      </w:tr>
      <w:tr w:rsidR="00D1633B" w:rsidRPr="0083299A" w14:paraId="5D442A54" w14:textId="77777777" w:rsidTr="00F9062A">
        <w:trPr>
          <w:jc w:val="center"/>
        </w:trPr>
        <w:tc>
          <w:tcPr>
            <w:tcW w:w="4876" w:type="dxa"/>
            <w:tcBorders>
              <w:top w:val="nil"/>
              <w:left w:val="nil"/>
              <w:bottom w:val="nil"/>
              <w:right w:val="nil"/>
            </w:tcBorders>
          </w:tcPr>
          <w:p w14:paraId="73DA2111" w14:textId="77777777" w:rsidR="00AB2F51" w:rsidRPr="0083299A" w:rsidRDefault="00AB2F51" w:rsidP="00F9062A">
            <w:pPr>
              <w:pStyle w:val="Normal6a"/>
            </w:pPr>
            <w:r w:rsidRPr="0083299A">
              <w:rPr>
                <w:b/>
                <w:i/>
              </w:rPr>
              <w:t>23.</w:t>
            </w:r>
            <w:r w:rsidRPr="0083299A">
              <w:tab/>
            </w:r>
            <w:r w:rsidRPr="0083299A">
              <w:rPr>
                <w:b/>
                <w:i/>
              </w:rPr>
              <w:t>duboko je zabrinut zbog diskriminirajućih mjera uvedenih u nekim državama članicama pod izlikom borbe protiv „LGBTIQ propagande” i „rodne ideologije”; naglašava da Komisija mora djelovati brzo i odlučno kada države članice zaobilaze pravo EU-a, posebno Povelju;</w:t>
            </w:r>
          </w:p>
        </w:tc>
        <w:tc>
          <w:tcPr>
            <w:tcW w:w="4876" w:type="dxa"/>
            <w:tcBorders>
              <w:top w:val="nil"/>
              <w:left w:val="nil"/>
              <w:bottom w:val="nil"/>
              <w:right w:val="nil"/>
            </w:tcBorders>
          </w:tcPr>
          <w:p w14:paraId="12338363" w14:textId="77777777" w:rsidR="00AB2F51" w:rsidRPr="0083299A" w:rsidRDefault="00AB2F51" w:rsidP="00F9062A">
            <w:pPr>
              <w:pStyle w:val="Normal6a"/>
            </w:pPr>
            <w:r w:rsidRPr="0083299A">
              <w:rPr>
                <w:b/>
                <w:i/>
              </w:rPr>
              <w:t>Briše se.</w:t>
            </w:r>
          </w:p>
        </w:tc>
      </w:tr>
    </w:tbl>
    <w:p w14:paraId="1B18CFA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1E30C2B" w14:textId="77777777" w:rsidR="00AB2F51" w:rsidRPr="0083299A" w:rsidRDefault="00AB2F51" w:rsidP="00AB2F51">
      <w:r w:rsidRPr="00595665">
        <w:rPr>
          <w:rStyle w:val="HideTWBExt"/>
        </w:rPr>
        <w:t>&lt;/Amend&gt;</w:t>
      </w:r>
    </w:p>
    <w:p w14:paraId="1E2E675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493</w:t>
      </w:r>
      <w:r w:rsidRPr="00595665">
        <w:rPr>
          <w:rStyle w:val="HideTWBExt"/>
          <w:b w:val="0"/>
        </w:rPr>
        <w:t>&lt;/NumAm&gt;</w:t>
      </w:r>
    </w:p>
    <w:p w14:paraId="753E1DEF"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6B0F4AAA" w14:textId="77777777" w:rsidR="00AB2F51" w:rsidRPr="0083299A" w:rsidRDefault="00AB2F51" w:rsidP="00AB2F51">
      <w:pPr>
        <w:pStyle w:val="NormalBold"/>
      </w:pPr>
      <w:r w:rsidRPr="00595665">
        <w:rPr>
          <w:rStyle w:val="HideTWBExt"/>
          <w:b w:val="0"/>
        </w:rPr>
        <w:t>&lt;/RepeatBlock-By&gt;</w:t>
      </w:r>
    </w:p>
    <w:p w14:paraId="44B04AE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A355B9A" w14:textId="77777777" w:rsidR="00AB2F51" w:rsidRPr="0083299A" w:rsidRDefault="00AB2F51" w:rsidP="00AB2F51">
      <w:pPr>
        <w:pStyle w:val="NormalBold"/>
      </w:pPr>
      <w:r w:rsidRPr="00595665">
        <w:rPr>
          <w:rStyle w:val="HideTWBExt"/>
          <w:b w:val="0"/>
        </w:rPr>
        <w:lastRenderedPageBreak/>
        <w:t>&lt;Article&gt;</w:t>
      </w:r>
      <w:r w:rsidRPr="0083299A">
        <w:t>Stavak 23.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7883311" w14:textId="77777777" w:rsidTr="00F9062A">
        <w:trPr>
          <w:trHeight w:hRule="exact" w:val="240"/>
          <w:jc w:val="center"/>
        </w:trPr>
        <w:tc>
          <w:tcPr>
            <w:tcW w:w="9752" w:type="dxa"/>
            <w:gridSpan w:val="2"/>
            <w:tcBorders>
              <w:top w:val="nil"/>
              <w:left w:val="nil"/>
              <w:bottom w:val="nil"/>
              <w:right w:val="nil"/>
            </w:tcBorders>
          </w:tcPr>
          <w:p w14:paraId="2C07EFD3" w14:textId="77777777" w:rsidR="00AB2F51" w:rsidRPr="0083299A" w:rsidRDefault="00AB2F51" w:rsidP="00F9062A"/>
        </w:tc>
      </w:tr>
      <w:tr w:rsidR="00D1633B" w:rsidRPr="0083299A" w14:paraId="247D02F6" w14:textId="77777777" w:rsidTr="00F9062A">
        <w:trPr>
          <w:trHeight w:val="240"/>
          <w:jc w:val="center"/>
        </w:trPr>
        <w:tc>
          <w:tcPr>
            <w:tcW w:w="4876" w:type="dxa"/>
            <w:tcBorders>
              <w:top w:val="nil"/>
              <w:left w:val="nil"/>
              <w:bottom w:val="nil"/>
              <w:right w:val="nil"/>
            </w:tcBorders>
          </w:tcPr>
          <w:p w14:paraId="4F1BDC9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AEB0072" w14:textId="77777777" w:rsidR="00AB2F51" w:rsidRPr="0083299A" w:rsidRDefault="00AB2F51" w:rsidP="00F9062A">
            <w:pPr>
              <w:pStyle w:val="AmColumnHeading"/>
            </w:pPr>
            <w:r w:rsidRPr="0083299A">
              <w:t>Izmjena</w:t>
            </w:r>
          </w:p>
        </w:tc>
      </w:tr>
      <w:tr w:rsidR="00D1633B" w:rsidRPr="0083299A" w14:paraId="260EE921" w14:textId="77777777" w:rsidTr="00F9062A">
        <w:trPr>
          <w:jc w:val="center"/>
        </w:trPr>
        <w:tc>
          <w:tcPr>
            <w:tcW w:w="4876" w:type="dxa"/>
            <w:tcBorders>
              <w:top w:val="nil"/>
              <w:left w:val="nil"/>
              <w:bottom w:val="nil"/>
              <w:right w:val="nil"/>
            </w:tcBorders>
          </w:tcPr>
          <w:p w14:paraId="6AE7606C" w14:textId="77777777" w:rsidR="00AB2F51" w:rsidRPr="0083299A" w:rsidRDefault="00AB2F51" w:rsidP="00F9062A">
            <w:pPr>
              <w:pStyle w:val="Normal6a"/>
            </w:pPr>
            <w:r w:rsidRPr="0083299A">
              <w:rPr>
                <w:b/>
                <w:i/>
              </w:rPr>
              <w:t>23.</w:t>
            </w:r>
            <w:r w:rsidRPr="0083299A">
              <w:tab/>
            </w:r>
            <w:r w:rsidRPr="0083299A">
              <w:rPr>
                <w:b/>
                <w:i/>
              </w:rPr>
              <w:t>duboko je zabrinut zbog diskriminirajućih mjera uvedenih u nekim državama članicama pod izlikom borbe protiv „LGBTIQ propagande” i „rodne ideologije”; naglašava da Komisija mora djelovati brzo i odlučno kada države članice zaobilaze pravo EU-a, posebno Povelju;</w:t>
            </w:r>
          </w:p>
        </w:tc>
        <w:tc>
          <w:tcPr>
            <w:tcW w:w="4876" w:type="dxa"/>
            <w:tcBorders>
              <w:top w:val="nil"/>
              <w:left w:val="nil"/>
              <w:bottom w:val="nil"/>
              <w:right w:val="nil"/>
            </w:tcBorders>
          </w:tcPr>
          <w:p w14:paraId="496AECE5" w14:textId="77777777" w:rsidR="00AB2F51" w:rsidRPr="0083299A" w:rsidRDefault="00AB2F51" w:rsidP="00F9062A">
            <w:pPr>
              <w:pStyle w:val="Normal6a"/>
            </w:pPr>
            <w:r w:rsidRPr="0083299A">
              <w:rPr>
                <w:b/>
                <w:i/>
              </w:rPr>
              <w:t>Briše se.</w:t>
            </w:r>
          </w:p>
        </w:tc>
      </w:tr>
    </w:tbl>
    <w:p w14:paraId="25126BF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EC46F18" w14:textId="77777777" w:rsidR="00AB2F51" w:rsidRPr="0083299A" w:rsidRDefault="00AB2F51" w:rsidP="00AB2F51">
      <w:r w:rsidRPr="00595665">
        <w:rPr>
          <w:rStyle w:val="HideTWBExt"/>
        </w:rPr>
        <w:t>&lt;/Amend&gt;</w:t>
      </w:r>
    </w:p>
    <w:p w14:paraId="7FC31F5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494</w:t>
      </w:r>
      <w:r w:rsidRPr="00595665">
        <w:rPr>
          <w:rStyle w:val="HideTWBExt"/>
          <w:b w:val="0"/>
        </w:rPr>
        <w:t>&lt;/NumAm&gt;</w:t>
      </w:r>
    </w:p>
    <w:p w14:paraId="7B959CF3"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Laurence Trochu, Jacek Ozdoba, Stephen Nikola Bartulica</w:t>
      </w:r>
      <w:r w:rsidRPr="00595665">
        <w:rPr>
          <w:rStyle w:val="HideTWBExt"/>
          <w:b w:val="0"/>
        </w:rPr>
        <w:t>&lt;/Members&gt;</w:t>
      </w:r>
    </w:p>
    <w:p w14:paraId="35B30266" w14:textId="77777777" w:rsidR="00AB2F51" w:rsidRPr="0083299A" w:rsidRDefault="00AB2F51" w:rsidP="00AB2F51">
      <w:pPr>
        <w:pStyle w:val="NormalBold"/>
      </w:pPr>
      <w:r w:rsidRPr="00595665">
        <w:rPr>
          <w:rStyle w:val="HideTWBExt"/>
          <w:b w:val="0"/>
        </w:rPr>
        <w:t>&lt;/RepeatBlock-By&gt;</w:t>
      </w:r>
    </w:p>
    <w:p w14:paraId="2F6FE11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21B079E" w14:textId="77777777" w:rsidR="00AB2F51" w:rsidRPr="0083299A" w:rsidRDefault="00AB2F51" w:rsidP="00AB2F51">
      <w:pPr>
        <w:pStyle w:val="NormalBold"/>
      </w:pPr>
      <w:r w:rsidRPr="00595665">
        <w:rPr>
          <w:rStyle w:val="HideTWBExt"/>
          <w:b w:val="0"/>
        </w:rPr>
        <w:t>&lt;Article&gt;</w:t>
      </w:r>
      <w:r w:rsidRPr="0083299A">
        <w:t>Stavak 23.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D5FFF81" w14:textId="77777777" w:rsidTr="00F9062A">
        <w:trPr>
          <w:trHeight w:hRule="exact" w:val="240"/>
          <w:jc w:val="center"/>
        </w:trPr>
        <w:tc>
          <w:tcPr>
            <w:tcW w:w="9752" w:type="dxa"/>
            <w:gridSpan w:val="2"/>
            <w:tcBorders>
              <w:top w:val="nil"/>
              <w:left w:val="nil"/>
              <w:bottom w:val="nil"/>
              <w:right w:val="nil"/>
            </w:tcBorders>
          </w:tcPr>
          <w:p w14:paraId="1200378E" w14:textId="77777777" w:rsidR="00AB2F51" w:rsidRPr="0083299A" w:rsidRDefault="00AB2F51" w:rsidP="00F9062A"/>
        </w:tc>
      </w:tr>
      <w:tr w:rsidR="00D1633B" w:rsidRPr="0083299A" w14:paraId="60090376" w14:textId="77777777" w:rsidTr="00F9062A">
        <w:trPr>
          <w:trHeight w:val="240"/>
          <w:jc w:val="center"/>
        </w:trPr>
        <w:tc>
          <w:tcPr>
            <w:tcW w:w="4876" w:type="dxa"/>
            <w:tcBorders>
              <w:top w:val="nil"/>
              <w:left w:val="nil"/>
              <w:bottom w:val="nil"/>
              <w:right w:val="nil"/>
            </w:tcBorders>
          </w:tcPr>
          <w:p w14:paraId="56D9C53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B6EADA8" w14:textId="77777777" w:rsidR="00AB2F51" w:rsidRPr="0083299A" w:rsidRDefault="00AB2F51" w:rsidP="00F9062A">
            <w:pPr>
              <w:pStyle w:val="AmColumnHeading"/>
            </w:pPr>
            <w:r w:rsidRPr="0083299A">
              <w:t>Izmjena</w:t>
            </w:r>
          </w:p>
        </w:tc>
      </w:tr>
      <w:tr w:rsidR="00D1633B" w:rsidRPr="0083299A" w14:paraId="1932770E" w14:textId="77777777" w:rsidTr="00F9062A">
        <w:trPr>
          <w:jc w:val="center"/>
        </w:trPr>
        <w:tc>
          <w:tcPr>
            <w:tcW w:w="4876" w:type="dxa"/>
            <w:tcBorders>
              <w:top w:val="nil"/>
              <w:left w:val="nil"/>
              <w:bottom w:val="nil"/>
              <w:right w:val="nil"/>
            </w:tcBorders>
          </w:tcPr>
          <w:p w14:paraId="54D6A267" w14:textId="77777777" w:rsidR="00AB2F51" w:rsidRPr="0083299A" w:rsidRDefault="00AB2F51" w:rsidP="00F9062A">
            <w:pPr>
              <w:pStyle w:val="Normal6a"/>
            </w:pPr>
            <w:r w:rsidRPr="0083299A">
              <w:rPr>
                <w:b/>
                <w:i/>
              </w:rPr>
              <w:t>23.</w:t>
            </w:r>
            <w:r w:rsidRPr="0083299A">
              <w:tab/>
            </w:r>
            <w:r w:rsidRPr="0083299A">
              <w:rPr>
                <w:b/>
                <w:i/>
              </w:rPr>
              <w:t>duboko je zabrinut zbog diskriminirajućih mjera uvedenih u nekim državama članicama pod izlikom borbe protiv „LGBTIQ propagande” i „rodne ideologije”; naglašava da Komisija mora djelovati brzo i odlučno kada države članice zaobilaze pravo EU-a, posebno Povelju;</w:t>
            </w:r>
          </w:p>
        </w:tc>
        <w:tc>
          <w:tcPr>
            <w:tcW w:w="4876" w:type="dxa"/>
            <w:tcBorders>
              <w:top w:val="nil"/>
              <w:left w:val="nil"/>
              <w:bottom w:val="nil"/>
              <w:right w:val="nil"/>
            </w:tcBorders>
          </w:tcPr>
          <w:p w14:paraId="49212FC5" w14:textId="77777777" w:rsidR="00AB2F51" w:rsidRPr="0083299A" w:rsidRDefault="00AB2F51" w:rsidP="00F9062A">
            <w:pPr>
              <w:pStyle w:val="Normal6a"/>
            </w:pPr>
            <w:r w:rsidRPr="0083299A">
              <w:rPr>
                <w:b/>
                <w:i/>
              </w:rPr>
              <w:t>Briše se.</w:t>
            </w:r>
          </w:p>
        </w:tc>
      </w:tr>
    </w:tbl>
    <w:p w14:paraId="400E096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58CCDC0" w14:textId="77777777" w:rsidR="00AB2F51" w:rsidRPr="0083299A" w:rsidRDefault="00AB2F51" w:rsidP="00AB2F51">
      <w:r w:rsidRPr="00595665">
        <w:rPr>
          <w:rStyle w:val="HideTWBExt"/>
        </w:rPr>
        <w:t>&lt;/Amend&gt;</w:t>
      </w:r>
    </w:p>
    <w:p w14:paraId="0569C05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495</w:t>
      </w:r>
      <w:r w:rsidRPr="00595665">
        <w:rPr>
          <w:rStyle w:val="HideTWBExt"/>
          <w:b w:val="0"/>
        </w:rPr>
        <w:t>&lt;/NumAm&gt;</w:t>
      </w:r>
    </w:p>
    <w:p w14:paraId="45059038" w14:textId="77777777" w:rsidR="00AB2F51" w:rsidRPr="0083299A" w:rsidRDefault="00AB2F51" w:rsidP="00AB2F51">
      <w:pPr>
        <w:pStyle w:val="NormalBold"/>
      </w:pPr>
      <w:r w:rsidRPr="00595665">
        <w:rPr>
          <w:rStyle w:val="HideTWBExt"/>
          <w:b w:val="0"/>
        </w:rPr>
        <w:t>&lt;RepeatBlock-By&gt;&lt;Members&gt;</w:t>
      </w:r>
      <w:r w:rsidRPr="0083299A">
        <w:t>Loránt Vincze</w:t>
      </w:r>
      <w:r w:rsidRPr="00595665">
        <w:rPr>
          <w:rStyle w:val="HideTWBExt"/>
          <w:b w:val="0"/>
        </w:rPr>
        <w:t>&lt;/Members&gt;</w:t>
      </w:r>
    </w:p>
    <w:p w14:paraId="017A856C" w14:textId="77777777" w:rsidR="00AB2F51" w:rsidRPr="0083299A" w:rsidRDefault="00AB2F51" w:rsidP="00AB2F51">
      <w:pPr>
        <w:pStyle w:val="NormalBold"/>
      </w:pPr>
      <w:r w:rsidRPr="00595665">
        <w:rPr>
          <w:rStyle w:val="HideTWBExt"/>
          <w:b w:val="0"/>
        </w:rPr>
        <w:t>&lt;/RepeatBlock-By&gt;</w:t>
      </w:r>
    </w:p>
    <w:p w14:paraId="545D21E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3E97D93" w14:textId="77777777" w:rsidR="00AB2F51" w:rsidRPr="0083299A" w:rsidRDefault="00AB2F51" w:rsidP="00AB2F51">
      <w:pPr>
        <w:pStyle w:val="NormalBold"/>
      </w:pPr>
      <w:r w:rsidRPr="00595665">
        <w:rPr>
          <w:rStyle w:val="HideTWBExt"/>
          <w:b w:val="0"/>
        </w:rPr>
        <w:t>&lt;Article&gt;</w:t>
      </w:r>
      <w:r w:rsidRPr="0083299A">
        <w:t>Stavak 23.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42CAA1C" w14:textId="77777777" w:rsidTr="00F9062A">
        <w:trPr>
          <w:trHeight w:hRule="exact" w:val="240"/>
          <w:jc w:val="center"/>
        </w:trPr>
        <w:tc>
          <w:tcPr>
            <w:tcW w:w="9752" w:type="dxa"/>
            <w:gridSpan w:val="2"/>
            <w:tcBorders>
              <w:top w:val="nil"/>
              <w:left w:val="nil"/>
              <w:bottom w:val="nil"/>
              <w:right w:val="nil"/>
            </w:tcBorders>
          </w:tcPr>
          <w:p w14:paraId="7F831E41" w14:textId="77777777" w:rsidR="00AB2F51" w:rsidRPr="0083299A" w:rsidRDefault="00AB2F51" w:rsidP="00F9062A"/>
        </w:tc>
      </w:tr>
      <w:tr w:rsidR="00D1633B" w:rsidRPr="0083299A" w14:paraId="7F9B719A" w14:textId="77777777" w:rsidTr="00F9062A">
        <w:trPr>
          <w:trHeight w:val="240"/>
          <w:jc w:val="center"/>
        </w:trPr>
        <w:tc>
          <w:tcPr>
            <w:tcW w:w="4876" w:type="dxa"/>
            <w:tcBorders>
              <w:top w:val="nil"/>
              <w:left w:val="nil"/>
              <w:bottom w:val="nil"/>
              <w:right w:val="nil"/>
            </w:tcBorders>
          </w:tcPr>
          <w:p w14:paraId="2086CFD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EDF17A8" w14:textId="77777777" w:rsidR="00AB2F51" w:rsidRPr="0083299A" w:rsidRDefault="00AB2F51" w:rsidP="00F9062A">
            <w:pPr>
              <w:pStyle w:val="AmColumnHeading"/>
            </w:pPr>
            <w:r w:rsidRPr="0083299A">
              <w:t>Izmjena</w:t>
            </w:r>
          </w:p>
        </w:tc>
      </w:tr>
      <w:tr w:rsidR="00D1633B" w:rsidRPr="0083299A" w14:paraId="7A5C714B" w14:textId="77777777" w:rsidTr="00F9062A">
        <w:trPr>
          <w:jc w:val="center"/>
        </w:trPr>
        <w:tc>
          <w:tcPr>
            <w:tcW w:w="4876" w:type="dxa"/>
            <w:tcBorders>
              <w:top w:val="nil"/>
              <w:left w:val="nil"/>
              <w:bottom w:val="nil"/>
              <w:right w:val="nil"/>
            </w:tcBorders>
          </w:tcPr>
          <w:p w14:paraId="09621E9B" w14:textId="77777777" w:rsidR="00AB2F51" w:rsidRPr="0083299A" w:rsidRDefault="00AB2F51" w:rsidP="00F9062A">
            <w:pPr>
              <w:pStyle w:val="Normal6a"/>
            </w:pPr>
            <w:r w:rsidRPr="0083299A">
              <w:rPr>
                <w:b/>
                <w:i/>
              </w:rPr>
              <w:t>23.</w:t>
            </w:r>
            <w:r w:rsidRPr="0083299A">
              <w:tab/>
            </w:r>
            <w:r w:rsidRPr="0083299A">
              <w:rPr>
                <w:b/>
                <w:i/>
              </w:rPr>
              <w:t xml:space="preserve">duboko je zabrinut zbog </w:t>
            </w:r>
            <w:r w:rsidRPr="0083299A">
              <w:rPr>
                <w:b/>
                <w:i/>
              </w:rPr>
              <w:lastRenderedPageBreak/>
              <w:t>diskriminirajućih mjera uvedenih u nekim državama članicama pod izlikom borbe protiv „LGBTIQ propagande” i „rodne ideologije”; naglašava da Komisija mora djelovati brzo i odlučno kada države članice zaobilaze pravo EU-a, posebno Povelju;</w:t>
            </w:r>
          </w:p>
        </w:tc>
        <w:tc>
          <w:tcPr>
            <w:tcW w:w="4876" w:type="dxa"/>
            <w:tcBorders>
              <w:top w:val="nil"/>
              <w:left w:val="nil"/>
              <w:bottom w:val="nil"/>
              <w:right w:val="nil"/>
            </w:tcBorders>
          </w:tcPr>
          <w:p w14:paraId="143CC4F4" w14:textId="77777777" w:rsidR="00AB2F51" w:rsidRPr="0083299A" w:rsidRDefault="00AB2F51" w:rsidP="00F9062A">
            <w:pPr>
              <w:pStyle w:val="Normal6a"/>
            </w:pPr>
            <w:r w:rsidRPr="0083299A">
              <w:rPr>
                <w:b/>
                <w:i/>
              </w:rPr>
              <w:lastRenderedPageBreak/>
              <w:t>Briše se.</w:t>
            </w:r>
          </w:p>
        </w:tc>
      </w:tr>
    </w:tbl>
    <w:p w14:paraId="4773545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E775E74" w14:textId="77777777" w:rsidR="00AB2F51" w:rsidRPr="0083299A" w:rsidRDefault="00AB2F51" w:rsidP="00AB2F51">
      <w:r w:rsidRPr="00595665">
        <w:rPr>
          <w:rStyle w:val="HideTWBExt"/>
        </w:rPr>
        <w:t>&lt;/Amend&gt;</w:t>
      </w:r>
    </w:p>
    <w:p w14:paraId="470EF62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496</w:t>
      </w:r>
      <w:r w:rsidRPr="00595665">
        <w:rPr>
          <w:rStyle w:val="HideTWBExt"/>
          <w:b w:val="0"/>
        </w:rPr>
        <w:t>&lt;/NumAm&gt;</w:t>
      </w:r>
    </w:p>
    <w:p w14:paraId="24066341"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241A7EB8" w14:textId="77777777" w:rsidR="00AB2F51" w:rsidRPr="0083299A" w:rsidRDefault="00AB2F51" w:rsidP="00AB2F51">
      <w:pPr>
        <w:pStyle w:val="NormalBold"/>
      </w:pPr>
      <w:r w:rsidRPr="00595665">
        <w:rPr>
          <w:rStyle w:val="HideTWBExt"/>
          <w:b w:val="0"/>
        </w:rPr>
        <w:t>&lt;/RepeatBlock-By&gt;</w:t>
      </w:r>
    </w:p>
    <w:p w14:paraId="277C24F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0A32CE9" w14:textId="77777777" w:rsidR="00AB2F51" w:rsidRPr="0083299A" w:rsidRDefault="00AB2F51" w:rsidP="00AB2F51">
      <w:pPr>
        <w:pStyle w:val="NormalBold"/>
      </w:pPr>
      <w:r w:rsidRPr="00595665">
        <w:rPr>
          <w:rStyle w:val="HideTWBExt"/>
          <w:b w:val="0"/>
        </w:rPr>
        <w:t>&lt;Article&gt;</w:t>
      </w:r>
      <w:r w:rsidRPr="0083299A">
        <w:t>Stavak 23.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1E29BE9" w14:textId="77777777" w:rsidTr="00F9062A">
        <w:trPr>
          <w:trHeight w:hRule="exact" w:val="240"/>
          <w:jc w:val="center"/>
        </w:trPr>
        <w:tc>
          <w:tcPr>
            <w:tcW w:w="9752" w:type="dxa"/>
            <w:gridSpan w:val="2"/>
            <w:tcBorders>
              <w:top w:val="nil"/>
              <w:left w:val="nil"/>
              <w:bottom w:val="nil"/>
              <w:right w:val="nil"/>
            </w:tcBorders>
          </w:tcPr>
          <w:p w14:paraId="6EFED948" w14:textId="77777777" w:rsidR="00AB2F51" w:rsidRPr="0083299A" w:rsidRDefault="00AB2F51" w:rsidP="00F9062A"/>
        </w:tc>
      </w:tr>
      <w:tr w:rsidR="00D1633B" w:rsidRPr="0083299A" w14:paraId="2B7E38F6" w14:textId="77777777" w:rsidTr="00F9062A">
        <w:trPr>
          <w:trHeight w:val="240"/>
          <w:jc w:val="center"/>
        </w:trPr>
        <w:tc>
          <w:tcPr>
            <w:tcW w:w="4876" w:type="dxa"/>
            <w:tcBorders>
              <w:top w:val="nil"/>
              <w:left w:val="nil"/>
              <w:bottom w:val="nil"/>
              <w:right w:val="nil"/>
            </w:tcBorders>
          </w:tcPr>
          <w:p w14:paraId="2D84241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16A7102" w14:textId="77777777" w:rsidR="00AB2F51" w:rsidRPr="0083299A" w:rsidRDefault="00AB2F51" w:rsidP="00F9062A">
            <w:pPr>
              <w:pStyle w:val="AmColumnHeading"/>
            </w:pPr>
            <w:r w:rsidRPr="0083299A">
              <w:t>Izmjena</w:t>
            </w:r>
          </w:p>
        </w:tc>
      </w:tr>
      <w:tr w:rsidR="00D1633B" w:rsidRPr="0083299A" w14:paraId="01E71409" w14:textId="77777777" w:rsidTr="00F9062A">
        <w:trPr>
          <w:jc w:val="center"/>
        </w:trPr>
        <w:tc>
          <w:tcPr>
            <w:tcW w:w="4876" w:type="dxa"/>
            <w:tcBorders>
              <w:top w:val="nil"/>
              <w:left w:val="nil"/>
              <w:bottom w:val="nil"/>
              <w:right w:val="nil"/>
            </w:tcBorders>
          </w:tcPr>
          <w:p w14:paraId="245C0A0A" w14:textId="77777777" w:rsidR="00AB2F51" w:rsidRPr="0083299A" w:rsidRDefault="00AB2F51" w:rsidP="00F9062A">
            <w:pPr>
              <w:pStyle w:val="Normal6a"/>
            </w:pPr>
            <w:r w:rsidRPr="0083299A">
              <w:t>23.</w:t>
            </w:r>
            <w:r w:rsidRPr="0083299A">
              <w:tab/>
              <w:t>duboko je zabrinut zbog diskriminirajućih mjera uvedenih u nekim državama članicama pod izlikom borbe protiv „LGBTIQ propagande” i „rodne ideologije”; naglašava da Komisija mora djelovati brzo i odlučno kada države članice zaobilaze pravo EU-a, posebno Povelju;</w:t>
            </w:r>
          </w:p>
        </w:tc>
        <w:tc>
          <w:tcPr>
            <w:tcW w:w="4876" w:type="dxa"/>
            <w:tcBorders>
              <w:top w:val="nil"/>
              <w:left w:val="nil"/>
              <w:bottom w:val="nil"/>
              <w:right w:val="nil"/>
            </w:tcBorders>
          </w:tcPr>
          <w:p w14:paraId="79F9DED9" w14:textId="77777777" w:rsidR="00AB2F51" w:rsidRPr="0083299A" w:rsidRDefault="00AB2F51" w:rsidP="00F9062A">
            <w:pPr>
              <w:pStyle w:val="Normal6a"/>
            </w:pPr>
            <w:r w:rsidRPr="0083299A">
              <w:t>23.</w:t>
            </w:r>
            <w:r w:rsidRPr="0083299A">
              <w:tab/>
              <w:t xml:space="preserve">duboko je zabrinut zbog diskriminirajućih mjera uvedenih u nekim državama članicama pod izlikom borbe protiv „LGBTIQ propagande” i „rodne ideologije”; naglašava da Komisija mora djelovati brzo i odlučno kada države članice zaobilaze pravo EU-a, posebno Povelju; </w:t>
            </w:r>
            <w:r w:rsidRPr="0083299A">
              <w:rPr>
                <w:b/>
                <w:i/>
              </w:rPr>
              <w:t xml:space="preserve">podsjeća na mišljenje nezavisne odvjetnice u predmetu C-769/22, u kojem je utvrdila da zakonodavstvo kojim se ograničavaju vidljivost, prikaz ili širenje informacija o LGBTIQ osobama radi navodne zaštite djece, ako nije popraćeno objektivnim, znanstvenim i razmjernim obrazloženjem, nije kompatibilno s pravom Unije i Poveljom EU-a o temeljnim pravima; ističe da se takve mjere temelje na diskriminirajućim vrijednosnim sudovima, da doprinose stigmatizaciji, zadiru u slobodu izražavanja i informiranja, predstavljaju povredu prava na poštovanje privatnog i obiteljskog života te ljudsko dostojanstvo i ne mogu se opravdati upućivanjem na javni moral, roditeljska prava ili volju većine; nadalje, napominje da sustavna </w:t>
            </w:r>
            <w:r w:rsidRPr="0083299A">
              <w:rPr>
                <w:b/>
                <w:i/>
              </w:rPr>
              <w:lastRenderedPageBreak/>
              <w:t>diskriminacija LGBTIQ osoba dovodi u pitanje vrijednosti sadržane u članku 2. UEU-a i negativno utječe na funkcioniranje pravnog poretka Unije u cjelini;</w:t>
            </w:r>
          </w:p>
        </w:tc>
      </w:tr>
    </w:tbl>
    <w:p w14:paraId="18F851A6"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960FF83" w14:textId="77777777" w:rsidR="00AB2F51" w:rsidRPr="0083299A" w:rsidRDefault="00AB2F51" w:rsidP="00AB2F51">
      <w:r w:rsidRPr="00595665">
        <w:rPr>
          <w:rStyle w:val="HideTWBExt"/>
        </w:rPr>
        <w:t>&lt;/Amend&gt;</w:t>
      </w:r>
    </w:p>
    <w:p w14:paraId="46ABD48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497</w:t>
      </w:r>
      <w:r w:rsidRPr="00595665">
        <w:rPr>
          <w:rStyle w:val="HideTWBExt"/>
          <w:b w:val="0"/>
        </w:rPr>
        <w:t>&lt;/NumAm&gt;</w:t>
      </w:r>
    </w:p>
    <w:p w14:paraId="49063203" w14:textId="77777777" w:rsidR="00AB2F51" w:rsidRPr="0083299A" w:rsidRDefault="00AB2F51" w:rsidP="00AB2F51">
      <w:pPr>
        <w:pStyle w:val="NormalBold"/>
      </w:pPr>
      <w:r w:rsidRPr="00595665">
        <w:rPr>
          <w:rStyle w:val="HideTWBExt"/>
          <w:b w:val="0"/>
        </w:rPr>
        <w:t>&lt;RepeatBlock-By&gt;&lt;Members&gt;</w:t>
      </w:r>
      <w:r w:rsidRPr="0083299A">
        <w:t>Alessandro Zan, Sandro Ruotolo, Pina Picierno, Cecilia Strada, Marco Tarquinio</w:t>
      </w:r>
      <w:r w:rsidRPr="00595665">
        <w:rPr>
          <w:rStyle w:val="HideTWBExt"/>
          <w:b w:val="0"/>
        </w:rPr>
        <w:t>&lt;/Members&gt;</w:t>
      </w:r>
    </w:p>
    <w:p w14:paraId="0DB9828C" w14:textId="77777777" w:rsidR="00AB2F51" w:rsidRPr="0083299A" w:rsidRDefault="00AB2F51" w:rsidP="00AB2F51">
      <w:pPr>
        <w:pStyle w:val="NormalBold"/>
      </w:pPr>
      <w:r w:rsidRPr="00595665">
        <w:rPr>
          <w:rStyle w:val="HideTWBExt"/>
          <w:b w:val="0"/>
        </w:rPr>
        <w:t>&lt;/RepeatBlock-By&gt;</w:t>
      </w:r>
    </w:p>
    <w:p w14:paraId="20D1E61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F74C0CC" w14:textId="77777777" w:rsidR="00AB2F51" w:rsidRPr="0083299A" w:rsidRDefault="00AB2F51" w:rsidP="00AB2F51">
      <w:pPr>
        <w:pStyle w:val="NormalBold"/>
      </w:pPr>
      <w:r w:rsidRPr="00595665">
        <w:rPr>
          <w:rStyle w:val="HideTWBExt"/>
          <w:b w:val="0"/>
        </w:rPr>
        <w:t>&lt;Article&gt;</w:t>
      </w:r>
      <w:r w:rsidRPr="0083299A">
        <w:t>Stavak 23.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BBA8F33" w14:textId="77777777" w:rsidTr="00F9062A">
        <w:trPr>
          <w:trHeight w:hRule="exact" w:val="240"/>
          <w:jc w:val="center"/>
        </w:trPr>
        <w:tc>
          <w:tcPr>
            <w:tcW w:w="9752" w:type="dxa"/>
            <w:gridSpan w:val="2"/>
            <w:tcBorders>
              <w:top w:val="nil"/>
              <w:left w:val="nil"/>
              <w:bottom w:val="nil"/>
              <w:right w:val="nil"/>
            </w:tcBorders>
          </w:tcPr>
          <w:p w14:paraId="2D150DAE" w14:textId="77777777" w:rsidR="00AB2F51" w:rsidRPr="0083299A" w:rsidRDefault="00AB2F51" w:rsidP="00F9062A"/>
        </w:tc>
      </w:tr>
      <w:tr w:rsidR="00D1633B" w:rsidRPr="0083299A" w14:paraId="3D581403" w14:textId="77777777" w:rsidTr="00F9062A">
        <w:trPr>
          <w:trHeight w:val="240"/>
          <w:jc w:val="center"/>
        </w:trPr>
        <w:tc>
          <w:tcPr>
            <w:tcW w:w="4876" w:type="dxa"/>
            <w:tcBorders>
              <w:top w:val="nil"/>
              <w:left w:val="nil"/>
              <w:bottom w:val="nil"/>
              <w:right w:val="nil"/>
            </w:tcBorders>
          </w:tcPr>
          <w:p w14:paraId="5F1459D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AC75D6E" w14:textId="77777777" w:rsidR="00AB2F51" w:rsidRPr="0083299A" w:rsidRDefault="00AB2F51" w:rsidP="00F9062A">
            <w:pPr>
              <w:pStyle w:val="AmColumnHeading"/>
            </w:pPr>
            <w:r w:rsidRPr="0083299A">
              <w:t>Izmjena</w:t>
            </w:r>
          </w:p>
        </w:tc>
      </w:tr>
      <w:tr w:rsidR="00D1633B" w:rsidRPr="0083299A" w14:paraId="04FFE07C" w14:textId="77777777" w:rsidTr="00F9062A">
        <w:trPr>
          <w:jc w:val="center"/>
        </w:trPr>
        <w:tc>
          <w:tcPr>
            <w:tcW w:w="4876" w:type="dxa"/>
            <w:tcBorders>
              <w:top w:val="nil"/>
              <w:left w:val="nil"/>
              <w:bottom w:val="nil"/>
              <w:right w:val="nil"/>
            </w:tcBorders>
          </w:tcPr>
          <w:p w14:paraId="770482C4" w14:textId="77777777" w:rsidR="00AB2F51" w:rsidRPr="0083299A" w:rsidRDefault="00AB2F51" w:rsidP="00F9062A">
            <w:pPr>
              <w:pStyle w:val="Normal6a"/>
            </w:pPr>
            <w:r w:rsidRPr="0083299A">
              <w:t>23.</w:t>
            </w:r>
            <w:r w:rsidRPr="0083299A">
              <w:tab/>
              <w:t>duboko je zabrinut zbog diskriminirajućih mjera uvedenih u nekim državama članicama pod izlikom borbe protiv „LGBTIQ propagande” i „rodne ideologije”; naglašava da Komisija mora djelovati brzo i odlučno kada države članice zaobilaze pravo EU-a, posebno Povelju;</w:t>
            </w:r>
          </w:p>
        </w:tc>
        <w:tc>
          <w:tcPr>
            <w:tcW w:w="4876" w:type="dxa"/>
            <w:tcBorders>
              <w:top w:val="nil"/>
              <w:left w:val="nil"/>
              <w:bottom w:val="nil"/>
              <w:right w:val="nil"/>
            </w:tcBorders>
          </w:tcPr>
          <w:p w14:paraId="03198494" w14:textId="77777777" w:rsidR="00AB2F51" w:rsidRPr="0083299A" w:rsidRDefault="00AB2F51" w:rsidP="00F9062A">
            <w:pPr>
              <w:pStyle w:val="Normal6a"/>
            </w:pPr>
            <w:r w:rsidRPr="0083299A">
              <w:t>23.</w:t>
            </w:r>
            <w:r w:rsidRPr="0083299A">
              <w:tab/>
              <w:t xml:space="preserve">duboko je zabrinut zbog diskriminirajućih mjera uvedenih u nekim državama članicama pod izlikom borbe protiv „LGBTIQ propagande” i „rodne ideologije”; naglašava da Komisija mora djelovati brzo i odlučno kada države članice zaobilaze pravo EU-a, posebno Povelju; </w:t>
            </w:r>
            <w:r w:rsidRPr="0083299A">
              <w:rPr>
                <w:b/>
                <w:i/>
              </w:rPr>
              <w:t>poziva na poduzimanje odlučnih mjera za borbu protiv svih oblika diskriminacije; poziva države članice da u potpunosti poštuju svoje obveze; potiče Komisiju da pokrene postupke zbog povrede prava u slučaju kršenja europskih pravila i načela sadržanih u Ugovorima i Povelji o temeljnim pravima; ističe ustrajne pravne nedostatke i slabe provedbene mehanizme; poziva na dosljedno pokretanje ubrzanih postupaka i primjenu zahtjeva za privremene mjere pred Sudom Europske unije u predmetima zbog povrede; poziva Vijeće da bez odgode postigne dogovor o horizontalnoj direktivi o suzbijanju diskriminacije;</w:t>
            </w:r>
          </w:p>
        </w:tc>
      </w:tr>
    </w:tbl>
    <w:p w14:paraId="6753A9C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{IT}</w:t>
      </w:r>
      <w:r w:rsidRPr="0083299A">
        <w:t>it</w:t>
      </w:r>
      <w:r w:rsidRPr="00595665">
        <w:rPr>
          <w:rStyle w:val="HideTWBExt"/>
        </w:rPr>
        <w:t>&lt;/Original&gt;</w:t>
      </w:r>
    </w:p>
    <w:p w14:paraId="0FA5E326" w14:textId="77777777" w:rsidR="00AB2F51" w:rsidRPr="0083299A" w:rsidRDefault="00AB2F51" w:rsidP="00AB2F51">
      <w:r w:rsidRPr="00595665">
        <w:rPr>
          <w:rStyle w:val="HideTWBExt"/>
        </w:rPr>
        <w:t>&lt;/Amend&gt;</w:t>
      </w:r>
    </w:p>
    <w:p w14:paraId="1363261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498</w:t>
      </w:r>
      <w:r w:rsidRPr="00595665">
        <w:rPr>
          <w:rStyle w:val="HideTWBExt"/>
          <w:b w:val="0"/>
        </w:rPr>
        <w:t>&lt;/NumAm&gt;</w:t>
      </w:r>
    </w:p>
    <w:p w14:paraId="5DB95071" w14:textId="77777777" w:rsidR="00AB2F51" w:rsidRPr="0083299A" w:rsidRDefault="00AB2F51" w:rsidP="00AB2F51">
      <w:pPr>
        <w:pStyle w:val="NormalBold"/>
      </w:pPr>
      <w:r w:rsidRPr="00595665">
        <w:rPr>
          <w:rStyle w:val="HideTWBExt"/>
          <w:b w:val="0"/>
        </w:rPr>
        <w:lastRenderedPageBreak/>
        <w:t>&lt;RepeatBlock-By&gt;&lt;Members&gt;</w:t>
      </w:r>
      <w:r w:rsidRPr="0083299A">
        <w:t>Sebastian Tynkkynen</w:t>
      </w:r>
      <w:r w:rsidRPr="00595665">
        <w:rPr>
          <w:rStyle w:val="HideTWBExt"/>
          <w:b w:val="0"/>
        </w:rPr>
        <w:t>&lt;/Members&gt;</w:t>
      </w:r>
    </w:p>
    <w:p w14:paraId="294FE435" w14:textId="77777777" w:rsidR="00AB2F51" w:rsidRPr="0083299A" w:rsidRDefault="00AB2F51" w:rsidP="00AB2F51">
      <w:pPr>
        <w:pStyle w:val="NormalBold"/>
      </w:pPr>
      <w:r w:rsidRPr="00595665">
        <w:rPr>
          <w:rStyle w:val="HideTWBExt"/>
          <w:b w:val="0"/>
        </w:rPr>
        <w:t>&lt;/RepeatBlock-By&gt;</w:t>
      </w:r>
    </w:p>
    <w:p w14:paraId="78F280F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A4AA162" w14:textId="77777777" w:rsidR="00AB2F51" w:rsidRPr="0083299A" w:rsidRDefault="00AB2F51" w:rsidP="00AB2F51">
      <w:pPr>
        <w:pStyle w:val="NormalBold"/>
      </w:pPr>
      <w:r w:rsidRPr="00595665">
        <w:rPr>
          <w:rStyle w:val="HideTWBExt"/>
          <w:b w:val="0"/>
        </w:rPr>
        <w:t>&lt;Article&gt;</w:t>
      </w:r>
      <w:r w:rsidRPr="0083299A">
        <w:t>Stavak 23.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227258E" w14:textId="77777777" w:rsidTr="00F9062A">
        <w:trPr>
          <w:trHeight w:hRule="exact" w:val="240"/>
          <w:jc w:val="center"/>
        </w:trPr>
        <w:tc>
          <w:tcPr>
            <w:tcW w:w="9752" w:type="dxa"/>
            <w:gridSpan w:val="2"/>
            <w:tcBorders>
              <w:top w:val="nil"/>
              <w:left w:val="nil"/>
              <w:bottom w:val="nil"/>
              <w:right w:val="nil"/>
            </w:tcBorders>
          </w:tcPr>
          <w:p w14:paraId="6C1DE6AB" w14:textId="77777777" w:rsidR="00AB2F51" w:rsidRPr="0083299A" w:rsidRDefault="00AB2F51" w:rsidP="00F9062A"/>
        </w:tc>
      </w:tr>
      <w:tr w:rsidR="00D1633B" w:rsidRPr="0083299A" w14:paraId="7A372747" w14:textId="77777777" w:rsidTr="00F9062A">
        <w:trPr>
          <w:trHeight w:val="240"/>
          <w:jc w:val="center"/>
        </w:trPr>
        <w:tc>
          <w:tcPr>
            <w:tcW w:w="4876" w:type="dxa"/>
            <w:tcBorders>
              <w:top w:val="nil"/>
              <w:left w:val="nil"/>
              <w:bottom w:val="nil"/>
              <w:right w:val="nil"/>
            </w:tcBorders>
          </w:tcPr>
          <w:p w14:paraId="42D8A71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C8F8D94" w14:textId="77777777" w:rsidR="00AB2F51" w:rsidRPr="0083299A" w:rsidRDefault="00AB2F51" w:rsidP="00F9062A">
            <w:pPr>
              <w:pStyle w:val="AmColumnHeading"/>
            </w:pPr>
            <w:r w:rsidRPr="0083299A">
              <w:t>Izmjena</w:t>
            </w:r>
          </w:p>
        </w:tc>
      </w:tr>
      <w:tr w:rsidR="00D1633B" w:rsidRPr="0083299A" w14:paraId="0CB9B219" w14:textId="77777777" w:rsidTr="00F9062A">
        <w:trPr>
          <w:jc w:val="center"/>
        </w:trPr>
        <w:tc>
          <w:tcPr>
            <w:tcW w:w="4876" w:type="dxa"/>
            <w:tcBorders>
              <w:top w:val="nil"/>
              <w:left w:val="nil"/>
              <w:bottom w:val="nil"/>
              <w:right w:val="nil"/>
            </w:tcBorders>
          </w:tcPr>
          <w:p w14:paraId="30EAB7B2" w14:textId="77777777" w:rsidR="00AB2F51" w:rsidRPr="0083299A" w:rsidRDefault="00AB2F51" w:rsidP="00F9062A">
            <w:pPr>
              <w:pStyle w:val="Normal6a"/>
            </w:pPr>
            <w:r w:rsidRPr="0083299A">
              <w:t>23.</w:t>
            </w:r>
            <w:r w:rsidRPr="0083299A">
              <w:tab/>
            </w:r>
            <w:r w:rsidRPr="0083299A">
              <w:rPr>
                <w:b/>
                <w:i/>
              </w:rPr>
              <w:t>duboko je zabrinut zbog diskriminirajućih mjera uvedenih u nekim</w:t>
            </w:r>
            <w:r w:rsidRPr="0083299A">
              <w:t xml:space="preserve"> državama članicama </w:t>
            </w:r>
            <w:r w:rsidRPr="0083299A">
              <w:rPr>
                <w:b/>
                <w:i/>
              </w:rPr>
              <w:t>pod izlikom borbe protiv „LGBTIQ propagande”</w:t>
            </w:r>
            <w:r w:rsidRPr="0083299A">
              <w:t xml:space="preserve"> i </w:t>
            </w:r>
            <w:r w:rsidRPr="0083299A">
              <w:rPr>
                <w:b/>
                <w:i/>
              </w:rPr>
              <w:t>„rodne ideologije”</w:t>
            </w:r>
            <w:r w:rsidRPr="0083299A">
              <w:t xml:space="preserve">; </w:t>
            </w:r>
            <w:r w:rsidRPr="0083299A">
              <w:rPr>
                <w:b/>
                <w:i/>
              </w:rPr>
              <w:t>naglašava</w:t>
            </w:r>
            <w:r w:rsidRPr="0083299A">
              <w:t xml:space="preserve"> da </w:t>
            </w:r>
            <w:r w:rsidRPr="0083299A">
              <w:rPr>
                <w:b/>
                <w:i/>
              </w:rPr>
              <w:t>Komisija mora djelovati brzo</w:t>
            </w:r>
            <w:r w:rsidRPr="0083299A">
              <w:t xml:space="preserve"> i </w:t>
            </w:r>
            <w:r w:rsidRPr="0083299A">
              <w:rPr>
                <w:b/>
                <w:i/>
              </w:rPr>
              <w:t>odlučno kada države članice zaobilaze pravo EU-a, posebno Povelju</w:t>
            </w:r>
            <w:r w:rsidRPr="0083299A">
              <w:t>;</w:t>
            </w:r>
          </w:p>
        </w:tc>
        <w:tc>
          <w:tcPr>
            <w:tcW w:w="4876" w:type="dxa"/>
            <w:tcBorders>
              <w:top w:val="nil"/>
              <w:left w:val="nil"/>
              <w:bottom w:val="nil"/>
              <w:right w:val="nil"/>
            </w:tcBorders>
          </w:tcPr>
          <w:p w14:paraId="3795E688" w14:textId="77777777" w:rsidR="00AB2F51" w:rsidRPr="0083299A" w:rsidRDefault="00AB2F51" w:rsidP="00F9062A">
            <w:pPr>
              <w:pStyle w:val="Normal6a"/>
            </w:pPr>
            <w:r w:rsidRPr="0083299A">
              <w:t>23.</w:t>
            </w:r>
            <w:r w:rsidRPr="0083299A">
              <w:tab/>
            </w:r>
            <w:r w:rsidRPr="0083299A">
              <w:rPr>
                <w:b/>
                <w:i/>
              </w:rPr>
              <w:t>ističe da među</w:t>
            </w:r>
            <w:r w:rsidRPr="0083299A">
              <w:t xml:space="preserve"> državama članicama </w:t>
            </w:r>
            <w:r w:rsidRPr="0083299A">
              <w:rPr>
                <w:b/>
                <w:i/>
              </w:rPr>
              <w:t>postoje znatne kulturne</w:t>
            </w:r>
            <w:r w:rsidRPr="0083299A">
              <w:t xml:space="preserve"> i </w:t>
            </w:r>
            <w:r w:rsidRPr="0083299A">
              <w:rPr>
                <w:b/>
                <w:i/>
              </w:rPr>
              <w:t>vjerske razlike</w:t>
            </w:r>
            <w:r w:rsidRPr="0083299A">
              <w:t xml:space="preserve">; </w:t>
            </w:r>
            <w:r w:rsidRPr="0083299A">
              <w:rPr>
                <w:b/>
                <w:i/>
              </w:rPr>
              <w:t>poziva Komisiju</w:t>
            </w:r>
            <w:r w:rsidRPr="0083299A">
              <w:t xml:space="preserve"> da </w:t>
            </w:r>
            <w:r w:rsidRPr="0083299A">
              <w:rPr>
                <w:b/>
                <w:i/>
              </w:rPr>
              <w:t>poštuje suverenost država članica, među ostalim u pogledu pitanja LGBTIQ osoba</w:t>
            </w:r>
            <w:r w:rsidRPr="0083299A">
              <w:t xml:space="preserve"> i </w:t>
            </w:r>
            <w:r w:rsidRPr="0083299A">
              <w:rPr>
                <w:b/>
                <w:i/>
              </w:rPr>
              <w:t>rodnih pitanja</w:t>
            </w:r>
            <w:r w:rsidRPr="0083299A">
              <w:t>;</w:t>
            </w:r>
          </w:p>
        </w:tc>
      </w:tr>
    </w:tbl>
    <w:p w14:paraId="4AF20F8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434A4220" w14:textId="77777777" w:rsidR="00AB2F51" w:rsidRPr="0083299A" w:rsidRDefault="00AB2F51" w:rsidP="00AB2F51">
      <w:r w:rsidRPr="00595665">
        <w:rPr>
          <w:rStyle w:val="HideTWBExt"/>
        </w:rPr>
        <w:t>&lt;/Amend&gt;</w:t>
      </w:r>
    </w:p>
    <w:p w14:paraId="35E8F41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499</w:t>
      </w:r>
      <w:r w:rsidRPr="00595665">
        <w:rPr>
          <w:rStyle w:val="HideTWBExt"/>
          <w:b w:val="0"/>
        </w:rPr>
        <w:t>&lt;/NumAm&gt;</w:t>
      </w:r>
    </w:p>
    <w:p w14:paraId="44E8BAC5" w14:textId="77777777" w:rsidR="00AB2F51" w:rsidRPr="0083299A" w:rsidRDefault="00AB2F51" w:rsidP="00AB2F51">
      <w:pPr>
        <w:pStyle w:val="NormalBold"/>
      </w:pPr>
      <w:r w:rsidRPr="00595665">
        <w:rPr>
          <w:rStyle w:val="HideTWBExt"/>
          <w:b w:val="0"/>
        </w:rPr>
        <w:t>&lt;RepeatBlock-By&gt;&lt;Members&gt;</w:t>
      </w:r>
      <w:r w:rsidRPr="0083299A">
        <w:t>Fredis Beleris, Javier Zarzalejos, Tomáš Zdechovský</w:t>
      </w:r>
      <w:r w:rsidRPr="00595665">
        <w:rPr>
          <w:rStyle w:val="HideTWBExt"/>
          <w:b w:val="0"/>
        </w:rPr>
        <w:t>&lt;/Members&gt;</w:t>
      </w:r>
    </w:p>
    <w:p w14:paraId="2F51FC0C" w14:textId="77777777" w:rsidR="00AB2F51" w:rsidRPr="0083299A" w:rsidRDefault="00AB2F51" w:rsidP="00AB2F51">
      <w:pPr>
        <w:pStyle w:val="NormalBold"/>
      </w:pPr>
      <w:r w:rsidRPr="00595665">
        <w:rPr>
          <w:rStyle w:val="HideTWBExt"/>
          <w:b w:val="0"/>
        </w:rPr>
        <w:t>&lt;/RepeatBlock-By&gt;</w:t>
      </w:r>
    </w:p>
    <w:p w14:paraId="773F221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C0B9C01" w14:textId="77777777" w:rsidR="00AB2F51" w:rsidRPr="0083299A" w:rsidRDefault="00AB2F51" w:rsidP="00AB2F51">
      <w:pPr>
        <w:pStyle w:val="NormalBold"/>
      </w:pPr>
      <w:r w:rsidRPr="00595665">
        <w:rPr>
          <w:rStyle w:val="HideTWBExt"/>
          <w:b w:val="0"/>
        </w:rPr>
        <w:t>&lt;Article&gt;</w:t>
      </w:r>
      <w:r w:rsidRPr="0083299A">
        <w:t>Stavak 23.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89592E0" w14:textId="77777777" w:rsidTr="00F9062A">
        <w:trPr>
          <w:trHeight w:hRule="exact" w:val="240"/>
          <w:jc w:val="center"/>
        </w:trPr>
        <w:tc>
          <w:tcPr>
            <w:tcW w:w="9752" w:type="dxa"/>
            <w:gridSpan w:val="2"/>
            <w:tcBorders>
              <w:top w:val="nil"/>
              <w:left w:val="nil"/>
              <w:bottom w:val="nil"/>
              <w:right w:val="nil"/>
            </w:tcBorders>
          </w:tcPr>
          <w:p w14:paraId="746CAF7F" w14:textId="77777777" w:rsidR="00AB2F51" w:rsidRPr="0083299A" w:rsidRDefault="00AB2F51" w:rsidP="00F9062A"/>
        </w:tc>
      </w:tr>
      <w:tr w:rsidR="00D1633B" w:rsidRPr="0083299A" w14:paraId="6707A951" w14:textId="77777777" w:rsidTr="00F9062A">
        <w:trPr>
          <w:trHeight w:val="240"/>
          <w:jc w:val="center"/>
        </w:trPr>
        <w:tc>
          <w:tcPr>
            <w:tcW w:w="4876" w:type="dxa"/>
            <w:tcBorders>
              <w:top w:val="nil"/>
              <w:left w:val="nil"/>
              <w:bottom w:val="nil"/>
              <w:right w:val="nil"/>
            </w:tcBorders>
          </w:tcPr>
          <w:p w14:paraId="6D30590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2D4C147" w14:textId="77777777" w:rsidR="00AB2F51" w:rsidRPr="0083299A" w:rsidRDefault="00AB2F51" w:rsidP="00F9062A">
            <w:pPr>
              <w:pStyle w:val="AmColumnHeading"/>
            </w:pPr>
            <w:r w:rsidRPr="0083299A">
              <w:t>Izmjena</w:t>
            </w:r>
          </w:p>
        </w:tc>
      </w:tr>
      <w:tr w:rsidR="00D1633B" w:rsidRPr="0083299A" w14:paraId="4A5BA266" w14:textId="77777777" w:rsidTr="00F9062A">
        <w:trPr>
          <w:jc w:val="center"/>
        </w:trPr>
        <w:tc>
          <w:tcPr>
            <w:tcW w:w="4876" w:type="dxa"/>
            <w:tcBorders>
              <w:top w:val="nil"/>
              <w:left w:val="nil"/>
              <w:bottom w:val="nil"/>
              <w:right w:val="nil"/>
            </w:tcBorders>
          </w:tcPr>
          <w:p w14:paraId="2BF77141" w14:textId="77777777" w:rsidR="00AB2F51" w:rsidRPr="0083299A" w:rsidRDefault="00AB2F51" w:rsidP="00F9062A">
            <w:pPr>
              <w:pStyle w:val="Normal6a"/>
            </w:pPr>
            <w:r w:rsidRPr="0083299A">
              <w:t>23.</w:t>
            </w:r>
            <w:r w:rsidRPr="0083299A">
              <w:tab/>
              <w:t xml:space="preserve">duboko je zabrinut zbog diskriminirajućih mjera uvedenih u nekim državama članicama pod izlikom borbe protiv „LGBTIQ propagande” </w:t>
            </w:r>
            <w:r w:rsidRPr="0083299A">
              <w:rPr>
                <w:b/>
                <w:i/>
              </w:rPr>
              <w:t>i „rodne ideologije”</w:t>
            </w:r>
            <w:r w:rsidRPr="0083299A">
              <w:t>; naglašava da Komisija mora djelovati brzo i odlučno kada države članice zaobilaze pravo EU-a, posebno Povelju;</w:t>
            </w:r>
          </w:p>
        </w:tc>
        <w:tc>
          <w:tcPr>
            <w:tcW w:w="4876" w:type="dxa"/>
            <w:tcBorders>
              <w:top w:val="nil"/>
              <w:left w:val="nil"/>
              <w:bottom w:val="nil"/>
              <w:right w:val="nil"/>
            </w:tcBorders>
          </w:tcPr>
          <w:p w14:paraId="4EC08282" w14:textId="77777777" w:rsidR="00AB2F51" w:rsidRPr="0083299A" w:rsidRDefault="00AB2F51" w:rsidP="00F9062A">
            <w:pPr>
              <w:pStyle w:val="Normal6a"/>
            </w:pPr>
            <w:r w:rsidRPr="0083299A">
              <w:t>23.</w:t>
            </w:r>
            <w:r w:rsidRPr="0083299A">
              <w:tab/>
              <w:t xml:space="preserve">duboko je zabrinut zbog diskriminirajućih mjera uvedenih u nekim državama članicama pod izlikom borbe protiv </w:t>
            </w:r>
            <w:r w:rsidRPr="0083299A">
              <w:rPr>
                <w:b/>
                <w:i/>
              </w:rPr>
              <w:t>tzv.</w:t>
            </w:r>
            <w:r w:rsidRPr="0083299A">
              <w:t xml:space="preserve"> „LGBTIQ propagande”; naglašava da Komisija mora djelovati brzo i odlučno kada države članice zaobilaze pravo EU-a, posebno Povelju </w:t>
            </w:r>
            <w:r w:rsidRPr="0083299A">
              <w:rPr>
                <w:b/>
                <w:i/>
              </w:rPr>
              <w:t>EU-a o temeljnim pravima</w:t>
            </w:r>
            <w:r w:rsidRPr="0083299A">
              <w:t>;</w:t>
            </w:r>
          </w:p>
        </w:tc>
      </w:tr>
    </w:tbl>
    <w:p w14:paraId="3871EF7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5FD2604" w14:textId="77777777" w:rsidR="00AB2F51" w:rsidRPr="0083299A" w:rsidRDefault="00AB2F51" w:rsidP="00AB2F51">
      <w:r w:rsidRPr="00595665">
        <w:rPr>
          <w:rStyle w:val="HideTWBExt"/>
        </w:rPr>
        <w:t>&lt;/Amend&gt;</w:t>
      </w:r>
    </w:p>
    <w:p w14:paraId="05154DD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500</w:t>
      </w:r>
      <w:r w:rsidRPr="00595665">
        <w:rPr>
          <w:rStyle w:val="HideTWBExt"/>
          <w:b w:val="0"/>
        </w:rPr>
        <w:t>&lt;/NumAm&gt;</w:t>
      </w:r>
    </w:p>
    <w:p w14:paraId="1D56F9FC"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2CC0EEB9" w14:textId="77777777" w:rsidR="00AB2F51" w:rsidRPr="0083299A" w:rsidRDefault="00AB2F51" w:rsidP="00AB2F51">
      <w:pPr>
        <w:pStyle w:val="NormalBold"/>
      </w:pPr>
      <w:r w:rsidRPr="00595665">
        <w:rPr>
          <w:rStyle w:val="HideTWBExt"/>
          <w:b w:val="0"/>
        </w:rPr>
        <w:t>&lt;/RepeatBlock-By&gt;</w:t>
      </w:r>
    </w:p>
    <w:p w14:paraId="0092EF3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FEF2FA7" w14:textId="77777777" w:rsidR="00AB2F51" w:rsidRPr="0083299A" w:rsidRDefault="00AB2F51" w:rsidP="00AB2F51">
      <w:pPr>
        <w:pStyle w:val="NormalBold"/>
      </w:pPr>
      <w:r w:rsidRPr="00595665">
        <w:rPr>
          <w:rStyle w:val="HideTWBExt"/>
          <w:b w:val="0"/>
        </w:rPr>
        <w:t>&lt;Article&gt;</w:t>
      </w:r>
      <w:r w:rsidRPr="0083299A">
        <w:t>Stavak 23.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B29BE62" w14:textId="77777777" w:rsidTr="00F9062A">
        <w:trPr>
          <w:trHeight w:hRule="exact" w:val="240"/>
          <w:jc w:val="center"/>
        </w:trPr>
        <w:tc>
          <w:tcPr>
            <w:tcW w:w="9752" w:type="dxa"/>
            <w:gridSpan w:val="2"/>
            <w:tcBorders>
              <w:top w:val="nil"/>
              <w:left w:val="nil"/>
              <w:bottom w:val="nil"/>
              <w:right w:val="nil"/>
            </w:tcBorders>
          </w:tcPr>
          <w:p w14:paraId="3603CF05" w14:textId="77777777" w:rsidR="00AB2F51" w:rsidRPr="0083299A" w:rsidRDefault="00AB2F51" w:rsidP="00F9062A"/>
        </w:tc>
      </w:tr>
      <w:tr w:rsidR="00D1633B" w:rsidRPr="0083299A" w14:paraId="07330134" w14:textId="77777777" w:rsidTr="00F9062A">
        <w:trPr>
          <w:trHeight w:val="240"/>
          <w:jc w:val="center"/>
        </w:trPr>
        <w:tc>
          <w:tcPr>
            <w:tcW w:w="4876" w:type="dxa"/>
            <w:tcBorders>
              <w:top w:val="nil"/>
              <w:left w:val="nil"/>
              <w:bottom w:val="nil"/>
              <w:right w:val="nil"/>
            </w:tcBorders>
          </w:tcPr>
          <w:p w14:paraId="1B798361"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1FB1E88C" w14:textId="77777777" w:rsidR="00AB2F51" w:rsidRPr="0083299A" w:rsidRDefault="00AB2F51" w:rsidP="00F9062A">
            <w:pPr>
              <w:pStyle w:val="AmColumnHeading"/>
            </w:pPr>
            <w:r w:rsidRPr="0083299A">
              <w:t>Izmjena</w:t>
            </w:r>
          </w:p>
        </w:tc>
      </w:tr>
      <w:tr w:rsidR="00D1633B" w:rsidRPr="0083299A" w14:paraId="39BAA8AF" w14:textId="77777777" w:rsidTr="00F9062A">
        <w:trPr>
          <w:jc w:val="center"/>
        </w:trPr>
        <w:tc>
          <w:tcPr>
            <w:tcW w:w="4876" w:type="dxa"/>
            <w:tcBorders>
              <w:top w:val="nil"/>
              <w:left w:val="nil"/>
              <w:bottom w:val="nil"/>
              <w:right w:val="nil"/>
            </w:tcBorders>
          </w:tcPr>
          <w:p w14:paraId="4AC1E029" w14:textId="77777777" w:rsidR="00AB2F51" w:rsidRPr="0083299A" w:rsidRDefault="00AB2F51" w:rsidP="00F9062A">
            <w:pPr>
              <w:pStyle w:val="Normal6a"/>
            </w:pPr>
            <w:r w:rsidRPr="0083299A">
              <w:t>23.</w:t>
            </w:r>
            <w:r w:rsidRPr="0083299A">
              <w:tab/>
              <w:t xml:space="preserve">duboko je zabrinut zbog </w:t>
            </w:r>
            <w:r w:rsidRPr="0083299A">
              <w:rPr>
                <w:b/>
                <w:i/>
              </w:rPr>
              <w:t>diskriminirajućih mjera uvedenih</w:t>
            </w:r>
            <w:r w:rsidRPr="0083299A">
              <w:t xml:space="preserve"> u </w:t>
            </w:r>
            <w:r w:rsidRPr="0083299A">
              <w:rPr>
                <w:b/>
                <w:i/>
              </w:rPr>
              <w:t>nekim državama članicama</w:t>
            </w:r>
            <w:r w:rsidRPr="0083299A">
              <w:t xml:space="preserve"> pod izlikom borbe </w:t>
            </w:r>
            <w:r w:rsidRPr="0083299A">
              <w:rPr>
                <w:b/>
                <w:i/>
              </w:rPr>
              <w:t>protiv „</w:t>
            </w:r>
            <w:r w:rsidRPr="0083299A">
              <w:t xml:space="preserve">LGBTIQ </w:t>
            </w:r>
            <w:r w:rsidRPr="0083299A">
              <w:rPr>
                <w:b/>
                <w:i/>
              </w:rPr>
              <w:t>propagande” i „rodne ideologije”</w:t>
            </w:r>
            <w:r w:rsidRPr="0083299A">
              <w:t xml:space="preserve">; naglašava da Komisija mora djelovati brzo i odlučno </w:t>
            </w:r>
            <w:r w:rsidRPr="0083299A">
              <w:rPr>
                <w:b/>
                <w:i/>
              </w:rPr>
              <w:t>kada države članice zaobilaze pravo EU-a, posebno Povelju</w:t>
            </w:r>
            <w:r w:rsidRPr="0083299A">
              <w:t>;</w:t>
            </w:r>
          </w:p>
        </w:tc>
        <w:tc>
          <w:tcPr>
            <w:tcW w:w="4876" w:type="dxa"/>
            <w:tcBorders>
              <w:top w:val="nil"/>
              <w:left w:val="nil"/>
              <w:bottom w:val="nil"/>
              <w:right w:val="nil"/>
            </w:tcBorders>
          </w:tcPr>
          <w:p w14:paraId="0AC16E8C" w14:textId="77777777" w:rsidR="00AB2F51" w:rsidRPr="0083299A" w:rsidRDefault="00AB2F51" w:rsidP="00F9062A">
            <w:pPr>
              <w:pStyle w:val="Normal6a"/>
            </w:pPr>
            <w:r w:rsidRPr="0083299A">
              <w:t>23.</w:t>
            </w:r>
            <w:r w:rsidRPr="0083299A">
              <w:tab/>
              <w:t xml:space="preserve">duboko je zabrinut zbog </w:t>
            </w:r>
            <w:r w:rsidRPr="0083299A">
              <w:rPr>
                <w:b/>
                <w:i/>
              </w:rPr>
              <w:t>upletanja</w:t>
            </w:r>
            <w:r w:rsidRPr="0083299A">
              <w:t xml:space="preserve"> u </w:t>
            </w:r>
            <w:r w:rsidRPr="0083299A">
              <w:rPr>
                <w:b/>
                <w:i/>
              </w:rPr>
              <w:t>nacionalne identitete, a time i u isključive nadležnosti država članica,</w:t>
            </w:r>
            <w:r w:rsidRPr="0083299A">
              <w:t xml:space="preserve"> pod izlikom borbe </w:t>
            </w:r>
            <w:r w:rsidRPr="0083299A">
              <w:rPr>
                <w:b/>
                <w:i/>
              </w:rPr>
              <w:t>za prava</w:t>
            </w:r>
            <w:r w:rsidRPr="0083299A">
              <w:t xml:space="preserve"> LGBTIQ </w:t>
            </w:r>
            <w:r w:rsidRPr="0083299A">
              <w:rPr>
                <w:b/>
                <w:i/>
              </w:rPr>
              <w:t>osoba</w:t>
            </w:r>
            <w:r w:rsidRPr="0083299A">
              <w:t xml:space="preserve">; naglašava da </w:t>
            </w:r>
            <w:r w:rsidRPr="0083299A">
              <w:rPr>
                <w:b/>
                <w:i/>
              </w:rPr>
              <w:t>takvi slučajevi predstavljaju zaobilaženje prava EU-a i da</w:t>
            </w:r>
            <w:r w:rsidRPr="0083299A">
              <w:t xml:space="preserve"> Komisija mora djelovati brzo i odlučno;</w:t>
            </w:r>
          </w:p>
        </w:tc>
      </w:tr>
    </w:tbl>
    <w:p w14:paraId="48E6016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3AD1100E" w14:textId="77777777" w:rsidR="00AB2F51" w:rsidRPr="0083299A" w:rsidRDefault="00AB2F51" w:rsidP="00AB2F51">
      <w:r w:rsidRPr="00595665">
        <w:rPr>
          <w:rStyle w:val="HideTWBExt"/>
        </w:rPr>
        <w:t>&lt;/Amend&gt;</w:t>
      </w:r>
    </w:p>
    <w:p w14:paraId="513A25F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501</w:t>
      </w:r>
      <w:r w:rsidRPr="00595665">
        <w:rPr>
          <w:rStyle w:val="HideTWBExt"/>
          <w:b w:val="0"/>
        </w:rPr>
        <w:t>&lt;/NumAm&gt;</w:t>
      </w:r>
    </w:p>
    <w:p w14:paraId="3ECECA65" w14:textId="77777777" w:rsidR="00AB2F51" w:rsidRPr="0083299A" w:rsidRDefault="00AB2F51" w:rsidP="00AB2F51">
      <w:pPr>
        <w:pStyle w:val="NormalBold"/>
      </w:pPr>
      <w:r w:rsidRPr="00595665">
        <w:rPr>
          <w:rStyle w:val="HideTWBExt"/>
          <w:b w:val="0"/>
        </w:rPr>
        <w:t>&lt;RepeatBlock-By&gt;&lt;Members&gt;</w:t>
      </w:r>
      <w:r w:rsidRPr="0083299A">
        <w:t>Alessandro Zan, Sandro Ruotolo, Pina Picierno, Cecilia Strada, Marco Tarquinio</w:t>
      </w:r>
      <w:r w:rsidRPr="00595665">
        <w:rPr>
          <w:rStyle w:val="HideTWBExt"/>
          <w:b w:val="0"/>
        </w:rPr>
        <w:t>&lt;/Members&gt;</w:t>
      </w:r>
    </w:p>
    <w:p w14:paraId="1E376CD8" w14:textId="77777777" w:rsidR="00AB2F51" w:rsidRPr="0083299A" w:rsidRDefault="00AB2F51" w:rsidP="00AB2F51">
      <w:pPr>
        <w:pStyle w:val="NormalBold"/>
      </w:pPr>
      <w:r w:rsidRPr="00595665">
        <w:rPr>
          <w:rStyle w:val="HideTWBExt"/>
          <w:b w:val="0"/>
        </w:rPr>
        <w:t>&lt;/RepeatBlock-By&gt;</w:t>
      </w:r>
    </w:p>
    <w:p w14:paraId="4F57606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6192EC5" w14:textId="77777777" w:rsidR="00AB2F51" w:rsidRPr="0083299A" w:rsidRDefault="00AB2F51" w:rsidP="00AB2F51">
      <w:pPr>
        <w:pStyle w:val="NormalBold"/>
      </w:pPr>
      <w:r w:rsidRPr="00595665">
        <w:rPr>
          <w:rStyle w:val="HideTWBExt"/>
          <w:b w:val="0"/>
        </w:rPr>
        <w:t>&lt;Article&gt;</w:t>
      </w:r>
      <w:r w:rsidRPr="0083299A">
        <w:t>Stavak 23.a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991E335" w14:textId="77777777" w:rsidTr="00F9062A">
        <w:trPr>
          <w:trHeight w:hRule="exact" w:val="240"/>
          <w:jc w:val="center"/>
        </w:trPr>
        <w:tc>
          <w:tcPr>
            <w:tcW w:w="9752" w:type="dxa"/>
            <w:gridSpan w:val="2"/>
            <w:tcBorders>
              <w:top w:val="nil"/>
              <w:left w:val="nil"/>
              <w:bottom w:val="nil"/>
              <w:right w:val="nil"/>
            </w:tcBorders>
          </w:tcPr>
          <w:p w14:paraId="6F242AFB" w14:textId="77777777" w:rsidR="00AB2F51" w:rsidRPr="0083299A" w:rsidRDefault="00AB2F51" w:rsidP="00F9062A"/>
        </w:tc>
      </w:tr>
      <w:tr w:rsidR="00D1633B" w:rsidRPr="0083299A" w14:paraId="53E5BEA8" w14:textId="77777777" w:rsidTr="00F9062A">
        <w:trPr>
          <w:trHeight w:val="240"/>
          <w:jc w:val="center"/>
        </w:trPr>
        <w:tc>
          <w:tcPr>
            <w:tcW w:w="4876" w:type="dxa"/>
            <w:tcBorders>
              <w:top w:val="nil"/>
              <w:left w:val="nil"/>
              <w:bottom w:val="nil"/>
              <w:right w:val="nil"/>
            </w:tcBorders>
          </w:tcPr>
          <w:p w14:paraId="4CC6443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D32E0C4" w14:textId="77777777" w:rsidR="00AB2F51" w:rsidRPr="0083299A" w:rsidRDefault="00AB2F51" w:rsidP="00F9062A">
            <w:pPr>
              <w:pStyle w:val="AmColumnHeading"/>
            </w:pPr>
            <w:r w:rsidRPr="0083299A">
              <w:t>Izmjena</w:t>
            </w:r>
          </w:p>
        </w:tc>
      </w:tr>
      <w:tr w:rsidR="00D1633B" w:rsidRPr="0083299A" w14:paraId="6736807E" w14:textId="77777777" w:rsidTr="00F9062A">
        <w:trPr>
          <w:jc w:val="center"/>
        </w:trPr>
        <w:tc>
          <w:tcPr>
            <w:tcW w:w="4876" w:type="dxa"/>
            <w:tcBorders>
              <w:top w:val="nil"/>
              <w:left w:val="nil"/>
              <w:bottom w:val="nil"/>
              <w:right w:val="nil"/>
            </w:tcBorders>
          </w:tcPr>
          <w:p w14:paraId="2FD00BD3" w14:textId="77777777" w:rsidR="00AB2F51" w:rsidRPr="0083299A" w:rsidRDefault="00AB2F51" w:rsidP="00F9062A">
            <w:pPr>
              <w:pStyle w:val="Normal6a"/>
            </w:pPr>
          </w:p>
        </w:tc>
        <w:tc>
          <w:tcPr>
            <w:tcW w:w="4876" w:type="dxa"/>
            <w:tcBorders>
              <w:top w:val="nil"/>
              <w:left w:val="nil"/>
              <w:bottom w:val="nil"/>
              <w:right w:val="nil"/>
            </w:tcBorders>
          </w:tcPr>
          <w:p w14:paraId="5B625A7E" w14:textId="77777777" w:rsidR="00AB2F51" w:rsidRPr="0083299A" w:rsidRDefault="00AB2F51" w:rsidP="00F9062A">
            <w:pPr>
              <w:pStyle w:val="Normal6a"/>
            </w:pPr>
            <w:r w:rsidRPr="0083299A">
              <w:rPr>
                <w:b/>
                <w:i/>
              </w:rPr>
              <w:t>23.a</w:t>
            </w:r>
            <w:r w:rsidRPr="0083299A">
              <w:tab/>
            </w:r>
            <w:r w:rsidRPr="0083299A">
              <w:rPr>
                <w:b/>
                <w:i/>
              </w:rPr>
              <w:t>žali zbog nedostatka napretka u politikama jednakosti i nediskriminacije u nekim državama članicama i izražava zabrinutost zbog nedostatka provedbe zakonodavstva protiv diskriminacije; izražava žaljenje zbog toga što unatoč postojećim okvirima EU-a, kao što je Direktiva 2000/78/EZ, i dalje postoje nedostaci u provedbi zbog kojih se žrtvama ne pruža odgovarajuća pravna potpora; poziva EU da nastavi poduzimati mjere protiv diskriminacije i zločina iz mržnje usmjerenih na LGBTQIA+ osobe, žene, maloljetnike, nacionalne, etničke, jezične i vjerske manjine, osobe s invaliditetom, starije osobe, migrante i druge ranjive skupine kako bi se osiguralo potpuno poštovanje temeljnih prava iz Ugovorâ i Povelje za sve pojedince;</w:t>
            </w:r>
          </w:p>
        </w:tc>
      </w:tr>
    </w:tbl>
    <w:p w14:paraId="30EC511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{IT}</w:t>
      </w:r>
      <w:r w:rsidRPr="0083299A">
        <w:t>it</w:t>
      </w:r>
      <w:r w:rsidRPr="00595665">
        <w:rPr>
          <w:rStyle w:val="HideTWBExt"/>
        </w:rPr>
        <w:t>&lt;/Original&gt;</w:t>
      </w:r>
    </w:p>
    <w:p w14:paraId="74F0C296" w14:textId="77777777" w:rsidR="00AB2F51" w:rsidRPr="0083299A" w:rsidRDefault="00AB2F51" w:rsidP="00AB2F51">
      <w:r w:rsidRPr="00595665">
        <w:rPr>
          <w:rStyle w:val="HideTWBExt"/>
        </w:rPr>
        <w:t>&lt;/Amend&gt;</w:t>
      </w:r>
    </w:p>
    <w:p w14:paraId="515BD9F9"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502</w:t>
      </w:r>
      <w:r w:rsidRPr="00595665">
        <w:rPr>
          <w:rStyle w:val="HideTWBExt"/>
          <w:b w:val="0"/>
        </w:rPr>
        <w:t>&lt;/NumAm&gt;</w:t>
      </w:r>
    </w:p>
    <w:p w14:paraId="4BC6115A" w14:textId="77777777" w:rsidR="00AB2F51" w:rsidRPr="0083299A" w:rsidRDefault="00AB2F51" w:rsidP="00AB2F51">
      <w:pPr>
        <w:pStyle w:val="NormalBold"/>
      </w:pPr>
      <w:r w:rsidRPr="00595665">
        <w:rPr>
          <w:rStyle w:val="HideTWBExt"/>
          <w:b w:val="0"/>
        </w:rPr>
        <w:t>&lt;RepeatBlock-By&gt;&lt;Members&gt;</w:t>
      </w:r>
      <w:r w:rsidRPr="0083299A">
        <w:t>Geadis Geadi</w:t>
      </w:r>
      <w:r w:rsidRPr="00595665">
        <w:rPr>
          <w:rStyle w:val="HideTWBExt"/>
          <w:b w:val="0"/>
        </w:rPr>
        <w:t>&lt;/Members&gt;</w:t>
      </w:r>
    </w:p>
    <w:p w14:paraId="0894991E" w14:textId="77777777" w:rsidR="00AB2F51" w:rsidRPr="0083299A" w:rsidRDefault="00AB2F51" w:rsidP="00AB2F51">
      <w:pPr>
        <w:pStyle w:val="NormalBold"/>
      </w:pPr>
      <w:r w:rsidRPr="00595665">
        <w:rPr>
          <w:rStyle w:val="HideTWBExt"/>
          <w:b w:val="0"/>
        </w:rPr>
        <w:t>&lt;/RepeatBlock-By&gt;</w:t>
      </w:r>
    </w:p>
    <w:p w14:paraId="47C2CB3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6FA18F4" w14:textId="77777777" w:rsidR="00AB2F51" w:rsidRPr="0083299A" w:rsidRDefault="00AB2F51" w:rsidP="00AB2F51">
      <w:pPr>
        <w:pStyle w:val="NormalBold"/>
      </w:pPr>
      <w:r w:rsidRPr="00595665">
        <w:rPr>
          <w:rStyle w:val="HideTWBExt"/>
          <w:b w:val="0"/>
        </w:rPr>
        <w:t>&lt;Article&gt;</w:t>
      </w:r>
      <w:r w:rsidRPr="0083299A">
        <w:t>Stavak 23.a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5121AD0" w14:textId="77777777" w:rsidTr="00F9062A">
        <w:trPr>
          <w:trHeight w:hRule="exact" w:val="240"/>
          <w:jc w:val="center"/>
        </w:trPr>
        <w:tc>
          <w:tcPr>
            <w:tcW w:w="9752" w:type="dxa"/>
            <w:gridSpan w:val="2"/>
            <w:tcBorders>
              <w:top w:val="nil"/>
              <w:left w:val="nil"/>
              <w:bottom w:val="nil"/>
              <w:right w:val="nil"/>
            </w:tcBorders>
          </w:tcPr>
          <w:p w14:paraId="139C0FAD" w14:textId="77777777" w:rsidR="00AB2F51" w:rsidRPr="0083299A" w:rsidRDefault="00AB2F51" w:rsidP="00F9062A"/>
        </w:tc>
      </w:tr>
      <w:tr w:rsidR="00D1633B" w:rsidRPr="0083299A" w14:paraId="09D8C881" w14:textId="77777777" w:rsidTr="00F9062A">
        <w:trPr>
          <w:trHeight w:val="240"/>
          <w:jc w:val="center"/>
        </w:trPr>
        <w:tc>
          <w:tcPr>
            <w:tcW w:w="4876" w:type="dxa"/>
            <w:tcBorders>
              <w:top w:val="nil"/>
              <w:left w:val="nil"/>
              <w:bottom w:val="nil"/>
              <w:right w:val="nil"/>
            </w:tcBorders>
          </w:tcPr>
          <w:p w14:paraId="029B9BE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6B85D1C" w14:textId="77777777" w:rsidR="00AB2F51" w:rsidRPr="0083299A" w:rsidRDefault="00AB2F51" w:rsidP="00F9062A">
            <w:pPr>
              <w:pStyle w:val="AmColumnHeading"/>
            </w:pPr>
            <w:r w:rsidRPr="0083299A">
              <w:t>Izmjena</w:t>
            </w:r>
          </w:p>
        </w:tc>
      </w:tr>
      <w:tr w:rsidR="00D1633B" w:rsidRPr="0083299A" w14:paraId="3AF5673B" w14:textId="77777777" w:rsidTr="00F9062A">
        <w:trPr>
          <w:jc w:val="center"/>
        </w:trPr>
        <w:tc>
          <w:tcPr>
            <w:tcW w:w="4876" w:type="dxa"/>
            <w:tcBorders>
              <w:top w:val="nil"/>
              <w:left w:val="nil"/>
              <w:bottom w:val="nil"/>
              <w:right w:val="nil"/>
            </w:tcBorders>
          </w:tcPr>
          <w:p w14:paraId="5C90B25C" w14:textId="77777777" w:rsidR="00AB2F51" w:rsidRPr="0083299A" w:rsidRDefault="00AB2F51" w:rsidP="00F9062A">
            <w:pPr>
              <w:pStyle w:val="Normal6a"/>
            </w:pPr>
          </w:p>
        </w:tc>
        <w:tc>
          <w:tcPr>
            <w:tcW w:w="4876" w:type="dxa"/>
            <w:tcBorders>
              <w:top w:val="nil"/>
              <w:left w:val="nil"/>
              <w:bottom w:val="nil"/>
              <w:right w:val="nil"/>
            </w:tcBorders>
          </w:tcPr>
          <w:p w14:paraId="361767C9" w14:textId="77777777" w:rsidR="00AB2F51" w:rsidRPr="0083299A" w:rsidRDefault="00AB2F51" w:rsidP="00F9062A">
            <w:pPr>
              <w:pStyle w:val="Normal6a"/>
            </w:pPr>
            <w:r w:rsidRPr="0083299A">
              <w:rPr>
                <w:b/>
                <w:i/>
              </w:rPr>
              <w:t>23.a</w:t>
            </w:r>
            <w:r w:rsidRPr="0083299A">
              <w:tab/>
            </w:r>
            <w:r w:rsidRPr="0083299A">
              <w:rPr>
                <w:b/>
                <w:i/>
              </w:rPr>
              <w:t>izražava zabrinutost zbog širenja praksi koje uključuju sustavno promicanje određenih ideoloških uvjerenja o seksualnoj orijentaciji i rodu u školama;</w:t>
            </w:r>
            <w:r w:rsidRPr="0083299A">
              <w:t xml:space="preserve"> </w:t>
            </w:r>
            <w:r w:rsidRPr="0083299A">
              <w:rPr>
                <w:b/>
                <w:i/>
              </w:rPr>
              <w:t>naglašava da države članice imaju legitiman prostor za djelovanje u cilju zaštite maloljetnika, socijalne kohezije i javnog poretka;</w:t>
            </w:r>
            <w:r w:rsidRPr="0083299A">
              <w:t xml:space="preserve"> </w:t>
            </w:r>
            <w:r w:rsidRPr="0083299A">
              <w:rPr>
                <w:b/>
                <w:i/>
              </w:rPr>
              <w:t>naglašava da Komisija mora poštovati nacionalne nadležnosti u tom području, s obzirom na to da se radi o pitanjima obrazovanja, obiteljske politike i nacionalne sigurnosti;</w:t>
            </w:r>
          </w:p>
        </w:tc>
      </w:tr>
    </w:tbl>
    <w:p w14:paraId="73861AC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{EL}</w:t>
      </w:r>
      <w:r w:rsidRPr="0083299A">
        <w:t>el</w:t>
      </w:r>
      <w:r w:rsidRPr="00595665">
        <w:rPr>
          <w:rStyle w:val="HideTWBExt"/>
        </w:rPr>
        <w:t>&lt;/Original&gt;</w:t>
      </w:r>
    </w:p>
    <w:p w14:paraId="7ABDFDAF" w14:textId="77777777" w:rsidR="00AB2F51" w:rsidRPr="0083299A" w:rsidRDefault="00AB2F51" w:rsidP="00AB2F51">
      <w:r w:rsidRPr="00595665">
        <w:rPr>
          <w:rStyle w:val="HideTWBExt"/>
        </w:rPr>
        <w:t>&lt;/Amend&gt;</w:t>
      </w:r>
    </w:p>
    <w:p w14:paraId="01ABE56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503</w:t>
      </w:r>
      <w:r w:rsidRPr="00595665">
        <w:rPr>
          <w:rStyle w:val="HideTWBExt"/>
          <w:b w:val="0"/>
        </w:rPr>
        <w:t>&lt;/NumAm&gt;</w:t>
      </w:r>
    </w:p>
    <w:p w14:paraId="3A8B9FC4"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197D00C5" w14:textId="77777777" w:rsidR="00AB2F51" w:rsidRPr="0083299A" w:rsidRDefault="00AB2F51" w:rsidP="00AB2F51">
      <w:pPr>
        <w:pStyle w:val="NormalBold"/>
      </w:pPr>
      <w:r w:rsidRPr="00595665">
        <w:rPr>
          <w:rStyle w:val="HideTWBExt"/>
          <w:b w:val="0"/>
        </w:rPr>
        <w:t>&lt;/RepeatBlock-By&gt;</w:t>
      </w:r>
    </w:p>
    <w:p w14:paraId="6B93328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90617EC" w14:textId="77777777" w:rsidR="00AB2F51" w:rsidRPr="0083299A" w:rsidRDefault="00AB2F51" w:rsidP="00AB2F51">
      <w:pPr>
        <w:pStyle w:val="NormalBold"/>
      </w:pPr>
      <w:r w:rsidRPr="00595665">
        <w:rPr>
          <w:rStyle w:val="HideTWBExt"/>
          <w:b w:val="0"/>
        </w:rPr>
        <w:t>&lt;Article&gt;</w:t>
      </w:r>
      <w:r w:rsidRPr="0083299A">
        <w:t>Stavak 23.a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DC28F0B" w14:textId="77777777" w:rsidTr="00F9062A">
        <w:trPr>
          <w:trHeight w:hRule="exact" w:val="240"/>
          <w:jc w:val="center"/>
        </w:trPr>
        <w:tc>
          <w:tcPr>
            <w:tcW w:w="9752" w:type="dxa"/>
            <w:gridSpan w:val="2"/>
            <w:tcBorders>
              <w:top w:val="nil"/>
              <w:left w:val="nil"/>
              <w:bottom w:val="nil"/>
              <w:right w:val="nil"/>
            </w:tcBorders>
          </w:tcPr>
          <w:p w14:paraId="49D07919" w14:textId="77777777" w:rsidR="00AB2F51" w:rsidRPr="0083299A" w:rsidRDefault="00AB2F51" w:rsidP="00F9062A"/>
        </w:tc>
      </w:tr>
      <w:tr w:rsidR="00D1633B" w:rsidRPr="0083299A" w14:paraId="64D71440" w14:textId="77777777" w:rsidTr="00F9062A">
        <w:trPr>
          <w:trHeight w:val="240"/>
          <w:jc w:val="center"/>
        </w:trPr>
        <w:tc>
          <w:tcPr>
            <w:tcW w:w="4876" w:type="dxa"/>
            <w:tcBorders>
              <w:top w:val="nil"/>
              <w:left w:val="nil"/>
              <w:bottom w:val="nil"/>
              <w:right w:val="nil"/>
            </w:tcBorders>
          </w:tcPr>
          <w:p w14:paraId="0BF6867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B916B89" w14:textId="77777777" w:rsidR="00AB2F51" w:rsidRPr="0083299A" w:rsidRDefault="00AB2F51" w:rsidP="00F9062A">
            <w:pPr>
              <w:pStyle w:val="AmColumnHeading"/>
            </w:pPr>
            <w:r w:rsidRPr="0083299A">
              <w:t>Izmjena</w:t>
            </w:r>
          </w:p>
        </w:tc>
      </w:tr>
      <w:tr w:rsidR="00D1633B" w:rsidRPr="0083299A" w14:paraId="68F5E69B" w14:textId="77777777" w:rsidTr="00F9062A">
        <w:trPr>
          <w:jc w:val="center"/>
        </w:trPr>
        <w:tc>
          <w:tcPr>
            <w:tcW w:w="4876" w:type="dxa"/>
            <w:tcBorders>
              <w:top w:val="nil"/>
              <w:left w:val="nil"/>
              <w:bottom w:val="nil"/>
              <w:right w:val="nil"/>
            </w:tcBorders>
          </w:tcPr>
          <w:p w14:paraId="2A30BEE8" w14:textId="77777777" w:rsidR="00AB2F51" w:rsidRPr="0083299A" w:rsidRDefault="00AB2F51" w:rsidP="00F9062A">
            <w:pPr>
              <w:pStyle w:val="Normal6a"/>
            </w:pPr>
          </w:p>
        </w:tc>
        <w:tc>
          <w:tcPr>
            <w:tcW w:w="4876" w:type="dxa"/>
            <w:tcBorders>
              <w:top w:val="nil"/>
              <w:left w:val="nil"/>
              <w:bottom w:val="nil"/>
              <w:right w:val="nil"/>
            </w:tcBorders>
          </w:tcPr>
          <w:p w14:paraId="2B189416" w14:textId="77777777" w:rsidR="00AB2F51" w:rsidRPr="0083299A" w:rsidRDefault="00AB2F51" w:rsidP="00F9062A">
            <w:pPr>
              <w:pStyle w:val="Normal6a"/>
            </w:pPr>
            <w:r w:rsidRPr="0083299A">
              <w:rPr>
                <w:b/>
                <w:i/>
              </w:rPr>
              <w:t>23.a</w:t>
            </w:r>
            <w:r w:rsidRPr="0083299A">
              <w:tab/>
            </w:r>
            <w:r w:rsidRPr="0083299A">
              <w:rPr>
                <w:b/>
                <w:i/>
              </w:rPr>
              <w:t>izražava zabrinutost zbog povećane uloge Komisije u priznavanju roda i pitanjima dobnih granica za njegovo priznavanje, kako je izraženo u Komisijinoj Strategiji o ravnopravnosti LGBTIQ+ osoba za razdoblje 2026. – 2030.;</w:t>
            </w:r>
            <w:r w:rsidRPr="0083299A">
              <w:t xml:space="preserve"> </w:t>
            </w:r>
            <w:r w:rsidRPr="0083299A">
              <w:rPr>
                <w:b/>
                <w:i/>
              </w:rPr>
              <w:t>naglašava da odluke o tim pitanjima trebaju donositi samo države članice;</w:t>
            </w:r>
          </w:p>
        </w:tc>
      </w:tr>
    </w:tbl>
    <w:p w14:paraId="3C9CC79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65A29CD0" w14:textId="77777777" w:rsidR="00AB2F51" w:rsidRPr="0083299A" w:rsidRDefault="00AB2F51" w:rsidP="00AB2F51">
      <w:r w:rsidRPr="00595665">
        <w:rPr>
          <w:rStyle w:val="HideTWBExt"/>
        </w:rPr>
        <w:t>&lt;/Amend&gt;</w:t>
      </w:r>
    </w:p>
    <w:p w14:paraId="255DBF9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504</w:t>
      </w:r>
      <w:r w:rsidRPr="00595665">
        <w:rPr>
          <w:rStyle w:val="HideTWBExt"/>
          <w:b w:val="0"/>
        </w:rPr>
        <w:t>&lt;/NumAm&gt;</w:t>
      </w:r>
    </w:p>
    <w:p w14:paraId="188B3569" w14:textId="77777777" w:rsidR="00AB2F51" w:rsidRPr="0083299A" w:rsidRDefault="00AB2F51" w:rsidP="00AB2F51">
      <w:pPr>
        <w:pStyle w:val="NormalBold"/>
      </w:pPr>
      <w:r w:rsidRPr="00595665">
        <w:rPr>
          <w:rStyle w:val="HideTWBExt"/>
          <w:b w:val="0"/>
        </w:rPr>
        <w:lastRenderedPageBreak/>
        <w:t>&lt;RepeatBlock-By&gt;&lt;Members&gt;</w:t>
      </w:r>
      <w:r w:rsidRPr="0083299A">
        <w:t>Mariusz Kamiński, Maciej Wąsik, Jadwiga Wiśniewska, Jacek Ozdoba, Joachim Stanisław Brudziński</w:t>
      </w:r>
      <w:r w:rsidRPr="00595665">
        <w:rPr>
          <w:rStyle w:val="HideTWBExt"/>
          <w:b w:val="0"/>
        </w:rPr>
        <w:t>&lt;/Members&gt;</w:t>
      </w:r>
    </w:p>
    <w:p w14:paraId="2F8CA9CE" w14:textId="77777777" w:rsidR="00AB2F51" w:rsidRPr="0083299A" w:rsidRDefault="00AB2F51" w:rsidP="00AB2F51">
      <w:pPr>
        <w:pStyle w:val="NormalBold"/>
      </w:pPr>
      <w:r w:rsidRPr="00595665">
        <w:rPr>
          <w:rStyle w:val="HideTWBExt"/>
          <w:b w:val="0"/>
        </w:rPr>
        <w:t>&lt;/RepeatBlock-By&gt;</w:t>
      </w:r>
    </w:p>
    <w:p w14:paraId="425B013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849F8AA" w14:textId="77777777" w:rsidR="00AB2F51" w:rsidRPr="0083299A" w:rsidRDefault="00AB2F51" w:rsidP="00AB2F51">
      <w:pPr>
        <w:pStyle w:val="NormalBold"/>
      </w:pPr>
      <w:r w:rsidRPr="00595665">
        <w:rPr>
          <w:rStyle w:val="HideTWBExt"/>
          <w:b w:val="0"/>
        </w:rPr>
        <w:t>&lt;Article&gt;</w:t>
      </w:r>
      <w:r w:rsidRPr="0083299A">
        <w:t>Stavak 23.a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D73EAED" w14:textId="77777777" w:rsidTr="00F9062A">
        <w:trPr>
          <w:trHeight w:hRule="exact" w:val="240"/>
          <w:jc w:val="center"/>
        </w:trPr>
        <w:tc>
          <w:tcPr>
            <w:tcW w:w="9752" w:type="dxa"/>
            <w:gridSpan w:val="2"/>
            <w:tcBorders>
              <w:top w:val="nil"/>
              <w:left w:val="nil"/>
              <w:bottom w:val="nil"/>
              <w:right w:val="nil"/>
            </w:tcBorders>
          </w:tcPr>
          <w:p w14:paraId="08D56442" w14:textId="77777777" w:rsidR="00AB2F51" w:rsidRPr="0083299A" w:rsidRDefault="00AB2F51" w:rsidP="00F9062A"/>
        </w:tc>
      </w:tr>
      <w:tr w:rsidR="00D1633B" w:rsidRPr="0083299A" w14:paraId="42EC2351" w14:textId="77777777" w:rsidTr="00F9062A">
        <w:trPr>
          <w:trHeight w:val="240"/>
          <w:jc w:val="center"/>
        </w:trPr>
        <w:tc>
          <w:tcPr>
            <w:tcW w:w="4876" w:type="dxa"/>
            <w:tcBorders>
              <w:top w:val="nil"/>
              <w:left w:val="nil"/>
              <w:bottom w:val="nil"/>
              <w:right w:val="nil"/>
            </w:tcBorders>
          </w:tcPr>
          <w:p w14:paraId="630873B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64C29CB" w14:textId="77777777" w:rsidR="00AB2F51" w:rsidRPr="0083299A" w:rsidRDefault="00AB2F51" w:rsidP="00F9062A">
            <w:pPr>
              <w:pStyle w:val="AmColumnHeading"/>
            </w:pPr>
            <w:r w:rsidRPr="0083299A">
              <w:t>Izmjena</w:t>
            </w:r>
          </w:p>
        </w:tc>
      </w:tr>
      <w:tr w:rsidR="00D1633B" w:rsidRPr="0083299A" w14:paraId="07C6DCDE" w14:textId="77777777" w:rsidTr="00F9062A">
        <w:trPr>
          <w:jc w:val="center"/>
        </w:trPr>
        <w:tc>
          <w:tcPr>
            <w:tcW w:w="4876" w:type="dxa"/>
            <w:tcBorders>
              <w:top w:val="nil"/>
              <w:left w:val="nil"/>
              <w:bottom w:val="nil"/>
              <w:right w:val="nil"/>
            </w:tcBorders>
          </w:tcPr>
          <w:p w14:paraId="7813BAB5" w14:textId="77777777" w:rsidR="00AB2F51" w:rsidRPr="0083299A" w:rsidRDefault="00AB2F51" w:rsidP="00F9062A">
            <w:pPr>
              <w:pStyle w:val="Normal6a"/>
            </w:pPr>
          </w:p>
        </w:tc>
        <w:tc>
          <w:tcPr>
            <w:tcW w:w="4876" w:type="dxa"/>
            <w:tcBorders>
              <w:top w:val="nil"/>
              <w:left w:val="nil"/>
              <w:bottom w:val="nil"/>
              <w:right w:val="nil"/>
            </w:tcBorders>
          </w:tcPr>
          <w:p w14:paraId="27EE9B41" w14:textId="77777777" w:rsidR="00AB2F51" w:rsidRPr="0083299A" w:rsidRDefault="00AB2F51" w:rsidP="00F9062A">
            <w:pPr>
              <w:pStyle w:val="Normal6a"/>
            </w:pPr>
            <w:r w:rsidRPr="0083299A">
              <w:rPr>
                <w:b/>
                <w:i/>
              </w:rPr>
              <w:t>23.a</w:t>
            </w:r>
            <w:r w:rsidRPr="0083299A">
              <w:tab/>
            </w:r>
            <w:r w:rsidRPr="0083299A">
              <w:rPr>
                <w:b/>
                <w:i/>
              </w:rPr>
              <w:t>naglašava da se rasprava o pravima LGBTIQ+ osoba ne može koristiti kao izlika za zadiranje u nadležnosti država članica ili kao mjera za primjenu političkog pritiska, posebno ako se ne odnosi na pravo EU-a, nego na nacionalne, kulturne i obiteljske odnose;</w:t>
            </w:r>
          </w:p>
        </w:tc>
      </w:tr>
    </w:tbl>
    <w:p w14:paraId="7313D25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5A7A2FF2" w14:textId="77777777" w:rsidR="00AB2F51" w:rsidRPr="0083299A" w:rsidRDefault="00AB2F51" w:rsidP="00AB2F51">
      <w:r w:rsidRPr="00595665">
        <w:rPr>
          <w:rStyle w:val="HideTWBExt"/>
        </w:rPr>
        <w:t>&lt;/Amend&gt;</w:t>
      </w:r>
    </w:p>
    <w:p w14:paraId="28A17D7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505</w:t>
      </w:r>
      <w:r w:rsidRPr="00595665">
        <w:rPr>
          <w:rStyle w:val="HideTWBExt"/>
          <w:b w:val="0"/>
        </w:rPr>
        <w:t>&lt;/NumAm&gt;</w:t>
      </w:r>
    </w:p>
    <w:p w14:paraId="565646F2" w14:textId="77777777" w:rsidR="00AB2F51" w:rsidRPr="0083299A" w:rsidRDefault="00AB2F51" w:rsidP="00AB2F51">
      <w:pPr>
        <w:pStyle w:val="NormalBold"/>
      </w:pPr>
      <w:r w:rsidRPr="00595665">
        <w:rPr>
          <w:rStyle w:val="HideTWBExt"/>
          <w:b w:val="0"/>
        </w:rPr>
        <w:t>&lt;RepeatBlock-By&gt;&lt;Members&gt;</w:t>
      </w:r>
      <w:r w:rsidRPr="0083299A">
        <w:t>Geadis Geadi</w:t>
      </w:r>
      <w:r w:rsidRPr="00595665">
        <w:rPr>
          <w:rStyle w:val="HideTWBExt"/>
          <w:b w:val="0"/>
        </w:rPr>
        <w:t>&lt;/Members&gt;</w:t>
      </w:r>
    </w:p>
    <w:p w14:paraId="46EC8529" w14:textId="77777777" w:rsidR="00AB2F51" w:rsidRPr="0083299A" w:rsidRDefault="00AB2F51" w:rsidP="00AB2F51">
      <w:pPr>
        <w:pStyle w:val="NormalBold"/>
      </w:pPr>
      <w:r w:rsidRPr="00595665">
        <w:rPr>
          <w:rStyle w:val="HideTWBExt"/>
          <w:b w:val="0"/>
        </w:rPr>
        <w:t>&lt;/RepeatBlock-By&gt;</w:t>
      </w:r>
    </w:p>
    <w:p w14:paraId="7ABD482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A865E08" w14:textId="77777777" w:rsidR="00AB2F51" w:rsidRPr="0083299A" w:rsidRDefault="00AB2F51" w:rsidP="00AB2F51">
      <w:pPr>
        <w:pStyle w:val="NormalBold"/>
      </w:pPr>
      <w:r w:rsidRPr="00595665">
        <w:rPr>
          <w:rStyle w:val="HideTWBExt"/>
          <w:b w:val="0"/>
        </w:rPr>
        <w:t>&lt;Article&gt;</w:t>
      </w:r>
      <w:r w:rsidRPr="0083299A">
        <w:t>Stavak 24.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D05E5A9" w14:textId="77777777" w:rsidTr="00F9062A">
        <w:trPr>
          <w:trHeight w:hRule="exact" w:val="240"/>
          <w:jc w:val="center"/>
        </w:trPr>
        <w:tc>
          <w:tcPr>
            <w:tcW w:w="9752" w:type="dxa"/>
            <w:gridSpan w:val="2"/>
            <w:tcBorders>
              <w:top w:val="nil"/>
              <w:left w:val="nil"/>
              <w:bottom w:val="nil"/>
              <w:right w:val="nil"/>
            </w:tcBorders>
          </w:tcPr>
          <w:p w14:paraId="1FD22C9A" w14:textId="77777777" w:rsidR="00AB2F51" w:rsidRPr="0083299A" w:rsidRDefault="00AB2F51" w:rsidP="00F9062A"/>
        </w:tc>
      </w:tr>
      <w:tr w:rsidR="00D1633B" w:rsidRPr="0083299A" w14:paraId="2D359960" w14:textId="77777777" w:rsidTr="00F9062A">
        <w:trPr>
          <w:trHeight w:val="240"/>
          <w:jc w:val="center"/>
        </w:trPr>
        <w:tc>
          <w:tcPr>
            <w:tcW w:w="4876" w:type="dxa"/>
            <w:tcBorders>
              <w:top w:val="nil"/>
              <w:left w:val="nil"/>
              <w:bottom w:val="nil"/>
              <w:right w:val="nil"/>
            </w:tcBorders>
          </w:tcPr>
          <w:p w14:paraId="46487CC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5E8C0B4" w14:textId="77777777" w:rsidR="00AB2F51" w:rsidRPr="0083299A" w:rsidRDefault="00AB2F51" w:rsidP="00F9062A">
            <w:pPr>
              <w:pStyle w:val="AmColumnHeading"/>
            </w:pPr>
            <w:r w:rsidRPr="0083299A">
              <w:t>Izmjena</w:t>
            </w:r>
          </w:p>
        </w:tc>
      </w:tr>
      <w:tr w:rsidR="00D1633B" w:rsidRPr="0083299A" w14:paraId="3F51E474" w14:textId="77777777" w:rsidTr="00F9062A">
        <w:trPr>
          <w:jc w:val="center"/>
        </w:trPr>
        <w:tc>
          <w:tcPr>
            <w:tcW w:w="4876" w:type="dxa"/>
            <w:tcBorders>
              <w:top w:val="nil"/>
              <w:left w:val="nil"/>
              <w:bottom w:val="nil"/>
              <w:right w:val="nil"/>
            </w:tcBorders>
          </w:tcPr>
          <w:p w14:paraId="7C49C57F" w14:textId="77777777" w:rsidR="00AB2F51" w:rsidRPr="0083299A" w:rsidRDefault="00AB2F51" w:rsidP="00F9062A">
            <w:pPr>
              <w:pStyle w:val="Normal6a"/>
            </w:pPr>
            <w:r w:rsidRPr="0083299A">
              <w:rPr>
                <w:b/>
                <w:i/>
              </w:rPr>
              <w:t>24.</w:t>
            </w:r>
            <w:r w:rsidRPr="0083299A">
              <w:tab/>
            </w:r>
            <w:r w:rsidRPr="0083299A">
              <w:rPr>
                <w:b/>
                <w:i/>
              </w:rPr>
              <w:t>poziva sve države članice da zaštite prava LGBTIQ+ osoba u skladu s pravom EU-a, Poveljom te sudskom praksom Suda Europske unije i Europskog suda za ljudska prava;</w:t>
            </w:r>
            <w:r w:rsidRPr="0083299A">
              <w:t xml:space="preserve"> </w:t>
            </w:r>
            <w:r w:rsidRPr="0083299A">
              <w:rPr>
                <w:b/>
                <w:i/>
              </w:rPr>
              <w:t>podsjeća da u nekoliko država članica i dalje postoje pravne prepreke prekograničnom priznavanju istospolnih partnerstava ili istospolnog roditeljstva, čime se krše načela slobodnog kretanja i nediskriminacije;</w:t>
            </w:r>
          </w:p>
        </w:tc>
        <w:tc>
          <w:tcPr>
            <w:tcW w:w="4876" w:type="dxa"/>
            <w:tcBorders>
              <w:top w:val="nil"/>
              <w:left w:val="nil"/>
              <w:bottom w:val="nil"/>
              <w:right w:val="nil"/>
            </w:tcBorders>
          </w:tcPr>
          <w:p w14:paraId="352AA03C" w14:textId="77777777" w:rsidR="00AB2F51" w:rsidRPr="0083299A" w:rsidRDefault="00AB2F51" w:rsidP="00F9062A">
            <w:pPr>
              <w:pStyle w:val="Normal6a"/>
            </w:pPr>
            <w:r w:rsidRPr="0083299A">
              <w:rPr>
                <w:b/>
                <w:i/>
              </w:rPr>
              <w:t>Briše se.</w:t>
            </w:r>
          </w:p>
        </w:tc>
      </w:tr>
    </w:tbl>
    <w:p w14:paraId="43B61AF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{EL}</w:t>
      </w:r>
      <w:r w:rsidRPr="0083299A">
        <w:t>el</w:t>
      </w:r>
      <w:r w:rsidRPr="00595665">
        <w:rPr>
          <w:rStyle w:val="HideTWBExt"/>
        </w:rPr>
        <w:t>&lt;/Original&gt;</w:t>
      </w:r>
    </w:p>
    <w:p w14:paraId="3C366ED8" w14:textId="77777777" w:rsidR="00AB2F51" w:rsidRPr="0083299A" w:rsidRDefault="00AB2F51" w:rsidP="00AB2F51">
      <w:r w:rsidRPr="00595665">
        <w:rPr>
          <w:rStyle w:val="HideTWBExt"/>
        </w:rPr>
        <w:t>&lt;/Amend&gt;</w:t>
      </w:r>
    </w:p>
    <w:p w14:paraId="7491368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506</w:t>
      </w:r>
      <w:r w:rsidRPr="00595665">
        <w:rPr>
          <w:rStyle w:val="HideTWBExt"/>
          <w:b w:val="0"/>
        </w:rPr>
        <w:t>&lt;/NumAm&gt;</w:t>
      </w:r>
    </w:p>
    <w:p w14:paraId="01E5F6C5" w14:textId="77777777" w:rsidR="00AB2F51" w:rsidRPr="0083299A" w:rsidRDefault="00AB2F51" w:rsidP="00AB2F51">
      <w:pPr>
        <w:pStyle w:val="NormalBold"/>
      </w:pPr>
      <w:r w:rsidRPr="00595665">
        <w:rPr>
          <w:rStyle w:val="HideTWBExt"/>
          <w:b w:val="0"/>
        </w:rPr>
        <w:t>&lt;RepeatBlock-By&gt;&lt;Members&gt;</w:t>
      </w:r>
      <w:r w:rsidRPr="0083299A">
        <w:t>Milan Uhrík</w:t>
      </w:r>
      <w:r w:rsidRPr="00595665">
        <w:rPr>
          <w:rStyle w:val="HideTWBExt"/>
          <w:b w:val="0"/>
        </w:rPr>
        <w:t>&lt;/Members&gt;</w:t>
      </w:r>
    </w:p>
    <w:p w14:paraId="6E38A4AD" w14:textId="77777777" w:rsidR="00AB2F51" w:rsidRPr="0083299A" w:rsidRDefault="00AB2F51" w:rsidP="00AB2F51">
      <w:pPr>
        <w:pStyle w:val="NormalBold"/>
      </w:pPr>
      <w:r w:rsidRPr="00595665">
        <w:rPr>
          <w:rStyle w:val="HideTWBExt"/>
          <w:b w:val="0"/>
        </w:rPr>
        <w:t>&lt;/RepeatBlock-By&gt;</w:t>
      </w:r>
    </w:p>
    <w:p w14:paraId="0E127B2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60AA2B0" w14:textId="77777777" w:rsidR="00AB2F51" w:rsidRPr="0083299A" w:rsidRDefault="00AB2F51" w:rsidP="00AB2F51">
      <w:pPr>
        <w:pStyle w:val="NormalBold"/>
      </w:pPr>
      <w:r w:rsidRPr="00595665">
        <w:rPr>
          <w:rStyle w:val="HideTWBExt"/>
          <w:b w:val="0"/>
        </w:rPr>
        <w:t>&lt;Article&gt;</w:t>
      </w:r>
      <w:r w:rsidRPr="0083299A">
        <w:t>Stavak 24.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33D8F50" w14:textId="77777777" w:rsidTr="00F9062A">
        <w:trPr>
          <w:trHeight w:hRule="exact" w:val="240"/>
          <w:jc w:val="center"/>
        </w:trPr>
        <w:tc>
          <w:tcPr>
            <w:tcW w:w="9752" w:type="dxa"/>
            <w:gridSpan w:val="2"/>
            <w:tcBorders>
              <w:top w:val="nil"/>
              <w:left w:val="nil"/>
              <w:bottom w:val="nil"/>
              <w:right w:val="nil"/>
            </w:tcBorders>
          </w:tcPr>
          <w:p w14:paraId="111023E4" w14:textId="77777777" w:rsidR="00AB2F51" w:rsidRPr="0083299A" w:rsidRDefault="00AB2F51" w:rsidP="00F9062A"/>
        </w:tc>
      </w:tr>
      <w:tr w:rsidR="00D1633B" w:rsidRPr="0083299A" w14:paraId="227705E8" w14:textId="77777777" w:rsidTr="00F9062A">
        <w:trPr>
          <w:trHeight w:val="240"/>
          <w:jc w:val="center"/>
        </w:trPr>
        <w:tc>
          <w:tcPr>
            <w:tcW w:w="4876" w:type="dxa"/>
            <w:tcBorders>
              <w:top w:val="nil"/>
              <w:left w:val="nil"/>
              <w:bottom w:val="nil"/>
              <w:right w:val="nil"/>
            </w:tcBorders>
          </w:tcPr>
          <w:p w14:paraId="5BAFAD5A"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7D9A45DC" w14:textId="77777777" w:rsidR="00AB2F51" w:rsidRPr="0083299A" w:rsidRDefault="00AB2F51" w:rsidP="00F9062A">
            <w:pPr>
              <w:pStyle w:val="AmColumnHeading"/>
            </w:pPr>
            <w:r w:rsidRPr="0083299A">
              <w:t>Izmjena</w:t>
            </w:r>
          </w:p>
        </w:tc>
      </w:tr>
      <w:tr w:rsidR="00D1633B" w:rsidRPr="0083299A" w14:paraId="792FF081" w14:textId="77777777" w:rsidTr="00F9062A">
        <w:trPr>
          <w:jc w:val="center"/>
        </w:trPr>
        <w:tc>
          <w:tcPr>
            <w:tcW w:w="4876" w:type="dxa"/>
            <w:tcBorders>
              <w:top w:val="nil"/>
              <w:left w:val="nil"/>
              <w:bottom w:val="nil"/>
              <w:right w:val="nil"/>
            </w:tcBorders>
          </w:tcPr>
          <w:p w14:paraId="4B2A47DC" w14:textId="77777777" w:rsidR="00AB2F51" w:rsidRPr="0083299A" w:rsidRDefault="00AB2F51" w:rsidP="00F9062A">
            <w:pPr>
              <w:pStyle w:val="Normal6a"/>
            </w:pPr>
            <w:r w:rsidRPr="0083299A">
              <w:rPr>
                <w:b/>
                <w:i/>
              </w:rPr>
              <w:t>24.</w:t>
            </w:r>
            <w:r w:rsidRPr="0083299A">
              <w:tab/>
            </w:r>
            <w:r w:rsidRPr="0083299A">
              <w:rPr>
                <w:b/>
                <w:i/>
              </w:rPr>
              <w:t>poziva sve države članice da zaštite prava LGBTIQ+ osoba u skladu s pravom EU-a, Poveljom te sudskom praksom Suda Europske unije i Europskog suda za ljudska prava; podsjeća da u nekoliko država članica i dalje postoje pravne prepreke prekograničnom priznavanju istospolnih partnerstava ili istospolnog roditeljstva, čime se krše načela slobodnog kretanja i nediskriminacije;</w:t>
            </w:r>
          </w:p>
        </w:tc>
        <w:tc>
          <w:tcPr>
            <w:tcW w:w="4876" w:type="dxa"/>
            <w:tcBorders>
              <w:top w:val="nil"/>
              <w:left w:val="nil"/>
              <w:bottom w:val="nil"/>
              <w:right w:val="nil"/>
            </w:tcBorders>
          </w:tcPr>
          <w:p w14:paraId="30138DB4" w14:textId="77777777" w:rsidR="00AB2F51" w:rsidRPr="0083299A" w:rsidRDefault="00AB2F51" w:rsidP="00F9062A">
            <w:pPr>
              <w:pStyle w:val="Normal6a"/>
            </w:pPr>
            <w:r w:rsidRPr="0083299A">
              <w:rPr>
                <w:b/>
                <w:i/>
              </w:rPr>
              <w:t>Briše se.</w:t>
            </w:r>
          </w:p>
        </w:tc>
      </w:tr>
    </w:tbl>
    <w:p w14:paraId="3F2A74F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AD5AAA7" w14:textId="77777777" w:rsidR="00AB2F51" w:rsidRPr="0083299A" w:rsidRDefault="00AB2F51" w:rsidP="00AB2F51">
      <w:r w:rsidRPr="00595665">
        <w:rPr>
          <w:rStyle w:val="HideTWBExt"/>
        </w:rPr>
        <w:t>&lt;/Amend&gt;</w:t>
      </w:r>
    </w:p>
    <w:p w14:paraId="27F87A3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507</w:t>
      </w:r>
      <w:r w:rsidRPr="00595665">
        <w:rPr>
          <w:rStyle w:val="HideTWBExt"/>
          <w:b w:val="0"/>
        </w:rPr>
        <w:t>&lt;/NumAm&gt;</w:t>
      </w:r>
    </w:p>
    <w:p w14:paraId="0275EED2" w14:textId="77777777" w:rsidR="00AB2F51" w:rsidRPr="0083299A" w:rsidRDefault="00AB2F51" w:rsidP="00AB2F51">
      <w:pPr>
        <w:pStyle w:val="NormalBold"/>
      </w:pPr>
      <w:r w:rsidRPr="00595665">
        <w:rPr>
          <w:rStyle w:val="HideTWBExt"/>
          <w:b w:val="0"/>
        </w:rPr>
        <w:t>&lt;RepeatBlock-By&gt;&lt;Members&gt;</w:t>
      </w:r>
      <w:r w:rsidRPr="0083299A">
        <w:t>Petra Steger, Roberto Vannacci, Tom Vandendriessche, Jorge Buxadé Villalba, Matthieu Valet, Alexandre Varaut, Fabrice Leggeri, Nikola Bartůšek</w:t>
      </w:r>
      <w:r w:rsidRPr="00595665">
        <w:rPr>
          <w:rStyle w:val="HideTWBExt"/>
          <w:b w:val="0"/>
        </w:rPr>
        <w:t>&lt;/Members&gt;</w:t>
      </w:r>
    </w:p>
    <w:p w14:paraId="0157A969" w14:textId="77777777" w:rsidR="00AB2F51" w:rsidRPr="0083299A" w:rsidRDefault="00AB2F51" w:rsidP="00AB2F51">
      <w:pPr>
        <w:pStyle w:val="NormalBold"/>
      </w:pPr>
      <w:r w:rsidRPr="00595665">
        <w:rPr>
          <w:rStyle w:val="HideTWBExt"/>
          <w:b w:val="0"/>
        </w:rPr>
        <w:t>&lt;/RepeatBlock-By&gt;</w:t>
      </w:r>
    </w:p>
    <w:p w14:paraId="1B0AE0B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B5A8B9D" w14:textId="77777777" w:rsidR="00AB2F51" w:rsidRPr="0083299A" w:rsidRDefault="00AB2F51" w:rsidP="00AB2F51">
      <w:pPr>
        <w:pStyle w:val="NormalBold"/>
      </w:pPr>
      <w:r w:rsidRPr="00595665">
        <w:rPr>
          <w:rStyle w:val="HideTWBExt"/>
          <w:b w:val="0"/>
        </w:rPr>
        <w:t>&lt;Article&gt;</w:t>
      </w:r>
      <w:r w:rsidRPr="0083299A">
        <w:t>Stavak 24.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F5DDB0B" w14:textId="77777777" w:rsidTr="00F9062A">
        <w:trPr>
          <w:trHeight w:hRule="exact" w:val="240"/>
          <w:jc w:val="center"/>
        </w:trPr>
        <w:tc>
          <w:tcPr>
            <w:tcW w:w="9752" w:type="dxa"/>
            <w:gridSpan w:val="2"/>
            <w:tcBorders>
              <w:top w:val="nil"/>
              <w:left w:val="nil"/>
              <w:bottom w:val="nil"/>
              <w:right w:val="nil"/>
            </w:tcBorders>
          </w:tcPr>
          <w:p w14:paraId="2BAAB7E7" w14:textId="77777777" w:rsidR="00AB2F51" w:rsidRPr="0083299A" w:rsidRDefault="00AB2F51" w:rsidP="00F9062A"/>
        </w:tc>
      </w:tr>
      <w:tr w:rsidR="00D1633B" w:rsidRPr="0083299A" w14:paraId="22B5F148" w14:textId="77777777" w:rsidTr="00F9062A">
        <w:trPr>
          <w:trHeight w:val="240"/>
          <w:jc w:val="center"/>
        </w:trPr>
        <w:tc>
          <w:tcPr>
            <w:tcW w:w="4876" w:type="dxa"/>
            <w:tcBorders>
              <w:top w:val="nil"/>
              <w:left w:val="nil"/>
              <w:bottom w:val="nil"/>
              <w:right w:val="nil"/>
            </w:tcBorders>
          </w:tcPr>
          <w:p w14:paraId="5EA9071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58176C4" w14:textId="77777777" w:rsidR="00AB2F51" w:rsidRPr="0083299A" w:rsidRDefault="00AB2F51" w:rsidP="00F9062A">
            <w:pPr>
              <w:pStyle w:val="AmColumnHeading"/>
            </w:pPr>
            <w:r w:rsidRPr="0083299A">
              <w:t>Izmjena</w:t>
            </w:r>
          </w:p>
        </w:tc>
      </w:tr>
      <w:tr w:rsidR="00D1633B" w:rsidRPr="0083299A" w14:paraId="498F609F" w14:textId="77777777" w:rsidTr="00F9062A">
        <w:trPr>
          <w:jc w:val="center"/>
        </w:trPr>
        <w:tc>
          <w:tcPr>
            <w:tcW w:w="4876" w:type="dxa"/>
            <w:tcBorders>
              <w:top w:val="nil"/>
              <w:left w:val="nil"/>
              <w:bottom w:val="nil"/>
              <w:right w:val="nil"/>
            </w:tcBorders>
          </w:tcPr>
          <w:p w14:paraId="38F613D9" w14:textId="77777777" w:rsidR="00AB2F51" w:rsidRPr="0083299A" w:rsidRDefault="00AB2F51" w:rsidP="00F9062A">
            <w:pPr>
              <w:pStyle w:val="Normal6a"/>
            </w:pPr>
            <w:r w:rsidRPr="0083299A">
              <w:rPr>
                <w:b/>
                <w:i/>
              </w:rPr>
              <w:t>24.</w:t>
            </w:r>
            <w:r w:rsidRPr="0083299A">
              <w:tab/>
            </w:r>
            <w:r w:rsidRPr="0083299A">
              <w:rPr>
                <w:b/>
                <w:i/>
              </w:rPr>
              <w:t>poziva sve države članice da zaštite prava LGBTIQ+ osoba u skladu s pravom EU-a, Poveljom te sudskom praksom Suda Europske unije i Europskog suda za ljudska prava; podsjeća da u nekoliko država članica i dalje postoje pravne prepreke prekograničnom priznavanju istospolnih partnerstava ili istospolnog roditeljstva, čime se krše načela slobodnog kretanja i nediskriminacije;</w:t>
            </w:r>
          </w:p>
        </w:tc>
        <w:tc>
          <w:tcPr>
            <w:tcW w:w="4876" w:type="dxa"/>
            <w:tcBorders>
              <w:top w:val="nil"/>
              <w:left w:val="nil"/>
              <w:bottom w:val="nil"/>
              <w:right w:val="nil"/>
            </w:tcBorders>
          </w:tcPr>
          <w:p w14:paraId="53644A9E" w14:textId="77777777" w:rsidR="00AB2F51" w:rsidRPr="0083299A" w:rsidRDefault="00AB2F51" w:rsidP="00F9062A">
            <w:pPr>
              <w:pStyle w:val="Normal6a"/>
            </w:pPr>
            <w:r w:rsidRPr="0083299A">
              <w:rPr>
                <w:b/>
                <w:i/>
              </w:rPr>
              <w:t>Briše se.</w:t>
            </w:r>
          </w:p>
        </w:tc>
      </w:tr>
    </w:tbl>
    <w:p w14:paraId="1C7A89B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401A558" w14:textId="77777777" w:rsidR="00AB2F51" w:rsidRPr="0083299A" w:rsidRDefault="00AB2F51" w:rsidP="00AB2F51">
      <w:r w:rsidRPr="00595665">
        <w:rPr>
          <w:rStyle w:val="HideTWBExt"/>
        </w:rPr>
        <w:t>&lt;/Amend&gt;</w:t>
      </w:r>
    </w:p>
    <w:p w14:paraId="4E8ABEE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508</w:t>
      </w:r>
      <w:r w:rsidRPr="00595665">
        <w:rPr>
          <w:rStyle w:val="HideTWBExt"/>
          <w:b w:val="0"/>
        </w:rPr>
        <w:t>&lt;/NumAm&gt;</w:t>
      </w:r>
    </w:p>
    <w:p w14:paraId="3BCB3170" w14:textId="77777777" w:rsidR="00AB2F51" w:rsidRPr="0083299A" w:rsidRDefault="00AB2F51" w:rsidP="00AB2F51">
      <w:pPr>
        <w:pStyle w:val="NormalBold"/>
      </w:pPr>
      <w:r w:rsidRPr="00595665">
        <w:rPr>
          <w:rStyle w:val="HideTWBExt"/>
          <w:b w:val="0"/>
        </w:rPr>
        <w:t>&lt;RepeatBlock-By&gt;&lt;Members&gt;</w:t>
      </w:r>
      <w:r w:rsidRPr="0083299A">
        <w:t>Alessandro Zan, Sandro Ruotolo, Pina Picierno, Cecilia Strada</w:t>
      </w:r>
      <w:r w:rsidRPr="00595665">
        <w:rPr>
          <w:rStyle w:val="HideTWBExt"/>
          <w:b w:val="0"/>
        </w:rPr>
        <w:t>&lt;/Members&gt;</w:t>
      </w:r>
    </w:p>
    <w:p w14:paraId="7D345706" w14:textId="77777777" w:rsidR="00AB2F51" w:rsidRPr="0083299A" w:rsidRDefault="00AB2F51" w:rsidP="00AB2F51">
      <w:pPr>
        <w:pStyle w:val="NormalBold"/>
      </w:pPr>
      <w:r w:rsidRPr="00595665">
        <w:rPr>
          <w:rStyle w:val="HideTWBExt"/>
          <w:b w:val="0"/>
        </w:rPr>
        <w:t>&lt;/RepeatBlock-By&gt;</w:t>
      </w:r>
    </w:p>
    <w:p w14:paraId="5BFB6A0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71E86B2" w14:textId="77777777" w:rsidR="00AB2F51" w:rsidRPr="0083299A" w:rsidRDefault="00AB2F51" w:rsidP="00AB2F51">
      <w:pPr>
        <w:pStyle w:val="NormalBold"/>
      </w:pPr>
      <w:r w:rsidRPr="00595665">
        <w:rPr>
          <w:rStyle w:val="HideTWBExt"/>
          <w:b w:val="0"/>
        </w:rPr>
        <w:t>&lt;Article&gt;</w:t>
      </w:r>
      <w:r w:rsidRPr="0083299A">
        <w:t>Stavak 24.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435FD24" w14:textId="77777777" w:rsidTr="00F9062A">
        <w:trPr>
          <w:trHeight w:hRule="exact" w:val="240"/>
          <w:jc w:val="center"/>
        </w:trPr>
        <w:tc>
          <w:tcPr>
            <w:tcW w:w="9752" w:type="dxa"/>
            <w:gridSpan w:val="2"/>
            <w:tcBorders>
              <w:top w:val="nil"/>
              <w:left w:val="nil"/>
              <w:bottom w:val="nil"/>
              <w:right w:val="nil"/>
            </w:tcBorders>
          </w:tcPr>
          <w:p w14:paraId="49224ECD" w14:textId="77777777" w:rsidR="00AB2F51" w:rsidRPr="0083299A" w:rsidRDefault="00AB2F51" w:rsidP="00F9062A"/>
        </w:tc>
      </w:tr>
      <w:tr w:rsidR="00D1633B" w:rsidRPr="0083299A" w14:paraId="17885D89" w14:textId="77777777" w:rsidTr="00F9062A">
        <w:trPr>
          <w:trHeight w:val="240"/>
          <w:jc w:val="center"/>
        </w:trPr>
        <w:tc>
          <w:tcPr>
            <w:tcW w:w="4876" w:type="dxa"/>
            <w:tcBorders>
              <w:top w:val="nil"/>
              <w:left w:val="nil"/>
              <w:bottom w:val="nil"/>
              <w:right w:val="nil"/>
            </w:tcBorders>
          </w:tcPr>
          <w:p w14:paraId="663D32C8"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54D2014A" w14:textId="77777777" w:rsidR="00AB2F51" w:rsidRPr="0083299A" w:rsidRDefault="00AB2F51" w:rsidP="00F9062A">
            <w:pPr>
              <w:pStyle w:val="AmColumnHeading"/>
            </w:pPr>
            <w:r w:rsidRPr="0083299A">
              <w:t>Izmjena</w:t>
            </w:r>
          </w:p>
        </w:tc>
      </w:tr>
      <w:tr w:rsidR="00D1633B" w:rsidRPr="0083299A" w14:paraId="3BF062FF" w14:textId="77777777" w:rsidTr="00F9062A">
        <w:trPr>
          <w:jc w:val="center"/>
        </w:trPr>
        <w:tc>
          <w:tcPr>
            <w:tcW w:w="4876" w:type="dxa"/>
            <w:tcBorders>
              <w:top w:val="nil"/>
              <w:left w:val="nil"/>
              <w:bottom w:val="nil"/>
              <w:right w:val="nil"/>
            </w:tcBorders>
          </w:tcPr>
          <w:p w14:paraId="65790897" w14:textId="77777777" w:rsidR="00AB2F51" w:rsidRPr="0083299A" w:rsidRDefault="00AB2F51" w:rsidP="00F9062A">
            <w:pPr>
              <w:pStyle w:val="Normal6a"/>
            </w:pPr>
            <w:r w:rsidRPr="0083299A">
              <w:t>24.</w:t>
            </w:r>
            <w:r w:rsidRPr="0083299A">
              <w:tab/>
              <w:t>poziva sve države članice da zaštite prava LGBTIQ+ osoba u skladu s pravom EU-a, Poveljom te sudskom praksom Suda Europske unije i Europskog suda za ljudska prava; podsjeća da u nekoliko država članica i dalje postoje pravne prepreke prekograničnom priznavanju istospolnih partnerstava ili istospolnog roditeljstva, čime se krše načela slobodnog kretanja i nediskriminacije;</w:t>
            </w:r>
          </w:p>
        </w:tc>
        <w:tc>
          <w:tcPr>
            <w:tcW w:w="4876" w:type="dxa"/>
            <w:tcBorders>
              <w:top w:val="nil"/>
              <w:left w:val="nil"/>
              <w:bottom w:val="nil"/>
              <w:right w:val="nil"/>
            </w:tcBorders>
          </w:tcPr>
          <w:p w14:paraId="6F4B6F0E" w14:textId="77777777" w:rsidR="00AB2F51" w:rsidRPr="0083299A" w:rsidRDefault="00AB2F51" w:rsidP="00F9062A">
            <w:pPr>
              <w:pStyle w:val="Normal6a"/>
            </w:pPr>
            <w:r w:rsidRPr="0083299A">
              <w:t>24.</w:t>
            </w:r>
            <w:r w:rsidRPr="0083299A">
              <w:tab/>
              <w:t xml:space="preserve">poziva sve države članice da zaštite prava LGBTIQ+ osoba u skladu s pravom EU-a, Poveljom te sudskom praksom Suda Europske unije i Europskog suda za ljudska prava; podsjeća da u nekoliko država članica i dalje postoje pravne prepreke prekograničnom priznavanju istospolnih partnerstava ili istospolnog roditeljstva, čime se krše načela slobodnog kretanja i nediskriminacije; </w:t>
            </w:r>
            <w:r w:rsidRPr="0083299A">
              <w:rPr>
                <w:b/>
                <w:i/>
              </w:rPr>
              <w:t>napominje da su te prepreke kršenje načela i obveza sadržanih u Ugovorima i Povelji, uključujući odredbe o slobodnom kretanju osoba, poštovanju obiteljskog života, kao i prava djeteta, kako je utvrđeno u Konvenciji Ujedinjenih naroda o pravima djeteta iz 1989.; pozdravlja Komisijin Prijedlog uredbe Vijeća o priznavanju roditeljstva među državama članicama; podsjeća na mandat Europskog parlamenta kojim se podupire priznavanje roditeljstva diljem EU-a, bez obzira na to kako je dijete začeto, rođeno ili vrstu obitelji koju ima; poziva Vijeće da u potpunosti provede te preporuke i zaštiti temeljna prava djece, djeluje u najboljem interesu djeteta, poveća pravnu sigurnost i bori se protiv diskriminacije;</w:t>
            </w:r>
          </w:p>
        </w:tc>
      </w:tr>
    </w:tbl>
    <w:p w14:paraId="1012B4A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{IT}</w:t>
      </w:r>
      <w:r w:rsidRPr="0083299A">
        <w:t>it</w:t>
      </w:r>
      <w:r w:rsidRPr="00595665">
        <w:rPr>
          <w:rStyle w:val="HideTWBExt"/>
        </w:rPr>
        <w:t>&lt;/Original&gt;</w:t>
      </w:r>
    </w:p>
    <w:p w14:paraId="38A9CA68" w14:textId="77777777" w:rsidR="00AB2F51" w:rsidRPr="0083299A" w:rsidRDefault="00AB2F51" w:rsidP="00AB2F51">
      <w:r w:rsidRPr="00595665">
        <w:rPr>
          <w:rStyle w:val="HideTWBExt"/>
        </w:rPr>
        <w:t>&lt;/Amend&gt;</w:t>
      </w:r>
    </w:p>
    <w:p w14:paraId="74C17FC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509</w:t>
      </w:r>
      <w:r w:rsidRPr="00595665">
        <w:rPr>
          <w:rStyle w:val="HideTWBExt"/>
          <w:b w:val="0"/>
        </w:rPr>
        <w:t>&lt;/NumAm&gt;</w:t>
      </w:r>
    </w:p>
    <w:p w14:paraId="3E4FE95C"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1AB83B60" w14:textId="77777777" w:rsidR="00AB2F51" w:rsidRPr="0083299A" w:rsidRDefault="00AB2F51" w:rsidP="00AB2F51">
      <w:pPr>
        <w:pStyle w:val="NormalBold"/>
      </w:pPr>
      <w:r w:rsidRPr="00595665">
        <w:rPr>
          <w:rStyle w:val="HideTWBExt"/>
          <w:b w:val="0"/>
        </w:rPr>
        <w:t>&lt;/RepeatBlock-By&gt;</w:t>
      </w:r>
    </w:p>
    <w:p w14:paraId="28CA9A4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F8C9B48" w14:textId="77777777" w:rsidR="00AB2F51" w:rsidRPr="0083299A" w:rsidRDefault="00AB2F51" w:rsidP="00AB2F51">
      <w:pPr>
        <w:pStyle w:val="NormalBold"/>
      </w:pPr>
      <w:r w:rsidRPr="00595665">
        <w:rPr>
          <w:rStyle w:val="HideTWBExt"/>
          <w:b w:val="0"/>
        </w:rPr>
        <w:t>&lt;Article&gt;</w:t>
      </w:r>
      <w:r w:rsidRPr="0083299A">
        <w:t>Stavak 24.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3A98EEF" w14:textId="77777777" w:rsidTr="00F9062A">
        <w:trPr>
          <w:trHeight w:hRule="exact" w:val="240"/>
          <w:jc w:val="center"/>
        </w:trPr>
        <w:tc>
          <w:tcPr>
            <w:tcW w:w="9752" w:type="dxa"/>
            <w:gridSpan w:val="2"/>
            <w:tcBorders>
              <w:top w:val="nil"/>
              <w:left w:val="nil"/>
              <w:bottom w:val="nil"/>
              <w:right w:val="nil"/>
            </w:tcBorders>
          </w:tcPr>
          <w:p w14:paraId="502E1A08" w14:textId="77777777" w:rsidR="00AB2F51" w:rsidRPr="0083299A" w:rsidRDefault="00AB2F51" w:rsidP="00F9062A"/>
        </w:tc>
      </w:tr>
      <w:tr w:rsidR="00D1633B" w:rsidRPr="0083299A" w14:paraId="57529934" w14:textId="77777777" w:rsidTr="00F9062A">
        <w:trPr>
          <w:trHeight w:val="240"/>
          <w:jc w:val="center"/>
        </w:trPr>
        <w:tc>
          <w:tcPr>
            <w:tcW w:w="4876" w:type="dxa"/>
            <w:tcBorders>
              <w:top w:val="nil"/>
              <w:left w:val="nil"/>
              <w:bottom w:val="nil"/>
              <w:right w:val="nil"/>
            </w:tcBorders>
          </w:tcPr>
          <w:p w14:paraId="6ADD1B1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F666C39" w14:textId="77777777" w:rsidR="00AB2F51" w:rsidRPr="0083299A" w:rsidRDefault="00AB2F51" w:rsidP="00F9062A">
            <w:pPr>
              <w:pStyle w:val="AmColumnHeading"/>
            </w:pPr>
            <w:r w:rsidRPr="0083299A">
              <w:t>Izmjena</w:t>
            </w:r>
          </w:p>
        </w:tc>
      </w:tr>
      <w:tr w:rsidR="00D1633B" w:rsidRPr="0083299A" w14:paraId="38650A77" w14:textId="77777777" w:rsidTr="00F9062A">
        <w:trPr>
          <w:jc w:val="center"/>
        </w:trPr>
        <w:tc>
          <w:tcPr>
            <w:tcW w:w="4876" w:type="dxa"/>
            <w:tcBorders>
              <w:top w:val="nil"/>
              <w:left w:val="nil"/>
              <w:bottom w:val="nil"/>
              <w:right w:val="nil"/>
            </w:tcBorders>
          </w:tcPr>
          <w:p w14:paraId="16CC3935" w14:textId="77777777" w:rsidR="00AB2F51" w:rsidRPr="0083299A" w:rsidRDefault="00AB2F51" w:rsidP="00F9062A">
            <w:pPr>
              <w:pStyle w:val="Normal6a"/>
            </w:pPr>
            <w:r w:rsidRPr="0083299A">
              <w:t>24.</w:t>
            </w:r>
            <w:r w:rsidRPr="0083299A">
              <w:tab/>
              <w:t xml:space="preserve">poziva sve države članice da zaštite prava LGBTIQ+ osoba </w:t>
            </w:r>
            <w:r w:rsidRPr="0083299A">
              <w:rPr>
                <w:b/>
                <w:i/>
              </w:rPr>
              <w:t xml:space="preserve">u skladu s pravom EU-a, Poveljom te sudskom praksom Suda Europske unije i Europskog suda za </w:t>
            </w:r>
            <w:r w:rsidRPr="0083299A">
              <w:rPr>
                <w:b/>
                <w:i/>
              </w:rPr>
              <w:lastRenderedPageBreak/>
              <w:t>ljudska prava</w:t>
            </w:r>
            <w:r w:rsidRPr="0083299A">
              <w:t xml:space="preserve">; </w:t>
            </w:r>
            <w:r w:rsidRPr="0083299A">
              <w:rPr>
                <w:b/>
                <w:i/>
              </w:rPr>
              <w:t>podsjeća da u nekoliko država članica i dalje postoje pravne prepreke prekograničnom priznavanju istospolnih partnerstava ili istospolnog roditeljstva, čime se krše načela slobodnog kretanja i nediskriminacije;</w:t>
            </w:r>
          </w:p>
        </w:tc>
        <w:tc>
          <w:tcPr>
            <w:tcW w:w="4876" w:type="dxa"/>
            <w:tcBorders>
              <w:top w:val="nil"/>
              <w:left w:val="nil"/>
              <w:bottom w:val="nil"/>
              <w:right w:val="nil"/>
            </w:tcBorders>
          </w:tcPr>
          <w:p w14:paraId="33BB6D83" w14:textId="77777777" w:rsidR="00AB2F51" w:rsidRPr="0083299A" w:rsidRDefault="00AB2F51" w:rsidP="00F9062A">
            <w:pPr>
              <w:pStyle w:val="Normal6a"/>
            </w:pPr>
            <w:r w:rsidRPr="0083299A">
              <w:lastRenderedPageBreak/>
              <w:t>24.</w:t>
            </w:r>
            <w:r w:rsidRPr="0083299A">
              <w:tab/>
              <w:t>poziva sve države članice da zaštite prava LGBTIQ+ osoba;</w:t>
            </w:r>
          </w:p>
        </w:tc>
      </w:tr>
    </w:tbl>
    <w:p w14:paraId="174F42D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56C3C9C8" w14:textId="77777777" w:rsidR="00AB2F51" w:rsidRPr="0083299A" w:rsidRDefault="00AB2F51" w:rsidP="00AB2F51">
      <w:r w:rsidRPr="00595665">
        <w:rPr>
          <w:rStyle w:val="HideTWBExt"/>
        </w:rPr>
        <w:t>&lt;/Amend&gt;</w:t>
      </w:r>
    </w:p>
    <w:p w14:paraId="3FB1101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510</w:t>
      </w:r>
      <w:r w:rsidRPr="00595665">
        <w:rPr>
          <w:rStyle w:val="HideTWBExt"/>
          <w:b w:val="0"/>
        </w:rPr>
        <w:t>&lt;/NumAm&gt;</w:t>
      </w:r>
    </w:p>
    <w:p w14:paraId="06C23EA3" w14:textId="77777777" w:rsidR="00AB2F51" w:rsidRPr="0083299A" w:rsidRDefault="00AB2F51" w:rsidP="00AB2F51">
      <w:pPr>
        <w:pStyle w:val="NormalBold"/>
      </w:pPr>
      <w:r w:rsidRPr="00595665">
        <w:rPr>
          <w:rStyle w:val="HideTWBExt"/>
          <w:b w:val="0"/>
        </w:rPr>
        <w:t>&lt;RepeatBlock-By&gt;&lt;Members&gt;</w:t>
      </w:r>
      <w:r w:rsidRPr="0083299A">
        <w:t>Nicolas Bay, Paolo Inselvini, Georgiana Teodorescu, Guillaume Peltier, Jadwiga Wiśniewska, Laurence Trochu, Jacek Ozdoba</w:t>
      </w:r>
      <w:r w:rsidRPr="00595665">
        <w:rPr>
          <w:rStyle w:val="HideTWBExt"/>
          <w:b w:val="0"/>
        </w:rPr>
        <w:t>&lt;/Members&gt;</w:t>
      </w:r>
    </w:p>
    <w:p w14:paraId="64E99A40" w14:textId="77777777" w:rsidR="00AB2F51" w:rsidRPr="0083299A" w:rsidRDefault="00AB2F51" w:rsidP="00AB2F51">
      <w:pPr>
        <w:pStyle w:val="NormalBold"/>
      </w:pPr>
      <w:r w:rsidRPr="00595665">
        <w:rPr>
          <w:rStyle w:val="HideTWBExt"/>
          <w:b w:val="0"/>
        </w:rPr>
        <w:t>&lt;/RepeatBlock-By&gt;</w:t>
      </w:r>
    </w:p>
    <w:p w14:paraId="70CF7B7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2BF70FF" w14:textId="77777777" w:rsidR="00AB2F51" w:rsidRPr="0083299A" w:rsidRDefault="00AB2F51" w:rsidP="00AB2F51">
      <w:pPr>
        <w:pStyle w:val="NormalBold"/>
      </w:pPr>
      <w:r w:rsidRPr="00595665">
        <w:rPr>
          <w:rStyle w:val="HideTWBExt"/>
          <w:b w:val="0"/>
        </w:rPr>
        <w:t>&lt;Article&gt;</w:t>
      </w:r>
      <w:r w:rsidRPr="0083299A">
        <w:t>Stavak 24.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F7DD4D1" w14:textId="77777777" w:rsidTr="00F9062A">
        <w:trPr>
          <w:trHeight w:hRule="exact" w:val="240"/>
          <w:jc w:val="center"/>
        </w:trPr>
        <w:tc>
          <w:tcPr>
            <w:tcW w:w="9752" w:type="dxa"/>
            <w:gridSpan w:val="2"/>
            <w:tcBorders>
              <w:top w:val="nil"/>
              <w:left w:val="nil"/>
              <w:bottom w:val="nil"/>
              <w:right w:val="nil"/>
            </w:tcBorders>
          </w:tcPr>
          <w:p w14:paraId="655EC379" w14:textId="77777777" w:rsidR="00AB2F51" w:rsidRPr="0083299A" w:rsidRDefault="00AB2F51" w:rsidP="00F9062A"/>
        </w:tc>
      </w:tr>
      <w:tr w:rsidR="00D1633B" w:rsidRPr="0083299A" w14:paraId="47850EEE" w14:textId="77777777" w:rsidTr="00F9062A">
        <w:trPr>
          <w:trHeight w:val="240"/>
          <w:jc w:val="center"/>
        </w:trPr>
        <w:tc>
          <w:tcPr>
            <w:tcW w:w="4876" w:type="dxa"/>
            <w:tcBorders>
              <w:top w:val="nil"/>
              <w:left w:val="nil"/>
              <w:bottom w:val="nil"/>
              <w:right w:val="nil"/>
            </w:tcBorders>
          </w:tcPr>
          <w:p w14:paraId="195A4A4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7E0D62B" w14:textId="77777777" w:rsidR="00AB2F51" w:rsidRPr="0083299A" w:rsidRDefault="00AB2F51" w:rsidP="00F9062A">
            <w:pPr>
              <w:pStyle w:val="AmColumnHeading"/>
            </w:pPr>
            <w:r w:rsidRPr="0083299A">
              <w:t>Izmjena</w:t>
            </w:r>
          </w:p>
        </w:tc>
      </w:tr>
      <w:tr w:rsidR="00D1633B" w:rsidRPr="0083299A" w14:paraId="702F79B4" w14:textId="77777777" w:rsidTr="00F9062A">
        <w:trPr>
          <w:jc w:val="center"/>
        </w:trPr>
        <w:tc>
          <w:tcPr>
            <w:tcW w:w="4876" w:type="dxa"/>
            <w:tcBorders>
              <w:top w:val="nil"/>
              <w:left w:val="nil"/>
              <w:bottom w:val="nil"/>
              <w:right w:val="nil"/>
            </w:tcBorders>
          </w:tcPr>
          <w:p w14:paraId="569A9C19" w14:textId="77777777" w:rsidR="00AB2F51" w:rsidRPr="0083299A" w:rsidRDefault="00AB2F51" w:rsidP="00F9062A">
            <w:pPr>
              <w:pStyle w:val="Normal6a"/>
            </w:pPr>
            <w:r w:rsidRPr="0083299A">
              <w:t>24.</w:t>
            </w:r>
            <w:r w:rsidRPr="0083299A">
              <w:tab/>
              <w:t xml:space="preserve">poziva sve države članice da zaštite prava LGBTIQ+ osoba u skladu s </w:t>
            </w:r>
            <w:r w:rsidRPr="0083299A">
              <w:rPr>
                <w:b/>
                <w:i/>
              </w:rPr>
              <w:t>pravom EU-a, Poveljom te sudskom praksom Suda Europske unije i Europskog suda za ljudska prava</w:t>
            </w:r>
            <w:r w:rsidRPr="0083299A">
              <w:t xml:space="preserve">; </w:t>
            </w:r>
            <w:r w:rsidRPr="0083299A">
              <w:rPr>
                <w:b/>
                <w:i/>
              </w:rPr>
              <w:t>podsjeća da u nekoliko država članica i dalje postoje pravne prepreke prekograničnom priznavanju istospolnih partnerstava ili istospolnog roditeljstva, čime se krše načela slobodnog kretanja i nediskriminacije;</w:t>
            </w:r>
          </w:p>
        </w:tc>
        <w:tc>
          <w:tcPr>
            <w:tcW w:w="4876" w:type="dxa"/>
            <w:tcBorders>
              <w:top w:val="nil"/>
              <w:left w:val="nil"/>
              <w:bottom w:val="nil"/>
              <w:right w:val="nil"/>
            </w:tcBorders>
          </w:tcPr>
          <w:p w14:paraId="04634A8B" w14:textId="77777777" w:rsidR="00AB2F51" w:rsidRPr="0083299A" w:rsidRDefault="00AB2F51" w:rsidP="00F9062A">
            <w:pPr>
              <w:pStyle w:val="Normal6a"/>
            </w:pPr>
            <w:r w:rsidRPr="0083299A">
              <w:t>24.</w:t>
            </w:r>
            <w:r w:rsidRPr="0083299A">
              <w:tab/>
              <w:t xml:space="preserve">poziva sve države članice da zaštite prava LGBTIQ+ osoba u skladu s </w:t>
            </w:r>
            <w:r w:rsidRPr="0083299A">
              <w:rPr>
                <w:b/>
                <w:i/>
              </w:rPr>
              <w:t>nacionalnim pravom</w:t>
            </w:r>
            <w:r w:rsidRPr="0083299A">
              <w:t>;</w:t>
            </w:r>
          </w:p>
        </w:tc>
      </w:tr>
    </w:tbl>
    <w:p w14:paraId="685CEBF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FD5736B" w14:textId="77777777" w:rsidR="00AB2F51" w:rsidRPr="0083299A" w:rsidRDefault="00AB2F51" w:rsidP="00AB2F51">
      <w:r w:rsidRPr="00595665">
        <w:rPr>
          <w:rStyle w:val="HideTWBExt"/>
        </w:rPr>
        <w:t>&lt;/Amend&gt;</w:t>
      </w:r>
    </w:p>
    <w:p w14:paraId="04693C2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511</w:t>
      </w:r>
      <w:r w:rsidRPr="00595665">
        <w:rPr>
          <w:rStyle w:val="HideTWBExt"/>
          <w:b w:val="0"/>
        </w:rPr>
        <w:t>&lt;/NumAm&gt;</w:t>
      </w:r>
    </w:p>
    <w:p w14:paraId="54361D3B"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3B0C3195" w14:textId="77777777" w:rsidR="00AB2F51" w:rsidRPr="0083299A" w:rsidRDefault="00AB2F51" w:rsidP="00AB2F51">
      <w:pPr>
        <w:pStyle w:val="NormalBold"/>
      </w:pPr>
      <w:r w:rsidRPr="00595665">
        <w:rPr>
          <w:rStyle w:val="HideTWBExt"/>
          <w:b w:val="0"/>
        </w:rPr>
        <w:t>&lt;/RepeatBlock-By&gt;</w:t>
      </w:r>
    </w:p>
    <w:p w14:paraId="5DD6F01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9C60085" w14:textId="77777777" w:rsidR="00AB2F51" w:rsidRPr="0083299A" w:rsidRDefault="00AB2F51" w:rsidP="00AB2F51">
      <w:pPr>
        <w:pStyle w:val="NormalBold"/>
      </w:pPr>
      <w:r w:rsidRPr="00595665">
        <w:rPr>
          <w:rStyle w:val="HideTWBExt"/>
          <w:b w:val="0"/>
        </w:rPr>
        <w:t>&lt;Article&gt;</w:t>
      </w:r>
      <w:r w:rsidRPr="0083299A">
        <w:t>Stavak 24.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BA0750B" w14:textId="77777777" w:rsidTr="00F9062A">
        <w:trPr>
          <w:trHeight w:hRule="exact" w:val="240"/>
          <w:jc w:val="center"/>
        </w:trPr>
        <w:tc>
          <w:tcPr>
            <w:tcW w:w="9752" w:type="dxa"/>
            <w:gridSpan w:val="2"/>
            <w:tcBorders>
              <w:top w:val="nil"/>
              <w:left w:val="nil"/>
              <w:bottom w:val="nil"/>
              <w:right w:val="nil"/>
            </w:tcBorders>
          </w:tcPr>
          <w:p w14:paraId="5C0EB772" w14:textId="77777777" w:rsidR="00AB2F51" w:rsidRPr="0083299A" w:rsidRDefault="00AB2F51" w:rsidP="00F9062A"/>
        </w:tc>
      </w:tr>
      <w:tr w:rsidR="00D1633B" w:rsidRPr="0083299A" w14:paraId="4DD23411" w14:textId="77777777" w:rsidTr="00F9062A">
        <w:trPr>
          <w:trHeight w:val="240"/>
          <w:jc w:val="center"/>
        </w:trPr>
        <w:tc>
          <w:tcPr>
            <w:tcW w:w="4876" w:type="dxa"/>
            <w:tcBorders>
              <w:top w:val="nil"/>
              <w:left w:val="nil"/>
              <w:bottom w:val="nil"/>
              <w:right w:val="nil"/>
            </w:tcBorders>
          </w:tcPr>
          <w:p w14:paraId="15B6FEA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854872B" w14:textId="77777777" w:rsidR="00AB2F51" w:rsidRPr="0083299A" w:rsidRDefault="00AB2F51" w:rsidP="00F9062A">
            <w:pPr>
              <w:pStyle w:val="AmColumnHeading"/>
            </w:pPr>
            <w:r w:rsidRPr="0083299A">
              <w:t>Izmjena</w:t>
            </w:r>
          </w:p>
        </w:tc>
      </w:tr>
      <w:tr w:rsidR="00D1633B" w:rsidRPr="0083299A" w14:paraId="10434ED7" w14:textId="77777777" w:rsidTr="00F9062A">
        <w:trPr>
          <w:jc w:val="center"/>
        </w:trPr>
        <w:tc>
          <w:tcPr>
            <w:tcW w:w="4876" w:type="dxa"/>
            <w:tcBorders>
              <w:top w:val="nil"/>
              <w:left w:val="nil"/>
              <w:bottom w:val="nil"/>
              <w:right w:val="nil"/>
            </w:tcBorders>
          </w:tcPr>
          <w:p w14:paraId="142459E7" w14:textId="77777777" w:rsidR="00AB2F51" w:rsidRPr="0083299A" w:rsidRDefault="00AB2F51" w:rsidP="00F9062A">
            <w:pPr>
              <w:pStyle w:val="Normal6a"/>
            </w:pPr>
            <w:r w:rsidRPr="0083299A">
              <w:t>24.</w:t>
            </w:r>
            <w:r w:rsidRPr="0083299A">
              <w:tab/>
              <w:t xml:space="preserve">poziva sve države članice da zaštite prava LGBTIQ+ osoba </w:t>
            </w:r>
            <w:r w:rsidRPr="0083299A">
              <w:rPr>
                <w:b/>
                <w:i/>
              </w:rPr>
              <w:t>u skladu s pravom EU-a, Poveljom te sudskom praksom Suda Europske unije i Europskog suda za ljudska prava</w:t>
            </w:r>
            <w:r w:rsidRPr="0083299A">
              <w:t xml:space="preserve">; podsjeća da u nekoliko država članica </w:t>
            </w:r>
            <w:r w:rsidRPr="0083299A">
              <w:rPr>
                <w:b/>
                <w:i/>
              </w:rPr>
              <w:t>i dalje</w:t>
            </w:r>
            <w:r w:rsidRPr="0083299A">
              <w:t xml:space="preserve"> postoje </w:t>
            </w:r>
            <w:r w:rsidRPr="0083299A">
              <w:rPr>
                <w:b/>
                <w:i/>
              </w:rPr>
              <w:t xml:space="preserve">pravne </w:t>
            </w:r>
            <w:r w:rsidRPr="0083299A">
              <w:rPr>
                <w:b/>
                <w:i/>
              </w:rPr>
              <w:lastRenderedPageBreak/>
              <w:t>prepreke prekograničnom</w:t>
            </w:r>
            <w:r w:rsidRPr="0083299A">
              <w:t xml:space="preserve"> priznavanju istospolnih partnerstava ili istospolnog roditeljstva</w:t>
            </w:r>
            <w:r w:rsidRPr="0083299A">
              <w:rPr>
                <w:b/>
                <w:i/>
              </w:rPr>
              <w:t>, čime</w:t>
            </w:r>
            <w:r w:rsidRPr="0083299A">
              <w:t xml:space="preserve"> se </w:t>
            </w:r>
            <w:r w:rsidRPr="0083299A">
              <w:rPr>
                <w:b/>
                <w:i/>
              </w:rPr>
              <w:t>krše načela slobodnog kretanja i nediskriminacije</w:t>
            </w:r>
            <w:r w:rsidRPr="0083299A">
              <w:t>;</w:t>
            </w:r>
          </w:p>
        </w:tc>
        <w:tc>
          <w:tcPr>
            <w:tcW w:w="4876" w:type="dxa"/>
            <w:tcBorders>
              <w:top w:val="nil"/>
              <w:left w:val="nil"/>
              <w:bottom w:val="nil"/>
              <w:right w:val="nil"/>
            </w:tcBorders>
          </w:tcPr>
          <w:p w14:paraId="5199B1B5" w14:textId="77777777" w:rsidR="00AB2F51" w:rsidRPr="0083299A" w:rsidRDefault="00AB2F51" w:rsidP="00F9062A">
            <w:pPr>
              <w:pStyle w:val="Normal6a"/>
            </w:pPr>
            <w:r w:rsidRPr="0083299A">
              <w:lastRenderedPageBreak/>
              <w:t>24.</w:t>
            </w:r>
            <w:r w:rsidRPr="0083299A">
              <w:tab/>
              <w:t xml:space="preserve">poziva sve države članice da zaštite prava LGBTIQ+ osoba; podsjeća da u nekoliko država članica postoje </w:t>
            </w:r>
            <w:r w:rsidRPr="0083299A">
              <w:rPr>
                <w:b/>
                <w:i/>
              </w:rPr>
              <w:t>različita kulturna i vjerska stajališta o</w:t>
            </w:r>
            <w:r w:rsidRPr="0083299A">
              <w:t xml:space="preserve"> priznavanju istospolnih partnerstava ili istospolnog roditeljstva</w:t>
            </w:r>
            <w:r w:rsidRPr="0083299A">
              <w:rPr>
                <w:b/>
                <w:i/>
              </w:rPr>
              <w:t>;</w:t>
            </w:r>
            <w:r w:rsidRPr="0083299A">
              <w:t xml:space="preserve"> </w:t>
            </w:r>
            <w:r w:rsidRPr="0083299A">
              <w:rPr>
                <w:b/>
                <w:i/>
              </w:rPr>
              <w:t>naglašava potrebu da</w:t>
            </w:r>
            <w:r w:rsidRPr="0083299A">
              <w:t xml:space="preserve"> se </w:t>
            </w:r>
            <w:r w:rsidRPr="0083299A">
              <w:rPr>
                <w:b/>
                <w:i/>
              </w:rPr>
              <w:t xml:space="preserve">ta </w:t>
            </w:r>
            <w:r w:rsidRPr="0083299A">
              <w:rPr>
                <w:b/>
                <w:i/>
              </w:rPr>
              <w:lastRenderedPageBreak/>
              <w:t>pitanja uređuju na nacionalnoj razini</w:t>
            </w:r>
            <w:r w:rsidRPr="0083299A">
              <w:t>;</w:t>
            </w:r>
          </w:p>
        </w:tc>
      </w:tr>
    </w:tbl>
    <w:p w14:paraId="013438AB"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4B6EB231" w14:textId="77777777" w:rsidR="00AB2F51" w:rsidRPr="0083299A" w:rsidRDefault="00AB2F51" w:rsidP="00AB2F51">
      <w:r w:rsidRPr="00595665">
        <w:rPr>
          <w:rStyle w:val="HideTWBExt"/>
        </w:rPr>
        <w:t>&lt;/Amend&gt;</w:t>
      </w:r>
    </w:p>
    <w:p w14:paraId="5E99F80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512</w:t>
      </w:r>
      <w:r w:rsidRPr="00595665">
        <w:rPr>
          <w:rStyle w:val="HideTWBExt"/>
          <w:b w:val="0"/>
        </w:rPr>
        <w:t>&lt;/NumAm&gt;</w:t>
      </w:r>
    </w:p>
    <w:p w14:paraId="53CBF74F"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52DB6D56" w14:textId="77777777" w:rsidR="00AB2F51" w:rsidRPr="0083299A" w:rsidRDefault="00AB2F51" w:rsidP="00AB2F51">
      <w:pPr>
        <w:pStyle w:val="NormalBold"/>
      </w:pPr>
      <w:r w:rsidRPr="00595665">
        <w:rPr>
          <w:rStyle w:val="HideTWBExt"/>
          <w:b w:val="0"/>
        </w:rPr>
        <w:t>&lt;/RepeatBlock-By&gt;</w:t>
      </w:r>
    </w:p>
    <w:p w14:paraId="46FE5BB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710CB9A" w14:textId="77777777" w:rsidR="00AB2F51" w:rsidRPr="0083299A" w:rsidRDefault="00AB2F51" w:rsidP="00AB2F51">
      <w:pPr>
        <w:pStyle w:val="NormalBold"/>
      </w:pPr>
      <w:r w:rsidRPr="00595665">
        <w:rPr>
          <w:rStyle w:val="HideTWBExt"/>
          <w:b w:val="0"/>
        </w:rPr>
        <w:t>&lt;Article&gt;</w:t>
      </w:r>
      <w:r w:rsidRPr="0083299A">
        <w:t>Stavak 24.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30FD138" w14:textId="77777777" w:rsidTr="00F9062A">
        <w:trPr>
          <w:trHeight w:hRule="exact" w:val="240"/>
          <w:jc w:val="center"/>
        </w:trPr>
        <w:tc>
          <w:tcPr>
            <w:tcW w:w="9752" w:type="dxa"/>
            <w:gridSpan w:val="2"/>
            <w:tcBorders>
              <w:top w:val="nil"/>
              <w:left w:val="nil"/>
              <w:bottom w:val="nil"/>
              <w:right w:val="nil"/>
            </w:tcBorders>
          </w:tcPr>
          <w:p w14:paraId="4A5FAA29" w14:textId="77777777" w:rsidR="00AB2F51" w:rsidRPr="0083299A" w:rsidRDefault="00AB2F51" w:rsidP="00F9062A"/>
        </w:tc>
      </w:tr>
      <w:tr w:rsidR="00D1633B" w:rsidRPr="0083299A" w14:paraId="4497CBE1" w14:textId="77777777" w:rsidTr="00F9062A">
        <w:trPr>
          <w:trHeight w:val="240"/>
          <w:jc w:val="center"/>
        </w:trPr>
        <w:tc>
          <w:tcPr>
            <w:tcW w:w="4876" w:type="dxa"/>
            <w:tcBorders>
              <w:top w:val="nil"/>
              <w:left w:val="nil"/>
              <w:bottom w:val="nil"/>
              <w:right w:val="nil"/>
            </w:tcBorders>
          </w:tcPr>
          <w:p w14:paraId="20DA218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B44AC6D" w14:textId="77777777" w:rsidR="00AB2F51" w:rsidRPr="0083299A" w:rsidRDefault="00AB2F51" w:rsidP="00F9062A">
            <w:pPr>
              <w:pStyle w:val="AmColumnHeading"/>
            </w:pPr>
            <w:r w:rsidRPr="0083299A">
              <w:t>Izmjena</w:t>
            </w:r>
          </w:p>
        </w:tc>
      </w:tr>
      <w:tr w:rsidR="00D1633B" w:rsidRPr="0083299A" w14:paraId="4C76BC96" w14:textId="77777777" w:rsidTr="00F9062A">
        <w:trPr>
          <w:jc w:val="center"/>
        </w:trPr>
        <w:tc>
          <w:tcPr>
            <w:tcW w:w="4876" w:type="dxa"/>
            <w:tcBorders>
              <w:top w:val="nil"/>
              <w:left w:val="nil"/>
              <w:bottom w:val="nil"/>
              <w:right w:val="nil"/>
            </w:tcBorders>
          </w:tcPr>
          <w:p w14:paraId="0E75615D" w14:textId="77777777" w:rsidR="00AB2F51" w:rsidRPr="0083299A" w:rsidRDefault="00AB2F51" w:rsidP="00F9062A">
            <w:pPr>
              <w:pStyle w:val="Normal6a"/>
            </w:pPr>
            <w:r w:rsidRPr="0083299A">
              <w:t>24.</w:t>
            </w:r>
            <w:r w:rsidRPr="0083299A">
              <w:tab/>
              <w:t xml:space="preserve">poziva sve države članice da zaštite prava LGBTIQ+ osoba u skladu s pravom </w:t>
            </w:r>
            <w:r w:rsidRPr="0083299A">
              <w:rPr>
                <w:b/>
                <w:i/>
              </w:rPr>
              <w:t>EU-a</w:t>
            </w:r>
            <w:r w:rsidRPr="0083299A">
              <w:t xml:space="preserve">, Poveljom </w:t>
            </w:r>
            <w:r w:rsidRPr="0083299A">
              <w:rPr>
                <w:b/>
                <w:i/>
              </w:rPr>
              <w:t>te</w:t>
            </w:r>
            <w:r w:rsidRPr="0083299A">
              <w:t xml:space="preserve"> sudskom praksom </w:t>
            </w:r>
            <w:r w:rsidRPr="0083299A">
              <w:rPr>
                <w:b/>
                <w:i/>
              </w:rPr>
              <w:t>Suda Europske unije i Europskog suda za ljudska prava; podsjeća da u nekoliko država članica i dalje postoje pravne prepreke prekograničnom priznavanju istospolnih partnerstava ili istospolnog roditeljstva, čime se krše</w:t>
            </w:r>
            <w:r w:rsidRPr="0083299A">
              <w:t xml:space="preserve"> načela slobodnog kretanja i nediskriminacije;</w:t>
            </w:r>
          </w:p>
        </w:tc>
        <w:tc>
          <w:tcPr>
            <w:tcW w:w="4876" w:type="dxa"/>
            <w:tcBorders>
              <w:top w:val="nil"/>
              <w:left w:val="nil"/>
              <w:bottom w:val="nil"/>
              <w:right w:val="nil"/>
            </w:tcBorders>
          </w:tcPr>
          <w:p w14:paraId="4824F278" w14:textId="77777777" w:rsidR="00AB2F51" w:rsidRPr="0083299A" w:rsidRDefault="00AB2F51" w:rsidP="00F9062A">
            <w:pPr>
              <w:pStyle w:val="Normal6a"/>
            </w:pPr>
            <w:r w:rsidRPr="0083299A">
              <w:t>24.</w:t>
            </w:r>
            <w:r w:rsidRPr="0083299A">
              <w:tab/>
              <w:t xml:space="preserve">poziva sve države članice da zaštite prava LGBTIQ+ osoba u skladu s </w:t>
            </w:r>
            <w:r w:rsidRPr="0083299A">
              <w:rPr>
                <w:b/>
                <w:i/>
              </w:rPr>
              <w:t>primjenjivim pravom</w:t>
            </w:r>
            <w:r w:rsidRPr="0083299A">
              <w:t xml:space="preserve"> Unije, Poveljom </w:t>
            </w:r>
            <w:r w:rsidRPr="0083299A">
              <w:rPr>
                <w:b/>
                <w:i/>
              </w:rPr>
              <w:t>EU-a o temeljnim pravima i relevantnom</w:t>
            </w:r>
            <w:r w:rsidRPr="0083299A">
              <w:t xml:space="preserve"> sudskom praksom</w:t>
            </w:r>
            <w:r w:rsidRPr="0083299A">
              <w:rPr>
                <w:b/>
                <w:i/>
              </w:rPr>
              <w:t xml:space="preserve"> te osiguraju zaštitu</w:t>
            </w:r>
            <w:r w:rsidRPr="0083299A">
              <w:t xml:space="preserve"> načela slobodnog kretanja i nediskriminacije;</w:t>
            </w:r>
          </w:p>
        </w:tc>
      </w:tr>
    </w:tbl>
    <w:p w14:paraId="022D9BE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AC3162F" w14:textId="77777777" w:rsidR="00AB2F51" w:rsidRPr="0083299A" w:rsidRDefault="00AB2F51" w:rsidP="00AB2F51">
      <w:r w:rsidRPr="00595665">
        <w:rPr>
          <w:rStyle w:val="HideTWBExt"/>
        </w:rPr>
        <w:t>&lt;/Amend&gt;</w:t>
      </w:r>
    </w:p>
    <w:p w14:paraId="7A8F283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513</w:t>
      </w:r>
      <w:r w:rsidRPr="00595665">
        <w:rPr>
          <w:rStyle w:val="HideTWBExt"/>
          <w:b w:val="0"/>
        </w:rPr>
        <w:t>&lt;/NumAm&gt;</w:t>
      </w:r>
    </w:p>
    <w:p w14:paraId="6106545D"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4ADF6F31" w14:textId="77777777" w:rsidR="00AB2F51" w:rsidRPr="0083299A" w:rsidRDefault="00AB2F51" w:rsidP="00AB2F51">
      <w:pPr>
        <w:pStyle w:val="NormalBold"/>
      </w:pPr>
      <w:r w:rsidRPr="00595665">
        <w:rPr>
          <w:rStyle w:val="HideTWBExt"/>
          <w:b w:val="0"/>
        </w:rPr>
        <w:t>&lt;/RepeatBlock-By&gt;</w:t>
      </w:r>
    </w:p>
    <w:p w14:paraId="78B98AD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110EE85" w14:textId="77777777" w:rsidR="00AB2F51" w:rsidRPr="0083299A" w:rsidRDefault="00AB2F51" w:rsidP="00AB2F51">
      <w:pPr>
        <w:pStyle w:val="NormalBold"/>
      </w:pPr>
      <w:r w:rsidRPr="00595665">
        <w:rPr>
          <w:rStyle w:val="HideTWBExt"/>
          <w:b w:val="0"/>
        </w:rPr>
        <w:t>&lt;Article&gt;</w:t>
      </w:r>
      <w:r w:rsidRPr="0083299A">
        <w:t>Stavak 24.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659D381" w14:textId="77777777" w:rsidTr="00F9062A">
        <w:trPr>
          <w:trHeight w:hRule="exact" w:val="240"/>
          <w:jc w:val="center"/>
        </w:trPr>
        <w:tc>
          <w:tcPr>
            <w:tcW w:w="9752" w:type="dxa"/>
            <w:gridSpan w:val="2"/>
            <w:tcBorders>
              <w:top w:val="nil"/>
              <w:left w:val="nil"/>
              <w:bottom w:val="nil"/>
              <w:right w:val="nil"/>
            </w:tcBorders>
          </w:tcPr>
          <w:p w14:paraId="019B1AA5" w14:textId="77777777" w:rsidR="00AB2F51" w:rsidRPr="0083299A" w:rsidRDefault="00AB2F51" w:rsidP="00F9062A"/>
        </w:tc>
      </w:tr>
      <w:tr w:rsidR="00D1633B" w:rsidRPr="0083299A" w14:paraId="550CD64E" w14:textId="77777777" w:rsidTr="00F9062A">
        <w:trPr>
          <w:trHeight w:val="240"/>
          <w:jc w:val="center"/>
        </w:trPr>
        <w:tc>
          <w:tcPr>
            <w:tcW w:w="4876" w:type="dxa"/>
            <w:tcBorders>
              <w:top w:val="nil"/>
              <w:left w:val="nil"/>
              <w:bottom w:val="nil"/>
              <w:right w:val="nil"/>
            </w:tcBorders>
          </w:tcPr>
          <w:p w14:paraId="2F13DD9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8295774" w14:textId="77777777" w:rsidR="00AB2F51" w:rsidRPr="0083299A" w:rsidRDefault="00AB2F51" w:rsidP="00F9062A">
            <w:pPr>
              <w:pStyle w:val="AmColumnHeading"/>
            </w:pPr>
            <w:r w:rsidRPr="0083299A">
              <w:t>Izmjena</w:t>
            </w:r>
          </w:p>
        </w:tc>
      </w:tr>
      <w:tr w:rsidR="00D1633B" w:rsidRPr="0083299A" w14:paraId="5E93B4AD" w14:textId="77777777" w:rsidTr="00F9062A">
        <w:trPr>
          <w:jc w:val="center"/>
        </w:trPr>
        <w:tc>
          <w:tcPr>
            <w:tcW w:w="4876" w:type="dxa"/>
            <w:tcBorders>
              <w:top w:val="nil"/>
              <w:left w:val="nil"/>
              <w:bottom w:val="nil"/>
              <w:right w:val="nil"/>
            </w:tcBorders>
          </w:tcPr>
          <w:p w14:paraId="68864E04" w14:textId="77777777" w:rsidR="00AB2F51" w:rsidRPr="0083299A" w:rsidRDefault="00AB2F51" w:rsidP="00F9062A">
            <w:pPr>
              <w:pStyle w:val="Normal6a"/>
            </w:pPr>
            <w:r w:rsidRPr="0083299A">
              <w:t>24.</w:t>
            </w:r>
            <w:r w:rsidRPr="0083299A">
              <w:tab/>
              <w:t xml:space="preserve">poziva </w:t>
            </w:r>
            <w:r w:rsidRPr="0083299A">
              <w:rPr>
                <w:b/>
                <w:i/>
              </w:rPr>
              <w:t>sve</w:t>
            </w:r>
            <w:r w:rsidRPr="0083299A">
              <w:t xml:space="preserve"> države članice da zaštite prava </w:t>
            </w:r>
            <w:r w:rsidRPr="0083299A">
              <w:rPr>
                <w:b/>
                <w:i/>
              </w:rPr>
              <w:t>LGBTIQ+ osoba</w:t>
            </w:r>
            <w:r w:rsidRPr="0083299A">
              <w:t xml:space="preserve"> u skladu s pravom EU-a, Poveljom te sudskom praksom Suda Europske unije i Europskog suda za ljudska prava; </w:t>
            </w:r>
            <w:r w:rsidRPr="0083299A">
              <w:rPr>
                <w:b/>
                <w:i/>
              </w:rPr>
              <w:t>podsjeća</w:t>
            </w:r>
            <w:r w:rsidRPr="0083299A">
              <w:t xml:space="preserve"> da </w:t>
            </w:r>
            <w:r w:rsidRPr="0083299A">
              <w:rPr>
                <w:b/>
                <w:i/>
              </w:rPr>
              <w:t>u nekoliko država članica i dalje postoje pravne prepreke prekograničnom priznavanju istospolnih partnerstava</w:t>
            </w:r>
            <w:r w:rsidRPr="0083299A">
              <w:t xml:space="preserve"> ili </w:t>
            </w:r>
            <w:r w:rsidRPr="0083299A">
              <w:rPr>
                <w:b/>
                <w:i/>
              </w:rPr>
              <w:t xml:space="preserve">istospolnog roditeljstva, čime se krše načela </w:t>
            </w:r>
            <w:r w:rsidRPr="0083299A">
              <w:rPr>
                <w:b/>
                <w:i/>
              </w:rPr>
              <w:lastRenderedPageBreak/>
              <w:t>slobodnog kretanja</w:t>
            </w:r>
            <w:r w:rsidRPr="0083299A">
              <w:t xml:space="preserve"> i </w:t>
            </w:r>
            <w:r w:rsidRPr="0083299A">
              <w:rPr>
                <w:b/>
                <w:i/>
              </w:rPr>
              <w:t>nediskriminacije</w:t>
            </w:r>
            <w:r w:rsidRPr="0083299A">
              <w:t>;</w:t>
            </w:r>
          </w:p>
        </w:tc>
        <w:tc>
          <w:tcPr>
            <w:tcW w:w="4876" w:type="dxa"/>
            <w:tcBorders>
              <w:top w:val="nil"/>
              <w:left w:val="nil"/>
              <w:bottom w:val="nil"/>
              <w:right w:val="nil"/>
            </w:tcBorders>
          </w:tcPr>
          <w:p w14:paraId="036BEDF0" w14:textId="77777777" w:rsidR="00AB2F51" w:rsidRPr="0083299A" w:rsidRDefault="00AB2F51" w:rsidP="00F9062A">
            <w:pPr>
              <w:pStyle w:val="Normal6a"/>
            </w:pPr>
            <w:r w:rsidRPr="0083299A">
              <w:lastRenderedPageBreak/>
              <w:t>24.</w:t>
            </w:r>
            <w:r w:rsidRPr="0083299A">
              <w:tab/>
              <w:t xml:space="preserve">poziva države članice da zaštite prava </w:t>
            </w:r>
            <w:r w:rsidRPr="0083299A">
              <w:rPr>
                <w:b/>
                <w:i/>
              </w:rPr>
              <w:t>građana EU-a</w:t>
            </w:r>
            <w:r w:rsidRPr="0083299A">
              <w:t xml:space="preserve"> u skladu s pravom EU-a, Poveljom te sudskom praksom Suda Europske unije i Europskog suda za ljudska prava; </w:t>
            </w:r>
            <w:r w:rsidRPr="0083299A">
              <w:rPr>
                <w:b/>
                <w:i/>
              </w:rPr>
              <w:t>prihvaća</w:t>
            </w:r>
            <w:r w:rsidRPr="0083299A">
              <w:t xml:space="preserve"> da </w:t>
            </w:r>
            <w:r w:rsidRPr="0083299A">
              <w:rPr>
                <w:b/>
                <w:i/>
              </w:rPr>
              <w:t>se istospolna partnerstva</w:t>
            </w:r>
            <w:r w:rsidRPr="0083299A">
              <w:t xml:space="preserve"> ili </w:t>
            </w:r>
            <w:r w:rsidRPr="0083299A">
              <w:rPr>
                <w:b/>
                <w:i/>
              </w:rPr>
              <w:t xml:space="preserve">istospolno roditeljstvo odbacuju u državama članicama na temelju toga da su u suprotnosti s javnim </w:t>
            </w:r>
            <w:r w:rsidRPr="0083299A">
              <w:rPr>
                <w:b/>
                <w:i/>
              </w:rPr>
              <w:lastRenderedPageBreak/>
              <w:t>poretkom</w:t>
            </w:r>
            <w:r w:rsidRPr="0083299A">
              <w:t xml:space="preserve"> i </w:t>
            </w:r>
            <w:r w:rsidRPr="0083299A">
              <w:rPr>
                <w:b/>
                <w:i/>
              </w:rPr>
              <w:t>nacionalnim identitetom</w:t>
            </w:r>
            <w:r w:rsidRPr="0083299A">
              <w:t>;</w:t>
            </w:r>
          </w:p>
        </w:tc>
      </w:tr>
    </w:tbl>
    <w:p w14:paraId="63873C4B"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5620F537" w14:textId="77777777" w:rsidR="00AB2F51" w:rsidRPr="0083299A" w:rsidRDefault="00AB2F51" w:rsidP="00AB2F51">
      <w:r w:rsidRPr="00595665">
        <w:rPr>
          <w:rStyle w:val="HideTWBExt"/>
        </w:rPr>
        <w:t>&lt;/Amend&gt;</w:t>
      </w:r>
    </w:p>
    <w:p w14:paraId="5C62CA3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514</w:t>
      </w:r>
      <w:r w:rsidRPr="00595665">
        <w:rPr>
          <w:rStyle w:val="HideTWBExt"/>
          <w:b w:val="0"/>
        </w:rPr>
        <w:t>&lt;/NumAm&gt;</w:t>
      </w:r>
    </w:p>
    <w:p w14:paraId="54F442BF"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39B17E04" w14:textId="77777777" w:rsidR="00AB2F51" w:rsidRPr="0083299A" w:rsidRDefault="00AB2F51" w:rsidP="00AB2F51">
      <w:pPr>
        <w:pStyle w:val="NormalBold"/>
      </w:pPr>
      <w:r w:rsidRPr="00595665">
        <w:rPr>
          <w:rStyle w:val="HideTWBExt"/>
          <w:b w:val="0"/>
        </w:rPr>
        <w:t>&lt;/RepeatBlock-By&gt;</w:t>
      </w:r>
    </w:p>
    <w:p w14:paraId="693C371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61B67AB" w14:textId="77777777" w:rsidR="00AB2F51" w:rsidRPr="0083299A" w:rsidRDefault="00AB2F51" w:rsidP="00AB2F51">
      <w:pPr>
        <w:pStyle w:val="NormalBold"/>
      </w:pPr>
      <w:r w:rsidRPr="00595665">
        <w:rPr>
          <w:rStyle w:val="HideTWBExt"/>
          <w:b w:val="0"/>
        </w:rPr>
        <w:t>&lt;Article&gt;</w:t>
      </w:r>
      <w:r w:rsidRPr="0083299A">
        <w:t>Stavak 24.a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E48DC2F" w14:textId="77777777" w:rsidTr="00F9062A">
        <w:trPr>
          <w:trHeight w:hRule="exact" w:val="240"/>
          <w:jc w:val="center"/>
        </w:trPr>
        <w:tc>
          <w:tcPr>
            <w:tcW w:w="9752" w:type="dxa"/>
            <w:gridSpan w:val="2"/>
            <w:tcBorders>
              <w:top w:val="nil"/>
              <w:left w:val="nil"/>
              <w:bottom w:val="nil"/>
              <w:right w:val="nil"/>
            </w:tcBorders>
          </w:tcPr>
          <w:p w14:paraId="2464E8EF" w14:textId="77777777" w:rsidR="00AB2F51" w:rsidRPr="0083299A" w:rsidRDefault="00AB2F51" w:rsidP="00F9062A"/>
        </w:tc>
      </w:tr>
      <w:tr w:rsidR="00D1633B" w:rsidRPr="0083299A" w14:paraId="77DECC16" w14:textId="77777777" w:rsidTr="00F9062A">
        <w:trPr>
          <w:trHeight w:val="240"/>
          <w:jc w:val="center"/>
        </w:trPr>
        <w:tc>
          <w:tcPr>
            <w:tcW w:w="4876" w:type="dxa"/>
            <w:tcBorders>
              <w:top w:val="nil"/>
              <w:left w:val="nil"/>
              <w:bottom w:val="nil"/>
              <w:right w:val="nil"/>
            </w:tcBorders>
          </w:tcPr>
          <w:p w14:paraId="5C33DC3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C947F27" w14:textId="77777777" w:rsidR="00AB2F51" w:rsidRPr="0083299A" w:rsidRDefault="00AB2F51" w:rsidP="00F9062A">
            <w:pPr>
              <w:pStyle w:val="AmColumnHeading"/>
            </w:pPr>
            <w:r w:rsidRPr="0083299A">
              <w:t>Izmjena</w:t>
            </w:r>
          </w:p>
        </w:tc>
      </w:tr>
      <w:tr w:rsidR="00D1633B" w:rsidRPr="0083299A" w14:paraId="64208C61" w14:textId="77777777" w:rsidTr="00F9062A">
        <w:trPr>
          <w:jc w:val="center"/>
        </w:trPr>
        <w:tc>
          <w:tcPr>
            <w:tcW w:w="4876" w:type="dxa"/>
            <w:tcBorders>
              <w:top w:val="nil"/>
              <w:left w:val="nil"/>
              <w:bottom w:val="nil"/>
              <w:right w:val="nil"/>
            </w:tcBorders>
          </w:tcPr>
          <w:p w14:paraId="39486ECA" w14:textId="77777777" w:rsidR="00AB2F51" w:rsidRPr="0083299A" w:rsidRDefault="00AB2F51" w:rsidP="00F9062A">
            <w:pPr>
              <w:pStyle w:val="Normal6a"/>
            </w:pPr>
          </w:p>
        </w:tc>
        <w:tc>
          <w:tcPr>
            <w:tcW w:w="4876" w:type="dxa"/>
            <w:tcBorders>
              <w:top w:val="nil"/>
              <w:left w:val="nil"/>
              <w:bottom w:val="nil"/>
              <w:right w:val="nil"/>
            </w:tcBorders>
          </w:tcPr>
          <w:p w14:paraId="2ACF0C88" w14:textId="77777777" w:rsidR="00AB2F51" w:rsidRPr="0083299A" w:rsidRDefault="00AB2F51" w:rsidP="00F9062A">
            <w:pPr>
              <w:pStyle w:val="Normal6a"/>
            </w:pPr>
            <w:r w:rsidRPr="0083299A">
              <w:rPr>
                <w:b/>
                <w:i/>
              </w:rPr>
              <w:t>24.a</w:t>
            </w:r>
            <w:r w:rsidRPr="0083299A">
              <w:tab/>
            </w:r>
            <w:r w:rsidRPr="0083299A">
              <w:rPr>
                <w:b/>
                <w:i/>
              </w:rPr>
              <w:t>ističe presudu Suda EU-a u predmetu C-713/23 Trojan kao primjer prekoračenja dodijeljenih nadležnosti jer se u njoj, na temelju širokog tumačenja članka 21. UFEU-a, Sud de facto upliće u obiteljsko pravo, koje je, u skladu s voljom država članica, u njihovoj isključivoj nadležnosti;</w:t>
            </w:r>
            <w:r w:rsidRPr="0083299A">
              <w:t xml:space="preserve"> </w:t>
            </w:r>
            <w:r w:rsidRPr="0083299A">
              <w:rPr>
                <w:b/>
                <w:i/>
              </w:rPr>
              <w:t>naglašava da je nametanje obveze priznavanja istospolnih brakova sklopljenih u inozemstvu zemljama čiji ustavi brak definiraju isključivo kao zajednicu između žene i muškarca u suprotnosti s člankom 4. stavkom 2. UEU-a te dovodi do neprihvatljivog upletanja u osjetljiva područja obiteljskog prava bez temelja u Ugovorima;</w:t>
            </w:r>
          </w:p>
        </w:tc>
      </w:tr>
    </w:tbl>
    <w:p w14:paraId="4FB6504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2033D632" w14:textId="77777777" w:rsidR="00AB2F51" w:rsidRPr="0083299A" w:rsidRDefault="00AB2F51" w:rsidP="00AB2F51">
      <w:r w:rsidRPr="00595665">
        <w:rPr>
          <w:rStyle w:val="HideTWBExt"/>
        </w:rPr>
        <w:t>&lt;/Amend&gt;</w:t>
      </w:r>
    </w:p>
    <w:p w14:paraId="18A678C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515</w:t>
      </w:r>
      <w:r w:rsidRPr="00595665">
        <w:rPr>
          <w:rStyle w:val="HideTWBExt"/>
          <w:b w:val="0"/>
        </w:rPr>
        <w:t>&lt;/NumAm&gt;</w:t>
      </w:r>
    </w:p>
    <w:p w14:paraId="45737B96" w14:textId="77777777" w:rsidR="00AB2F51" w:rsidRPr="0083299A" w:rsidRDefault="00AB2F51" w:rsidP="00AB2F51">
      <w:pPr>
        <w:pStyle w:val="NormalBold"/>
      </w:pPr>
      <w:r w:rsidRPr="00595665">
        <w:rPr>
          <w:rStyle w:val="HideTWBExt"/>
          <w:b w:val="0"/>
        </w:rPr>
        <w:t>&lt;RepeatBlock-By&gt;&lt;Members&gt;</w:t>
      </w:r>
      <w:r w:rsidRPr="0083299A">
        <w:t>Alessandro Zan, Sandro Ruotolo, Pina Picierno, Cecilia Strada</w:t>
      </w:r>
      <w:r w:rsidRPr="00595665">
        <w:rPr>
          <w:rStyle w:val="HideTWBExt"/>
          <w:b w:val="0"/>
        </w:rPr>
        <w:t>&lt;/Members&gt;</w:t>
      </w:r>
    </w:p>
    <w:p w14:paraId="7A590829" w14:textId="77777777" w:rsidR="00AB2F51" w:rsidRPr="0083299A" w:rsidRDefault="00AB2F51" w:rsidP="00AB2F51">
      <w:pPr>
        <w:pStyle w:val="NormalBold"/>
      </w:pPr>
      <w:r w:rsidRPr="00595665">
        <w:rPr>
          <w:rStyle w:val="HideTWBExt"/>
          <w:b w:val="0"/>
        </w:rPr>
        <w:t>&lt;/RepeatBlock-By&gt;</w:t>
      </w:r>
    </w:p>
    <w:p w14:paraId="449B0D2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B5529A1" w14:textId="77777777" w:rsidR="00AB2F51" w:rsidRPr="0083299A" w:rsidRDefault="00AB2F51" w:rsidP="00AB2F51">
      <w:pPr>
        <w:pStyle w:val="NormalBold"/>
      </w:pPr>
      <w:r w:rsidRPr="00595665">
        <w:rPr>
          <w:rStyle w:val="HideTWBExt"/>
          <w:b w:val="0"/>
        </w:rPr>
        <w:t>&lt;Article&gt;</w:t>
      </w:r>
      <w:r w:rsidRPr="0083299A">
        <w:t>Stavak 24.a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A57554A" w14:textId="77777777" w:rsidTr="00F9062A">
        <w:trPr>
          <w:trHeight w:hRule="exact" w:val="240"/>
          <w:jc w:val="center"/>
        </w:trPr>
        <w:tc>
          <w:tcPr>
            <w:tcW w:w="9752" w:type="dxa"/>
            <w:gridSpan w:val="2"/>
            <w:tcBorders>
              <w:top w:val="nil"/>
              <w:left w:val="nil"/>
              <w:bottom w:val="nil"/>
              <w:right w:val="nil"/>
            </w:tcBorders>
          </w:tcPr>
          <w:p w14:paraId="5D2AB464" w14:textId="77777777" w:rsidR="00AB2F51" w:rsidRPr="0083299A" w:rsidRDefault="00AB2F51" w:rsidP="00F9062A"/>
        </w:tc>
      </w:tr>
      <w:tr w:rsidR="00D1633B" w:rsidRPr="0083299A" w14:paraId="0EAD5FD8" w14:textId="77777777" w:rsidTr="00F9062A">
        <w:trPr>
          <w:trHeight w:val="240"/>
          <w:jc w:val="center"/>
        </w:trPr>
        <w:tc>
          <w:tcPr>
            <w:tcW w:w="4876" w:type="dxa"/>
            <w:tcBorders>
              <w:top w:val="nil"/>
              <w:left w:val="nil"/>
              <w:bottom w:val="nil"/>
              <w:right w:val="nil"/>
            </w:tcBorders>
          </w:tcPr>
          <w:p w14:paraId="136FE67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6E9B40E" w14:textId="77777777" w:rsidR="00AB2F51" w:rsidRPr="0083299A" w:rsidRDefault="00AB2F51" w:rsidP="00F9062A">
            <w:pPr>
              <w:pStyle w:val="AmColumnHeading"/>
            </w:pPr>
            <w:r w:rsidRPr="0083299A">
              <w:t>Izmjena</w:t>
            </w:r>
          </w:p>
        </w:tc>
      </w:tr>
      <w:tr w:rsidR="00D1633B" w:rsidRPr="0083299A" w14:paraId="55495E5B" w14:textId="77777777" w:rsidTr="00F9062A">
        <w:trPr>
          <w:jc w:val="center"/>
        </w:trPr>
        <w:tc>
          <w:tcPr>
            <w:tcW w:w="4876" w:type="dxa"/>
            <w:tcBorders>
              <w:top w:val="nil"/>
              <w:left w:val="nil"/>
              <w:bottom w:val="nil"/>
              <w:right w:val="nil"/>
            </w:tcBorders>
          </w:tcPr>
          <w:p w14:paraId="2C42A462" w14:textId="77777777" w:rsidR="00AB2F51" w:rsidRPr="0083299A" w:rsidRDefault="00AB2F51" w:rsidP="00F9062A">
            <w:pPr>
              <w:pStyle w:val="Normal6a"/>
            </w:pPr>
          </w:p>
        </w:tc>
        <w:tc>
          <w:tcPr>
            <w:tcW w:w="4876" w:type="dxa"/>
            <w:tcBorders>
              <w:top w:val="nil"/>
              <w:left w:val="nil"/>
              <w:bottom w:val="nil"/>
              <w:right w:val="nil"/>
            </w:tcBorders>
          </w:tcPr>
          <w:p w14:paraId="13A8FEF3" w14:textId="77777777" w:rsidR="00AB2F51" w:rsidRPr="0083299A" w:rsidRDefault="00AB2F51" w:rsidP="00F9062A">
            <w:pPr>
              <w:pStyle w:val="Normal6a"/>
            </w:pPr>
            <w:r w:rsidRPr="0083299A">
              <w:rPr>
                <w:b/>
                <w:i/>
              </w:rPr>
              <w:t>24.a</w:t>
            </w:r>
            <w:r w:rsidRPr="0083299A">
              <w:tab/>
            </w:r>
            <w:r w:rsidRPr="0083299A">
              <w:rPr>
                <w:b/>
                <w:i/>
              </w:rPr>
              <w:t xml:space="preserve">ističe da nedostatak postupaka za pravno priznavanje roda predstavlja kršenje temeljnih prava sadržanih u Ugovorima i Povelji o temeljnim pravima; </w:t>
            </w:r>
            <w:r w:rsidRPr="0083299A">
              <w:rPr>
                <w:b/>
                <w:i/>
              </w:rPr>
              <w:lastRenderedPageBreak/>
              <w:t>poziva sve države članice da osiguraju pravno priznavanje rodnog identiteta u službenim dokumentima i pravo na samoodređenje, da osiguraju uzajamno priznavanje rodnog identiteta i zaštitu osobnih podataka; nadalje poziva na provedbu sveobuhvatnih politika koje se temelje na ljudskim pravima;</w:t>
            </w:r>
          </w:p>
        </w:tc>
      </w:tr>
    </w:tbl>
    <w:p w14:paraId="7AB5BE18"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{IT}</w:t>
      </w:r>
      <w:r w:rsidRPr="0083299A">
        <w:t>it</w:t>
      </w:r>
      <w:r w:rsidRPr="00595665">
        <w:rPr>
          <w:rStyle w:val="HideTWBExt"/>
        </w:rPr>
        <w:t>&lt;/Original&gt;</w:t>
      </w:r>
    </w:p>
    <w:p w14:paraId="294A9448" w14:textId="77777777" w:rsidR="00AB2F51" w:rsidRPr="0083299A" w:rsidRDefault="00AB2F51" w:rsidP="00AB2F51">
      <w:r w:rsidRPr="00595665">
        <w:rPr>
          <w:rStyle w:val="HideTWBExt"/>
        </w:rPr>
        <w:t>&lt;/Amend&gt;</w:t>
      </w:r>
    </w:p>
    <w:p w14:paraId="46CD704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516</w:t>
      </w:r>
      <w:r w:rsidRPr="00595665">
        <w:rPr>
          <w:rStyle w:val="HideTWBExt"/>
          <w:b w:val="0"/>
        </w:rPr>
        <w:t>&lt;/NumAm&gt;</w:t>
      </w:r>
    </w:p>
    <w:p w14:paraId="525A32FB"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6962AE6F" w14:textId="77777777" w:rsidR="00AB2F51" w:rsidRPr="0083299A" w:rsidRDefault="00AB2F51" w:rsidP="00AB2F51">
      <w:pPr>
        <w:pStyle w:val="NormalBold"/>
      </w:pPr>
      <w:r w:rsidRPr="00595665">
        <w:rPr>
          <w:rStyle w:val="HideTWBExt"/>
          <w:b w:val="0"/>
        </w:rPr>
        <w:t>&lt;/RepeatBlock-By&gt;</w:t>
      </w:r>
    </w:p>
    <w:p w14:paraId="09CABDB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1DC7304" w14:textId="77777777" w:rsidR="00AB2F51" w:rsidRPr="0083299A" w:rsidRDefault="00AB2F51" w:rsidP="00AB2F51">
      <w:pPr>
        <w:pStyle w:val="NormalBold"/>
      </w:pPr>
      <w:r w:rsidRPr="00595665">
        <w:rPr>
          <w:rStyle w:val="HideTWBExt"/>
          <w:b w:val="0"/>
        </w:rPr>
        <w:t>&lt;Article&gt;</w:t>
      </w:r>
      <w:r w:rsidRPr="0083299A">
        <w:t>Stavak 25.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ED9C5A6" w14:textId="77777777" w:rsidTr="00F9062A">
        <w:trPr>
          <w:trHeight w:hRule="exact" w:val="240"/>
          <w:jc w:val="center"/>
        </w:trPr>
        <w:tc>
          <w:tcPr>
            <w:tcW w:w="9752" w:type="dxa"/>
            <w:gridSpan w:val="2"/>
            <w:tcBorders>
              <w:top w:val="nil"/>
              <w:left w:val="nil"/>
              <w:bottom w:val="nil"/>
              <w:right w:val="nil"/>
            </w:tcBorders>
          </w:tcPr>
          <w:p w14:paraId="41352503" w14:textId="77777777" w:rsidR="00AB2F51" w:rsidRPr="0083299A" w:rsidRDefault="00AB2F51" w:rsidP="00F9062A"/>
        </w:tc>
      </w:tr>
      <w:tr w:rsidR="00D1633B" w:rsidRPr="0083299A" w14:paraId="63AE2622" w14:textId="77777777" w:rsidTr="00F9062A">
        <w:trPr>
          <w:trHeight w:val="240"/>
          <w:jc w:val="center"/>
        </w:trPr>
        <w:tc>
          <w:tcPr>
            <w:tcW w:w="4876" w:type="dxa"/>
            <w:tcBorders>
              <w:top w:val="nil"/>
              <w:left w:val="nil"/>
              <w:bottom w:val="nil"/>
              <w:right w:val="nil"/>
            </w:tcBorders>
          </w:tcPr>
          <w:p w14:paraId="738037C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8E9FD7B" w14:textId="77777777" w:rsidR="00AB2F51" w:rsidRPr="0083299A" w:rsidRDefault="00AB2F51" w:rsidP="00F9062A">
            <w:pPr>
              <w:pStyle w:val="AmColumnHeading"/>
            </w:pPr>
            <w:r w:rsidRPr="0083299A">
              <w:t>Izmjena</w:t>
            </w:r>
          </w:p>
        </w:tc>
      </w:tr>
      <w:tr w:rsidR="00D1633B" w:rsidRPr="0083299A" w14:paraId="03674467" w14:textId="77777777" w:rsidTr="00F9062A">
        <w:trPr>
          <w:jc w:val="center"/>
        </w:trPr>
        <w:tc>
          <w:tcPr>
            <w:tcW w:w="4876" w:type="dxa"/>
            <w:tcBorders>
              <w:top w:val="nil"/>
              <w:left w:val="nil"/>
              <w:bottom w:val="nil"/>
              <w:right w:val="nil"/>
            </w:tcBorders>
          </w:tcPr>
          <w:p w14:paraId="2AF9C703" w14:textId="77777777" w:rsidR="00AB2F51" w:rsidRPr="0083299A" w:rsidRDefault="00AB2F51" w:rsidP="00F9062A">
            <w:pPr>
              <w:pStyle w:val="Normal6a"/>
            </w:pPr>
            <w:r w:rsidRPr="0083299A">
              <w:rPr>
                <w:b/>
                <w:i/>
              </w:rPr>
              <w:t>25.</w:t>
            </w:r>
            <w:r w:rsidRPr="0083299A">
              <w:tab/>
            </w:r>
            <w:r w:rsidRPr="0083299A">
              <w:rPr>
                <w:b/>
                <w:i/>
              </w:rPr>
              <w:t>duboko je zabrinut zbog sve veće razine rasizma i ksenofobije u EU-u;</w:t>
            </w:r>
            <w:r w:rsidRPr="0083299A">
              <w:t xml:space="preserve"> </w:t>
            </w:r>
            <w:r w:rsidRPr="0083299A">
              <w:rPr>
                <w:b/>
                <w:i/>
              </w:rPr>
              <w:t>osuđuje zločine iz mržnje i govor mržnje potaknute rasizmom, ksenofobijom ili vjerskom netolerancijom ili predrasudama na temelju invaliditeta, seksualne orijentacije, rodnog identiteta ili manjinskog statusa;</w:t>
            </w:r>
            <w:r w:rsidRPr="0083299A">
              <w:t xml:space="preserve"> </w:t>
            </w:r>
            <w:r w:rsidRPr="0083299A">
              <w:rPr>
                <w:b/>
                <w:i/>
              </w:rPr>
              <w:t>poziva Komisiju i države članice da donesu i uvedu učinkovite mjere za borbu protiv svih oblika rasizma, uz potpuno uključivanje civilnog društva i doprinos relevantnih dionika, kao što je Agencija EU-a za temeljna prava;</w:t>
            </w:r>
          </w:p>
        </w:tc>
        <w:tc>
          <w:tcPr>
            <w:tcW w:w="4876" w:type="dxa"/>
            <w:tcBorders>
              <w:top w:val="nil"/>
              <w:left w:val="nil"/>
              <w:bottom w:val="nil"/>
              <w:right w:val="nil"/>
            </w:tcBorders>
          </w:tcPr>
          <w:p w14:paraId="4B547DB4" w14:textId="77777777" w:rsidR="00AB2F51" w:rsidRPr="0083299A" w:rsidRDefault="00AB2F51" w:rsidP="00F9062A">
            <w:pPr>
              <w:pStyle w:val="Normal6a"/>
            </w:pPr>
            <w:r w:rsidRPr="0083299A">
              <w:rPr>
                <w:b/>
                <w:i/>
              </w:rPr>
              <w:t>Briše se.</w:t>
            </w:r>
          </w:p>
        </w:tc>
      </w:tr>
    </w:tbl>
    <w:p w14:paraId="2BB7C70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445A7C48" w14:textId="77777777" w:rsidR="00AB2F51" w:rsidRPr="0083299A" w:rsidRDefault="00AB2F51" w:rsidP="00AB2F51">
      <w:r w:rsidRPr="00595665">
        <w:rPr>
          <w:rStyle w:val="HideTWBExt"/>
        </w:rPr>
        <w:t>&lt;/Amend&gt;</w:t>
      </w:r>
    </w:p>
    <w:p w14:paraId="33AA5B5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517</w:t>
      </w:r>
      <w:r w:rsidRPr="00595665">
        <w:rPr>
          <w:rStyle w:val="HideTWBExt"/>
          <w:b w:val="0"/>
        </w:rPr>
        <w:t>&lt;/NumAm&gt;</w:t>
      </w:r>
    </w:p>
    <w:p w14:paraId="297FC9A4"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Jadwiga Wiśniewska, Laurence Trochu, Jacek Ozdoba, Stephen Nikola Bartulica</w:t>
      </w:r>
      <w:r w:rsidRPr="00595665">
        <w:rPr>
          <w:rStyle w:val="HideTWBExt"/>
          <w:b w:val="0"/>
        </w:rPr>
        <w:t>&lt;/Members&gt;</w:t>
      </w:r>
    </w:p>
    <w:p w14:paraId="26675DAA" w14:textId="77777777" w:rsidR="00AB2F51" w:rsidRPr="0083299A" w:rsidRDefault="00AB2F51" w:rsidP="00AB2F51">
      <w:pPr>
        <w:pStyle w:val="NormalBold"/>
      </w:pPr>
      <w:r w:rsidRPr="00595665">
        <w:rPr>
          <w:rStyle w:val="HideTWBExt"/>
          <w:b w:val="0"/>
        </w:rPr>
        <w:t>&lt;/RepeatBlock-By&gt;</w:t>
      </w:r>
    </w:p>
    <w:p w14:paraId="6681085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F2ACE2B" w14:textId="77777777" w:rsidR="00AB2F51" w:rsidRPr="0083299A" w:rsidRDefault="00AB2F51" w:rsidP="00AB2F51">
      <w:pPr>
        <w:pStyle w:val="NormalBold"/>
      </w:pPr>
      <w:r w:rsidRPr="00595665">
        <w:rPr>
          <w:rStyle w:val="HideTWBExt"/>
          <w:b w:val="0"/>
        </w:rPr>
        <w:t>&lt;Article&gt;</w:t>
      </w:r>
      <w:r w:rsidRPr="0083299A">
        <w:t>Stavak 25.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8A8BBEA" w14:textId="77777777" w:rsidTr="00F9062A">
        <w:trPr>
          <w:trHeight w:hRule="exact" w:val="240"/>
          <w:jc w:val="center"/>
        </w:trPr>
        <w:tc>
          <w:tcPr>
            <w:tcW w:w="9752" w:type="dxa"/>
            <w:gridSpan w:val="2"/>
            <w:tcBorders>
              <w:top w:val="nil"/>
              <w:left w:val="nil"/>
              <w:bottom w:val="nil"/>
              <w:right w:val="nil"/>
            </w:tcBorders>
          </w:tcPr>
          <w:p w14:paraId="28344787" w14:textId="77777777" w:rsidR="00AB2F51" w:rsidRPr="0083299A" w:rsidRDefault="00AB2F51" w:rsidP="00F9062A"/>
        </w:tc>
      </w:tr>
      <w:tr w:rsidR="00D1633B" w:rsidRPr="0083299A" w14:paraId="10978981" w14:textId="77777777" w:rsidTr="00F9062A">
        <w:trPr>
          <w:trHeight w:val="240"/>
          <w:jc w:val="center"/>
        </w:trPr>
        <w:tc>
          <w:tcPr>
            <w:tcW w:w="4876" w:type="dxa"/>
            <w:tcBorders>
              <w:top w:val="nil"/>
              <w:left w:val="nil"/>
              <w:bottom w:val="nil"/>
              <w:right w:val="nil"/>
            </w:tcBorders>
          </w:tcPr>
          <w:p w14:paraId="7C3DF0D9"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6F4DA3F3" w14:textId="77777777" w:rsidR="00AB2F51" w:rsidRPr="0083299A" w:rsidRDefault="00AB2F51" w:rsidP="00F9062A">
            <w:pPr>
              <w:pStyle w:val="AmColumnHeading"/>
            </w:pPr>
            <w:r w:rsidRPr="0083299A">
              <w:t>Izmjena</w:t>
            </w:r>
          </w:p>
        </w:tc>
      </w:tr>
      <w:tr w:rsidR="00D1633B" w:rsidRPr="0083299A" w14:paraId="4A8EA402" w14:textId="77777777" w:rsidTr="00F9062A">
        <w:trPr>
          <w:jc w:val="center"/>
        </w:trPr>
        <w:tc>
          <w:tcPr>
            <w:tcW w:w="4876" w:type="dxa"/>
            <w:tcBorders>
              <w:top w:val="nil"/>
              <w:left w:val="nil"/>
              <w:bottom w:val="nil"/>
              <w:right w:val="nil"/>
            </w:tcBorders>
          </w:tcPr>
          <w:p w14:paraId="2082E6D1" w14:textId="77777777" w:rsidR="00AB2F51" w:rsidRPr="0083299A" w:rsidRDefault="00AB2F51" w:rsidP="00F9062A">
            <w:pPr>
              <w:pStyle w:val="Normal6a"/>
            </w:pPr>
            <w:r w:rsidRPr="0083299A">
              <w:rPr>
                <w:b/>
                <w:i/>
              </w:rPr>
              <w:t>25.</w:t>
            </w:r>
            <w:r w:rsidRPr="0083299A">
              <w:tab/>
            </w:r>
            <w:r w:rsidRPr="0083299A">
              <w:rPr>
                <w:b/>
                <w:i/>
              </w:rPr>
              <w:t>duboko je zabrinut zbog sve veće razine rasizma i ksenofobije u EU-u; osuđuje zločine iz mržnje i govor mržnje potaknute rasizmom, ksenofobijom ili vjerskom netolerancijom ili predrasudama na temelju invaliditeta, seksualne orijentacije, rodnog identiteta ili manjinskog statusa; poziva Komisiju i države članice da donesu i uvedu učinkovite mjere za borbu protiv svih oblika rasizma, uz potpuno uključivanje civilnog društva i doprinos relevantnih dionika, kao što je Agencija EU-a za temeljna prava;</w:t>
            </w:r>
          </w:p>
        </w:tc>
        <w:tc>
          <w:tcPr>
            <w:tcW w:w="4876" w:type="dxa"/>
            <w:tcBorders>
              <w:top w:val="nil"/>
              <w:left w:val="nil"/>
              <w:bottom w:val="nil"/>
              <w:right w:val="nil"/>
            </w:tcBorders>
          </w:tcPr>
          <w:p w14:paraId="58DDA84E" w14:textId="77777777" w:rsidR="00AB2F51" w:rsidRPr="0083299A" w:rsidRDefault="00AB2F51" w:rsidP="00F9062A">
            <w:pPr>
              <w:pStyle w:val="Normal6a"/>
            </w:pPr>
            <w:r w:rsidRPr="0083299A">
              <w:rPr>
                <w:b/>
                <w:i/>
              </w:rPr>
              <w:t>Briše se.</w:t>
            </w:r>
          </w:p>
        </w:tc>
      </w:tr>
    </w:tbl>
    <w:p w14:paraId="5D36BB3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7B9FD30" w14:textId="77777777" w:rsidR="00AB2F51" w:rsidRPr="0083299A" w:rsidRDefault="00AB2F51" w:rsidP="00AB2F51">
      <w:r w:rsidRPr="00595665">
        <w:rPr>
          <w:rStyle w:val="HideTWBExt"/>
        </w:rPr>
        <w:t>&lt;/Amend&gt;</w:t>
      </w:r>
    </w:p>
    <w:p w14:paraId="4430F23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518</w:t>
      </w:r>
      <w:r w:rsidRPr="00595665">
        <w:rPr>
          <w:rStyle w:val="HideTWBExt"/>
          <w:b w:val="0"/>
        </w:rPr>
        <w:t>&lt;/NumAm&gt;</w:t>
      </w:r>
    </w:p>
    <w:p w14:paraId="24CA3122" w14:textId="77777777" w:rsidR="00AB2F51" w:rsidRPr="0083299A" w:rsidRDefault="00AB2F51" w:rsidP="00AB2F51">
      <w:pPr>
        <w:pStyle w:val="NormalBold"/>
      </w:pPr>
      <w:r w:rsidRPr="00595665">
        <w:rPr>
          <w:rStyle w:val="HideTWBExt"/>
          <w:b w:val="0"/>
        </w:rPr>
        <w:t>&lt;RepeatBlock-By&gt;&lt;Members&gt;</w:t>
      </w:r>
      <w:r w:rsidRPr="0083299A">
        <w:t>Alessandro Zan, Sandro Ruotolo, Pina Picierno, Cecilia Strada, Marco Tarquinio</w:t>
      </w:r>
      <w:r w:rsidRPr="00595665">
        <w:rPr>
          <w:rStyle w:val="HideTWBExt"/>
          <w:b w:val="0"/>
        </w:rPr>
        <w:t>&lt;/Members&gt;</w:t>
      </w:r>
    </w:p>
    <w:p w14:paraId="7BCB9B72" w14:textId="77777777" w:rsidR="00AB2F51" w:rsidRPr="0083299A" w:rsidRDefault="00AB2F51" w:rsidP="00AB2F51">
      <w:pPr>
        <w:pStyle w:val="NormalBold"/>
      </w:pPr>
      <w:r w:rsidRPr="00595665">
        <w:rPr>
          <w:rStyle w:val="HideTWBExt"/>
          <w:b w:val="0"/>
        </w:rPr>
        <w:t>&lt;/RepeatBlock-By&gt;</w:t>
      </w:r>
    </w:p>
    <w:p w14:paraId="4D176A2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6508994" w14:textId="77777777" w:rsidR="00AB2F51" w:rsidRPr="0083299A" w:rsidRDefault="00AB2F51" w:rsidP="00AB2F51">
      <w:pPr>
        <w:pStyle w:val="NormalBold"/>
      </w:pPr>
      <w:r w:rsidRPr="00595665">
        <w:rPr>
          <w:rStyle w:val="HideTWBExt"/>
          <w:b w:val="0"/>
        </w:rPr>
        <w:t>&lt;Article&gt;</w:t>
      </w:r>
      <w:r w:rsidRPr="0083299A">
        <w:t>Stavak 25.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6CD3B95" w14:textId="77777777" w:rsidTr="00F9062A">
        <w:trPr>
          <w:trHeight w:hRule="exact" w:val="240"/>
          <w:jc w:val="center"/>
        </w:trPr>
        <w:tc>
          <w:tcPr>
            <w:tcW w:w="9752" w:type="dxa"/>
            <w:gridSpan w:val="2"/>
            <w:tcBorders>
              <w:top w:val="nil"/>
              <w:left w:val="nil"/>
              <w:bottom w:val="nil"/>
              <w:right w:val="nil"/>
            </w:tcBorders>
          </w:tcPr>
          <w:p w14:paraId="2ABAAEB6" w14:textId="77777777" w:rsidR="00AB2F51" w:rsidRPr="0083299A" w:rsidRDefault="00AB2F51" w:rsidP="00F9062A"/>
        </w:tc>
      </w:tr>
      <w:tr w:rsidR="00D1633B" w:rsidRPr="0083299A" w14:paraId="3F580A03" w14:textId="77777777" w:rsidTr="00F9062A">
        <w:trPr>
          <w:trHeight w:val="240"/>
          <w:jc w:val="center"/>
        </w:trPr>
        <w:tc>
          <w:tcPr>
            <w:tcW w:w="4876" w:type="dxa"/>
            <w:tcBorders>
              <w:top w:val="nil"/>
              <w:left w:val="nil"/>
              <w:bottom w:val="nil"/>
              <w:right w:val="nil"/>
            </w:tcBorders>
          </w:tcPr>
          <w:p w14:paraId="1A73973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F7C51B9" w14:textId="77777777" w:rsidR="00AB2F51" w:rsidRPr="0083299A" w:rsidRDefault="00AB2F51" w:rsidP="00F9062A">
            <w:pPr>
              <w:pStyle w:val="AmColumnHeading"/>
            </w:pPr>
            <w:r w:rsidRPr="0083299A">
              <w:t>Izmjena</w:t>
            </w:r>
          </w:p>
        </w:tc>
      </w:tr>
      <w:tr w:rsidR="00D1633B" w:rsidRPr="0083299A" w14:paraId="237846CE" w14:textId="77777777" w:rsidTr="00F9062A">
        <w:trPr>
          <w:jc w:val="center"/>
        </w:trPr>
        <w:tc>
          <w:tcPr>
            <w:tcW w:w="4876" w:type="dxa"/>
            <w:tcBorders>
              <w:top w:val="nil"/>
              <w:left w:val="nil"/>
              <w:bottom w:val="nil"/>
              <w:right w:val="nil"/>
            </w:tcBorders>
          </w:tcPr>
          <w:p w14:paraId="2F84ECD5" w14:textId="77777777" w:rsidR="00AB2F51" w:rsidRPr="0083299A" w:rsidRDefault="00AB2F51" w:rsidP="00F9062A">
            <w:pPr>
              <w:pStyle w:val="Normal6a"/>
            </w:pPr>
            <w:r w:rsidRPr="0083299A">
              <w:t>25.</w:t>
            </w:r>
            <w:r w:rsidRPr="0083299A">
              <w:tab/>
              <w:t>duboko je zabrinut zbog sve veće razine rasizma i ksenofobije u EU-u; osuđuje zločine iz mržnje i govor mržnje potaknute rasizmom, ksenofobijom ili vjerskom netolerancijom ili predrasudama na temelju invaliditeta, seksualne orijentacije, rodnog identiteta ili manjinskog statusa; poziva Komisiju i države članice da donesu i uvedu učinkovite mjere za borbu protiv svih oblika rasizma, uz potpuno uključivanje civilnog društva i doprinos relevantnih dionika, kao što je Agencija EU-a za temeljna prava;</w:t>
            </w:r>
          </w:p>
        </w:tc>
        <w:tc>
          <w:tcPr>
            <w:tcW w:w="4876" w:type="dxa"/>
            <w:tcBorders>
              <w:top w:val="nil"/>
              <w:left w:val="nil"/>
              <w:bottom w:val="nil"/>
              <w:right w:val="nil"/>
            </w:tcBorders>
          </w:tcPr>
          <w:p w14:paraId="197E75C2" w14:textId="77777777" w:rsidR="00AB2F51" w:rsidRPr="0083299A" w:rsidRDefault="00AB2F51" w:rsidP="00F9062A">
            <w:pPr>
              <w:pStyle w:val="Normal6a"/>
            </w:pPr>
            <w:r w:rsidRPr="0083299A">
              <w:t>25.</w:t>
            </w:r>
            <w:r w:rsidRPr="0083299A">
              <w:tab/>
              <w:t>duboko je zabrinut zbog sve veće razine rasizma i ksenofobije u EU-u</w:t>
            </w:r>
            <w:r w:rsidRPr="0083299A">
              <w:rPr>
                <w:b/>
                <w:i/>
              </w:rPr>
              <w:t>; napominje da su i Komisija i Agencija Europske unije za temeljna prava zabilježile zabrinjavajući porast zločina iz mržnje i govora mržnje u nekoliko država članica, što je pogoršano političkom retorikom i lošom provedbom antidiskriminacijskih pravila</w:t>
            </w:r>
            <w:r w:rsidRPr="0083299A">
              <w:t xml:space="preserve">; osuđuje zločine iz mržnje i govor mržnje potaknute rasizmom, ksenofobijom ili vjerskom netolerancijom ili predrasudama na temelju invaliditeta, seksualne orijentacije, rodnog identiteta ili manjinskog statusa; poziva Komisiju i države članice da donesu i uvedu učinkovite mjere za borbu protiv svih oblika rasizma, uz potpuno uključivanje civilnog društva i doprinos </w:t>
            </w:r>
            <w:r w:rsidRPr="0083299A">
              <w:lastRenderedPageBreak/>
              <w:t xml:space="preserve">relevantnih dionika, kao što je Agencija EU-a za temeljna prava; </w:t>
            </w:r>
            <w:r w:rsidRPr="0083299A">
              <w:rPr>
                <w:b/>
                <w:i/>
              </w:rPr>
              <w:t>skreće pozornost na nedostatak sveobuhvatnog europskog zakonodavstva u tom području; poziva države članice da donesu odluku o uvrštavanju govora mržnje i zločina iz mržnje u kaznena djela navedena u članku 83. stavku 1. UFEU-a; naposljetku, potiče Komisiju da razmotri daljnje mjere u okviru već predviđenih kategorija kaznenih djela kako bi se predložilo učinkovito zakonodavstvo protiv tih pojava, među ostalim ako su motivirane rodnim identitetom, rodnim izražavanjem, seksualnim obilježjima ili seksualnom orijentacijom;</w:t>
            </w:r>
          </w:p>
        </w:tc>
      </w:tr>
    </w:tbl>
    <w:p w14:paraId="58411092"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{IT}</w:t>
      </w:r>
      <w:r w:rsidRPr="0083299A">
        <w:t>it</w:t>
      </w:r>
      <w:r w:rsidRPr="00595665">
        <w:rPr>
          <w:rStyle w:val="HideTWBExt"/>
        </w:rPr>
        <w:t>&lt;/Original&gt;</w:t>
      </w:r>
    </w:p>
    <w:p w14:paraId="532592AB" w14:textId="77777777" w:rsidR="00AB2F51" w:rsidRPr="0083299A" w:rsidRDefault="00AB2F51" w:rsidP="00AB2F51">
      <w:r w:rsidRPr="00595665">
        <w:rPr>
          <w:rStyle w:val="HideTWBExt"/>
        </w:rPr>
        <w:t>&lt;/Amend&gt;</w:t>
      </w:r>
    </w:p>
    <w:p w14:paraId="1AF23C8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519</w:t>
      </w:r>
      <w:r w:rsidRPr="00595665">
        <w:rPr>
          <w:rStyle w:val="HideTWBExt"/>
          <w:b w:val="0"/>
        </w:rPr>
        <w:t>&lt;/NumAm&gt;</w:t>
      </w:r>
    </w:p>
    <w:p w14:paraId="5A083299"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Alessandro Zan, Sandro Ruotolo, Pina Picierno, Katarina Barley, Kristian Vigenin, Cecilia Strada, Diana Riba i Giner</w:t>
      </w:r>
      <w:r w:rsidRPr="00595665">
        <w:rPr>
          <w:rStyle w:val="HideTWBExt"/>
          <w:b w:val="0"/>
        </w:rPr>
        <w:t>&lt;/Members&gt;</w:t>
      </w:r>
    </w:p>
    <w:p w14:paraId="0789FC97" w14:textId="77777777" w:rsidR="00AB2F51" w:rsidRPr="0083299A" w:rsidRDefault="00AB2F51" w:rsidP="00AB2F51">
      <w:pPr>
        <w:pStyle w:val="NormalBold"/>
      </w:pPr>
      <w:r w:rsidRPr="00595665">
        <w:rPr>
          <w:rStyle w:val="HideTWBExt"/>
          <w:b w:val="0"/>
        </w:rPr>
        <w:t>&lt;/RepeatBlock-By&gt;</w:t>
      </w:r>
    </w:p>
    <w:p w14:paraId="53ABDAA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2EF7862" w14:textId="77777777" w:rsidR="00AB2F51" w:rsidRPr="0083299A" w:rsidRDefault="00AB2F51" w:rsidP="00AB2F51">
      <w:pPr>
        <w:pStyle w:val="NormalBold"/>
      </w:pPr>
      <w:r w:rsidRPr="00595665">
        <w:rPr>
          <w:rStyle w:val="HideTWBExt"/>
          <w:b w:val="0"/>
        </w:rPr>
        <w:t>&lt;Article&gt;</w:t>
      </w:r>
      <w:r w:rsidRPr="0083299A">
        <w:t>Stavak 25.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73235DB" w14:textId="77777777" w:rsidTr="00F9062A">
        <w:trPr>
          <w:trHeight w:hRule="exact" w:val="240"/>
          <w:jc w:val="center"/>
        </w:trPr>
        <w:tc>
          <w:tcPr>
            <w:tcW w:w="9752" w:type="dxa"/>
            <w:gridSpan w:val="2"/>
            <w:tcBorders>
              <w:top w:val="nil"/>
              <w:left w:val="nil"/>
              <w:bottom w:val="nil"/>
              <w:right w:val="nil"/>
            </w:tcBorders>
          </w:tcPr>
          <w:p w14:paraId="37EA00EC" w14:textId="77777777" w:rsidR="00AB2F51" w:rsidRPr="0083299A" w:rsidRDefault="00AB2F51" w:rsidP="00F9062A"/>
        </w:tc>
      </w:tr>
      <w:tr w:rsidR="00D1633B" w:rsidRPr="0083299A" w14:paraId="7A51F13D" w14:textId="77777777" w:rsidTr="00F9062A">
        <w:trPr>
          <w:trHeight w:val="240"/>
          <w:jc w:val="center"/>
        </w:trPr>
        <w:tc>
          <w:tcPr>
            <w:tcW w:w="4876" w:type="dxa"/>
            <w:tcBorders>
              <w:top w:val="nil"/>
              <w:left w:val="nil"/>
              <w:bottom w:val="nil"/>
              <w:right w:val="nil"/>
            </w:tcBorders>
          </w:tcPr>
          <w:p w14:paraId="4C48CE0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015AB1B" w14:textId="77777777" w:rsidR="00AB2F51" w:rsidRPr="0083299A" w:rsidRDefault="00AB2F51" w:rsidP="00F9062A">
            <w:pPr>
              <w:pStyle w:val="AmColumnHeading"/>
            </w:pPr>
            <w:r w:rsidRPr="0083299A">
              <w:t>Izmjena</w:t>
            </w:r>
          </w:p>
        </w:tc>
      </w:tr>
      <w:tr w:rsidR="00D1633B" w:rsidRPr="0083299A" w14:paraId="1408BE33" w14:textId="77777777" w:rsidTr="00F9062A">
        <w:trPr>
          <w:jc w:val="center"/>
        </w:trPr>
        <w:tc>
          <w:tcPr>
            <w:tcW w:w="4876" w:type="dxa"/>
            <w:tcBorders>
              <w:top w:val="nil"/>
              <w:left w:val="nil"/>
              <w:bottom w:val="nil"/>
              <w:right w:val="nil"/>
            </w:tcBorders>
          </w:tcPr>
          <w:p w14:paraId="34A0A779" w14:textId="77777777" w:rsidR="00AB2F51" w:rsidRPr="0083299A" w:rsidRDefault="00AB2F51" w:rsidP="00F9062A">
            <w:pPr>
              <w:pStyle w:val="Normal6a"/>
            </w:pPr>
            <w:r w:rsidRPr="0083299A">
              <w:t>25.</w:t>
            </w:r>
            <w:r w:rsidRPr="0083299A">
              <w:tab/>
              <w:t>duboko je zabrinut zbog sve veće razine rasizma i ksenofobije u EU-u; osuđuje zločine iz mržnje i govor mržnje potaknute rasizmom, ksenofobijom ili vjerskom netolerancijom ili predrasudama na temelju invaliditeta, seksualne orijentacije, rodnog identiteta ili manjinskog statusa; poziva Komisiju i države članice da donesu i uvedu učinkovite mjere za borbu protiv svih oblika rasizma, uz potpuno uključivanje civilnog društva i doprinos relevantnih dionika, kao što je Agencija EU-a za temeljna prava;</w:t>
            </w:r>
          </w:p>
        </w:tc>
        <w:tc>
          <w:tcPr>
            <w:tcW w:w="4876" w:type="dxa"/>
            <w:tcBorders>
              <w:top w:val="nil"/>
              <w:left w:val="nil"/>
              <w:bottom w:val="nil"/>
              <w:right w:val="nil"/>
            </w:tcBorders>
          </w:tcPr>
          <w:p w14:paraId="12459F9B" w14:textId="77777777" w:rsidR="00AB2F51" w:rsidRPr="0083299A" w:rsidRDefault="00AB2F51" w:rsidP="00F9062A">
            <w:pPr>
              <w:pStyle w:val="Normal6a"/>
            </w:pPr>
            <w:r w:rsidRPr="0083299A">
              <w:t>25.</w:t>
            </w:r>
            <w:r w:rsidRPr="0083299A">
              <w:tab/>
              <w:t xml:space="preserve">duboko je zabrinut zbog sve veće razine rasizma i ksenofobije u EU-u; osuđuje zločine iz mržnje i govor mržnje potaknute rasizmom, ksenofobijom ili vjerskom netolerancijom ili predrasudama na temelju invaliditeta, seksualne orijentacije, rodnog identiteta ili manjinskog statusa; </w:t>
            </w:r>
            <w:r w:rsidRPr="0083299A">
              <w:rPr>
                <w:b/>
                <w:i/>
              </w:rPr>
              <w:t xml:space="preserve">nadalje, ističe trajnu diskriminaciju s kojom se suočavaju romske zajednice u čitavoj Uniji i potrebu za ciljanim mjerama kojima bi se riješio problem strukturne isključenosti; poziva Komisiju i države članice da prošire pravnu osnovu EU-a u tom području i da uključe govor mržnje i zločin iz mržnje na </w:t>
            </w:r>
            <w:r w:rsidRPr="0083299A">
              <w:rPr>
                <w:b/>
                <w:i/>
              </w:rPr>
              <w:lastRenderedPageBreak/>
              <w:t>popis „područja kriminaliteta u EU-u”;</w:t>
            </w:r>
            <w:r w:rsidRPr="0083299A">
              <w:t xml:space="preserve"> poziva Komisiju i države članice da donesu i uvedu učinkovite mjere za borbu protiv svih oblika rasizma, uz potpuno uključivanje civilnog društva i doprinos relevantnih dionika, kao što je Agencija EU-a za temeljna prava; </w:t>
            </w:r>
            <w:r w:rsidRPr="0083299A">
              <w:rPr>
                <w:b/>
                <w:i/>
              </w:rPr>
              <w:t>apelira na Vijeće da deblokira Direktivu o jednakom postupanju;</w:t>
            </w:r>
          </w:p>
        </w:tc>
      </w:tr>
    </w:tbl>
    <w:p w14:paraId="2E75698B"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95ECA1E" w14:textId="77777777" w:rsidR="00AB2F51" w:rsidRPr="0083299A" w:rsidRDefault="00AB2F51" w:rsidP="00AB2F51">
      <w:r w:rsidRPr="00595665">
        <w:rPr>
          <w:rStyle w:val="HideTWBExt"/>
        </w:rPr>
        <w:t>&lt;/Amend&gt;</w:t>
      </w:r>
    </w:p>
    <w:p w14:paraId="4261775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520</w:t>
      </w:r>
      <w:r w:rsidRPr="00595665">
        <w:rPr>
          <w:rStyle w:val="HideTWBExt"/>
          <w:b w:val="0"/>
        </w:rPr>
        <w:t>&lt;/NumAm&gt;</w:t>
      </w:r>
    </w:p>
    <w:p w14:paraId="302CA398" w14:textId="77777777" w:rsidR="00AB2F51" w:rsidRPr="0083299A" w:rsidRDefault="00AB2F51" w:rsidP="00AB2F51">
      <w:pPr>
        <w:pStyle w:val="NormalBold"/>
      </w:pPr>
      <w:r w:rsidRPr="00595665">
        <w:rPr>
          <w:rStyle w:val="HideTWBExt"/>
          <w:b w:val="0"/>
        </w:rPr>
        <w:t>&lt;RepeatBlock-By&gt;&lt;Members&gt;</w:t>
      </w:r>
      <w:r w:rsidRPr="0083299A">
        <w:t>Loránt Vincze</w:t>
      </w:r>
      <w:r w:rsidRPr="00595665">
        <w:rPr>
          <w:rStyle w:val="HideTWBExt"/>
          <w:b w:val="0"/>
        </w:rPr>
        <w:t>&lt;/Members&gt;</w:t>
      </w:r>
    </w:p>
    <w:p w14:paraId="3B8CC746" w14:textId="77777777" w:rsidR="00AB2F51" w:rsidRPr="0083299A" w:rsidRDefault="00AB2F51" w:rsidP="00AB2F51">
      <w:pPr>
        <w:pStyle w:val="NormalBold"/>
      </w:pPr>
      <w:r w:rsidRPr="00595665">
        <w:rPr>
          <w:rStyle w:val="HideTWBExt"/>
          <w:b w:val="0"/>
        </w:rPr>
        <w:t>&lt;/RepeatBlock-By&gt;</w:t>
      </w:r>
    </w:p>
    <w:p w14:paraId="22C5A61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3819C25" w14:textId="77777777" w:rsidR="00AB2F51" w:rsidRPr="0083299A" w:rsidRDefault="00AB2F51" w:rsidP="00AB2F51">
      <w:pPr>
        <w:pStyle w:val="NormalBold"/>
      </w:pPr>
      <w:r w:rsidRPr="00595665">
        <w:rPr>
          <w:rStyle w:val="HideTWBExt"/>
          <w:b w:val="0"/>
        </w:rPr>
        <w:t>&lt;Article&gt;</w:t>
      </w:r>
      <w:r w:rsidRPr="0083299A">
        <w:t>Stavak 25.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DE2494B" w14:textId="77777777" w:rsidTr="00F9062A">
        <w:trPr>
          <w:trHeight w:hRule="exact" w:val="240"/>
          <w:jc w:val="center"/>
        </w:trPr>
        <w:tc>
          <w:tcPr>
            <w:tcW w:w="9752" w:type="dxa"/>
            <w:gridSpan w:val="2"/>
            <w:tcBorders>
              <w:top w:val="nil"/>
              <w:left w:val="nil"/>
              <w:bottom w:val="nil"/>
              <w:right w:val="nil"/>
            </w:tcBorders>
          </w:tcPr>
          <w:p w14:paraId="6E4FFE79" w14:textId="77777777" w:rsidR="00AB2F51" w:rsidRPr="0083299A" w:rsidRDefault="00AB2F51" w:rsidP="00F9062A"/>
        </w:tc>
      </w:tr>
      <w:tr w:rsidR="00D1633B" w:rsidRPr="0083299A" w14:paraId="6239A2C0" w14:textId="77777777" w:rsidTr="00F9062A">
        <w:trPr>
          <w:trHeight w:val="240"/>
          <w:jc w:val="center"/>
        </w:trPr>
        <w:tc>
          <w:tcPr>
            <w:tcW w:w="4876" w:type="dxa"/>
            <w:tcBorders>
              <w:top w:val="nil"/>
              <w:left w:val="nil"/>
              <w:bottom w:val="nil"/>
              <w:right w:val="nil"/>
            </w:tcBorders>
          </w:tcPr>
          <w:p w14:paraId="3D2273E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DC60EFB" w14:textId="77777777" w:rsidR="00AB2F51" w:rsidRPr="0083299A" w:rsidRDefault="00AB2F51" w:rsidP="00F9062A">
            <w:pPr>
              <w:pStyle w:val="AmColumnHeading"/>
            </w:pPr>
            <w:r w:rsidRPr="0083299A">
              <w:t>Izmjena</w:t>
            </w:r>
          </w:p>
        </w:tc>
      </w:tr>
      <w:tr w:rsidR="00D1633B" w:rsidRPr="0083299A" w14:paraId="6624F169" w14:textId="77777777" w:rsidTr="00F9062A">
        <w:trPr>
          <w:jc w:val="center"/>
        </w:trPr>
        <w:tc>
          <w:tcPr>
            <w:tcW w:w="4876" w:type="dxa"/>
            <w:tcBorders>
              <w:top w:val="nil"/>
              <w:left w:val="nil"/>
              <w:bottom w:val="nil"/>
              <w:right w:val="nil"/>
            </w:tcBorders>
          </w:tcPr>
          <w:p w14:paraId="58258B6C" w14:textId="77777777" w:rsidR="00AB2F51" w:rsidRPr="0083299A" w:rsidRDefault="00AB2F51" w:rsidP="00F9062A">
            <w:pPr>
              <w:pStyle w:val="Normal6a"/>
            </w:pPr>
            <w:r w:rsidRPr="0083299A">
              <w:t>25.</w:t>
            </w:r>
            <w:r w:rsidRPr="0083299A">
              <w:tab/>
              <w:t>duboko je zabrinut zbog sve veće razine rasizma i ksenofobije u EU-u; osuđuje zločine iz mržnje i govor mržnje potaknute rasizmom, ksenofobijom ili vjerskom netolerancijom ili predrasudama na temelju invaliditeta, seksualne orijentacije, rodnog identiteta ili manjinskog statusa; poziva Komisiju i države članice da donesu i uvedu učinkovite mjere za borbu protiv svih oblika rasizma, uz potpuno uključivanje civilnog društva i doprinos relevantnih dionika, kao što je Agencija EU-a za temeljna prava;</w:t>
            </w:r>
          </w:p>
        </w:tc>
        <w:tc>
          <w:tcPr>
            <w:tcW w:w="4876" w:type="dxa"/>
            <w:tcBorders>
              <w:top w:val="nil"/>
              <w:left w:val="nil"/>
              <w:bottom w:val="nil"/>
              <w:right w:val="nil"/>
            </w:tcBorders>
          </w:tcPr>
          <w:p w14:paraId="336288C0" w14:textId="77777777" w:rsidR="00AB2F51" w:rsidRPr="0083299A" w:rsidRDefault="00AB2F51" w:rsidP="00F9062A">
            <w:pPr>
              <w:pStyle w:val="Normal6a"/>
            </w:pPr>
            <w:r w:rsidRPr="0083299A">
              <w:t>25.</w:t>
            </w:r>
            <w:r w:rsidRPr="0083299A">
              <w:tab/>
              <w:t xml:space="preserve">duboko je zabrinut zbog sve veće razine rasizma i ksenofobije u EU-u; osuđuje zločine iz mržnje i govor mržnje potaknute rasizmom, ksenofobijom ili vjerskom netolerancijom ili predrasudama na temelju invaliditeta, seksualne orijentacije, rodnog identiteta ili manjinskog statusa; </w:t>
            </w:r>
            <w:r w:rsidRPr="0083299A">
              <w:rPr>
                <w:b/>
                <w:i/>
              </w:rPr>
              <w:t>žali zbog toga što su u EU-u i dalje prisutni zločini iz mržnje i govor mržnje protiv manjina, uključujući tradicionalne nacionalne i jezične manjine, na internetu i izvan njega; poziva na pojačanu zaštitu osoba kojima prijeti viktimizacija potaknuta mržnjom;</w:t>
            </w:r>
            <w:r w:rsidRPr="0083299A">
              <w:t xml:space="preserve"> poziva Komisiju i države članice da donesu i uvedu učinkovite mjere za borbu protiv svih oblika rasizma, uz potpuno uključivanje civilnog društva i doprinos relevantnih dionika, kao što je Agencija EU-a za temeljna prava;</w:t>
            </w:r>
          </w:p>
        </w:tc>
      </w:tr>
    </w:tbl>
    <w:p w14:paraId="324E23C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AC08DCB" w14:textId="77777777" w:rsidR="00AB2F51" w:rsidRPr="0083299A" w:rsidRDefault="00AB2F51" w:rsidP="00AB2F51">
      <w:r w:rsidRPr="00595665">
        <w:rPr>
          <w:rStyle w:val="HideTWBExt"/>
        </w:rPr>
        <w:t>&lt;/Amend&gt;</w:t>
      </w:r>
    </w:p>
    <w:p w14:paraId="0991739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521</w:t>
      </w:r>
      <w:r w:rsidRPr="00595665">
        <w:rPr>
          <w:rStyle w:val="HideTWBExt"/>
          <w:b w:val="0"/>
        </w:rPr>
        <w:t>&lt;/NumAm&gt;</w:t>
      </w:r>
    </w:p>
    <w:p w14:paraId="2C0C70FA" w14:textId="77777777" w:rsidR="00AB2F51" w:rsidRPr="0083299A" w:rsidRDefault="00AB2F51" w:rsidP="00AB2F51">
      <w:pPr>
        <w:pStyle w:val="NormalBold"/>
      </w:pPr>
      <w:r w:rsidRPr="00595665">
        <w:rPr>
          <w:rStyle w:val="HideTWBExt"/>
          <w:b w:val="0"/>
        </w:rPr>
        <w:lastRenderedPageBreak/>
        <w:t>&lt;RepeatBlock-By&gt;&lt;Members&gt;</w:t>
      </w:r>
      <w:r w:rsidRPr="0083299A">
        <w:t>Sebastian Tynkkynen</w:t>
      </w:r>
      <w:r w:rsidRPr="00595665">
        <w:rPr>
          <w:rStyle w:val="HideTWBExt"/>
          <w:b w:val="0"/>
        </w:rPr>
        <w:t>&lt;/Members&gt;</w:t>
      </w:r>
    </w:p>
    <w:p w14:paraId="7456E9BA" w14:textId="77777777" w:rsidR="00AB2F51" w:rsidRPr="0083299A" w:rsidRDefault="00AB2F51" w:rsidP="00AB2F51">
      <w:pPr>
        <w:pStyle w:val="NormalBold"/>
      </w:pPr>
      <w:r w:rsidRPr="00595665">
        <w:rPr>
          <w:rStyle w:val="HideTWBExt"/>
          <w:b w:val="0"/>
        </w:rPr>
        <w:t>&lt;/RepeatBlock-By&gt;</w:t>
      </w:r>
    </w:p>
    <w:p w14:paraId="45518CA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48D4405" w14:textId="77777777" w:rsidR="00AB2F51" w:rsidRPr="0083299A" w:rsidRDefault="00AB2F51" w:rsidP="00AB2F51">
      <w:pPr>
        <w:pStyle w:val="NormalBold"/>
      </w:pPr>
      <w:r w:rsidRPr="00595665">
        <w:rPr>
          <w:rStyle w:val="HideTWBExt"/>
          <w:b w:val="0"/>
        </w:rPr>
        <w:t>&lt;Article&gt;</w:t>
      </w:r>
      <w:r w:rsidRPr="0083299A">
        <w:t>Stavak 25.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1FE68C1" w14:textId="77777777" w:rsidTr="00F9062A">
        <w:trPr>
          <w:trHeight w:hRule="exact" w:val="240"/>
          <w:jc w:val="center"/>
        </w:trPr>
        <w:tc>
          <w:tcPr>
            <w:tcW w:w="9752" w:type="dxa"/>
            <w:gridSpan w:val="2"/>
            <w:tcBorders>
              <w:top w:val="nil"/>
              <w:left w:val="nil"/>
              <w:bottom w:val="nil"/>
              <w:right w:val="nil"/>
            </w:tcBorders>
          </w:tcPr>
          <w:p w14:paraId="1A7768DB" w14:textId="77777777" w:rsidR="00AB2F51" w:rsidRPr="0083299A" w:rsidRDefault="00AB2F51" w:rsidP="00F9062A"/>
        </w:tc>
      </w:tr>
      <w:tr w:rsidR="00D1633B" w:rsidRPr="0083299A" w14:paraId="6B0AAFCC" w14:textId="77777777" w:rsidTr="00F9062A">
        <w:trPr>
          <w:trHeight w:val="240"/>
          <w:jc w:val="center"/>
        </w:trPr>
        <w:tc>
          <w:tcPr>
            <w:tcW w:w="4876" w:type="dxa"/>
            <w:tcBorders>
              <w:top w:val="nil"/>
              <w:left w:val="nil"/>
              <w:bottom w:val="nil"/>
              <w:right w:val="nil"/>
            </w:tcBorders>
          </w:tcPr>
          <w:p w14:paraId="4805B41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DDAB97D" w14:textId="77777777" w:rsidR="00AB2F51" w:rsidRPr="0083299A" w:rsidRDefault="00AB2F51" w:rsidP="00F9062A">
            <w:pPr>
              <w:pStyle w:val="AmColumnHeading"/>
            </w:pPr>
            <w:r w:rsidRPr="0083299A">
              <w:t>Izmjena</w:t>
            </w:r>
          </w:p>
        </w:tc>
      </w:tr>
      <w:tr w:rsidR="00D1633B" w:rsidRPr="0083299A" w14:paraId="01ED7726" w14:textId="77777777" w:rsidTr="00F9062A">
        <w:trPr>
          <w:jc w:val="center"/>
        </w:trPr>
        <w:tc>
          <w:tcPr>
            <w:tcW w:w="4876" w:type="dxa"/>
            <w:tcBorders>
              <w:top w:val="nil"/>
              <w:left w:val="nil"/>
              <w:bottom w:val="nil"/>
              <w:right w:val="nil"/>
            </w:tcBorders>
          </w:tcPr>
          <w:p w14:paraId="14071894" w14:textId="77777777" w:rsidR="00AB2F51" w:rsidRPr="0083299A" w:rsidRDefault="00AB2F51" w:rsidP="00F9062A">
            <w:pPr>
              <w:pStyle w:val="Normal6a"/>
            </w:pPr>
            <w:r w:rsidRPr="0083299A">
              <w:t>25.</w:t>
            </w:r>
            <w:r w:rsidRPr="0083299A">
              <w:tab/>
              <w:t xml:space="preserve">duboko je zabrinut zbog </w:t>
            </w:r>
            <w:r w:rsidRPr="0083299A">
              <w:rPr>
                <w:b/>
                <w:i/>
              </w:rPr>
              <w:t>sve veće razine rasizma i ksenofobije</w:t>
            </w:r>
            <w:r w:rsidRPr="0083299A">
              <w:t xml:space="preserve"> u EU-u; </w:t>
            </w:r>
            <w:r w:rsidRPr="0083299A">
              <w:rPr>
                <w:b/>
                <w:i/>
              </w:rPr>
              <w:t>osuđuje zločine iz mržnje i govor mržnje potaknute rasizmom, ksenofobijom ili vjerskom netolerancijom ili predrasudama na temelju invaliditeta, seksualne orijentacije, rodnog identiteta ili manjinskog statusa;</w:t>
            </w:r>
            <w:r w:rsidRPr="0083299A">
              <w:t xml:space="preserve"> poziva </w:t>
            </w:r>
            <w:r w:rsidRPr="0083299A">
              <w:rPr>
                <w:b/>
                <w:i/>
              </w:rPr>
              <w:t>Komisiju i</w:t>
            </w:r>
            <w:r w:rsidRPr="0083299A">
              <w:t xml:space="preserve"> države članice da </w:t>
            </w:r>
            <w:r w:rsidRPr="0083299A">
              <w:rPr>
                <w:b/>
                <w:i/>
              </w:rPr>
              <w:t>donesu i uvedu učinkovite mjere za borbu protiv svih oblika rasizma, uz potpuno uključivanje civilnog društva i doprinos relevantnih dionika, kao što je Agencija EU-a za temeljna prava</w:t>
            </w:r>
            <w:r w:rsidRPr="0083299A">
              <w:t>;</w:t>
            </w:r>
          </w:p>
        </w:tc>
        <w:tc>
          <w:tcPr>
            <w:tcW w:w="4876" w:type="dxa"/>
            <w:tcBorders>
              <w:top w:val="nil"/>
              <w:left w:val="nil"/>
              <w:bottom w:val="nil"/>
              <w:right w:val="nil"/>
            </w:tcBorders>
          </w:tcPr>
          <w:p w14:paraId="6F4695CB" w14:textId="77777777" w:rsidR="00AB2F51" w:rsidRPr="0083299A" w:rsidRDefault="00AB2F51" w:rsidP="00F9062A">
            <w:pPr>
              <w:pStyle w:val="Normal6a"/>
            </w:pPr>
            <w:r w:rsidRPr="0083299A">
              <w:t>25.</w:t>
            </w:r>
            <w:r w:rsidRPr="0083299A">
              <w:tab/>
              <w:t xml:space="preserve">duboko je zabrinut zbog </w:t>
            </w:r>
            <w:r w:rsidRPr="0083299A">
              <w:rPr>
                <w:b/>
                <w:i/>
              </w:rPr>
              <w:t>porasta antisemitizma</w:t>
            </w:r>
            <w:r w:rsidRPr="0083299A">
              <w:t xml:space="preserve"> u EU-u </w:t>
            </w:r>
            <w:r w:rsidRPr="0083299A">
              <w:rPr>
                <w:b/>
                <w:i/>
              </w:rPr>
              <w:t>i napada na kršćanstvo, dominantnu religiju u Europi</w:t>
            </w:r>
            <w:r w:rsidRPr="0083299A">
              <w:t xml:space="preserve">; </w:t>
            </w:r>
            <w:r w:rsidRPr="0083299A">
              <w:rPr>
                <w:b/>
                <w:i/>
              </w:rPr>
              <w:t>naglašava da je neuspjela imigracijska politika najveća prijetnja pravima žena i seksualnih manjina u Europi;</w:t>
            </w:r>
            <w:r w:rsidRPr="0083299A">
              <w:t xml:space="preserve"> poziva države članice da </w:t>
            </w:r>
            <w:r w:rsidRPr="0083299A">
              <w:rPr>
                <w:b/>
                <w:i/>
              </w:rPr>
              <w:t>iskorijene diskriminaciju osoba s invaliditetom</w:t>
            </w:r>
            <w:r w:rsidRPr="0083299A">
              <w:t>;</w:t>
            </w:r>
          </w:p>
        </w:tc>
      </w:tr>
    </w:tbl>
    <w:p w14:paraId="0E009D9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48AA407C" w14:textId="77777777" w:rsidR="00AB2F51" w:rsidRPr="0083299A" w:rsidRDefault="00AB2F51" w:rsidP="00AB2F51">
      <w:r w:rsidRPr="00595665">
        <w:rPr>
          <w:rStyle w:val="HideTWBExt"/>
        </w:rPr>
        <w:t>&lt;/Amend&gt;</w:t>
      </w:r>
    </w:p>
    <w:p w14:paraId="7E5C232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522</w:t>
      </w:r>
      <w:r w:rsidRPr="00595665">
        <w:rPr>
          <w:rStyle w:val="HideTWBExt"/>
          <w:b w:val="0"/>
        </w:rPr>
        <w:t>&lt;/NumAm&gt;</w:t>
      </w:r>
    </w:p>
    <w:p w14:paraId="2FBE65D1"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3654CF21" w14:textId="77777777" w:rsidR="00AB2F51" w:rsidRPr="0083299A" w:rsidRDefault="00AB2F51" w:rsidP="00AB2F51">
      <w:pPr>
        <w:pStyle w:val="NormalBold"/>
      </w:pPr>
      <w:r w:rsidRPr="00595665">
        <w:rPr>
          <w:rStyle w:val="HideTWBExt"/>
          <w:b w:val="0"/>
        </w:rPr>
        <w:t>&lt;/RepeatBlock-By&gt;</w:t>
      </w:r>
    </w:p>
    <w:p w14:paraId="6E9AF46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99F4EAA" w14:textId="77777777" w:rsidR="00AB2F51" w:rsidRPr="0083299A" w:rsidRDefault="00AB2F51" w:rsidP="00AB2F51">
      <w:pPr>
        <w:pStyle w:val="NormalBold"/>
      </w:pPr>
      <w:r w:rsidRPr="00595665">
        <w:rPr>
          <w:rStyle w:val="HideTWBExt"/>
          <w:b w:val="0"/>
        </w:rPr>
        <w:t>&lt;Article&gt;</w:t>
      </w:r>
      <w:r w:rsidRPr="0083299A">
        <w:t>Stavak 25.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499296D" w14:textId="77777777" w:rsidTr="00F9062A">
        <w:trPr>
          <w:trHeight w:hRule="exact" w:val="240"/>
          <w:jc w:val="center"/>
        </w:trPr>
        <w:tc>
          <w:tcPr>
            <w:tcW w:w="9752" w:type="dxa"/>
            <w:gridSpan w:val="2"/>
            <w:tcBorders>
              <w:top w:val="nil"/>
              <w:left w:val="nil"/>
              <w:bottom w:val="nil"/>
              <w:right w:val="nil"/>
            </w:tcBorders>
          </w:tcPr>
          <w:p w14:paraId="7F99A699" w14:textId="77777777" w:rsidR="00AB2F51" w:rsidRPr="0083299A" w:rsidRDefault="00AB2F51" w:rsidP="00F9062A"/>
        </w:tc>
      </w:tr>
      <w:tr w:rsidR="00D1633B" w:rsidRPr="0083299A" w14:paraId="4B0F80A1" w14:textId="77777777" w:rsidTr="00F9062A">
        <w:trPr>
          <w:trHeight w:val="240"/>
          <w:jc w:val="center"/>
        </w:trPr>
        <w:tc>
          <w:tcPr>
            <w:tcW w:w="4876" w:type="dxa"/>
            <w:tcBorders>
              <w:top w:val="nil"/>
              <w:left w:val="nil"/>
              <w:bottom w:val="nil"/>
              <w:right w:val="nil"/>
            </w:tcBorders>
          </w:tcPr>
          <w:p w14:paraId="42D71F8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1E14B38" w14:textId="77777777" w:rsidR="00AB2F51" w:rsidRPr="0083299A" w:rsidRDefault="00AB2F51" w:rsidP="00F9062A">
            <w:pPr>
              <w:pStyle w:val="AmColumnHeading"/>
            </w:pPr>
            <w:r w:rsidRPr="0083299A">
              <w:t>Izmjena</w:t>
            </w:r>
          </w:p>
        </w:tc>
      </w:tr>
      <w:tr w:rsidR="00D1633B" w:rsidRPr="0083299A" w14:paraId="60BACED8" w14:textId="77777777" w:rsidTr="00F9062A">
        <w:trPr>
          <w:jc w:val="center"/>
        </w:trPr>
        <w:tc>
          <w:tcPr>
            <w:tcW w:w="4876" w:type="dxa"/>
            <w:tcBorders>
              <w:top w:val="nil"/>
              <w:left w:val="nil"/>
              <w:bottom w:val="nil"/>
              <w:right w:val="nil"/>
            </w:tcBorders>
          </w:tcPr>
          <w:p w14:paraId="2CC67FCC" w14:textId="77777777" w:rsidR="00AB2F51" w:rsidRPr="0083299A" w:rsidRDefault="00AB2F51" w:rsidP="00F9062A">
            <w:pPr>
              <w:pStyle w:val="Normal6a"/>
            </w:pPr>
            <w:r w:rsidRPr="0083299A">
              <w:t>25.</w:t>
            </w:r>
            <w:r w:rsidRPr="0083299A">
              <w:tab/>
              <w:t>duboko je zabrinut zbog sve veće razine rasizma i ksenofobije u EU-u; osuđuje zločine iz mržnje i govor mržnje potaknute rasizmom, ksenofobijom ili vjerskom netolerancijom ili predrasudama na temelju invaliditeta, seksualne orijentacije</w:t>
            </w:r>
            <w:r w:rsidRPr="0083299A">
              <w:rPr>
                <w:b/>
                <w:i/>
              </w:rPr>
              <w:t>, rodnog identiteta</w:t>
            </w:r>
            <w:r w:rsidRPr="0083299A">
              <w:t xml:space="preserve"> ili manjinskog statusa; poziva </w:t>
            </w:r>
            <w:r w:rsidRPr="0083299A">
              <w:rPr>
                <w:b/>
                <w:i/>
              </w:rPr>
              <w:t>Komisiju i</w:t>
            </w:r>
            <w:r w:rsidRPr="0083299A">
              <w:t xml:space="preserve"> države članice da donesu i uvedu učinkovite mjere za borbu protiv svih oblika rasizma, uz </w:t>
            </w:r>
            <w:r w:rsidRPr="0083299A">
              <w:rPr>
                <w:b/>
                <w:i/>
              </w:rPr>
              <w:t>potpuno uključivanje civilnog društva i</w:t>
            </w:r>
            <w:r w:rsidRPr="0083299A">
              <w:t xml:space="preserve"> doprinos relevantnih dionika</w:t>
            </w:r>
            <w:r w:rsidRPr="0083299A">
              <w:rPr>
                <w:b/>
                <w:i/>
              </w:rPr>
              <w:t xml:space="preserve">, kao što je Agencija EU-a za </w:t>
            </w:r>
            <w:r w:rsidRPr="0083299A">
              <w:rPr>
                <w:b/>
                <w:i/>
              </w:rPr>
              <w:lastRenderedPageBreak/>
              <w:t>temeljna prava</w:t>
            </w:r>
            <w:r w:rsidRPr="0083299A">
              <w:t>;</w:t>
            </w:r>
          </w:p>
        </w:tc>
        <w:tc>
          <w:tcPr>
            <w:tcW w:w="4876" w:type="dxa"/>
            <w:tcBorders>
              <w:top w:val="nil"/>
              <w:left w:val="nil"/>
              <w:bottom w:val="nil"/>
              <w:right w:val="nil"/>
            </w:tcBorders>
          </w:tcPr>
          <w:p w14:paraId="562190BF" w14:textId="77777777" w:rsidR="00AB2F51" w:rsidRPr="0083299A" w:rsidRDefault="00AB2F51" w:rsidP="00F9062A">
            <w:pPr>
              <w:pStyle w:val="Normal6a"/>
            </w:pPr>
            <w:r w:rsidRPr="0083299A">
              <w:lastRenderedPageBreak/>
              <w:t>25.</w:t>
            </w:r>
            <w:r w:rsidRPr="0083299A">
              <w:tab/>
              <w:t xml:space="preserve">duboko je zabrinut zbog sve veće razine rasizma i ksenofobije u EU-u; osuđuje zločine iz mržnje i govor mržnje potaknute rasizmom, ksenofobijom ili vjerskom netolerancijom ili predrasudama na temelju invaliditeta, seksualne orijentacije ili manjinskog statusa </w:t>
            </w:r>
            <w:r w:rsidRPr="0083299A">
              <w:rPr>
                <w:b/>
                <w:i/>
              </w:rPr>
              <w:t xml:space="preserve">i naglašava da borba protiv rasizma mora izričito obuhvaćati i rasizam protiv bijelaca, sve veću nesigurnost i ciljano neprijateljstvo s kojim se suočavaju lokalni stanovnici na područjima s visokom koncentracijom migranata </w:t>
            </w:r>
            <w:r w:rsidRPr="0083299A">
              <w:rPr>
                <w:b/>
                <w:i/>
              </w:rPr>
              <w:lastRenderedPageBreak/>
              <w:t>podrijetlom izvan Europe te sve veći broj slučajeva djela protiv kršćana</w:t>
            </w:r>
            <w:r w:rsidRPr="0083299A">
              <w:t>; poziva države članice da donesu i uvedu učinkovite mjere za borbu protiv svih oblika rasizma, uz doprinos relevantnih dionika;</w:t>
            </w:r>
          </w:p>
        </w:tc>
      </w:tr>
    </w:tbl>
    <w:p w14:paraId="799E1E0A"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1F36336" w14:textId="77777777" w:rsidR="00AB2F51" w:rsidRPr="0083299A" w:rsidRDefault="00AB2F51" w:rsidP="00AB2F51">
      <w:r w:rsidRPr="00595665">
        <w:rPr>
          <w:rStyle w:val="HideTWBExt"/>
        </w:rPr>
        <w:t>&lt;/Amend&gt;</w:t>
      </w:r>
    </w:p>
    <w:p w14:paraId="37C0030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523</w:t>
      </w:r>
      <w:r w:rsidRPr="00595665">
        <w:rPr>
          <w:rStyle w:val="HideTWBExt"/>
          <w:b w:val="0"/>
        </w:rPr>
        <w:t>&lt;/NumAm&gt;</w:t>
      </w:r>
    </w:p>
    <w:p w14:paraId="5C41B2EF" w14:textId="77777777" w:rsidR="00AB2F51" w:rsidRPr="0083299A" w:rsidRDefault="00AB2F51" w:rsidP="00AB2F51">
      <w:pPr>
        <w:pStyle w:val="NormalBold"/>
      </w:pPr>
      <w:r w:rsidRPr="00595665">
        <w:rPr>
          <w:rStyle w:val="HideTWBExt"/>
          <w:b w:val="0"/>
        </w:rPr>
        <w:t>&lt;RepeatBlock-By&gt;&lt;Members&gt;</w:t>
      </w:r>
      <w:r w:rsidRPr="0083299A">
        <w:t>Fredis Beleris, Javier Zarzalejos, Tomáš Zdechovský</w:t>
      </w:r>
      <w:r w:rsidRPr="00595665">
        <w:rPr>
          <w:rStyle w:val="HideTWBExt"/>
          <w:b w:val="0"/>
        </w:rPr>
        <w:t>&lt;/Members&gt;</w:t>
      </w:r>
    </w:p>
    <w:p w14:paraId="5F7A50EA" w14:textId="77777777" w:rsidR="00AB2F51" w:rsidRPr="0083299A" w:rsidRDefault="00AB2F51" w:rsidP="00AB2F51">
      <w:pPr>
        <w:pStyle w:val="NormalBold"/>
      </w:pPr>
      <w:r w:rsidRPr="00595665">
        <w:rPr>
          <w:rStyle w:val="HideTWBExt"/>
          <w:b w:val="0"/>
        </w:rPr>
        <w:t>&lt;/RepeatBlock-By&gt;</w:t>
      </w:r>
    </w:p>
    <w:p w14:paraId="727F15E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077D9D2" w14:textId="77777777" w:rsidR="00AB2F51" w:rsidRPr="0083299A" w:rsidRDefault="00AB2F51" w:rsidP="00AB2F51">
      <w:pPr>
        <w:pStyle w:val="NormalBold"/>
      </w:pPr>
      <w:r w:rsidRPr="00595665">
        <w:rPr>
          <w:rStyle w:val="HideTWBExt"/>
          <w:b w:val="0"/>
        </w:rPr>
        <w:t>&lt;Article&gt;</w:t>
      </w:r>
      <w:r w:rsidRPr="0083299A">
        <w:t>Stavak 25.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A1CA2E8" w14:textId="77777777" w:rsidTr="00F9062A">
        <w:trPr>
          <w:trHeight w:hRule="exact" w:val="240"/>
          <w:jc w:val="center"/>
        </w:trPr>
        <w:tc>
          <w:tcPr>
            <w:tcW w:w="9752" w:type="dxa"/>
            <w:gridSpan w:val="2"/>
            <w:tcBorders>
              <w:top w:val="nil"/>
              <w:left w:val="nil"/>
              <w:bottom w:val="nil"/>
              <w:right w:val="nil"/>
            </w:tcBorders>
          </w:tcPr>
          <w:p w14:paraId="60EC08DB" w14:textId="77777777" w:rsidR="00AB2F51" w:rsidRPr="0083299A" w:rsidRDefault="00AB2F51" w:rsidP="00F9062A"/>
        </w:tc>
      </w:tr>
      <w:tr w:rsidR="00D1633B" w:rsidRPr="0083299A" w14:paraId="5BAAA690" w14:textId="77777777" w:rsidTr="00F9062A">
        <w:trPr>
          <w:trHeight w:val="240"/>
          <w:jc w:val="center"/>
        </w:trPr>
        <w:tc>
          <w:tcPr>
            <w:tcW w:w="4876" w:type="dxa"/>
            <w:tcBorders>
              <w:top w:val="nil"/>
              <w:left w:val="nil"/>
              <w:bottom w:val="nil"/>
              <w:right w:val="nil"/>
            </w:tcBorders>
          </w:tcPr>
          <w:p w14:paraId="17A286F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1203554" w14:textId="77777777" w:rsidR="00AB2F51" w:rsidRPr="0083299A" w:rsidRDefault="00AB2F51" w:rsidP="00F9062A">
            <w:pPr>
              <w:pStyle w:val="AmColumnHeading"/>
            </w:pPr>
            <w:r w:rsidRPr="0083299A">
              <w:t>Izmjena</w:t>
            </w:r>
          </w:p>
        </w:tc>
      </w:tr>
      <w:tr w:rsidR="00D1633B" w:rsidRPr="0083299A" w14:paraId="1225AD2F" w14:textId="77777777" w:rsidTr="00F9062A">
        <w:trPr>
          <w:jc w:val="center"/>
        </w:trPr>
        <w:tc>
          <w:tcPr>
            <w:tcW w:w="4876" w:type="dxa"/>
            <w:tcBorders>
              <w:top w:val="nil"/>
              <w:left w:val="nil"/>
              <w:bottom w:val="nil"/>
              <w:right w:val="nil"/>
            </w:tcBorders>
          </w:tcPr>
          <w:p w14:paraId="3CC4D45B" w14:textId="77777777" w:rsidR="00AB2F51" w:rsidRPr="0083299A" w:rsidRDefault="00AB2F51" w:rsidP="00F9062A">
            <w:pPr>
              <w:pStyle w:val="Normal6a"/>
            </w:pPr>
            <w:r w:rsidRPr="0083299A">
              <w:t>25.</w:t>
            </w:r>
            <w:r w:rsidRPr="0083299A">
              <w:tab/>
              <w:t xml:space="preserve">duboko je zabrinut zbog sve veće razine rasizma i ksenofobije u EU-u; osuđuje </w:t>
            </w:r>
            <w:r w:rsidRPr="0083299A">
              <w:rPr>
                <w:b/>
                <w:i/>
              </w:rPr>
              <w:t>zločine iz mržnje i govor mržnje potaknute rasizmom, ksenofobijom ili vjerskom netolerancijom ili predrasudama na temelju invaliditeta, seksualne orijentacije, rodnog identiteta ili manjinskog statusa</w:t>
            </w:r>
            <w:r w:rsidRPr="0083299A">
              <w:t xml:space="preserve">; poziva Komisiju i države članice da donesu </w:t>
            </w:r>
            <w:r w:rsidRPr="0083299A">
              <w:rPr>
                <w:b/>
                <w:i/>
              </w:rPr>
              <w:t>i uvedu učinkovite</w:t>
            </w:r>
            <w:r w:rsidRPr="0083299A">
              <w:t xml:space="preserve"> mjere za </w:t>
            </w:r>
            <w:r w:rsidRPr="0083299A">
              <w:rPr>
                <w:b/>
                <w:i/>
              </w:rPr>
              <w:t>borbu protiv svih oblika rasizma, uz potpuno uključivanje civilnog društva i doprinos relevantnih dionika, kao što je Agencija EU-a za temeljna prava</w:t>
            </w:r>
            <w:r w:rsidRPr="0083299A">
              <w:t>;</w:t>
            </w:r>
          </w:p>
        </w:tc>
        <w:tc>
          <w:tcPr>
            <w:tcW w:w="4876" w:type="dxa"/>
            <w:tcBorders>
              <w:top w:val="nil"/>
              <w:left w:val="nil"/>
              <w:bottom w:val="nil"/>
              <w:right w:val="nil"/>
            </w:tcBorders>
          </w:tcPr>
          <w:p w14:paraId="66136C11" w14:textId="77777777" w:rsidR="00AB2F51" w:rsidRPr="0083299A" w:rsidRDefault="00AB2F51" w:rsidP="00F9062A">
            <w:pPr>
              <w:pStyle w:val="Normal6a"/>
            </w:pPr>
            <w:r w:rsidRPr="0083299A">
              <w:t>25.</w:t>
            </w:r>
            <w:r w:rsidRPr="0083299A">
              <w:tab/>
              <w:t xml:space="preserve">duboko je zabrinut zbog sve veće razine </w:t>
            </w:r>
            <w:r w:rsidRPr="0083299A">
              <w:rPr>
                <w:b/>
                <w:i/>
              </w:rPr>
              <w:t>antisemitizma,</w:t>
            </w:r>
            <w:r w:rsidRPr="0083299A">
              <w:t xml:space="preserve"> rasizma i ksenofobije u EU-u; osuđuje </w:t>
            </w:r>
            <w:r w:rsidRPr="0083299A">
              <w:rPr>
                <w:b/>
                <w:i/>
              </w:rPr>
              <w:t>sve</w:t>
            </w:r>
            <w:r w:rsidRPr="0083299A">
              <w:t xml:space="preserve"> </w:t>
            </w:r>
            <w:r w:rsidRPr="0083299A">
              <w:rPr>
                <w:b/>
                <w:i/>
              </w:rPr>
              <w:t>incidente i oblike zločina iz mržnje i govora mržnje</w:t>
            </w:r>
            <w:r w:rsidRPr="0083299A">
              <w:t>; poziva Komisiju i države članice da donesu</w:t>
            </w:r>
            <w:r w:rsidRPr="0083299A">
              <w:rPr>
                <w:b/>
                <w:i/>
              </w:rPr>
              <w:t>, ojačaju i djelotvorno provedu sveobuhvatne</w:t>
            </w:r>
            <w:r w:rsidRPr="0083299A">
              <w:t xml:space="preserve"> mjere za </w:t>
            </w:r>
            <w:r w:rsidRPr="0083299A">
              <w:rPr>
                <w:b/>
                <w:i/>
              </w:rPr>
              <w:t>sprečavanje, istragu i kazneni progon takvih djela i za osiguravanje da žrtve prime pravodobnu podršku i imaju pristup pravosuđu</w:t>
            </w:r>
            <w:r w:rsidRPr="0083299A">
              <w:t>;</w:t>
            </w:r>
          </w:p>
        </w:tc>
      </w:tr>
    </w:tbl>
    <w:p w14:paraId="4A7191D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1F557BA" w14:textId="77777777" w:rsidR="00AB2F51" w:rsidRPr="0083299A" w:rsidRDefault="00AB2F51" w:rsidP="00AB2F51">
      <w:r w:rsidRPr="00595665">
        <w:rPr>
          <w:rStyle w:val="HideTWBExt"/>
        </w:rPr>
        <w:t>&lt;/Amend&gt;</w:t>
      </w:r>
    </w:p>
    <w:p w14:paraId="60FEF10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524</w:t>
      </w:r>
      <w:r w:rsidRPr="00595665">
        <w:rPr>
          <w:rStyle w:val="HideTWBExt"/>
          <w:b w:val="0"/>
        </w:rPr>
        <w:t>&lt;/NumAm&gt;</w:t>
      </w:r>
    </w:p>
    <w:p w14:paraId="2F72A8E9"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5CC6D207" w14:textId="77777777" w:rsidR="00AB2F51" w:rsidRPr="0083299A" w:rsidRDefault="00AB2F51" w:rsidP="00AB2F51">
      <w:pPr>
        <w:pStyle w:val="NormalBold"/>
      </w:pPr>
      <w:r w:rsidRPr="00595665">
        <w:rPr>
          <w:rStyle w:val="HideTWBExt"/>
          <w:b w:val="0"/>
        </w:rPr>
        <w:t>&lt;/RepeatBlock-By&gt;</w:t>
      </w:r>
    </w:p>
    <w:p w14:paraId="5274392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FC14224" w14:textId="77777777" w:rsidR="00AB2F51" w:rsidRPr="0083299A" w:rsidRDefault="00AB2F51" w:rsidP="00AB2F51">
      <w:pPr>
        <w:pStyle w:val="NormalBold"/>
      </w:pPr>
      <w:r w:rsidRPr="00595665">
        <w:rPr>
          <w:rStyle w:val="HideTWBExt"/>
          <w:b w:val="0"/>
        </w:rPr>
        <w:t>&lt;Article&gt;</w:t>
      </w:r>
      <w:r w:rsidRPr="0083299A">
        <w:t>Stavak 25.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2E5653D" w14:textId="77777777" w:rsidTr="00F9062A">
        <w:trPr>
          <w:trHeight w:hRule="exact" w:val="240"/>
          <w:jc w:val="center"/>
        </w:trPr>
        <w:tc>
          <w:tcPr>
            <w:tcW w:w="9752" w:type="dxa"/>
            <w:gridSpan w:val="2"/>
            <w:tcBorders>
              <w:top w:val="nil"/>
              <w:left w:val="nil"/>
              <w:bottom w:val="nil"/>
              <w:right w:val="nil"/>
            </w:tcBorders>
          </w:tcPr>
          <w:p w14:paraId="44134907" w14:textId="77777777" w:rsidR="00AB2F51" w:rsidRPr="0083299A" w:rsidRDefault="00AB2F51" w:rsidP="00F9062A"/>
        </w:tc>
      </w:tr>
      <w:tr w:rsidR="00D1633B" w:rsidRPr="0083299A" w14:paraId="1BE133E4" w14:textId="77777777" w:rsidTr="00F9062A">
        <w:trPr>
          <w:trHeight w:val="240"/>
          <w:jc w:val="center"/>
        </w:trPr>
        <w:tc>
          <w:tcPr>
            <w:tcW w:w="4876" w:type="dxa"/>
            <w:tcBorders>
              <w:top w:val="nil"/>
              <w:left w:val="nil"/>
              <w:bottom w:val="nil"/>
              <w:right w:val="nil"/>
            </w:tcBorders>
          </w:tcPr>
          <w:p w14:paraId="2569AAE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1CD4BC8" w14:textId="77777777" w:rsidR="00AB2F51" w:rsidRPr="0083299A" w:rsidRDefault="00AB2F51" w:rsidP="00F9062A">
            <w:pPr>
              <w:pStyle w:val="AmColumnHeading"/>
            </w:pPr>
            <w:r w:rsidRPr="0083299A">
              <w:t>Izmjena</w:t>
            </w:r>
          </w:p>
        </w:tc>
      </w:tr>
      <w:tr w:rsidR="00D1633B" w:rsidRPr="0083299A" w14:paraId="00BE9828" w14:textId="77777777" w:rsidTr="00F9062A">
        <w:trPr>
          <w:jc w:val="center"/>
        </w:trPr>
        <w:tc>
          <w:tcPr>
            <w:tcW w:w="4876" w:type="dxa"/>
            <w:tcBorders>
              <w:top w:val="nil"/>
              <w:left w:val="nil"/>
              <w:bottom w:val="nil"/>
              <w:right w:val="nil"/>
            </w:tcBorders>
          </w:tcPr>
          <w:p w14:paraId="29906B73" w14:textId="77777777" w:rsidR="00AB2F51" w:rsidRPr="0083299A" w:rsidRDefault="00AB2F51" w:rsidP="00F9062A">
            <w:pPr>
              <w:pStyle w:val="Normal6a"/>
            </w:pPr>
            <w:r w:rsidRPr="0083299A">
              <w:lastRenderedPageBreak/>
              <w:t>25.</w:t>
            </w:r>
            <w:r w:rsidRPr="0083299A">
              <w:tab/>
              <w:t xml:space="preserve">duboko je zabrinut zbog sve veće razine rasizma i ksenofobije u EU-u; osuđuje zločine iz mržnje i govor mržnje potaknute rasizmom, ksenofobijom ili vjerskom netolerancijom ili predrasudama na temelju invaliditeta, seksualne orijentacije, rodnog identiteta ili manjinskog statusa; poziva Komisiju i države članice da donesu i uvedu učinkovite mjere za borbu protiv svih oblika </w:t>
            </w:r>
            <w:r w:rsidRPr="0083299A">
              <w:rPr>
                <w:b/>
                <w:i/>
              </w:rPr>
              <w:t>rasizma</w:t>
            </w:r>
            <w:r w:rsidRPr="0083299A">
              <w:t>, uz potpuno uključivanje civilnog društva i doprinos relevantnih dionika, kao što je Agencija EU-a za temeljna prava;</w:t>
            </w:r>
          </w:p>
        </w:tc>
        <w:tc>
          <w:tcPr>
            <w:tcW w:w="4876" w:type="dxa"/>
            <w:tcBorders>
              <w:top w:val="nil"/>
              <w:left w:val="nil"/>
              <w:bottom w:val="nil"/>
              <w:right w:val="nil"/>
            </w:tcBorders>
          </w:tcPr>
          <w:p w14:paraId="2476E868" w14:textId="77777777" w:rsidR="00AB2F51" w:rsidRPr="0083299A" w:rsidRDefault="00AB2F51" w:rsidP="00F9062A">
            <w:pPr>
              <w:pStyle w:val="Normal6a"/>
            </w:pPr>
            <w:r w:rsidRPr="0083299A">
              <w:t>25.</w:t>
            </w:r>
            <w:r w:rsidRPr="0083299A">
              <w:tab/>
              <w:t>duboko je zabrinut zbog sve veće razine rasizma</w:t>
            </w:r>
            <w:r w:rsidRPr="0083299A">
              <w:rPr>
                <w:b/>
                <w:i/>
              </w:rPr>
              <w:t>, antisemitizma</w:t>
            </w:r>
            <w:r w:rsidRPr="0083299A">
              <w:t xml:space="preserve"> i ksenofobije u EU-u; osuđuje zločine iz mržnje i govor mržnje potaknute rasizmom</w:t>
            </w:r>
            <w:r w:rsidRPr="0083299A">
              <w:rPr>
                <w:b/>
                <w:i/>
              </w:rPr>
              <w:t>, antisemitizmom</w:t>
            </w:r>
            <w:r w:rsidRPr="0083299A">
              <w:t xml:space="preserve">, ksenofobijom ili vjerskom netolerancijom ili predrasudama na temelju invaliditeta, seksualne orijentacije, rodnog identiteta ili manjinskog statusa; poziva Komisiju i države članice da donesu i uvedu učinkovite mjere za borbu protiv svih oblika </w:t>
            </w:r>
            <w:r w:rsidRPr="0083299A">
              <w:rPr>
                <w:b/>
                <w:i/>
              </w:rPr>
              <w:t>mržnje</w:t>
            </w:r>
            <w:r w:rsidRPr="0083299A">
              <w:t>, uz potpuno uključivanje civilnog društva i doprinos relevantnih dionika, kao što je Agencija EU-a za temeljna prava;</w:t>
            </w:r>
          </w:p>
        </w:tc>
      </w:tr>
    </w:tbl>
    <w:p w14:paraId="2ADFD6C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83E61A2" w14:textId="77777777" w:rsidR="00AB2F51" w:rsidRPr="0083299A" w:rsidRDefault="00AB2F51" w:rsidP="00AB2F51">
      <w:r w:rsidRPr="00595665">
        <w:rPr>
          <w:rStyle w:val="HideTWBExt"/>
        </w:rPr>
        <w:t>&lt;/Amend&gt;</w:t>
      </w:r>
    </w:p>
    <w:p w14:paraId="23D1297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525</w:t>
      </w:r>
      <w:r w:rsidRPr="00595665">
        <w:rPr>
          <w:rStyle w:val="HideTWBExt"/>
          <w:b w:val="0"/>
        </w:rPr>
        <w:t>&lt;/NumAm&gt;</w:t>
      </w:r>
    </w:p>
    <w:p w14:paraId="2A31467A" w14:textId="77777777" w:rsidR="00AB2F51" w:rsidRPr="0083299A" w:rsidRDefault="00AB2F51" w:rsidP="00AB2F51">
      <w:pPr>
        <w:pStyle w:val="NormalBold"/>
      </w:pPr>
      <w:r w:rsidRPr="00595665">
        <w:rPr>
          <w:rStyle w:val="HideTWBExt"/>
          <w:b w:val="0"/>
        </w:rPr>
        <w:t>&lt;RepeatBlock-By&gt;&lt;Members&gt;</w:t>
      </w:r>
      <w:r w:rsidRPr="0083299A">
        <w:t>Geadis Geadi</w:t>
      </w:r>
      <w:r w:rsidRPr="00595665">
        <w:rPr>
          <w:rStyle w:val="HideTWBExt"/>
          <w:b w:val="0"/>
        </w:rPr>
        <w:t>&lt;/Members&gt;</w:t>
      </w:r>
    </w:p>
    <w:p w14:paraId="3F697449" w14:textId="77777777" w:rsidR="00AB2F51" w:rsidRPr="0083299A" w:rsidRDefault="00AB2F51" w:rsidP="00AB2F51">
      <w:pPr>
        <w:pStyle w:val="NormalBold"/>
      </w:pPr>
      <w:r w:rsidRPr="00595665">
        <w:rPr>
          <w:rStyle w:val="HideTWBExt"/>
          <w:b w:val="0"/>
        </w:rPr>
        <w:t>&lt;/RepeatBlock-By&gt;</w:t>
      </w:r>
    </w:p>
    <w:p w14:paraId="4B9EF6A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C6A22BD" w14:textId="77777777" w:rsidR="00AB2F51" w:rsidRPr="0083299A" w:rsidRDefault="00AB2F51" w:rsidP="00AB2F51">
      <w:pPr>
        <w:pStyle w:val="NormalBold"/>
      </w:pPr>
      <w:r w:rsidRPr="00595665">
        <w:rPr>
          <w:rStyle w:val="HideTWBExt"/>
          <w:b w:val="0"/>
        </w:rPr>
        <w:t>&lt;Article&gt;</w:t>
      </w:r>
      <w:r w:rsidRPr="0083299A">
        <w:t>Stavak 25.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E6A89E8" w14:textId="77777777" w:rsidTr="00F9062A">
        <w:trPr>
          <w:trHeight w:hRule="exact" w:val="240"/>
          <w:jc w:val="center"/>
        </w:trPr>
        <w:tc>
          <w:tcPr>
            <w:tcW w:w="9752" w:type="dxa"/>
            <w:gridSpan w:val="2"/>
            <w:tcBorders>
              <w:top w:val="nil"/>
              <w:left w:val="nil"/>
              <w:bottom w:val="nil"/>
              <w:right w:val="nil"/>
            </w:tcBorders>
          </w:tcPr>
          <w:p w14:paraId="7EC388F8" w14:textId="77777777" w:rsidR="00AB2F51" w:rsidRPr="0083299A" w:rsidRDefault="00AB2F51" w:rsidP="00F9062A"/>
        </w:tc>
      </w:tr>
      <w:tr w:rsidR="00D1633B" w:rsidRPr="0083299A" w14:paraId="2214CA44" w14:textId="77777777" w:rsidTr="00F9062A">
        <w:trPr>
          <w:trHeight w:val="240"/>
          <w:jc w:val="center"/>
        </w:trPr>
        <w:tc>
          <w:tcPr>
            <w:tcW w:w="4876" w:type="dxa"/>
            <w:tcBorders>
              <w:top w:val="nil"/>
              <w:left w:val="nil"/>
              <w:bottom w:val="nil"/>
              <w:right w:val="nil"/>
            </w:tcBorders>
          </w:tcPr>
          <w:p w14:paraId="48394DD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96C12A9" w14:textId="77777777" w:rsidR="00AB2F51" w:rsidRPr="0083299A" w:rsidRDefault="00AB2F51" w:rsidP="00F9062A">
            <w:pPr>
              <w:pStyle w:val="AmColumnHeading"/>
            </w:pPr>
            <w:r w:rsidRPr="0083299A">
              <w:t>Izmjena</w:t>
            </w:r>
          </w:p>
        </w:tc>
      </w:tr>
      <w:tr w:rsidR="00D1633B" w:rsidRPr="0083299A" w14:paraId="4BE74346" w14:textId="77777777" w:rsidTr="00F9062A">
        <w:trPr>
          <w:jc w:val="center"/>
        </w:trPr>
        <w:tc>
          <w:tcPr>
            <w:tcW w:w="4876" w:type="dxa"/>
            <w:tcBorders>
              <w:top w:val="nil"/>
              <w:left w:val="nil"/>
              <w:bottom w:val="nil"/>
              <w:right w:val="nil"/>
            </w:tcBorders>
          </w:tcPr>
          <w:p w14:paraId="12A0699F" w14:textId="77777777" w:rsidR="00AB2F51" w:rsidRPr="0083299A" w:rsidRDefault="00AB2F51" w:rsidP="00F9062A">
            <w:pPr>
              <w:pStyle w:val="Normal6a"/>
            </w:pPr>
            <w:r w:rsidRPr="0083299A">
              <w:t>25.</w:t>
            </w:r>
            <w:r w:rsidRPr="0083299A">
              <w:tab/>
              <w:t>duboko je zabrinut zbog sve veće razine rasizma i ksenofobije u EU-u; osuđuje zločine iz mržnje i govor mržnje potaknute rasizmom, ksenofobijom ili vjerskom netolerancijom ili predrasudama na temelju invaliditeta</w:t>
            </w:r>
            <w:r w:rsidRPr="0083299A">
              <w:rPr>
                <w:b/>
                <w:i/>
              </w:rPr>
              <w:t>, seksualne orijentacije, rodnog identiteta</w:t>
            </w:r>
            <w:r w:rsidRPr="0083299A">
              <w:t xml:space="preserve"> ili manjinskog statusa; poziva Komisiju i države članice da donesu i uvedu učinkovite mjere za borbu protiv svih oblika rasizma, uz potpuno uključivanje civilnog društva i doprinos relevantnih dionika, kao što je Agencija EU-a za temeljna prava;</w:t>
            </w:r>
          </w:p>
        </w:tc>
        <w:tc>
          <w:tcPr>
            <w:tcW w:w="4876" w:type="dxa"/>
            <w:tcBorders>
              <w:top w:val="nil"/>
              <w:left w:val="nil"/>
              <w:bottom w:val="nil"/>
              <w:right w:val="nil"/>
            </w:tcBorders>
          </w:tcPr>
          <w:p w14:paraId="2F00C737" w14:textId="77777777" w:rsidR="00AB2F51" w:rsidRPr="0083299A" w:rsidRDefault="00AB2F51" w:rsidP="00F9062A">
            <w:pPr>
              <w:pStyle w:val="Normal6a"/>
            </w:pPr>
            <w:r w:rsidRPr="0083299A">
              <w:t>25.</w:t>
            </w:r>
            <w:r w:rsidRPr="0083299A">
              <w:tab/>
              <w:t xml:space="preserve">duboko je zabrinut zbog sve veće razine rasizma i ksenofobije u EU-u; osuđuje zločine iz mržnje i govor mržnje potaknute rasizmom, ksenofobijom ili vjerskom netolerancijom </w:t>
            </w:r>
            <w:r w:rsidRPr="0083299A">
              <w:rPr>
                <w:b/>
                <w:i/>
              </w:rPr>
              <w:t>prema kršćanima</w:t>
            </w:r>
            <w:r w:rsidRPr="0083299A">
              <w:t xml:space="preserve"> ili predrasudama na temelju invaliditeta ili manjinskog statusa; poziva Komisiju i države članice da donesu i uvedu učinkovite mjere za borbu protiv svih oblika rasizma, uz potpuno uključivanje civilnog društva i doprinos relevantnih dionika, kao što je Agencija EU-a za temeljna prava;</w:t>
            </w:r>
          </w:p>
        </w:tc>
      </w:tr>
    </w:tbl>
    <w:p w14:paraId="020CBA6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{EL}</w:t>
      </w:r>
      <w:r w:rsidRPr="0083299A">
        <w:t>el</w:t>
      </w:r>
      <w:r w:rsidRPr="00595665">
        <w:rPr>
          <w:rStyle w:val="HideTWBExt"/>
        </w:rPr>
        <w:t>&lt;/Original&gt;</w:t>
      </w:r>
    </w:p>
    <w:p w14:paraId="3D5809CA" w14:textId="77777777" w:rsidR="00AB2F51" w:rsidRPr="0083299A" w:rsidRDefault="00AB2F51" w:rsidP="00AB2F51">
      <w:r w:rsidRPr="00595665">
        <w:rPr>
          <w:rStyle w:val="HideTWBExt"/>
        </w:rPr>
        <w:t>&lt;/Amend&gt;</w:t>
      </w:r>
    </w:p>
    <w:p w14:paraId="335535F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526</w:t>
      </w:r>
      <w:r w:rsidRPr="00595665">
        <w:rPr>
          <w:rStyle w:val="HideTWBExt"/>
          <w:b w:val="0"/>
        </w:rPr>
        <w:t>&lt;/NumAm&gt;</w:t>
      </w:r>
    </w:p>
    <w:p w14:paraId="6703CC85" w14:textId="77777777" w:rsidR="00AB2F51" w:rsidRPr="0083299A" w:rsidRDefault="00AB2F51" w:rsidP="00AB2F51">
      <w:pPr>
        <w:pStyle w:val="NormalBold"/>
      </w:pPr>
      <w:r w:rsidRPr="00595665">
        <w:rPr>
          <w:rStyle w:val="HideTWBExt"/>
          <w:b w:val="0"/>
        </w:rPr>
        <w:lastRenderedPageBreak/>
        <w:t>&lt;RepeatBlock-By&gt;&lt;Members&gt;</w:t>
      </w:r>
      <w:r w:rsidRPr="0083299A">
        <w:t>Diana Riba i Giner, Juan Fernando López Aguilar</w:t>
      </w:r>
      <w:r w:rsidRPr="00595665">
        <w:rPr>
          <w:rStyle w:val="HideTWBExt"/>
          <w:b w:val="0"/>
        </w:rPr>
        <w:t>&lt;/Members&gt;</w:t>
      </w:r>
    </w:p>
    <w:p w14:paraId="17CA0653" w14:textId="77777777" w:rsidR="00AB2F51" w:rsidRPr="0083299A" w:rsidRDefault="00AB2F51" w:rsidP="00AB2F51">
      <w:pPr>
        <w:pStyle w:val="NormalBold"/>
      </w:pPr>
      <w:r w:rsidRPr="00595665">
        <w:rPr>
          <w:rStyle w:val="HideTWBExt"/>
          <w:b w:val="0"/>
        </w:rPr>
        <w:t>&lt;/RepeatBlock-By&gt;</w:t>
      </w:r>
    </w:p>
    <w:p w14:paraId="3C61693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00ED66D" w14:textId="77777777" w:rsidR="00AB2F51" w:rsidRPr="0083299A" w:rsidRDefault="00AB2F51" w:rsidP="00AB2F51">
      <w:pPr>
        <w:pStyle w:val="NormalBold"/>
      </w:pPr>
      <w:r w:rsidRPr="00595665">
        <w:rPr>
          <w:rStyle w:val="HideTWBExt"/>
          <w:b w:val="0"/>
        </w:rPr>
        <w:t>&lt;Article&gt;</w:t>
      </w:r>
      <w:r w:rsidRPr="0083299A">
        <w:t>Stavak 25.a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E734B9D" w14:textId="77777777" w:rsidTr="00F9062A">
        <w:trPr>
          <w:trHeight w:hRule="exact" w:val="240"/>
          <w:jc w:val="center"/>
        </w:trPr>
        <w:tc>
          <w:tcPr>
            <w:tcW w:w="9752" w:type="dxa"/>
            <w:gridSpan w:val="2"/>
            <w:tcBorders>
              <w:top w:val="nil"/>
              <w:left w:val="nil"/>
              <w:bottom w:val="nil"/>
              <w:right w:val="nil"/>
            </w:tcBorders>
          </w:tcPr>
          <w:p w14:paraId="5444CCD8" w14:textId="77777777" w:rsidR="00AB2F51" w:rsidRPr="0083299A" w:rsidRDefault="00AB2F51" w:rsidP="00F9062A"/>
        </w:tc>
      </w:tr>
      <w:tr w:rsidR="00D1633B" w:rsidRPr="0083299A" w14:paraId="30E389B9" w14:textId="77777777" w:rsidTr="00F9062A">
        <w:trPr>
          <w:trHeight w:val="240"/>
          <w:jc w:val="center"/>
        </w:trPr>
        <w:tc>
          <w:tcPr>
            <w:tcW w:w="4876" w:type="dxa"/>
            <w:tcBorders>
              <w:top w:val="nil"/>
              <w:left w:val="nil"/>
              <w:bottom w:val="nil"/>
              <w:right w:val="nil"/>
            </w:tcBorders>
          </w:tcPr>
          <w:p w14:paraId="5828C90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FB43F0C" w14:textId="77777777" w:rsidR="00AB2F51" w:rsidRPr="0083299A" w:rsidRDefault="00AB2F51" w:rsidP="00F9062A">
            <w:pPr>
              <w:pStyle w:val="AmColumnHeading"/>
            </w:pPr>
            <w:r w:rsidRPr="0083299A">
              <w:t>Izmjena</w:t>
            </w:r>
          </w:p>
        </w:tc>
      </w:tr>
      <w:tr w:rsidR="00D1633B" w:rsidRPr="0083299A" w14:paraId="1DEDF305" w14:textId="77777777" w:rsidTr="00F9062A">
        <w:trPr>
          <w:jc w:val="center"/>
        </w:trPr>
        <w:tc>
          <w:tcPr>
            <w:tcW w:w="4876" w:type="dxa"/>
            <w:tcBorders>
              <w:top w:val="nil"/>
              <w:left w:val="nil"/>
              <w:bottom w:val="nil"/>
              <w:right w:val="nil"/>
            </w:tcBorders>
          </w:tcPr>
          <w:p w14:paraId="24275A4C" w14:textId="77777777" w:rsidR="00AB2F51" w:rsidRPr="0083299A" w:rsidRDefault="00AB2F51" w:rsidP="00F9062A">
            <w:pPr>
              <w:pStyle w:val="Normal6a"/>
            </w:pPr>
          </w:p>
        </w:tc>
        <w:tc>
          <w:tcPr>
            <w:tcW w:w="4876" w:type="dxa"/>
            <w:tcBorders>
              <w:top w:val="nil"/>
              <w:left w:val="nil"/>
              <w:bottom w:val="nil"/>
              <w:right w:val="nil"/>
            </w:tcBorders>
          </w:tcPr>
          <w:p w14:paraId="14BFD228" w14:textId="77777777" w:rsidR="00AB2F51" w:rsidRPr="0083299A" w:rsidRDefault="00AB2F51" w:rsidP="00F9062A">
            <w:pPr>
              <w:pStyle w:val="Normal6a"/>
            </w:pPr>
            <w:r w:rsidRPr="0083299A">
              <w:rPr>
                <w:b/>
                <w:i/>
              </w:rPr>
              <w:t>25.a</w:t>
            </w:r>
            <w:r w:rsidRPr="0083299A">
              <w:tab/>
            </w:r>
            <w:r w:rsidRPr="0083299A">
              <w:rPr>
                <w:b/>
                <w:i/>
              </w:rPr>
              <w:t>duboko je zabrinut zbog trenutačne sekuritizacije Roma i svaljivanja krivnje na njih u EU-u i zemljama kandidatkinjama, što je često prikriveno mjerama za sprečavanje kriminala ili zaštitu javne sigurnosti i tradicionalnog identiteta; poziva Komisiju i države članice da donesu i provedu djelotvorne mjere za borbu protiv antiromizma, osiguravanje zaštite zajednica Roma i jamčenje smislene uključenosti romskih organizacija civilnog društva i političkih stranaka u oblikovanje svih relevantnih dokumenata o politikama EU-a; nadalje, apelira na uspostavu snažnijih mehanizama praćenja i okvira odgovornosti radi procjene učinka sigurnosnih politika EU-a na Rome i sprečavanje diskriminacije te naglašava da je u procesu pregovora o pristupanju EU-u potrebno izričito razmotriti pitanje sigurnosti Roma;</w:t>
            </w:r>
          </w:p>
        </w:tc>
      </w:tr>
    </w:tbl>
    <w:p w14:paraId="4C90B9E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7394190" w14:textId="77777777" w:rsidR="00AB2F51" w:rsidRPr="0083299A" w:rsidRDefault="00AB2F51" w:rsidP="00AB2F51">
      <w:r w:rsidRPr="00595665">
        <w:rPr>
          <w:rStyle w:val="HideTWBExt"/>
        </w:rPr>
        <w:t>&lt;/Amend&gt;</w:t>
      </w:r>
    </w:p>
    <w:p w14:paraId="70E44D8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527</w:t>
      </w:r>
      <w:r w:rsidRPr="00595665">
        <w:rPr>
          <w:rStyle w:val="HideTWBExt"/>
          <w:b w:val="0"/>
        </w:rPr>
        <w:t>&lt;/NumAm&gt;</w:t>
      </w:r>
    </w:p>
    <w:p w14:paraId="0180304F" w14:textId="77777777" w:rsidR="00AB2F51" w:rsidRPr="0083299A" w:rsidRDefault="00AB2F51" w:rsidP="00AB2F51">
      <w:pPr>
        <w:pStyle w:val="NormalBold"/>
      </w:pPr>
      <w:r w:rsidRPr="00595665">
        <w:rPr>
          <w:rStyle w:val="HideTWBExt"/>
          <w:b w:val="0"/>
        </w:rPr>
        <w:t>&lt;RepeatBlock-By&gt;&lt;Members&gt;</w:t>
      </w:r>
      <w:r w:rsidRPr="0083299A">
        <w:t>Alessandro Zan, Sandro Ruotolo, Pina Picierno, Cecilia Strada, Marco Tarquinio</w:t>
      </w:r>
      <w:r w:rsidRPr="00595665">
        <w:rPr>
          <w:rStyle w:val="HideTWBExt"/>
          <w:b w:val="0"/>
        </w:rPr>
        <w:t>&lt;/Members&gt;</w:t>
      </w:r>
    </w:p>
    <w:p w14:paraId="2DC9F395" w14:textId="77777777" w:rsidR="00AB2F51" w:rsidRPr="0083299A" w:rsidRDefault="00AB2F51" w:rsidP="00AB2F51">
      <w:pPr>
        <w:pStyle w:val="NormalBold"/>
      </w:pPr>
      <w:r w:rsidRPr="00595665">
        <w:rPr>
          <w:rStyle w:val="HideTWBExt"/>
          <w:b w:val="0"/>
        </w:rPr>
        <w:t>&lt;/RepeatBlock-By&gt;</w:t>
      </w:r>
    </w:p>
    <w:p w14:paraId="37926D6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77BD855" w14:textId="77777777" w:rsidR="00AB2F51" w:rsidRPr="0083299A" w:rsidRDefault="00AB2F51" w:rsidP="00AB2F51">
      <w:pPr>
        <w:pStyle w:val="NormalBold"/>
      </w:pPr>
      <w:r w:rsidRPr="00595665">
        <w:rPr>
          <w:rStyle w:val="HideTWBExt"/>
          <w:b w:val="0"/>
        </w:rPr>
        <w:t>&lt;Article&gt;</w:t>
      </w:r>
      <w:r w:rsidRPr="0083299A">
        <w:t>Stavak 25.a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1F18E1E" w14:textId="77777777" w:rsidTr="00F9062A">
        <w:trPr>
          <w:trHeight w:hRule="exact" w:val="240"/>
          <w:jc w:val="center"/>
        </w:trPr>
        <w:tc>
          <w:tcPr>
            <w:tcW w:w="9752" w:type="dxa"/>
            <w:gridSpan w:val="2"/>
            <w:tcBorders>
              <w:top w:val="nil"/>
              <w:left w:val="nil"/>
              <w:bottom w:val="nil"/>
              <w:right w:val="nil"/>
            </w:tcBorders>
          </w:tcPr>
          <w:p w14:paraId="3526F0D3" w14:textId="77777777" w:rsidR="00AB2F51" w:rsidRPr="0083299A" w:rsidRDefault="00AB2F51" w:rsidP="00F9062A"/>
        </w:tc>
      </w:tr>
      <w:tr w:rsidR="00D1633B" w:rsidRPr="0083299A" w14:paraId="5A73AEB0" w14:textId="77777777" w:rsidTr="00F9062A">
        <w:trPr>
          <w:trHeight w:val="240"/>
          <w:jc w:val="center"/>
        </w:trPr>
        <w:tc>
          <w:tcPr>
            <w:tcW w:w="4876" w:type="dxa"/>
            <w:tcBorders>
              <w:top w:val="nil"/>
              <w:left w:val="nil"/>
              <w:bottom w:val="nil"/>
              <w:right w:val="nil"/>
            </w:tcBorders>
          </w:tcPr>
          <w:p w14:paraId="1AE5E8F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127444B" w14:textId="77777777" w:rsidR="00AB2F51" w:rsidRPr="0083299A" w:rsidRDefault="00AB2F51" w:rsidP="00F9062A">
            <w:pPr>
              <w:pStyle w:val="AmColumnHeading"/>
            </w:pPr>
            <w:r w:rsidRPr="0083299A">
              <w:t>Izmjena</w:t>
            </w:r>
          </w:p>
        </w:tc>
      </w:tr>
      <w:tr w:rsidR="00D1633B" w:rsidRPr="0083299A" w14:paraId="1BF87266" w14:textId="77777777" w:rsidTr="00F9062A">
        <w:trPr>
          <w:jc w:val="center"/>
        </w:trPr>
        <w:tc>
          <w:tcPr>
            <w:tcW w:w="4876" w:type="dxa"/>
            <w:tcBorders>
              <w:top w:val="nil"/>
              <w:left w:val="nil"/>
              <w:bottom w:val="nil"/>
              <w:right w:val="nil"/>
            </w:tcBorders>
          </w:tcPr>
          <w:p w14:paraId="23016DAF" w14:textId="77777777" w:rsidR="00AB2F51" w:rsidRPr="0083299A" w:rsidRDefault="00AB2F51" w:rsidP="00F9062A">
            <w:pPr>
              <w:pStyle w:val="Normal6a"/>
            </w:pPr>
          </w:p>
        </w:tc>
        <w:tc>
          <w:tcPr>
            <w:tcW w:w="4876" w:type="dxa"/>
            <w:tcBorders>
              <w:top w:val="nil"/>
              <w:left w:val="nil"/>
              <w:bottom w:val="nil"/>
              <w:right w:val="nil"/>
            </w:tcBorders>
          </w:tcPr>
          <w:p w14:paraId="08D9860E" w14:textId="77777777" w:rsidR="00AB2F51" w:rsidRPr="0083299A" w:rsidRDefault="00AB2F51" w:rsidP="00F9062A">
            <w:pPr>
              <w:pStyle w:val="Normal6a"/>
            </w:pPr>
            <w:r w:rsidRPr="0083299A">
              <w:rPr>
                <w:b/>
                <w:i/>
              </w:rPr>
              <w:t>25.a</w:t>
            </w:r>
            <w:r w:rsidRPr="0083299A">
              <w:tab/>
            </w:r>
            <w:r w:rsidRPr="0083299A">
              <w:rPr>
                <w:b/>
                <w:i/>
              </w:rPr>
              <w:t xml:space="preserve">poziva na uvođenje učinkovitih zaštitnih mjera kako bi se osigurao siguran internetski prostor i borba protiv mržnje, diskriminacije i dezinformacija; ističe da se njima ugrožava ljudsko dostojanstvo, sigurnost i demokratsko </w:t>
            </w:r>
            <w:r w:rsidRPr="0083299A">
              <w:rPr>
                <w:b/>
                <w:i/>
              </w:rPr>
              <w:lastRenderedPageBreak/>
              <w:t>sudjelovanje; poziva na konkretno djelovanje EU-a kako bi se zaustavilo širenje nezakonitog sadržaja na internetu; poziva na potpunu primjenu europskih politika, uključujući Akt o digitalnim uslugama, Akt o umjetnoj inteligenciji i Akt o slobodi medija, kako bi se zaštitila temeljna ljudska prava;</w:t>
            </w:r>
          </w:p>
        </w:tc>
      </w:tr>
    </w:tbl>
    <w:p w14:paraId="25496615"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{IT}</w:t>
      </w:r>
      <w:r w:rsidRPr="0083299A">
        <w:t>it</w:t>
      </w:r>
      <w:r w:rsidRPr="00595665">
        <w:rPr>
          <w:rStyle w:val="HideTWBExt"/>
        </w:rPr>
        <w:t>&lt;/Original&gt;</w:t>
      </w:r>
    </w:p>
    <w:p w14:paraId="0BDE01DC" w14:textId="77777777" w:rsidR="00AB2F51" w:rsidRPr="0083299A" w:rsidRDefault="00AB2F51" w:rsidP="00AB2F51">
      <w:r w:rsidRPr="00595665">
        <w:rPr>
          <w:rStyle w:val="HideTWBExt"/>
        </w:rPr>
        <w:t>&lt;/Amend&gt;</w:t>
      </w:r>
    </w:p>
    <w:p w14:paraId="29361DD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528</w:t>
      </w:r>
      <w:r w:rsidRPr="00595665">
        <w:rPr>
          <w:rStyle w:val="HideTWBExt"/>
          <w:b w:val="0"/>
        </w:rPr>
        <w:t>&lt;/NumAm&gt;</w:t>
      </w:r>
    </w:p>
    <w:p w14:paraId="1C22A196" w14:textId="77777777" w:rsidR="00AB2F51" w:rsidRPr="0083299A" w:rsidRDefault="00AB2F51" w:rsidP="00AB2F51">
      <w:pPr>
        <w:pStyle w:val="NormalBold"/>
      </w:pPr>
      <w:r w:rsidRPr="00595665">
        <w:rPr>
          <w:rStyle w:val="HideTWBExt"/>
          <w:b w:val="0"/>
        </w:rPr>
        <w:t>&lt;RepeatBlock-By&gt;&lt;Members&gt;</w:t>
      </w:r>
      <w:r w:rsidRPr="0083299A">
        <w:t>Marco Tarquinio, Sandro Ruotolo, Alessandro Zan, Juan Fernando López Aguilar, Cecilia Strada, Krzysztof Śmiszek, Leoluca Orlando, Annalisa Corrado</w:t>
      </w:r>
      <w:r w:rsidRPr="00595665">
        <w:rPr>
          <w:rStyle w:val="HideTWBExt"/>
          <w:b w:val="0"/>
        </w:rPr>
        <w:t>&lt;/Members&gt;</w:t>
      </w:r>
    </w:p>
    <w:p w14:paraId="779DB5FB" w14:textId="77777777" w:rsidR="00AB2F51" w:rsidRPr="0083299A" w:rsidRDefault="00AB2F51" w:rsidP="00AB2F51">
      <w:pPr>
        <w:pStyle w:val="NormalBold"/>
      </w:pPr>
      <w:r w:rsidRPr="00595665">
        <w:rPr>
          <w:rStyle w:val="HideTWBExt"/>
          <w:b w:val="0"/>
        </w:rPr>
        <w:t>&lt;/RepeatBlock-By&gt;</w:t>
      </w:r>
    </w:p>
    <w:p w14:paraId="785B4AC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14FAF98" w14:textId="77777777" w:rsidR="00AB2F51" w:rsidRPr="0083299A" w:rsidRDefault="00AB2F51" w:rsidP="00AB2F51">
      <w:pPr>
        <w:pStyle w:val="NormalBold"/>
      </w:pPr>
      <w:r w:rsidRPr="00595665">
        <w:rPr>
          <w:rStyle w:val="HideTWBExt"/>
          <w:b w:val="0"/>
        </w:rPr>
        <w:t>&lt;Article&gt;</w:t>
      </w:r>
      <w:r w:rsidRPr="0083299A">
        <w:t>Stavak 25.a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F7BA02C" w14:textId="77777777" w:rsidTr="00F9062A">
        <w:trPr>
          <w:trHeight w:hRule="exact" w:val="240"/>
          <w:jc w:val="center"/>
        </w:trPr>
        <w:tc>
          <w:tcPr>
            <w:tcW w:w="9752" w:type="dxa"/>
            <w:gridSpan w:val="2"/>
            <w:tcBorders>
              <w:top w:val="nil"/>
              <w:left w:val="nil"/>
              <w:bottom w:val="nil"/>
              <w:right w:val="nil"/>
            </w:tcBorders>
          </w:tcPr>
          <w:p w14:paraId="49104032" w14:textId="77777777" w:rsidR="00AB2F51" w:rsidRPr="0083299A" w:rsidRDefault="00AB2F51" w:rsidP="00F9062A"/>
        </w:tc>
      </w:tr>
      <w:tr w:rsidR="00D1633B" w:rsidRPr="0083299A" w14:paraId="6EA921B8" w14:textId="77777777" w:rsidTr="00F9062A">
        <w:trPr>
          <w:trHeight w:val="240"/>
          <w:jc w:val="center"/>
        </w:trPr>
        <w:tc>
          <w:tcPr>
            <w:tcW w:w="4876" w:type="dxa"/>
            <w:tcBorders>
              <w:top w:val="nil"/>
              <w:left w:val="nil"/>
              <w:bottom w:val="nil"/>
              <w:right w:val="nil"/>
            </w:tcBorders>
          </w:tcPr>
          <w:p w14:paraId="14BC81F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ED1B8BE" w14:textId="77777777" w:rsidR="00AB2F51" w:rsidRPr="0083299A" w:rsidRDefault="00AB2F51" w:rsidP="00F9062A">
            <w:pPr>
              <w:pStyle w:val="AmColumnHeading"/>
            </w:pPr>
            <w:r w:rsidRPr="0083299A">
              <w:t>Izmjena</w:t>
            </w:r>
          </w:p>
        </w:tc>
      </w:tr>
      <w:tr w:rsidR="00D1633B" w:rsidRPr="0083299A" w14:paraId="46C0812E" w14:textId="77777777" w:rsidTr="00F9062A">
        <w:trPr>
          <w:jc w:val="center"/>
        </w:trPr>
        <w:tc>
          <w:tcPr>
            <w:tcW w:w="4876" w:type="dxa"/>
            <w:tcBorders>
              <w:top w:val="nil"/>
              <w:left w:val="nil"/>
              <w:bottom w:val="nil"/>
              <w:right w:val="nil"/>
            </w:tcBorders>
          </w:tcPr>
          <w:p w14:paraId="697F81BC" w14:textId="77777777" w:rsidR="00AB2F51" w:rsidRPr="0083299A" w:rsidRDefault="00AB2F51" w:rsidP="00F9062A">
            <w:pPr>
              <w:pStyle w:val="Normal6a"/>
            </w:pPr>
          </w:p>
        </w:tc>
        <w:tc>
          <w:tcPr>
            <w:tcW w:w="4876" w:type="dxa"/>
            <w:tcBorders>
              <w:top w:val="nil"/>
              <w:left w:val="nil"/>
              <w:bottom w:val="nil"/>
              <w:right w:val="nil"/>
            </w:tcBorders>
          </w:tcPr>
          <w:p w14:paraId="5BA0E6BB" w14:textId="77777777" w:rsidR="00AB2F51" w:rsidRPr="0083299A" w:rsidRDefault="00AB2F51" w:rsidP="00F9062A">
            <w:pPr>
              <w:pStyle w:val="Normal6a"/>
            </w:pPr>
            <w:r w:rsidRPr="0083299A">
              <w:rPr>
                <w:b/>
                <w:i/>
              </w:rPr>
              <w:t>25.a</w:t>
            </w:r>
            <w:r w:rsidRPr="0083299A">
              <w:tab/>
            </w:r>
            <w:r w:rsidRPr="0083299A">
              <w:rPr>
                <w:b/>
                <w:i/>
              </w:rPr>
              <w:t>poziva Komisiju i države članice da sustavno pronađu rješenje za problem rasne diskriminacije i rasističkog postupanja policije u okviru procjene vladavine prava; naglašava potrebu za djelotvornim istragama rasno motiviranog nasilja, prikupljanjem razvrstanih podataka u skladu sa standardima temeljnih prava i potpunog sudjelovanja tijela za ravnopravnost i organizacija civilnog društva u praćenju mjera za borbu protiv rasizma;</w:t>
            </w:r>
          </w:p>
        </w:tc>
      </w:tr>
    </w:tbl>
    <w:p w14:paraId="6228951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9ED0D04" w14:textId="77777777" w:rsidR="00AB2F51" w:rsidRPr="0083299A" w:rsidRDefault="00AB2F51" w:rsidP="00AB2F51">
      <w:r w:rsidRPr="00595665">
        <w:rPr>
          <w:rStyle w:val="HideTWBExt"/>
        </w:rPr>
        <w:t>&lt;/Amend&gt;</w:t>
      </w:r>
    </w:p>
    <w:p w14:paraId="791A009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529</w:t>
      </w:r>
      <w:r w:rsidRPr="00595665">
        <w:rPr>
          <w:rStyle w:val="HideTWBExt"/>
          <w:b w:val="0"/>
        </w:rPr>
        <w:t>&lt;/NumAm&gt;</w:t>
      </w:r>
    </w:p>
    <w:p w14:paraId="75959345"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595665">
        <w:rPr>
          <w:rStyle w:val="HideTWBExt"/>
          <w:b w:val="0"/>
        </w:rPr>
        <w:t>&lt;/Members&gt;</w:t>
      </w:r>
    </w:p>
    <w:p w14:paraId="063FA5FF" w14:textId="77777777" w:rsidR="00AB2F51" w:rsidRPr="0083299A" w:rsidRDefault="00AB2F51" w:rsidP="00AB2F51">
      <w:pPr>
        <w:pStyle w:val="NormalBold"/>
      </w:pPr>
      <w:r w:rsidRPr="00595665">
        <w:rPr>
          <w:rStyle w:val="HideTWBExt"/>
          <w:b w:val="0"/>
        </w:rPr>
        <w:t>&lt;/RepeatBlock-By&gt;</w:t>
      </w:r>
    </w:p>
    <w:p w14:paraId="52CFD8B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AB9BD59" w14:textId="77777777" w:rsidR="00AB2F51" w:rsidRPr="0083299A" w:rsidRDefault="00AB2F51" w:rsidP="00AB2F51">
      <w:pPr>
        <w:pStyle w:val="NormalBold"/>
      </w:pPr>
      <w:r w:rsidRPr="00595665">
        <w:rPr>
          <w:rStyle w:val="HideTWBExt"/>
          <w:b w:val="0"/>
        </w:rPr>
        <w:t>&lt;Article&gt;</w:t>
      </w:r>
      <w:r w:rsidRPr="0083299A">
        <w:t>Stavak 25.a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2C824AD" w14:textId="77777777" w:rsidTr="00F9062A">
        <w:trPr>
          <w:trHeight w:hRule="exact" w:val="240"/>
          <w:jc w:val="center"/>
        </w:trPr>
        <w:tc>
          <w:tcPr>
            <w:tcW w:w="9752" w:type="dxa"/>
            <w:gridSpan w:val="2"/>
            <w:tcBorders>
              <w:top w:val="nil"/>
              <w:left w:val="nil"/>
              <w:bottom w:val="nil"/>
              <w:right w:val="nil"/>
            </w:tcBorders>
          </w:tcPr>
          <w:p w14:paraId="12A1C325" w14:textId="77777777" w:rsidR="00AB2F51" w:rsidRPr="0083299A" w:rsidRDefault="00AB2F51" w:rsidP="00F9062A"/>
        </w:tc>
      </w:tr>
      <w:tr w:rsidR="00D1633B" w:rsidRPr="0083299A" w14:paraId="339FF923" w14:textId="77777777" w:rsidTr="00F9062A">
        <w:trPr>
          <w:trHeight w:val="240"/>
          <w:jc w:val="center"/>
        </w:trPr>
        <w:tc>
          <w:tcPr>
            <w:tcW w:w="4876" w:type="dxa"/>
            <w:tcBorders>
              <w:top w:val="nil"/>
              <w:left w:val="nil"/>
              <w:bottom w:val="nil"/>
              <w:right w:val="nil"/>
            </w:tcBorders>
          </w:tcPr>
          <w:p w14:paraId="3333F09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AA0BDD8" w14:textId="77777777" w:rsidR="00AB2F51" w:rsidRPr="0083299A" w:rsidRDefault="00AB2F51" w:rsidP="00F9062A">
            <w:pPr>
              <w:pStyle w:val="AmColumnHeading"/>
            </w:pPr>
            <w:r w:rsidRPr="0083299A">
              <w:t>Izmjena</w:t>
            </w:r>
          </w:p>
        </w:tc>
      </w:tr>
      <w:tr w:rsidR="00D1633B" w:rsidRPr="0083299A" w14:paraId="413AFAA0" w14:textId="77777777" w:rsidTr="00F9062A">
        <w:trPr>
          <w:jc w:val="center"/>
        </w:trPr>
        <w:tc>
          <w:tcPr>
            <w:tcW w:w="4876" w:type="dxa"/>
            <w:tcBorders>
              <w:top w:val="nil"/>
              <w:left w:val="nil"/>
              <w:bottom w:val="nil"/>
              <w:right w:val="nil"/>
            </w:tcBorders>
          </w:tcPr>
          <w:p w14:paraId="1B257C3F" w14:textId="77777777" w:rsidR="00AB2F51" w:rsidRPr="0083299A" w:rsidRDefault="00AB2F51" w:rsidP="00F9062A">
            <w:pPr>
              <w:pStyle w:val="Normal6a"/>
            </w:pPr>
          </w:p>
        </w:tc>
        <w:tc>
          <w:tcPr>
            <w:tcW w:w="4876" w:type="dxa"/>
            <w:tcBorders>
              <w:top w:val="nil"/>
              <w:left w:val="nil"/>
              <w:bottom w:val="nil"/>
              <w:right w:val="nil"/>
            </w:tcBorders>
          </w:tcPr>
          <w:p w14:paraId="081C5023" w14:textId="77777777" w:rsidR="00AB2F51" w:rsidRPr="0083299A" w:rsidRDefault="00AB2F51" w:rsidP="00F9062A">
            <w:pPr>
              <w:pStyle w:val="Normal6a"/>
            </w:pPr>
            <w:r w:rsidRPr="0083299A">
              <w:rPr>
                <w:b/>
                <w:i/>
              </w:rPr>
              <w:t>25.a</w:t>
            </w:r>
            <w:r w:rsidRPr="0083299A">
              <w:tab/>
            </w:r>
            <w:r w:rsidRPr="0083299A">
              <w:rPr>
                <w:b/>
                <w:i/>
              </w:rPr>
              <w:t>podsjeća da se u politici i praksi i dalje uglavnom ništa ne poduzima kako bi se riješio problem intersekcijske diskriminacije te poziva Komisiju i države članice da zajamče djelotvornu zaštitu osoba koje se suočavaju s diskriminacijom na intersekcijskoj osnovi, koja uključuje rasu, invaliditet, spolnu orijentaciju, rodni identitet ili migracijski status;</w:t>
            </w:r>
          </w:p>
        </w:tc>
      </w:tr>
    </w:tbl>
    <w:p w14:paraId="0EAD908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38EAB64" w14:textId="77777777" w:rsidR="00AB2F51" w:rsidRPr="0083299A" w:rsidRDefault="00AB2F51" w:rsidP="00AB2F51">
      <w:r w:rsidRPr="00595665">
        <w:rPr>
          <w:rStyle w:val="HideTWBExt"/>
        </w:rPr>
        <w:t>&lt;/Amend&gt;</w:t>
      </w:r>
    </w:p>
    <w:p w14:paraId="380271D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530</w:t>
      </w:r>
      <w:r w:rsidRPr="00595665">
        <w:rPr>
          <w:rStyle w:val="HideTWBExt"/>
          <w:b w:val="0"/>
        </w:rPr>
        <w:t>&lt;/NumAm&gt;</w:t>
      </w:r>
    </w:p>
    <w:p w14:paraId="50D6FC0F"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62909DF2" w14:textId="77777777" w:rsidR="00AB2F51" w:rsidRPr="0083299A" w:rsidRDefault="00AB2F51" w:rsidP="00AB2F51">
      <w:pPr>
        <w:pStyle w:val="NormalBold"/>
      </w:pPr>
      <w:r w:rsidRPr="00595665">
        <w:rPr>
          <w:rStyle w:val="HideTWBExt"/>
          <w:b w:val="0"/>
        </w:rPr>
        <w:t>&lt;/RepeatBlock-By&gt;</w:t>
      </w:r>
    </w:p>
    <w:p w14:paraId="6108263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0AF6CB2" w14:textId="77777777" w:rsidR="00AB2F51" w:rsidRPr="0083299A" w:rsidRDefault="00AB2F51" w:rsidP="00AB2F51">
      <w:pPr>
        <w:pStyle w:val="NormalBold"/>
      </w:pPr>
      <w:r w:rsidRPr="00595665">
        <w:rPr>
          <w:rStyle w:val="HideTWBExt"/>
          <w:b w:val="0"/>
        </w:rPr>
        <w:t>&lt;Article&gt;</w:t>
      </w:r>
      <w:r w:rsidRPr="0083299A">
        <w:t>Stavak 25.a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F9993F2" w14:textId="77777777" w:rsidTr="00F9062A">
        <w:trPr>
          <w:trHeight w:hRule="exact" w:val="240"/>
          <w:jc w:val="center"/>
        </w:trPr>
        <w:tc>
          <w:tcPr>
            <w:tcW w:w="9752" w:type="dxa"/>
            <w:gridSpan w:val="2"/>
            <w:tcBorders>
              <w:top w:val="nil"/>
              <w:left w:val="nil"/>
              <w:bottom w:val="nil"/>
              <w:right w:val="nil"/>
            </w:tcBorders>
          </w:tcPr>
          <w:p w14:paraId="34E9922D" w14:textId="77777777" w:rsidR="00AB2F51" w:rsidRPr="0083299A" w:rsidRDefault="00AB2F51" w:rsidP="00F9062A"/>
        </w:tc>
      </w:tr>
      <w:tr w:rsidR="00D1633B" w:rsidRPr="0083299A" w14:paraId="55CF6003" w14:textId="77777777" w:rsidTr="00F9062A">
        <w:trPr>
          <w:trHeight w:val="240"/>
          <w:jc w:val="center"/>
        </w:trPr>
        <w:tc>
          <w:tcPr>
            <w:tcW w:w="4876" w:type="dxa"/>
            <w:tcBorders>
              <w:top w:val="nil"/>
              <w:left w:val="nil"/>
              <w:bottom w:val="nil"/>
              <w:right w:val="nil"/>
            </w:tcBorders>
          </w:tcPr>
          <w:p w14:paraId="41CDB5A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BBFBD57" w14:textId="77777777" w:rsidR="00AB2F51" w:rsidRPr="0083299A" w:rsidRDefault="00AB2F51" w:rsidP="00F9062A">
            <w:pPr>
              <w:pStyle w:val="AmColumnHeading"/>
            </w:pPr>
            <w:r w:rsidRPr="0083299A">
              <w:t>Izmjena</w:t>
            </w:r>
          </w:p>
        </w:tc>
      </w:tr>
      <w:tr w:rsidR="00D1633B" w:rsidRPr="0083299A" w14:paraId="1F244197" w14:textId="77777777" w:rsidTr="00F9062A">
        <w:trPr>
          <w:jc w:val="center"/>
        </w:trPr>
        <w:tc>
          <w:tcPr>
            <w:tcW w:w="4876" w:type="dxa"/>
            <w:tcBorders>
              <w:top w:val="nil"/>
              <w:left w:val="nil"/>
              <w:bottom w:val="nil"/>
              <w:right w:val="nil"/>
            </w:tcBorders>
          </w:tcPr>
          <w:p w14:paraId="0FA32FC8" w14:textId="77777777" w:rsidR="00AB2F51" w:rsidRPr="0083299A" w:rsidRDefault="00AB2F51" w:rsidP="00F9062A">
            <w:pPr>
              <w:pStyle w:val="Normal6a"/>
            </w:pPr>
          </w:p>
        </w:tc>
        <w:tc>
          <w:tcPr>
            <w:tcW w:w="4876" w:type="dxa"/>
            <w:tcBorders>
              <w:top w:val="nil"/>
              <w:left w:val="nil"/>
              <w:bottom w:val="nil"/>
              <w:right w:val="nil"/>
            </w:tcBorders>
          </w:tcPr>
          <w:p w14:paraId="026CB339" w14:textId="77777777" w:rsidR="00AB2F51" w:rsidRPr="0083299A" w:rsidRDefault="00AB2F51" w:rsidP="00F9062A">
            <w:pPr>
              <w:pStyle w:val="Normal6a"/>
            </w:pPr>
            <w:r w:rsidRPr="0083299A">
              <w:rPr>
                <w:b/>
                <w:i/>
              </w:rPr>
              <w:t>25.a</w:t>
            </w:r>
            <w:r w:rsidRPr="0083299A">
              <w:tab/>
            </w:r>
            <w:r w:rsidRPr="0083299A">
              <w:rPr>
                <w:b/>
                <w:i/>
              </w:rPr>
              <w:t>izražava zabrinutost zbog nedavnog porasta antisemitizma, uključujući nasilje, zastrašivanje i prikazivanje simbola mržnje na javnim mjestima;</w:t>
            </w:r>
          </w:p>
        </w:tc>
      </w:tr>
    </w:tbl>
    <w:p w14:paraId="4CF4F3F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C3FCE06" w14:textId="77777777" w:rsidR="00AB2F51" w:rsidRPr="0083299A" w:rsidRDefault="00AB2F51" w:rsidP="00AB2F51">
      <w:r w:rsidRPr="00595665">
        <w:rPr>
          <w:rStyle w:val="HideTWBExt"/>
        </w:rPr>
        <w:t>&lt;/Amend&gt;</w:t>
      </w:r>
    </w:p>
    <w:p w14:paraId="4FC2BAD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531</w:t>
      </w:r>
      <w:r w:rsidRPr="00595665">
        <w:rPr>
          <w:rStyle w:val="HideTWBExt"/>
          <w:b w:val="0"/>
        </w:rPr>
        <w:t>&lt;/NumAm&gt;</w:t>
      </w:r>
    </w:p>
    <w:p w14:paraId="7C85B213"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Jadwiga Wiśniewska, Laurence Trochu, Jacek Ozdoba, Stephen Nikola Bartulica</w:t>
      </w:r>
      <w:r w:rsidRPr="00595665">
        <w:rPr>
          <w:rStyle w:val="HideTWBExt"/>
          <w:b w:val="0"/>
        </w:rPr>
        <w:t>&lt;/Members&gt;</w:t>
      </w:r>
    </w:p>
    <w:p w14:paraId="300D6E0D" w14:textId="77777777" w:rsidR="00AB2F51" w:rsidRPr="0083299A" w:rsidRDefault="00AB2F51" w:rsidP="00AB2F51">
      <w:pPr>
        <w:pStyle w:val="NormalBold"/>
      </w:pPr>
      <w:r w:rsidRPr="00595665">
        <w:rPr>
          <w:rStyle w:val="HideTWBExt"/>
          <w:b w:val="0"/>
        </w:rPr>
        <w:t>&lt;/RepeatBlock-By&gt;</w:t>
      </w:r>
    </w:p>
    <w:p w14:paraId="0E43B8F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71BF089" w14:textId="77777777" w:rsidR="00AB2F51" w:rsidRPr="0083299A" w:rsidRDefault="00AB2F51" w:rsidP="00AB2F51">
      <w:pPr>
        <w:pStyle w:val="NormalBold"/>
      </w:pPr>
      <w:r w:rsidRPr="00595665">
        <w:rPr>
          <w:rStyle w:val="HideTWBExt"/>
          <w:b w:val="0"/>
        </w:rPr>
        <w:t>&lt;Article&gt;</w:t>
      </w:r>
      <w:r w:rsidRPr="0083299A">
        <w:t>Stavak 25.a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4086E76" w14:textId="77777777" w:rsidTr="00F9062A">
        <w:trPr>
          <w:trHeight w:hRule="exact" w:val="240"/>
          <w:jc w:val="center"/>
        </w:trPr>
        <w:tc>
          <w:tcPr>
            <w:tcW w:w="9752" w:type="dxa"/>
            <w:gridSpan w:val="2"/>
            <w:tcBorders>
              <w:top w:val="nil"/>
              <w:left w:val="nil"/>
              <w:bottom w:val="nil"/>
              <w:right w:val="nil"/>
            </w:tcBorders>
          </w:tcPr>
          <w:p w14:paraId="65E7ADEE" w14:textId="77777777" w:rsidR="00AB2F51" w:rsidRPr="0083299A" w:rsidRDefault="00AB2F51" w:rsidP="00F9062A"/>
        </w:tc>
      </w:tr>
      <w:tr w:rsidR="00D1633B" w:rsidRPr="0083299A" w14:paraId="68F5F489" w14:textId="77777777" w:rsidTr="00F9062A">
        <w:trPr>
          <w:trHeight w:val="240"/>
          <w:jc w:val="center"/>
        </w:trPr>
        <w:tc>
          <w:tcPr>
            <w:tcW w:w="4876" w:type="dxa"/>
            <w:tcBorders>
              <w:top w:val="nil"/>
              <w:left w:val="nil"/>
              <w:bottom w:val="nil"/>
              <w:right w:val="nil"/>
            </w:tcBorders>
          </w:tcPr>
          <w:p w14:paraId="5282670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FB7604A" w14:textId="77777777" w:rsidR="00AB2F51" w:rsidRPr="0083299A" w:rsidRDefault="00AB2F51" w:rsidP="00F9062A">
            <w:pPr>
              <w:pStyle w:val="AmColumnHeading"/>
            </w:pPr>
            <w:r w:rsidRPr="0083299A">
              <w:t>Izmjena</w:t>
            </w:r>
          </w:p>
        </w:tc>
      </w:tr>
      <w:tr w:rsidR="00D1633B" w:rsidRPr="0083299A" w14:paraId="394A0207" w14:textId="77777777" w:rsidTr="00F9062A">
        <w:trPr>
          <w:jc w:val="center"/>
        </w:trPr>
        <w:tc>
          <w:tcPr>
            <w:tcW w:w="4876" w:type="dxa"/>
            <w:tcBorders>
              <w:top w:val="nil"/>
              <w:left w:val="nil"/>
              <w:bottom w:val="nil"/>
              <w:right w:val="nil"/>
            </w:tcBorders>
          </w:tcPr>
          <w:p w14:paraId="3EB31D23" w14:textId="77777777" w:rsidR="00AB2F51" w:rsidRPr="0083299A" w:rsidRDefault="00AB2F51" w:rsidP="00F9062A">
            <w:pPr>
              <w:pStyle w:val="Normal6a"/>
            </w:pPr>
          </w:p>
        </w:tc>
        <w:tc>
          <w:tcPr>
            <w:tcW w:w="4876" w:type="dxa"/>
            <w:tcBorders>
              <w:top w:val="nil"/>
              <w:left w:val="nil"/>
              <w:bottom w:val="nil"/>
              <w:right w:val="nil"/>
            </w:tcBorders>
          </w:tcPr>
          <w:p w14:paraId="78719ABB" w14:textId="77777777" w:rsidR="00AB2F51" w:rsidRPr="0083299A" w:rsidRDefault="00AB2F51" w:rsidP="00F9062A">
            <w:pPr>
              <w:pStyle w:val="Normal6a"/>
            </w:pPr>
            <w:r w:rsidRPr="0083299A">
              <w:rPr>
                <w:b/>
                <w:i/>
              </w:rPr>
              <w:t>25.a</w:t>
            </w:r>
            <w:r w:rsidRPr="0083299A">
              <w:tab/>
            </w:r>
            <w:r w:rsidRPr="0083299A">
              <w:rPr>
                <w:b/>
                <w:i/>
              </w:rPr>
              <w:t>osuđuje sve veću razinu kristijanofobije i antisemitizma u EU-u;</w:t>
            </w:r>
          </w:p>
        </w:tc>
      </w:tr>
    </w:tbl>
    <w:p w14:paraId="673C9763"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A88B0CC" w14:textId="77777777" w:rsidR="00AB2F51" w:rsidRPr="0083299A" w:rsidRDefault="00AB2F51" w:rsidP="00AB2F51">
      <w:r w:rsidRPr="00595665">
        <w:rPr>
          <w:rStyle w:val="HideTWBExt"/>
        </w:rPr>
        <w:t>&lt;/Amend&gt;</w:t>
      </w:r>
    </w:p>
    <w:p w14:paraId="6FC24D0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532</w:t>
      </w:r>
      <w:r w:rsidRPr="00595665">
        <w:rPr>
          <w:rStyle w:val="HideTWBExt"/>
          <w:b w:val="0"/>
        </w:rPr>
        <w:t>&lt;/NumAm&gt;</w:t>
      </w:r>
    </w:p>
    <w:p w14:paraId="0C12E290"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4B8A6516" w14:textId="77777777" w:rsidR="00AB2F51" w:rsidRPr="0083299A" w:rsidRDefault="00AB2F51" w:rsidP="00AB2F51">
      <w:pPr>
        <w:pStyle w:val="NormalBold"/>
      </w:pPr>
      <w:r w:rsidRPr="00595665">
        <w:rPr>
          <w:rStyle w:val="HideTWBExt"/>
          <w:b w:val="0"/>
        </w:rPr>
        <w:t>&lt;/RepeatBlock-By&gt;</w:t>
      </w:r>
    </w:p>
    <w:p w14:paraId="1754CE5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B7DA9AB" w14:textId="77777777" w:rsidR="00AB2F51" w:rsidRPr="0083299A" w:rsidRDefault="00AB2F51" w:rsidP="00AB2F51">
      <w:pPr>
        <w:pStyle w:val="NormalBold"/>
      </w:pPr>
      <w:r w:rsidRPr="00595665">
        <w:rPr>
          <w:rStyle w:val="HideTWBExt"/>
          <w:b w:val="0"/>
        </w:rPr>
        <w:t>&lt;Article&gt;</w:t>
      </w:r>
      <w:r w:rsidRPr="0083299A">
        <w:t>Stavak 25.b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B8B6ED9" w14:textId="77777777" w:rsidTr="00F9062A">
        <w:trPr>
          <w:trHeight w:hRule="exact" w:val="240"/>
          <w:jc w:val="center"/>
        </w:trPr>
        <w:tc>
          <w:tcPr>
            <w:tcW w:w="9752" w:type="dxa"/>
            <w:gridSpan w:val="2"/>
            <w:tcBorders>
              <w:top w:val="nil"/>
              <w:left w:val="nil"/>
              <w:bottom w:val="nil"/>
              <w:right w:val="nil"/>
            </w:tcBorders>
          </w:tcPr>
          <w:p w14:paraId="0EE2BD78" w14:textId="77777777" w:rsidR="00AB2F51" w:rsidRPr="0083299A" w:rsidRDefault="00AB2F51" w:rsidP="00F9062A"/>
        </w:tc>
      </w:tr>
      <w:tr w:rsidR="00D1633B" w:rsidRPr="0083299A" w14:paraId="66294197" w14:textId="77777777" w:rsidTr="00F9062A">
        <w:trPr>
          <w:trHeight w:val="240"/>
          <w:jc w:val="center"/>
        </w:trPr>
        <w:tc>
          <w:tcPr>
            <w:tcW w:w="4876" w:type="dxa"/>
            <w:tcBorders>
              <w:top w:val="nil"/>
              <w:left w:val="nil"/>
              <w:bottom w:val="nil"/>
              <w:right w:val="nil"/>
            </w:tcBorders>
          </w:tcPr>
          <w:p w14:paraId="1F2854E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94DBBC4" w14:textId="77777777" w:rsidR="00AB2F51" w:rsidRPr="0083299A" w:rsidRDefault="00AB2F51" w:rsidP="00F9062A">
            <w:pPr>
              <w:pStyle w:val="AmColumnHeading"/>
            </w:pPr>
            <w:r w:rsidRPr="0083299A">
              <w:t>Izmjena</w:t>
            </w:r>
          </w:p>
        </w:tc>
      </w:tr>
      <w:tr w:rsidR="00D1633B" w:rsidRPr="0083299A" w14:paraId="65FB70F5" w14:textId="77777777" w:rsidTr="00F9062A">
        <w:trPr>
          <w:jc w:val="center"/>
        </w:trPr>
        <w:tc>
          <w:tcPr>
            <w:tcW w:w="4876" w:type="dxa"/>
            <w:tcBorders>
              <w:top w:val="nil"/>
              <w:left w:val="nil"/>
              <w:bottom w:val="nil"/>
              <w:right w:val="nil"/>
            </w:tcBorders>
          </w:tcPr>
          <w:p w14:paraId="57C63391" w14:textId="77777777" w:rsidR="00AB2F51" w:rsidRPr="0083299A" w:rsidRDefault="00AB2F51" w:rsidP="00F9062A">
            <w:pPr>
              <w:pStyle w:val="Normal6a"/>
            </w:pPr>
          </w:p>
        </w:tc>
        <w:tc>
          <w:tcPr>
            <w:tcW w:w="4876" w:type="dxa"/>
            <w:tcBorders>
              <w:top w:val="nil"/>
              <w:left w:val="nil"/>
              <w:bottom w:val="nil"/>
              <w:right w:val="nil"/>
            </w:tcBorders>
          </w:tcPr>
          <w:p w14:paraId="69B52939" w14:textId="77777777" w:rsidR="00AB2F51" w:rsidRPr="0083299A" w:rsidRDefault="00AB2F51" w:rsidP="00F9062A">
            <w:pPr>
              <w:pStyle w:val="Normal6a"/>
            </w:pPr>
            <w:r w:rsidRPr="0083299A">
              <w:rPr>
                <w:b/>
                <w:i/>
              </w:rPr>
              <w:t>25.b</w:t>
            </w:r>
            <w:r w:rsidRPr="0083299A">
              <w:tab/>
            </w:r>
            <w:r w:rsidRPr="0083299A">
              <w:rPr>
                <w:b/>
                <w:i/>
              </w:rPr>
              <w:t>traži od Komisije da u svoje izvješće pod prvi stup, koji se odnosi na pravosudne sustave, uvrsti podstup o evidentiranju i praćenju zločina iz mržnje kako bi se ojačala pravosudna odgovornost, zajamčila djelotvorna zaštita temeljnih prava, poboljšao pristup pravosuđu za žrtve i povećao kapacitet pravosudnih sustava za utvrđivanje strukturnih nedostataka u provedbi vladavine prava;</w:t>
            </w:r>
          </w:p>
        </w:tc>
      </w:tr>
    </w:tbl>
    <w:p w14:paraId="7A294D8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D8F3A49" w14:textId="77777777" w:rsidR="00AB2F51" w:rsidRPr="0083299A" w:rsidRDefault="00AB2F51" w:rsidP="00AB2F51">
      <w:r w:rsidRPr="00595665">
        <w:rPr>
          <w:rStyle w:val="HideTWBExt"/>
        </w:rPr>
        <w:t>&lt;/Amend&gt;</w:t>
      </w:r>
    </w:p>
    <w:p w14:paraId="0F20444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533</w:t>
      </w:r>
      <w:r w:rsidRPr="00595665">
        <w:rPr>
          <w:rStyle w:val="HideTWBExt"/>
          <w:b w:val="0"/>
        </w:rPr>
        <w:t>&lt;/NumAm&gt;</w:t>
      </w:r>
    </w:p>
    <w:p w14:paraId="63E875E4" w14:textId="77777777" w:rsidR="00AB2F51" w:rsidRPr="0083299A" w:rsidRDefault="00AB2F51" w:rsidP="00AB2F51">
      <w:pPr>
        <w:pStyle w:val="NormalBold"/>
      </w:pPr>
      <w:r w:rsidRPr="00595665">
        <w:rPr>
          <w:rStyle w:val="HideTWBExt"/>
          <w:b w:val="0"/>
        </w:rPr>
        <w:t>&lt;RepeatBlock-By&gt;&lt;Members&gt;</w:t>
      </w:r>
      <w:r w:rsidRPr="0083299A">
        <w:t>Marco Tarquinio, Sandro Ruotolo, Alessandro Zan, Juan Fernando López Aguilar, Cecilia Strada, Krzysztof Śmiszek, Leoluca Orlando, Annalisa Corrado</w:t>
      </w:r>
      <w:r w:rsidRPr="00595665">
        <w:rPr>
          <w:rStyle w:val="HideTWBExt"/>
          <w:b w:val="0"/>
        </w:rPr>
        <w:t>&lt;/Members&gt;</w:t>
      </w:r>
    </w:p>
    <w:p w14:paraId="67FF8FB5" w14:textId="77777777" w:rsidR="00AB2F51" w:rsidRPr="0083299A" w:rsidRDefault="00AB2F51" w:rsidP="00AB2F51">
      <w:pPr>
        <w:pStyle w:val="NormalBold"/>
      </w:pPr>
      <w:r w:rsidRPr="00595665">
        <w:rPr>
          <w:rStyle w:val="HideTWBExt"/>
          <w:b w:val="0"/>
        </w:rPr>
        <w:t>&lt;/RepeatBlock-By&gt;</w:t>
      </w:r>
    </w:p>
    <w:p w14:paraId="5238F17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D942C7B" w14:textId="77777777" w:rsidR="00AB2F51" w:rsidRPr="0083299A" w:rsidRDefault="00AB2F51" w:rsidP="00AB2F51">
      <w:pPr>
        <w:pStyle w:val="NormalBold"/>
      </w:pPr>
      <w:r w:rsidRPr="00595665">
        <w:rPr>
          <w:rStyle w:val="HideTWBExt"/>
          <w:b w:val="0"/>
        </w:rPr>
        <w:t>&lt;Article&gt;</w:t>
      </w:r>
      <w:r w:rsidRPr="0083299A">
        <w:t>Stavak 25.b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1C8F7E6" w14:textId="77777777" w:rsidTr="00F9062A">
        <w:trPr>
          <w:trHeight w:hRule="exact" w:val="240"/>
          <w:jc w:val="center"/>
        </w:trPr>
        <w:tc>
          <w:tcPr>
            <w:tcW w:w="9752" w:type="dxa"/>
            <w:gridSpan w:val="2"/>
            <w:tcBorders>
              <w:top w:val="nil"/>
              <w:left w:val="nil"/>
              <w:bottom w:val="nil"/>
              <w:right w:val="nil"/>
            </w:tcBorders>
          </w:tcPr>
          <w:p w14:paraId="687B6B1C" w14:textId="77777777" w:rsidR="00AB2F51" w:rsidRPr="0083299A" w:rsidRDefault="00AB2F51" w:rsidP="00F9062A"/>
        </w:tc>
      </w:tr>
      <w:tr w:rsidR="00D1633B" w:rsidRPr="0083299A" w14:paraId="45730D9C" w14:textId="77777777" w:rsidTr="00F9062A">
        <w:trPr>
          <w:trHeight w:val="240"/>
          <w:jc w:val="center"/>
        </w:trPr>
        <w:tc>
          <w:tcPr>
            <w:tcW w:w="4876" w:type="dxa"/>
            <w:tcBorders>
              <w:top w:val="nil"/>
              <w:left w:val="nil"/>
              <w:bottom w:val="nil"/>
              <w:right w:val="nil"/>
            </w:tcBorders>
          </w:tcPr>
          <w:p w14:paraId="75DB0D8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FA26E6C" w14:textId="77777777" w:rsidR="00AB2F51" w:rsidRPr="0083299A" w:rsidRDefault="00AB2F51" w:rsidP="00F9062A">
            <w:pPr>
              <w:pStyle w:val="AmColumnHeading"/>
            </w:pPr>
            <w:r w:rsidRPr="0083299A">
              <w:t>Izmjena</w:t>
            </w:r>
          </w:p>
        </w:tc>
      </w:tr>
      <w:tr w:rsidR="00D1633B" w:rsidRPr="0083299A" w14:paraId="17774034" w14:textId="77777777" w:rsidTr="00F9062A">
        <w:trPr>
          <w:jc w:val="center"/>
        </w:trPr>
        <w:tc>
          <w:tcPr>
            <w:tcW w:w="4876" w:type="dxa"/>
            <w:tcBorders>
              <w:top w:val="nil"/>
              <w:left w:val="nil"/>
              <w:bottom w:val="nil"/>
              <w:right w:val="nil"/>
            </w:tcBorders>
          </w:tcPr>
          <w:p w14:paraId="69DDF48F" w14:textId="77777777" w:rsidR="00AB2F51" w:rsidRPr="0083299A" w:rsidRDefault="00AB2F51" w:rsidP="00F9062A">
            <w:pPr>
              <w:pStyle w:val="Normal6a"/>
            </w:pPr>
          </w:p>
        </w:tc>
        <w:tc>
          <w:tcPr>
            <w:tcW w:w="4876" w:type="dxa"/>
            <w:tcBorders>
              <w:top w:val="nil"/>
              <w:left w:val="nil"/>
              <w:bottom w:val="nil"/>
              <w:right w:val="nil"/>
            </w:tcBorders>
          </w:tcPr>
          <w:p w14:paraId="02FBF875" w14:textId="77777777" w:rsidR="00AB2F51" w:rsidRPr="0083299A" w:rsidRDefault="00AB2F51" w:rsidP="00F9062A">
            <w:pPr>
              <w:pStyle w:val="Normal6a"/>
            </w:pPr>
            <w:r w:rsidRPr="0083299A">
              <w:rPr>
                <w:b/>
                <w:i/>
              </w:rPr>
              <w:t>25.b</w:t>
            </w:r>
            <w:r w:rsidRPr="0083299A">
              <w:tab/>
            </w:r>
            <w:r w:rsidRPr="0083299A">
              <w:rPr>
                <w:b/>
                <w:i/>
              </w:rPr>
              <w:t xml:space="preserve">izražava duboku zabrinutost zbog toga što u nekoliko država članica i dalje postoji rasna segregacija u području smještaja, školstva i pristupa uslugama; poziva Komisiju da ocijeni takvu praksu kao strukturne probleme povezane s vladavinom prava i potiče države članice da donesu strategije suzbijanja segregacije u bliskoj suradnji s romskim </w:t>
            </w:r>
            <w:r w:rsidRPr="0083299A">
              <w:rPr>
                <w:b/>
                <w:i/>
              </w:rPr>
              <w:lastRenderedPageBreak/>
              <w:t>organizacijama i tijelima za ravnopravnost;</w:t>
            </w:r>
          </w:p>
        </w:tc>
      </w:tr>
    </w:tbl>
    <w:p w14:paraId="54E6B800"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22DAFD1" w14:textId="77777777" w:rsidR="00AB2F51" w:rsidRPr="0083299A" w:rsidRDefault="00AB2F51" w:rsidP="00AB2F51">
      <w:r w:rsidRPr="00595665">
        <w:rPr>
          <w:rStyle w:val="HideTWBExt"/>
        </w:rPr>
        <w:t>&lt;/Amend&gt;</w:t>
      </w:r>
    </w:p>
    <w:p w14:paraId="33BD742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534</w:t>
      </w:r>
      <w:r w:rsidRPr="00595665">
        <w:rPr>
          <w:rStyle w:val="HideTWBExt"/>
          <w:b w:val="0"/>
        </w:rPr>
        <w:t>&lt;/NumAm&gt;</w:t>
      </w:r>
    </w:p>
    <w:p w14:paraId="061CC712"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595665">
        <w:rPr>
          <w:rStyle w:val="HideTWBExt"/>
          <w:b w:val="0"/>
        </w:rPr>
        <w:t>&lt;/Members&gt;</w:t>
      </w:r>
    </w:p>
    <w:p w14:paraId="190DB00B" w14:textId="77777777" w:rsidR="00AB2F51" w:rsidRPr="0083299A" w:rsidRDefault="00AB2F51" w:rsidP="00AB2F51">
      <w:pPr>
        <w:pStyle w:val="NormalBold"/>
      </w:pPr>
      <w:r w:rsidRPr="00595665">
        <w:rPr>
          <w:rStyle w:val="HideTWBExt"/>
          <w:b w:val="0"/>
        </w:rPr>
        <w:t>&lt;/RepeatBlock-By&gt;</w:t>
      </w:r>
    </w:p>
    <w:p w14:paraId="3D2759C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9AD1C70" w14:textId="77777777" w:rsidR="00AB2F51" w:rsidRPr="0083299A" w:rsidRDefault="00AB2F51" w:rsidP="00AB2F51">
      <w:pPr>
        <w:pStyle w:val="NormalBold"/>
      </w:pPr>
      <w:r w:rsidRPr="00595665">
        <w:rPr>
          <w:rStyle w:val="HideTWBExt"/>
          <w:b w:val="0"/>
        </w:rPr>
        <w:t>&lt;Article&gt;</w:t>
      </w:r>
      <w:r w:rsidRPr="0083299A">
        <w:t>Stavak 25.b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30F7F2B" w14:textId="77777777" w:rsidTr="00F9062A">
        <w:trPr>
          <w:trHeight w:hRule="exact" w:val="240"/>
          <w:jc w:val="center"/>
        </w:trPr>
        <w:tc>
          <w:tcPr>
            <w:tcW w:w="9752" w:type="dxa"/>
            <w:gridSpan w:val="2"/>
            <w:tcBorders>
              <w:top w:val="nil"/>
              <w:left w:val="nil"/>
              <w:bottom w:val="nil"/>
              <w:right w:val="nil"/>
            </w:tcBorders>
          </w:tcPr>
          <w:p w14:paraId="7128BE0A" w14:textId="77777777" w:rsidR="00AB2F51" w:rsidRPr="0083299A" w:rsidRDefault="00AB2F51" w:rsidP="00F9062A"/>
        </w:tc>
      </w:tr>
      <w:tr w:rsidR="00D1633B" w:rsidRPr="0083299A" w14:paraId="5470FA84" w14:textId="77777777" w:rsidTr="00F9062A">
        <w:trPr>
          <w:trHeight w:val="240"/>
          <w:jc w:val="center"/>
        </w:trPr>
        <w:tc>
          <w:tcPr>
            <w:tcW w:w="4876" w:type="dxa"/>
            <w:tcBorders>
              <w:top w:val="nil"/>
              <w:left w:val="nil"/>
              <w:bottom w:val="nil"/>
              <w:right w:val="nil"/>
            </w:tcBorders>
          </w:tcPr>
          <w:p w14:paraId="448E601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5088F5F" w14:textId="77777777" w:rsidR="00AB2F51" w:rsidRPr="0083299A" w:rsidRDefault="00AB2F51" w:rsidP="00F9062A">
            <w:pPr>
              <w:pStyle w:val="AmColumnHeading"/>
            </w:pPr>
            <w:r w:rsidRPr="0083299A">
              <w:t>Izmjena</w:t>
            </w:r>
          </w:p>
        </w:tc>
      </w:tr>
      <w:tr w:rsidR="00D1633B" w:rsidRPr="0083299A" w14:paraId="2BD8B236" w14:textId="77777777" w:rsidTr="00F9062A">
        <w:trPr>
          <w:jc w:val="center"/>
        </w:trPr>
        <w:tc>
          <w:tcPr>
            <w:tcW w:w="4876" w:type="dxa"/>
            <w:tcBorders>
              <w:top w:val="nil"/>
              <w:left w:val="nil"/>
              <w:bottom w:val="nil"/>
              <w:right w:val="nil"/>
            </w:tcBorders>
          </w:tcPr>
          <w:p w14:paraId="0D476CFA" w14:textId="77777777" w:rsidR="00AB2F51" w:rsidRPr="0083299A" w:rsidRDefault="00AB2F51" w:rsidP="00F9062A">
            <w:pPr>
              <w:pStyle w:val="Normal6a"/>
            </w:pPr>
          </w:p>
        </w:tc>
        <w:tc>
          <w:tcPr>
            <w:tcW w:w="4876" w:type="dxa"/>
            <w:tcBorders>
              <w:top w:val="nil"/>
              <w:left w:val="nil"/>
              <w:bottom w:val="nil"/>
              <w:right w:val="nil"/>
            </w:tcBorders>
          </w:tcPr>
          <w:p w14:paraId="082C7031" w14:textId="77777777" w:rsidR="00AB2F51" w:rsidRPr="0083299A" w:rsidRDefault="00AB2F51" w:rsidP="00F9062A">
            <w:pPr>
              <w:pStyle w:val="Normal6a"/>
            </w:pPr>
            <w:r w:rsidRPr="0083299A">
              <w:rPr>
                <w:b/>
                <w:i/>
              </w:rPr>
              <w:t>25.b</w:t>
            </w:r>
            <w:r w:rsidRPr="0083299A">
              <w:tab/>
            </w:r>
            <w:r w:rsidRPr="0083299A">
              <w:rPr>
                <w:b/>
                <w:i/>
              </w:rPr>
              <w:t>izražava zabrinutost zbog porasta antisemitizma, islamofobije i drugih oblika vjerske mržnje u cijeloj Uniji; poziva države članice da osiguraju jednaku zaštitu svih manjina pred zakonom;</w:t>
            </w:r>
          </w:p>
        </w:tc>
      </w:tr>
    </w:tbl>
    <w:p w14:paraId="3339941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2F3F5DA" w14:textId="77777777" w:rsidR="00AB2F51" w:rsidRPr="0083299A" w:rsidRDefault="00AB2F51" w:rsidP="00AB2F51">
      <w:r w:rsidRPr="00595665">
        <w:rPr>
          <w:rStyle w:val="HideTWBExt"/>
        </w:rPr>
        <w:t>&lt;/Amend&gt;</w:t>
      </w:r>
    </w:p>
    <w:p w14:paraId="13F6EF1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535</w:t>
      </w:r>
      <w:r w:rsidRPr="00595665">
        <w:rPr>
          <w:rStyle w:val="HideTWBExt"/>
          <w:b w:val="0"/>
        </w:rPr>
        <w:t>&lt;/NumAm&gt;</w:t>
      </w:r>
    </w:p>
    <w:p w14:paraId="033FDEF1" w14:textId="77777777" w:rsidR="00AB2F51" w:rsidRPr="0083299A" w:rsidRDefault="00AB2F51" w:rsidP="00AB2F51">
      <w:pPr>
        <w:pStyle w:val="NormalBold"/>
      </w:pPr>
      <w:r w:rsidRPr="00595665">
        <w:rPr>
          <w:rStyle w:val="HideTWBExt"/>
          <w:b w:val="0"/>
        </w:rPr>
        <w:t>&lt;RepeatBlock-By&gt;&lt;Members&gt;</w:t>
      </w:r>
      <w:r w:rsidRPr="0083299A">
        <w:t>Marco Tarquinio, Sandro Ruotolo, Alessandro Zan, Juan Fernando López Aguilar, Cecilia Strada</w:t>
      </w:r>
      <w:r w:rsidRPr="00595665">
        <w:rPr>
          <w:rStyle w:val="HideTWBExt"/>
          <w:b w:val="0"/>
        </w:rPr>
        <w:t>&lt;/Members&gt;</w:t>
      </w:r>
    </w:p>
    <w:p w14:paraId="445867E4" w14:textId="77777777" w:rsidR="00AB2F51" w:rsidRPr="0083299A" w:rsidRDefault="00AB2F51" w:rsidP="00AB2F51">
      <w:pPr>
        <w:pStyle w:val="NormalBold"/>
      </w:pPr>
      <w:r w:rsidRPr="00595665">
        <w:rPr>
          <w:rStyle w:val="HideTWBExt"/>
          <w:b w:val="0"/>
        </w:rPr>
        <w:t>&lt;/RepeatBlock-By&gt;</w:t>
      </w:r>
    </w:p>
    <w:p w14:paraId="0E96735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CD3B576" w14:textId="77777777" w:rsidR="00AB2F51" w:rsidRPr="0083299A" w:rsidRDefault="00AB2F51" w:rsidP="00AB2F51">
      <w:pPr>
        <w:pStyle w:val="NormalBold"/>
      </w:pPr>
      <w:r w:rsidRPr="00595665">
        <w:rPr>
          <w:rStyle w:val="HideTWBExt"/>
          <w:b w:val="0"/>
        </w:rPr>
        <w:t>&lt;Article&gt;</w:t>
      </w:r>
      <w:r w:rsidRPr="0083299A">
        <w:t>Stavak 25.c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4585850" w14:textId="77777777" w:rsidTr="00F9062A">
        <w:trPr>
          <w:trHeight w:hRule="exact" w:val="240"/>
          <w:jc w:val="center"/>
        </w:trPr>
        <w:tc>
          <w:tcPr>
            <w:tcW w:w="9752" w:type="dxa"/>
            <w:gridSpan w:val="2"/>
            <w:tcBorders>
              <w:top w:val="nil"/>
              <w:left w:val="nil"/>
              <w:bottom w:val="nil"/>
              <w:right w:val="nil"/>
            </w:tcBorders>
          </w:tcPr>
          <w:p w14:paraId="20E53614" w14:textId="77777777" w:rsidR="00AB2F51" w:rsidRPr="0083299A" w:rsidRDefault="00AB2F51" w:rsidP="00F9062A"/>
        </w:tc>
      </w:tr>
      <w:tr w:rsidR="00D1633B" w:rsidRPr="0083299A" w14:paraId="7CB0E3CA" w14:textId="77777777" w:rsidTr="00F9062A">
        <w:trPr>
          <w:trHeight w:val="240"/>
          <w:jc w:val="center"/>
        </w:trPr>
        <w:tc>
          <w:tcPr>
            <w:tcW w:w="4876" w:type="dxa"/>
            <w:tcBorders>
              <w:top w:val="nil"/>
              <w:left w:val="nil"/>
              <w:bottom w:val="nil"/>
              <w:right w:val="nil"/>
            </w:tcBorders>
          </w:tcPr>
          <w:p w14:paraId="1C40ADA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851FF02" w14:textId="77777777" w:rsidR="00AB2F51" w:rsidRPr="0083299A" w:rsidRDefault="00AB2F51" w:rsidP="00F9062A">
            <w:pPr>
              <w:pStyle w:val="AmColumnHeading"/>
            </w:pPr>
            <w:r w:rsidRPr="0083299A">
              <w:t>Izmjena</w:t>
            </w:r>
          </w:p>
        </w:tc>
      </w:tr>
      <w:tr w:rsidR="00D1633B" w:rsidRPr="0083299A" w14:paraId="423C6429" w14:textId="77777777" w:rsidTr="00F9062A">
        <w:trPr>
          <w:jc w:val="center"/>
        </w:trPr>
        <w:tc>
          <w:tcPr>
            <w:tcW w:w="4876" w:type="dxa"/>
            <w:tcBorders>
              <w:top w:val="nil"/>
              <w:left w:val="nil"/>
              <w:bottom w:val="nil"/>
              <w:right w:val="nil"/>
            </w:tcBorders>
          </w:tcPr>
          <w:p w14:paraId="291FA429" w14:textId="77777777" w:rsidR="00AB2F51" w:rsidRPr="0083299A" w:rsidRDefault="00AB2F51" w:rsidP="00F9062A">
            <w:pPr>
              <w:pStyle w:val="Normal6a"/>
            </w:pPr>
          </w:p>
        </w:tc>
        <w:tc>
          <w:tcPr>
            <w:tcW w:w="4876" w:type="dxa"/>
            <w:tcBorders>
              <w:top w:val="nil"/>
              <w:left w:val="nil"/>
              <w:bottom w:val="nil"/>
              <w:right w:val="nil"/>
            </w:tcBorders>
          </w:tcPr>
          <w:p w14:paraId="3DE98266" w14:textId="77777777" w:rsidR="00AB2F51" w:rsidRPr="0083299A" w:rsidRDefault="00AB2F51" w:rsidP="00F9062A">
            <w:pPr>
              <w:pStyle w:val="Normal6a"/>
            </w:pPr>
            <w:r w:rsidRPr="0083299A">
              <w:rPr>
                <w:b/>
                <w:i/>
              </w:rPr>
              <w:t>25.c</w:t>
            </w:r>
            <w:r w:rsidRPr="0083299A">
              <w:tab/>
            </w:r>
            <w:r w:rsidRPr="0083299A">
              <w:rPr>
                <w:b/>
                <w:i/>
              </w:rPr>
              <w:t>poziva Komisiju da sustavno procijeni integritet izbornih postupaka, uključujući politički pritisak na izborna tijela, zlouporabu javnih sredstava, manipulaciju pravilima glasovanja i prepreke sudjelovanju manjina; naglašava da su slobodni i pravedni izbori temeljni stup vladavine prava;</w:t>
            </w:r>
          </w:p>
        </w:tc>
      </w:tr>
    </w:tbl>
    <w:p w14:paraId="21DB625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857AD11" w14:textId="77777777" w:rsidR="00AB2F51" w:rsidRPr="0083299A" w:rsidRDefault="00AB2F51" w:rsidP="00AB2F51">
      <w:r w:rsidRPr="00595665">
        <w:rPr>
          <w:rStyle w:val="HideTWBExt"/>
        </w:rPr>
        <w:lastRenderedPageBreak/>
        <w:t>&lt;/Amend&gt;</w:t>
      </w:r>
    </w:p>
    <w:p w14:paraId="25FED4A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536</w:t>
      </w:r>
      <w:r w:rsidRPr="00595665">
        <w:rPr>
          <w:rStyle w:val="HideTWBExt"/>
          <w:b w:val="0"/>
        </w:rPr>
        <w:t>&lt;/NumAm&gt;</w:t>
      </w:r>
    </w:p>
    <w:p w14:paraId="3C320189" w14:textId="77777777" w:rsidR="00AB2F51" w:rsidRPr="0083299A" w:rsidRDefault="00AB2F51" w:rsidP="00AB2F51">
      <w:pPr>
        <w:pStyle w:val="NormalBold"/>
      </w:pPr>
      <w:r w:rsidRPr="00595665">
        <w:rPr>
          <w:rStyle w:val="HideTWBExt"/>
          <w:b w:val="0"/>
        </w:rPr>
        <w:t>&lt;RepeatBlock-By&gt;&lt;Members&gt;</w:t>
      </w:r>
      <w:r w:rsidRPr="0083299A">
        <w:t>Loránt Vincze</w:t>
      </w:r>
      <w:r w:rsidRPr="00595665">
        <w:rPr>
          <w:rStyle w:val="HideTWBExt"/>
          <w:b w:val="0"/>
        </w:rPr>
        <w:t>&lt;/Members&gt;</w:t>
      </w:r>
    </w:p>
    <w:p w14:paraId="6571B4F1" w14:textId="77777777" w:rsidR="00AB2F51" w:rsidRPr="0083299A" w:rsidRDefault="00AB2F51" w:rsidP="00AB2F51">
      <w:pPr>
        <w:pStyle w:val="NormalBold"/>
      </w:pPr>
      <w:r w:rsidRPr="00595665">
        <w:rPr>
          <w:rStyle w:val="HideTWBExt"/>
          <w:b w:val="0"/>
        </w:rPr>
        <w:t>&lt;/RepeatBlock-By&gt;</w:t>
      </w:r>
    </w:p>
    <w:p w14:paraId="5637690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6C50577" w14:textId="77777777" w:rsidR="00AB2F51" w:rsidRPr="0083299A" w:rsidRDefault="00AB2F51" w:rsidP="00AB2F51">
      <w:pPr>
        <w:pStyle w:val="NormalBold"/>
      </w:pPr>
      <w:r w:rsidRPr="00595665">
        <w:rPr>
          <w:rStyle w:val="HideTWBExt"/>
          <w:b w:val="0"/>
        </w:rPr>
        <w:t>&lt;Article&gt;</w:t>
      </w:r>
      <w:r w:rsidRPr="0083299A">
        <w:t>Stavak 26.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0552976" w14:textId="77777777" w:rsidTr="00F9062A">
        <w:trPr>
          <w:trHeight w:hRule="exact" w:val="240"/>
          <w:jc w:val="center"/>
        </w:trPr>
        <w:tc>
          <w:tcPr>
            <w:tcW w:w="9752" w:type="dxa"/>
            <w:gridSpan w:val="2"/>
            <w:tcBorders>
              <w:top w:val="nil"/>
              <w:left w:val="nil"/>
              <w:bottom w:val="nil"/>
              <w:right w:val="nil"/>
            </w:tcBorders>
          </w:tcPr>
          <w:p w14:paraId="6F6F6A7D" w14:textId="77777777" w:rsidR="00AB2F51" w:rsidRPr="0083299A" w:rsidRDefault="00AB2F51" w:rsidP="00F9062A"/>
        </w:tc>
      </w:tr>
      <w:tr w:rsidR="00D1633B" w:rsidRPr="0083299A" w14:paraId="19BDA50E" w14:textId="77777777" w:rsidTr="00F9062A">
        <w:trPr>
          <w:trHeight w:val="240"/>
          <w:jc w:val="center"/>
        </w:trPr>
        <w:tc>
          <w:tcPr>
            <w:tcW w:w="4876" w:type="dxa"/>
            <w:tcBorders>
              <w:top w:val="nil"/>
              <w:left w:val="nil"/>
              <w:bottom w:val="nil"/>
              <w:right w:val="nil"/>
            </w:tcBorders>
          </w:tcPr>
          <w:p w14:paraId="7E2444A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06A514C" w14:textId="77777777" w:rsidR="00AB2F51" w:rsidRPr="0083299A" w:rsidRDefault="00AB2F51" w:rsidP="00F9062A">
            <w:pPr>
              <w:pStyle w:val="AmColumnHeading"/>
            </w:pPr>
            <w:r w:rsidRPr="0083299A">
              <w:t>Izmjena</w:t>
            </w:r>
          </w:p>
        </w:tc>
      </w:tr>
      <w:tr w:rsidR="00D1633B" w:rsidRPr="0083299A" w14:paraId="775DD93E" w14:textId="77777777" w:rsidTr="00F9062A">
        <w:trPr>
          <w:jc w:val="center"/>
        </w:trPr>
        <w:tc>
          <w:tcPr>
            <w:tcW w:w="4876" w:type="dxa"/>
            <w:tcBorders>
              <w:top w:val="nil"/>
              <w:left w:val="nil"/>
              <w:bottom w:val="nil"/>
              <w:right w:val="nil"/>
            </w:tcBorders>
          </w:tcPr>
          <w:p w14:paraId="1B71D8C3" w14:textId="77777777" w:rsidR="00AB2F51" w:rsidRPr="0083299A" w:rsidRDefault="00AB2F51" w:rsidP="00F9062A">
            <w:pPr>
              <w:pStyle w:val="Normal6a"/>
            </w:pPr>
            <w:r w:rsidRPr="0083299A">
              <w:rPr>
                <w:b/>
                <w:i/>
              </w:rPr>
              <w:t>26.</w:t>
            </w:r>
            <w:r w:rsidRPr="0083299A">
              <w:tab/>
            </w:r>
            <w:r w:rsidRPr="0083299A">
              <w:rPr>
                <w:b/>
                <w:i/>
              </w:rPr>
              <w:t>osuđuje činjenicu što su neke države članice donijele zakone, politike i prakse koje otežavaju djelotvornu zaštitu temeljnih prava izbjeglica, tražitelja azila i migranata na kopnu i na moru; poziva Komisiju i države članice da u središte svoje migracijske politike i politike azila stave temeljna prava migranata, tražitelja azila i izbjeglica, kao i načelo podjele odgovornosti, kako bi se osiguralo poštovanje prava ljudi na azil i međunarodnu zaštitu;</w:t>
            </w:r>
          </w:p>
        </w:tc>
        <w:tc>
          <w:tcPr>
            <w:tcW w:w="4876" w:type="dxa"/>
            <w:tcBorders>
              <w:top w:val="nil"/>
              <w:left w:val="nil"/>
              <w:bottom w:val="nil"/>
              <w:right w:val="nil"/>
            </w:tcBorders>
          </w:tcPr>
          <w:p w14:paraId="79958009" w14:textId="77777777" w:rsidR="00AB2F51" w:rsidRPr="0083299A" w:rsidRDefault="00AB2F51" w:rsidP="00F9062A">
            <w:pPr>
              <w:pStyle w:val="Normal6a"/>
            </w:pPr>
            <w:r w:rsidRPr="0083299A">
              <w:rPr>
                <w:b/>
                <w:i/>
              </w:rPr>
              <w:t>Briše se.</w:t>
            </w:r>
          </w:p>
        </w:tc>
      </w:tr>
    </w:tbl>
    <w:p w14:paraId="6664290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B866448" w14:textId="77777777" w:rsidR="00AB2F51" w:rsidRPr="0083299A" w:rsidRDefault="00AB2F51" w:rsidP="00AB2F51">
      <w:r w:rsidRPr="00595665">
        <w:rPr>
          <w:rStyle w:val="HideTWBExt"/>
        </w:rPr>
        <w:t>&lt;/Amend&gt;</w:t>
      </w:r>
    </w:p>
    <w:p w14:paraId="6F76CED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537</w:t>
      </w:r>
      <w:r w:rsidRPr="00595665">
        <w:rPr>
          <w:rStyle w:val="HideTWBExt"/>
          <w:b w:val="0"/>
        </w:rPr>
        <w:t>&lt;/NumAm&gt;</w:t>
      </w:r>
    </w:p>
    <w:p w14:paraId="3BE8E584"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Laurence Trochu, Jacek Ozdoba, Stephen Nikola Bartulica</w:t>
      </w:r>
      <w:r w:rsidRPr="00595665">
        <w:rPr>
          <w:rStyle w:val="HideTWBExt"/>
          <w:b w:val="0"/>
        </w:rPr>
        <w:t>&lt;/Members&gt;</w:t>
      </w:r>
    </w:p>
    <w:p w14:paraId="70B9DEC7" w14:textId="77777777" w:rsidR="00AB2F51" w:rsidRPr="0083299A" w:rsidRDefault="00AB2F51" w:rsidP="00AB2F51">
      <w:pPr>
        <w:pStyle w:val="NormalBold"/>
      </w:pPr>
      <w:r w:rsidRPr="00595665">
        <w:rPr>
          <w:rStyle w:val="HideTWBExt"/>
          <w:b w:val="0"/>
        </w:rPr>
        <w:t>&lt;/RepeatBlock-By&gt;</w:t>
      </w:r>
    </w:p>
    <w:p w14:paraId="25A472B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0D21BEB" w14:textId="77777777" w:rsidR="00AB2F51" w:rsidRPr="0083299A" w:rsidRDefault="00AB2F51" w:rsidP="00AB2F51">
      <w:pPr>
        <w:pStyle w:val="NormalBold"/>
      </w:pPr>
      <w:r w:rsidRPr="00595665">
        <w:rPr>
          <w:rStyle w:val="HideTWBExt"/>
          <w:b w:val="0"/>
        </w:rPr>
        <w:t>&lt;Article&gt;</w:t>
      </w:r>
      <w:r w:rsidRPr="0083299A">
        <w:t>Stavak 26.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3CC8240" w14:textId="77777777" w:rsidTr="00F9062A">
        <w:trPr>
          <w:trHeight w:hRule="exact" w:val="240"/>
          <w:jc w:val="center"/>
        </w:trPr>
        <w:tc>
          <w:tcPr>
            <w:tcW w:w="9752" w:type="dxa"/>
            <w:gridSpan w:val="2"/>
            <w:tcBorders>
              <w:top w:val="nil"/>
              <w:left w:val="nil"/>
              <w:bottom w:val="nil"/>
              <w:right w:val="nil"/>
            </w:tcBorders>
          </w:tcPr>
          <w:p w14:paraId="0785D1C1" w14:textId="77777777" w:rsidR="00AB2F51" w:rsidRPr="0083299A" w:rsidRDefault="00AB2F51" w:rsidP="00F9062A"/>
        </w:tc>
      </w:tr>
      <w:tr w:rsidR="00D1633B" w:rsidRPr="0083299A" w14:paraId="5453B691" w14:textId="77777777" w:rsidTr="00F9062A">
        <w:trPr>
          <w:trHeight w:val="240"/>
          <w:jc w:val="center"/>
        </w:trPr>
        <w:tc>
          <w:tcPr>
            <w:tcW w:w="4876" w:type="dxa"/>
            <w:tcBorders>
              <w:top w:val="nil"/>
              <w:left w:val="nil"/>
              <w:bottom w:val="nil"/>
              <w:right w:val="nil"/>
            </w:tcBorders>
          </w:tcPr>
          <w:p w14:paraId="47ADA06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AEE5585" w14:textId="77777777" w:rsidR="00AB2F51" w:rsidRPr="0083299A" w:rsidRDefault="00AB2F51" w:rsidP="00F9062A">
            <w:pPr>
              <w:pStyle w:val="AmColumnHeading"/>
            </w:pPr>
            <w:r w:rsidRPr="0083299A">
              <w:t>Izmjena</w:t>
            </w:r>
          </w:p>
        </w:tc>
      </w:tr>
      <w:tr w:rsidR="00D1633B" w:rsidRPr="0083299A" w14:paraId="4ED7B175" w14:textId="77777777" w:rsidTr="00F9062A">
        <w:trPr>
          <w:jc w:val="center"/>
        </w:trPr>
        <w:tc>
          <w:tcPr>
            <w:tcW w:w="4876" w:type="dxa"/>
            <w:tcBorders>
              <w:top w:val="nil"/>
              <w:left w:val="nil"/>
              <w:bottom w:val="nil"/>
              <w:right w:val="nil"/>
            </w:tcBorders>
          </w:tcPr>
          <w:p w14:paraId="2A8FBE35" w14:textId="77777777" w:rsidR="00AB2F51" w:rsidRPr="0083299A" w:rsidRDefault="00AB2F51" w:rsidP="00F9062A">
            <w:pPr>
              <w:pStyle w:val="Normal6a"/>
            </w:pPr>
            <w:r w:rsidRPr="0083299A">
              <w:rPr>
                <w:b/>
                <w:i/>
              </w:rPr>
              <w:t>26.</w:t>
            </w:r>
            <w:r w:rsidRPr="0083299A">
              <w:tab/>
            </w:r>
            <w:r w:rsidRPr="0083299A">
              <w:rPr>
                <w:b/>
                <w:i/>
              </w:rPr>
              <w:t>osuđuje činjenicu što su neke države članice donijele zakone, politike i prakse koje otežavaju djelotvornu zaštitu temeljnih prava izbjeglica, tražitelja azila i migranata na kopnu i na moru; poziva Komisiju i države članice da u središte svoje migracijske politike i politike azila stave temeljna prava migranata, tražitelja azila i izbjeglica, kao i načelo podjele odgovornosti, kako bi se osiguralo poštovanje prava ljudi na azil i međunarodnu zaštitu;</w:t>
            </w:r>
          </w:p>
        </w:tc>
        <w:tc>
          <w:tcPr>
            <w:tcW w:w="4876" w:type="dxa"/>
            <w:tcBorders>
              <w:top w:val="nil"/>
              <w:left w:val="nil"/>
              <w:bottom w:val="nil"/>
              <w:right w:val="nil"/>
            </w:tcBorders>
          </w:tcPr>
          <w:p w14:paraId="6780AF73" w14:textId="77777777" w:rsidR="00AB2F51" w:rsidRPr="0083299A" w:rsidRDefault="00AB2F51" w:rsidP="00F9062A">
            <w:pPr>
              <w:pStyle w:val="Normal6a"/>
            </w:pPr>
            <w:r w:rsidRPr="0083299A">
              <w:rPr>
                <w:b/>
                <w:i/>
              </w:rPr>
              <w:t>Briše se.</w:t>
            </w:r>
          </w:p>
        </w:tc>
      </w:tr>
    </w:tbl>
    <w:p w14:paraId="43BFB7CF"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CFB6607" w14:textId="77777777" w:rsidR="00AB2F51" w:rsidRPr="0083299A" w:rsidRDefault="00AB2F51" w:rsidP="00AB2F51">
      <w:r w:rsidRPr="00595665">
        <w:rPr>
          <w:rStyle w:val="HideTWBExt"/>
        </w:rPr>
        <w:t>&lt;/Amend&gt;</w:t>
      </w:r>
    </w:p>
    <w:p w14:paraId="6531104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538</w:t>
      </w:r>
      <w:r w:rsidRPr="00595665">
        <w:rPr>
          <w:rStyle w:val="HideTWBExt"/>
          <w:b w:val="0"/>
        </w:rPr>
        <w:t>&lt;/NumAm&gt;</w:t>
      </w:r>
    </w:p>
    <w:p w14:paraId="264B6D0F" w14:textId="77777777" w:rsidR="00AB2F51" w:rsidRPr="0083299A" w:rsidRDefault="00AB2F51" w:rsidP="00AB2F51">
      <w:pPr>
        <w:pStyle w:val="NormalBold"/>
      </w:pPr>
      <w:r w:rsidRPr="00595665">
        <w:rPr>
          <w:rStyle w:val="HideTWBExt"/>
          <w:b w:val="0"/>
        </w:rPr>
        <w:t>&lt;RepeatBlock-By&gt;&lt;Members&gt;</w:t>
      </w:r>
      <w:r w:rsidRPr="0083299A">
        <w:t>Milan Uhrík</w:t>
      </w:r>
      <w:r w:rsidRPr="00595665">
        <w:rPr>
          <w:rStyle w:val="HideTWBExt"/>
          <w:b w:val="0"/>
        </w:rPr>
        <w:t>&lt;/Members&gt;</w:t>
      </w:r>
    </w:p>
    <w:p w14:paraId="36A3A16E" w14:textId="77777777" w:rsidR="00AB2F51" w:rsidRPr="0083299A" w:rsidRDefault="00AB2F51" w:rsidP="00AB2F51">
      <w:pPr>
        <w:pStyle w:val="NormalBold"/>
      </w:pPr>
      <w:r w:rsidRPr="00595665">
        <w:rPr>
          <w:rStyle w:val="HideTWBExt"/>
          <w:b w:val="0"/>
        </w:rPr>
        <w:t>&lt;/RepeatBlock-By&gt;</w:t>
      </w:r>
    </w:p>
    <w:p w14:paraId="3E74CFA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24F1994" w14:textId="77777777" w:rsidR="00AB2F51" w:rsidRPr="0083299A" w:rsidRDefault="00AB2F51" w:rsidP="00AB2F51">
      <w:pPr>
        <w:pStyle w:val="NormalBold"/>
      </w:pPr>
      <w:r w:rsidRPr="00595665">
        <w:rPr>
          <w:rStyle w:val="HideTWBExt"/>
          <w:b w:val="0"/>
        </w:rPr>
        <w:t>&lt;Article&gt;</w:t>
      </w:r>
      <w:r w:rsidRPr="0083299A">
        <w:t>Stavak 26.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3975917" w14:textId="77777777" w:rsidTr="00F9062A">
        <w:trPr>
          <w:trHeight w:hRule="exact" w:val="240"/>
          <w:jc w:val="center"/>
        </w:trPr>
        <w:tc>
          <w:tcPr>
            <w:tcW w:w="9752" w:type="dxa"/>
            <w:gridSpan w:val="2"/>
            <w:tcBorders>
              <w:top w:val="nil"/>
              <w:left w:val="nil"/>
              <w:bottom w:val="nil"/>
              <w:right w:val="nil"/>
            </w:tcBorders>
          </w:tcPr>
          <w:p w14:paraId="4F95096C" w14:textId="77777777" w:rsidR="00AB2F51" w:rsidRPr="0083299A" w:rsidRDefault="00AB2F51" w:rsidP="00F9062A"/>
        </w:tc>
      </w:tr>
      <w:tr w:rsidR="00D1633B" w:rsidRPr="0083299A" w14:paraId="5F9BA7C7" w14:textId="77777777" w:rsidTr="00F9062A">
        <w:trPr>
          <w:trHeight w:val="240"/>
          <w:jc w:val="center"/>
        </w:trPr>
        <w:tc>
          <w:tcPr>
            <w:tcW w:w="4876" w:type="dxa"/>
            <w:tcBorders>
              <w:top w:val="nil"/>
              <w:left w:val="nil"/>
              <w:bottom w:val="nil"/>
              <w:right w:val="nil"/>
            </w:tcBorders>
          </w:tcPr>
          <w:p w14:paraId="00418D9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DE0AEB8" w14:textId="77777777" w:rsidR="00AB2F51" w:rsidRPr="0083299A" w:rsidRDefault="00AB2F51" w:rsidP="00F9062A">
            <w:pPr>
              <w:pStyle w:val="AmColumnHeading"/>
            </w:pPr>
            <w:r w:rsidRPr="0083299A">
              <w:t>Izmjena</w:t>
            </w:r>
          </w:p>
        </w:tc>
      </w:tr>
      <w:tr w:rsidR="00D1633B" w:rsidRPr="0083299A" w14:paraId="18E843DB" w14:textId="77777777" w:rsidTr="00F9062A">
        <w:trPr>
          <w:jc w:val="center"/>
        </w:trPr>
        <w:tc>
          <w:tcPr>
            <w:tcW w:w="4876" w:type="dxa"/>
            <w:tcBorders>
              <w:top w:val="nil"/>
              <w:left w:val="nil"/>
              <w:bottom w:val="nil"/>
              <w:right w:val="nil"/>
            </w:tcBorders>
          </w:tcPr>
          <w:p w14:paraId="71806AE9" w14:textId="77777777" w:rsidR="00AB2F51" w:rsidRPr="0083299A" w:rsidRDefault="00AB2F51" w:rsidP="00F9062A">
            <w:pPr>
              <w:pStyle w:val="Normal6a"/>
            </w:pPr>
            <w:r w:rsidRPr="0083299A">
              <w:t>26.</w:t>
            </w:r>
            <w:r w:rsidRPr="0083299A">
              <w:tab/>
              <w:t xml:space="preserve">osuđuje činjenicu što su neke države članice donijele zakone, politike i prakse koje otežavaju djelotvornu zaštitu </w:t>
            </w:r>
            <w:r w:rsidRPr="0083299A">
              <w:rPr>
                <w:b/>
                <w:i/>
              </w:rPr>
              <w:t>temeljnih prava izbjeglica, tražitelja azila i migranata na kopnu i na moru; poziva Komisiju i države članice da u središte svoje migracijske politike i politike azila stave temeljna prava migranata, tražitelja azila i izbjeglica, kao i načelo podjele odgovornosti, kako bi se osiguralo poštovanje prava ljudi na azil i međunarodnu zaštitu</w:t>
            </w:r>
            <w:r w:rsidRPr="0083299A">
              <w:t>;</w:t>
            </w:r>
          </w:p>
        </w:tc>
        <w:tc>
          <w:tcPr>
            <w:tcW w:w="4876" w:type="dxa"/>
            <w:tcBorders>
              <w:top w:val="nil"/>
              <w:left w:val="nil"/>
              <w:bottom w:val="nil"/>
              <w:right w:val="nil"/>
            </w:tcBorders>
          </w:tcPr>
          <w:p w14:paraId="669262E1" w14:textId="77777777" w:rsidR="00AB2F51" w:rsidRPr="0083299A" w:rsidRDefault="00AB2F51" w:rsidP="00F9062A">
            <w:pPr>
              <w:pStyle w:val="Normal6a"/>
            </w:pPr>
            <w:r w:rsidRPr="0083299A">
              <w:t>26.</w:t>
            </w:r>
            <w:r w:rsidRPr="0083299A">
              <w:tab/>
              <w:t xml:space="preserve">osuđuje činjenicu što su neke države članice donijele zakone, politike i prakse koje otežavaju djelotvornu zaštitu </w:t>
            </w:r>
            <w:r w:rsidRPr="0083299A">
              <w:rPr>
                <w:b/>
                <w:i/>
              </w:rPr>
              <w:t>njihovih građana jer je takav pristup nezakonitim migracijama neozbiljan</w:t>
            </w:r>
            <w:r w:rsidRPr="0083299A">
              <w:t>;</w:t>
            </w:r>
          </w:p>
        </w:tc>
      </w:tr>
    </w:tbl>
    <w:p w14:paraId="217FF48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4D50CA7" w14:textId="77777777" w:rsidR="00AB2F51" w:rsidRPr="0083299A" w:rsidRDefault="00AB2F51" w:rsidP="00AB2F51">
      <w:r w:rsidRPr="00595665">
        <w:rPr>
          <w:rStyle w:val="HideTWBExt"/>
        </w:rPr>
        <w:t>&lt;/Amend&gt;</w:t>
      </w:r>
    </w:p>
    <w:p w14:paraId="3B3E88D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539</w:t>
      </w:r>
      <w:r w:rsidRPr="00595665">
        <w:rPr>
          <w:rStyle w:val="HideTWBExt"/>
          <w:b w:val="0"/>
        </w:rPr>
        <w:t>&lt;/NumAm&gt;</w:t>
      </w:r>
    </w:p>
    <w:p w14:paraId="6913E06A"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3A953393" w14:textId="77777777" w:rsidR="00AB2F51" w:rsidRPr="0083299A" w:rsidRDefault="00AB2F51" w:rsidP="00AB2F51">
      <w:pPr>
        <w:pStyle w:val="NormalBold"/>
      </w:pPr>
      <w:r w:rsidRPr="00595665">
        <w:rPr>
          <w:rStyle w:val="HideTWBExt"/>
          <w:b w:val="0"/>
        </w:rPr>
        <w:t>&lt;/RepeatBlock-By&gt;</w:t>
      </w:r>
    </w:p>
    <w:p w14:paraId="08E86BE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780BDDB" w14:textId="77777777" w:rsidR="00AB2F51" w:rsidRPr="0083299A" w:rsidRDefault="00AB2F51" w:rsidP="00AB2F51">
      <w:pPr>
        <w:pStyle w:val="NormalBold"/>
      </w:pPr>
      <w:r w:rsidRPr="00595665">
        <w:rPr>
          <w:rStyle w:val="HideTWBExt"/>
          <w:b w:val="0"/>
        </w:rPr>
        <w:t>&lt;Article&gt;</w:t>
      </w:r>
      <w:r w:rsidRPr="0083299A">
        <w:t>Stavak 26.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8DD0EC0" w14:textId="77777777" w:rsidTr="00F9062A">
        <w:trPr>
          <w:trHeight w:hRule="exact" w:val="240"/>
          <w:jc w:val="center"/>
        </w:trPr>
        <w:tc>
          <w:tcPr>
            <w:tcW w:w="9752" w:type="dxa"/>
            <w:gridSpan w:val="2"/>
            <w:tcBorders>
              <w:top w:val="nil"/>
              <w:left w:val="nil"/>
              <w:bottom w:val="nil"/>
              <w:right w:val="nil"/>
            </w:tcBorders>
          </w:tcPr>
          <w:p w14:paraId="01007033" w14:textId="77777777" w:rsidR="00AB2F51" w:rsidRPr="0083299A" w:rsidRDefault="00AB2F51" w:rsidP="00F9062A"/>
        </w:tc>
      </w:tr>
      <w:tr w:rsidR="00D1633B" w:rsidRPr="0083299A" w14:paraId="001F9A05" w14:textId="77777777" w:rsidTr="00F9062A">
        <w:trPr>
          <w:trHeight w:val="240"/>
          <w:jc w:val="center"/>
        </w:trPr>
        <w:tc>
          <w:tcPr>
            <w:tcW w:w="4876" w:type="dxa"/>
            <w:tcBorders>
              <w:top w:val="nil"/>
              <w:left w:val="nil"/>
              <w:bottom w:val="nil"/>
              <w:right w:val="nil"/>
            </w:tcBorders>
          </w:tcPr>
          <w:p w14:paraId="238B946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CC8D852" w14:textId="77777777" w:rsidR="00AB2F51" w:rsidRPr="0083299A" w:rsidRDefault="00AB2F51" w:rsidP="00F9062A">
            <w:pPr>
              <w:pStyle w:val="AmColumnHeading"/>
            </w:pPr>
            <w:r w:rsidRPr="0083299A">
              <w:t>Izmjena</w:t>
            </w:r>
          </w:p>
        </w:tc>
      </w:tr>
      <w:tr w:rsidR="00D1633B" w:rsidRPr="0083299A" w14:paraId="1C082AD4" w14:textId="77777777" w:rsidTr="00F9062A">
        <w:trPr>
          <w:jc w:val="center"/>
        </w:trPr>
        <w:tc>
          <w:tcPr>
            <w:tcW w:w="4876" w:type="dxa"/>
            <w:tcBorders>
              <w:top w:val="nil"/>
              <w:left w:val="nil"/>
              <w:bottom w:val="nil"/>
              <w:right w:val="nil"/>
            </w:tcBorders>
          </w:tcPr>
          <w:p w14:paraId="576473E7" w14:textId="77777777" w:rsidR="00AB2F51" w:rsidRPr="0083299A" w:rsidRDefault="00AB2F51" w:rsidP="00F9062A">
            <w:pPr>
              <w:pStyle w:val="Normal6a"/>
            </w:pPr>
            <w:r w:rsidRPr="0083299A">
              <w:t>26.</w:t>
            </w:r>
            <w:r w:rsidRPr="0083299A">
              <w:tab/>
            </w:r>
            <w:r w:rsidRPr="0083299A">
              <w:rPr>
                <w:b/>
                <w:i/>
              </w:rPr>
              <w:t>osuđuje činjenicu što su neke države članice donijele zakone, politike i prakse koje otežavaju djelotvornu zaštitu temeljnih prava izbjeglica, tražitelja azila i migranata na kopnu i na moru;</w:t>
            </w:r>
            <w:r w:rsidRPr="0083299A">
              <w:t xml:space="preserve"> </w:t>
            </w:r>
            <w:r w:rsidRPr="0083299A">
              <w:rPr>
                <w:b/>
                <w:i/>
              </w:rPr>
              <w:t>poziva Komisiju i države članice</w:t>
            </w:r>
            <w:r w:rsidRPr="0083299A">
              <w:t xml:space="preserve"> da u </w:t>
            </w:r>
            <w:r w:rsidRPr="0083299A">
              <w:rPr>
                <w:b/>
                <w:i/>
              </w:rPr>
              <w:t>središte svoje migracijske politike</w:t>
            </w:r>
            <w:r w:rsidRPr="0083299A">
              <w:t xml:space="preserve"> i </w:t>
            </w:r>
            <w:r w:rsidRPr="0083299A">
              <w:rPr>
                <w:b/>
                <w:i/>
              </w:rPr>
              <w:t>politike azila stave temeljna prava migranata, tražitelja azila i izbjeglica, kao i načelo podjele odgovornosti, kako bi se osiguralo poštovanje prava ljudi na azil i međunarodnu zaštitu</w:t>
            </w:r>
            <w:r w:rsidRPr="0083299A">
              <w:t>;</w:t>
            </w:r>
          </w:p>
        </w:tc>
        <w:tc>
          <w:tcPr>
            <w:tcW w:w="4876" w:type="dxa"/>
            <w:tcBorders>
              <w:top w:val="nil"/>
              <w:left w:val="nil"/>
              <w:bottom w:val="nil"/>
              <w:right w:val="nil"/>
            </w:tcBorders>
          </w:tcPr>
          <w:p w14:paraId="43BF46B3" w14:textId="77777777" w:rsidR="00AB2F51" w:rsidRPr="0083299A" w:rsidRDefault="00AB2F51" w:rsidP="00F9062A">
            <w:pPr>
              <w:pStyle w:val="Normal6a"/>
            </w:pPr>
            <w:r w:rsidRPr="0083299A">
              <w:t>26.</w:t>
            </w:r>
            <w:r w:rsidRPr="0083299A">
              <w:tab/>
            </w:r>
            <w:r w:rsidRPr="0083299A">
              <w:rPr>
                <w:b/>
                <w:i/>
              </w:rPr>
              <w:t>naglašava</w:t>
            </w:r>
            <w:r w:rsidRPr="0083299A">
              <w:t xml:space="preserve"> da </w:t>
            </w:r>
            <w:r w:rsidRPr="0083299A">
              <w:rPr>
                <w:b/>
                <w:i/>
              </w:rPr>
              <w:t>priljev migranata koji ne poštuju načela jednakosti i demokracije</w:t>
            </w:r>
            <w:r w:rsidRPr="0083299A">
              <w:t xml:space="preserve"> u </w:t>
            </w:r>
            <w:r w:rsidRPr="0083299A">
              <w:rPr>
                <w:b/>
                <w:i/>
              </w:rPr>
              <w:t>Europu predstavlja ozbiljnu prijetnju ženama</w:t>
            </w:r>
            <w:r w:rsidRPr="0083299A">
              <w:t xml:space="preserve"> i </w:t>
            </w:r>
            <w:r w:rsidRPr="0083299A">
              <w:rPr>
                <w:b/>
                <w:i/>
              </w:rPr>
              <w:t>pripadnicima seksualnih manjina te, u širem smislu, europskim demokracijama</w:t>
            </w:r>
            <w:r w:rsidRPr="0083299A">
              <w:t>;</w:t>
            </w:r>
          </w:p>
        </w:tc>
      </w:tr>
    </w:tbl>
    <w:p w14:paraId="005FCCC7"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763FA5E3" w14:textId="77777777" w:rsidR="00AB2F51" w:rsidRPr="0083299A" w:rsidRDefault="00AB2F51" w:rsidP="00AB2F51">
      <w:r w:rsidRPr="00595665">
        <w:rPr>
          <w:rStyle w:val="HideTWBExt"/>
        </w:rPr>
        <w:t>&lt;/Amend&gt;</w:t>
      </w:r>
    </w:p>
    <w:p w14:paraId="710CE31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540</w:t>
      </w:r>
      <w:r w:rsidRPr="00595665">
        <w:rPr>
          <w:rStyle w:val="HideTWBExt"/>
          <w:b w:val="0"/>
        </w:rPr>
        <w:t>&lt;/NumAm&gt;</w:t>
      </w:r>
    </w:p>
    <w:p w14:paraId="16710762"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0934F13A" w14:textId="77777777" w:rsidR="00AB2F51" w:rsidRPr="0083299A" w:rsidRDefault="00AB2F51" w:rsidP="00AB2F51">
      <w:pPr>
        <w:pStyle w:val="NormalBold"/>
      </w:pPr>
      <w:r w:rsidRPr="00595665">
        <w:rPr>
          <w:rStyle w:val="HideTWBExt"/>
          <w:b w:val="0"/>
        </w:rPr>
        <w:t>&lt;/RepeatBlock-By&gt;</w:t>
      </w:r>
    </w:p>
    <w:p w14:paraId="4F17018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0A19DFC" w14:textId="77777777" w:rsidR="00AB2F51" w:rsidRPr="0083299A" w:rsidRDefault="00AB2F51" w:rsidP="00AB2F51">
      <w:pPr>
        <w:pStyle w:val="NormalBold"/>
      </w:pPr>
      <w:r w:rsidRPr="00595665">
        <w:rPr>
          <w:rStyle w:val="HideTWBExt"/>
          <w:b w:val="0"/>
        </w:rPr>
        <w:t>&lt;Article&gt;</w:t>
      </w:r>
      <w:r w:rsidRPr="0083299A">
        <w:t>Stavak 26.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3380E86" w14:textId="77777777" w:rsidTr="00F9062A">
        <w:trPr>
          <w:trHeight w:hRule="exact" w:val="240"/>
          <w:jc w:val="center"/>
        </w:trPr>
        <w:tc>
          <w:tcPr>
            <w:tcW w:w="9752" w:type="dxa"/>
            <w:gridSpan w:val="2"/>
            <w:tcBorders>
              <w:top w:val="nil"/>
              <w:left w:val="nil"/>
              <w:bottom w:val="nil"/>
              <w:right w:val="nil"/>
            </w:tcBorders>
          </w:tcPr>
          <w:p w14:paraId="1336AA83" w14:textId="77777777" w:rsidR="00AB2F51" w:rsidRPr="0083299A" w:rsidRDefault="00AB2F51" w:rsidP="00F9062A"/>
        </w:tc>
      </w:tr>
      <w:tr w:rsidR="00D1633B" w:rsidRPr="0083299A" w14:paraId="7F523FD0" w14:textId="77777777" w:rsidTr="00F9062A">
        <w:trPr>
          <w:trHeight w:val="240"/>
          <w:jc w:val="center"/>
        </w:trPr>
        <w:tc>
          <w:tcPr>
            <w:tcW w:w="4876" w:type="dxa"/>
            <w:tcBorders>
              <w:top w:val="nil"/>
              <w:left w:val="nil"/>
              <w:bottom w:val="nil"/>
              <w:right w:val="nil"/>
            </w:tcBorders>
          </w:tcPr>
          <w:p w14:paraId="0892079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53A0EAF" w14:textId="77777777" w:rsidR="00AB2F51" w:rsidRPr="0083299A" w:rsidRDefault="00AB2F51" w:rsidP="00F9062A">
            <w:pPr>
              <w:pStyle w:val="AmColumnHeading"/>
            </w:pPr>
            <w:r w:rsidRPr="0083299A">
              <w:t>Izmjena</w:t>
            </w:r>
          </w:p>
        </w:tc>
      </w:tr>
      <w:tr w:rsidR="00D1633B" w:rsidRPr="0083299A" w14:paraId="77A5672A" w14:textId="77777777" w:rsidTr="00F9062A">
        <w:trPr>
          <w:jc w:val="center"/>
        </w:trPr>
        <w:tc>
          <w:tcPr>
            <w:tcW w:w="4876" w:type="dxa"/>
            <w:tcBorders>
              <w:top w:val="nil"/>
              <w:left w:val="nil"/>
              <w:bottom w:val="nil"/>
              <w:right w:val="nil"/>
            </w:tcBorders>
          </w:tcPr>
          <w:p w14:paraId="11671284" w14:textId="77777777" w:rsidR="00AB2F51" w:rsidRPr="0083299A" w:rsidRDefault="00AB2F51" w:rsidP="00F9062A">
            <w:pPr>
              <w:pStyle w:val="Normal6a"/>
            </w:pPr>
            <w:r w:rsidRPr="0083299A">
              <w:t>26.</w:t>
            </w:r>
            <w:r w:rsidRPr="0083299A">
              <w:tab/>
            </w:r>
            <w:r w:rsidRPr="0083299A">
              <w:rPr>
                <w:b/>
                <w:i/>
              </w:rPr>
              <w:t>osuđuje činjenicu što su neke</w:t>
            </w:r>
            <w:r w:rsidRPr="0083299A">
              <w:t xml:space="preserve"> države članice </w:t>
            </w:r>
            <w:r w:rsidRPr="0083299A">
              <w:rPr>
                <w:b/>
                <w:i/>
              </w:rPr>
              <w:t>donijele</w:t>
            </w:r>
            <w:r w:rsidRPr="0083299A">
              <w:t xml:space="preserve"> zakone, politike i prakse koje </w:t>
            </w:r>
            <w:r w:rsidRPr="0083299A">
              <w:rPr>
                <w:b/>
                <w:i/>
              </w:rPr>
              <w:t>otežavaju djelotvornu zaštitu temeljnih prava izbjeglica, tražitelja azila</w:t>
            </w:r>
            <w:r w:rsidRPr="0083299A">
              <w:t xml:space="preserve"> i </w:t>
            </w:r>
            <w:r w:rsidRPr="0083299A">
              <w:rPr>
                <w:b/>
                <w:i/>
              </w:rPr>
              <w:t>migranata na kopnu</w:t>
            </w:r>
            <w:r w:rsidRPr="0083299A">
              <w:t xml:space="preserve"> i </w:t>
            </w:r>
            <w:r w:rsidRPr="0083299A">
              <w:rPr>
                <w:b/>
                <w:i/>
              </w:rPr>
              <w:t>na moru</w:t>
            </w:r>
            <w:r w:rsidRPr="0083299A">
              <w:t xml:space="preserve">; </w:t>
            </w:r>
            <w:r w:rsidRPr="0083299A">
              <w:rPr>
                <w:b/>
                <w:i/>
              </w:rPr>
              <w:t>poziva Komisiju i države članice</w:t>
            </w:r>
            <w:r w:rsidRPr="0083299A">
              <w:t xml:space="preserve"> da u </w:t>
            </w:r>
            <w:r w:rsidRPr="0083299A">
              <w:rPr>
                <w:b/>
                <w:i/>
              </w:rPr>
              <w:t>središte svoje migracijske politike i politike azila stave temeljna prava migranata, tražitelja azila</w:t>
            </w:r>
            <w:r w:rsidRPr="0083299A">
              <w:t xml:space="preserve"> i </w:t>
            </w:r>
            <w:r w:rsidRPr="0083299A">
              <w:rPr>
                <w:b/>
                <w:i/>
              </w:rPr>
              <w:t>izbjeglica, kao</w:t>
            </w:r>
            <w:r w:rsidRPr="0083299A">
              <w:t xml:space="preserve"> i </w:t>
            </w:r>
            <w:r w:rsidRPr="0083299A">
              <w:rPr>
                <w:b/>
                <w:i/>
              </w:rPr>
              <w:t>načelo podjele odgovornosti, kako bi se osiguralo poštovanje</w:t>
            </w:r>
            <w:r w:rsidRPr="0083299A">
              <w:t xml:space="preserve"> prava </w:t>
            </w:r>
            <w:r w:rsidRPr="0083299A">
              <w:rPr>
                <w:b/>
                <w:i/>
              </w:rPr>
              <w:t>ljudi na azil i međunarodnu zaštitu</w:t>
            </w:r>
            <w:r w:rsidRPr="0083299A">
              <w:t>;</w:t>
            </w:r>
          </w:p>
        </w:tc>
        <w:tc>
          <w:tcPr>
            <w:tcW w:w="4876" w:type="dxa"/>
            <w:tcBorders>
              <w:top w:val="nil"/>
              <w:left w:val="nil"/>
              <w:bottom w:val="nil"/>
              <w:right w:val="nil"/>
            </w:tcBorders>
          </w:tcPr>
          <w:p w14:paraId="3A3E007C" w14:textId="77777777" w:rsidR="00AB2F51" w:rsidRPr="0083299A" w:rsidRDefault="00AB2F51" w:rsidP="00F9062A">
            <w:pPr>
              <w:pStyle w:val="Normal6a"/>
            </w:pPr>
            <w:r w:rsidRPr="0083299A">
              <w:t>26.</w:t>
            </w:r>
            <w:r w:rsidRPr="0083299A">
              <w:tab/>
            </w:r>
            <w:r w:rsidRPr="0083299A">
              <w:rPr>
                <w:b/>
                <w:i/>
              </w:rPr>
              <w:t>naglašava da</w:t>
            </w:r>
            <w:r w:rsidRPr="0083299A">
              <w:t xml:space="preserve"> države članice </w:t>
            </w:r>
            <w:r w:rsidRPr="0083299A">
              <w:rPr>
                <w:b/>
                <w:i/>
              </w:rPr>
              <w:t>imaju pravo i obvezu primjenjivati</w:t>
            </w:r>
            <w:r w:rsidRPr="0083299A">
              <w:t xml:space="preserve"> zakone, politike i prakse </w:t>
            </w:r>
            <w:r w:rsidRPr="0083299A">
              <w:rPr>
                <w:b/>
                <w:i/>
              </w:rPr>
              <w:t>u području zaštite granica</w:t>
            </w:r>
            <w:r w:rsidRPr="0083299A">
              <w:t xml:space="preserve"> koje </w:t>
            </w:r>
            <w:r w:rsidRPr="0083299A">
              <w:rPr>
                <w:b/>
                <w:i/>
              </w:rPr>
              <w:t>su ključne za jamčenje javne sigurnosti, posebno u kontekstu instrumentalizacije migracija od strane Moskve</w:t>
            </w:r>
            <w:r w:rsidRPr="0083299A">
              <w:t xml:space="preserve"> i </w:t>
            </w:r>
            <w:r w:rsidRPr="0083299A">
              <w:rPr>
                <w:b/>
                <w:i/>
              </w:rPr>
              <w:t>Minska, koja se također očituje u namjernoj uporabi nasilja nad službenicima graničnog nadzora, uključujući prijetnje njihovim životima</w:t>
            </w:r>
            <w:r w:rsidRPr="0083299A">
              <w:t xml:space="preserve"> i </w:t>
            </w:r>
            <w:r w:rsidRPr="0083299A">
              <w:rPr>
                <w:b/>
                <w:i/>
              </w:rPr>
              <w:t>zdravlju</w:t>
            </w:r>
            <w:r w:rsidRPr="0083299A">
              <w:t xml:space="preserve">; </w:t>
            </w:r>
            <w:r w:rsidRPr="0083299A">
              <w:rPr>
                <w:b/>
                <w:i/>
              </w:rPr>
              <w:t>napominje</w:t>
            </w:r>
            <w:r w:rsidRPr="0083299A">
              <w:t xml:space="preserve"> da </w:t>
            </w:r>
            <w:r w:rsidRPr="0083299A">
              <w:rPr>
                <w:b/>
                <w:i/>
              </w:rPr>
              <w:t>se</w:t>
            </w:r>
            <w:r w:rsidRPr="0083299A">
              <w:t xml:space="preserve"> u </w:t>
            </w:r>
            <w:r w:rsidRPr="0083299A">
              <w:rPr>
                <w:b/>
                <w:i/>
              </w:rPr>
              <w:t>procjeni djelovanja država članica često zanemaruju stvarni izazovi koji proizlaze iz masovnih migracija</w:t>
            </w:r>
            <w:r w:rsidRPr="0083299A">
              <w:t xml:space="preserve"> i </w:t>
            </w:r>
            <w:r w:rsidRPr="0083299A">
              <w:rPr>
                <w:b/>
                <w:i/>
              </w:rPr>
              <w:t>kriminalnih aktivnosti povezanih s trgovinom ljudima;</w:t>
            </w:r>
            <w:r w:rsidRPr="0083299A">
              <w:t xml:space="preserve"> </w:t>
            </w:r>
            <w:r w:rsidRPr="0083299A">
              <w:rPr>
                <w:b/>
                <w:i/>
              </w:rPr>
              <w:t>naglašava da migracijska politika EU-a mora poštovati suverene odluke zemalja o upravljanju vlastitim granicama, bez prisilnog raseljavanja</w:t>
            </w:r>
            <w:r w:rsidRPr="0083299A">
              <w:t xml:space="preserve"> i </w:t>
            </w:r>
            <w:r w:rsidRPr="0083299A">
              <w:rPr>
                <w:b/>
                <w:i/>
              </w:rPr>
              <w:t>ograničavanja</w:t>
            </w:r>
            <w:r w:rsidRPr="0083299A">
              <w:t xml:space="preserve"> prava </w:t>
            </w:r>
            <w:r w:rsidRPr="0083299A">
              <w:rPr>
                <w:b/>
                <w:i/>
              </w:rPr>
              <w:t>zemalja da same odlučuju o svojoj migracijskoj politici</w:t>
            </w:r>
            <w:r w:rsidRPr="0083299A">
              <w:t>;</w:t>
            </w:r>
          </w:p>
        </w:tc>
      </w:tr>
    </w:tbl>
    <w:p w14:paraId="1F73B97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359E9971" w14:textId="77777777" w:rsidR="00AB2F51" w:rsidRPr="0083299A" w:rsidRDefault="00AB2F51" w:rsidP="00AB2F51">
      <w:r w:rsidRPr="00595665">
        <w:rPr>
          <w:rStyle w:val="HideTWBExt"/>
        </w:rPr>
        <w:t>&lt;/Amend&gt;</w:t>
      </w:r>
    </w:p>
    <w:p w14:paraId="7429F69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541</w:t>
      </w:r>
      <w:r w:rsidRPr="00595665">
        <w:rPr>
          <w:rStyle w:val="HideTWBExt"/>
          <w:b w:val="0"/>
        </w:rPr>
        <w:t>&lt;/NumAm&gt;</w:t>
      </w:r>
    </w:p>
    <w:p w14:paraId="08E5507B"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604D2186" w14:textId="77777777" w:rsidR="00AB2F51" w:rsidRPr="0083299A" w:rsidRDefault="00AB2F51" w:rsidP="00AB2F51">
      <w:pPr>
        <w:pStyle w:val="NormalBold"/>
      </w:pPr>
      <w:r w:rsidRPr="00595665">
        <w:rPr>
          <w:rStyle w:val="HideTWBExt"/>
          <w:b w:val="0"/>
        </w:rPr>
        <w:t>&lt;/RepeatBlock-By&gt;</w:t>
      </w:r>
    </w:p>
    <w:p w14:paraId="0A0BFD4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9006057" w14:textId="77777777" w:rsidR="00AB2F51" w:rsidRPr="0083299A" w:rsidRDefault="00AB2F51" w:rsidP="00AB2F51">
      <w:pPr>
        <w:pStyle w:val="NormalBold"/>
      </w:pPr>
      <w:r w:rsidRPr="00595665">
        <w:rPr>
          <w:rStyle w:val="HideTWBExt"/>
          <w:b w:val="0"/>
        </w:rPr>
        <w:t>&lt;Article&gt;</w:t>
      </w:r>
      <w:r w:rsidRPr="0083299A">
        <w:t>Stavak 26.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0ADFD41" w14:textId="77777777" w:rsidTr="00F9062A">
        <w:trPr>
          <w:trHeight w:hRule="exact" w:val="240"/>
          <w:jc w:val="center"/>
        </w:trPr>
        <w:tc>
          <w:tcPr>
            <w:tcW w:w="9752" w:type="dxa"/>
            <w:gridSpan w:val="2"/>
            <w:tcBorders>
              <w:top w:val="nil"/>
              <w:left w:val="nil"/>
              <w:bottom w:val="nil"/>
              <w:right w:val="nil"/>
            </w:tcBorders>
          </w:tcPr>
          <w:p w14:paraId="6E7CB162" w14:textId="77777777" w:rsidR="00AB2F51" w:rsidRPr="0083299A" w:rsidRDefault="00AB2F51" w:rsidP="00F9062A"/>
        </w:tc>
      </w:tr>
      <w:tr w:rsidR="00D1633B" w:rsidRPr="0083299A" w14:paraId="0EEE66BC" w14:textId="77777777" w:rsidTr="00F9062A">
        <w:trPr>
          <w:trHeight w:val="240"/>
          <w:jc w:val="center"/>
        </w:trPr>
        <w:tc>
          <w:tcPr>
            <w:tcW w:w="4876" w:type="dxa"/>
            <w:tcBorders>
              <w:top w:val="nil"/>
              <w:left w:val="nil"/>
              <w:bottom w:val="nil"/>
              <w:right w:val="nil"/>
            </w:tcBorders>
          </w:tcPr>
          <w:p w14:paraId="6DD97BC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B6F7BD5" w14:textId="77777777" w:rsidR="00AB2F51" w:rsidRPr="0083299A" w:rsidRDefault="00AB2F51" w:rsidP="00F9062A">
            <w:pPr>
              <w:pStyle w:val="AmColumnHeading"/>
            </w:pPr>
            <w:r w:rsidRPr="0083299A">
              <w:t>Izmjena</w:t>
            </w:r>
          </w:p>
        </w:tc>
      </w:tr>
      <w:tr w:rsidR="00D1633B" w:rsidRPr="0083299A" w14:paraId="0420DC46" w14:textId="77777777" w:rsidTr="00F9062A">
        <w:trPr>
          <w:jc w:val="center"/>
        </w:trPr>
        <w:tc>
          <w:tcPr>
            <w:tcW w:w="4876" w:type="dxa"/>
            <w:tcBorders>
              <w:top w:val="nil"/>
              <w:left w:val="nil"/>
              <w:bottom w:val="nil"/>
              <w:right w:val="nil"/>
            </w:tcBorders>
          </w:tcPr>
          <w:p w14:paraId="6AE7F14B" w14:textId="77777777" w:rsidR="00AB2F51" w:rsidRPr="0083299A" w:rsidRDefault="00AB2F51" w:rsidP="00F9062A">
            <w:pPr>
              <w:pStyle w:val="Normal6a"/>
            </w:pPr>
            <w:r w:rsidRPr="0083299A">
              <w:lastRenderedPageBreak/>
              <w:t>26.</w:t>
            </w:r>
            <w:r w:rsidRPr="0083299A">
              <w:tab/>
            </w:r>
            <w:r w:rsidRPr="0083299A">
              <w:rPr>
                <w:b/>
                <w:i/>
              </w:rPr>
              <w:t>osuđuje</w:t>
            </w:r>
            <w:r w:rsidRPr="0083299A">
              <w:t xml:space="preserve"> činjenicu što su neke države članice donijele zakone, politike i prakse </w:t>
            </w:r>
            <w:r w:rsidRPr="0083299A">
              <w:rPr>
                <w:b/>
                <w:i/>
              </w:rPr>
              <w:t>koje otežavaju</w:t>
            </w:r>
            <w:r w:rsidRPr="0083299A">
              <w:t xml:space="preserve"> djelotvornu </w:t>
            </w:r>
            <w:r w:rsidRPr="0083299A">
              <w:rPr>
                <w:b/>
                <w:i/>
              </w:rPr>
              <w:t>zaštitu temeljnih prava izbjeglica, tražitelja azila i migranata na kopnu i na moru</w:t>
            </w:r>
            <w:r w:rsidRPr="0083299A">
              <w:t xml:space="preserve">; </w:t>
            </w:r>
            <w:r w:rsidRPr="0083299A">
              <w:rPr>
                <w:b/>
                <w:i/>
              </w:rPr>
              <w:t>poziva Komisiju i države članice da u središte svoje migracijske politike i politike azila stave temeljna prava migranata, tražitelja azila i izbjeglica, kao i načelo podjele odgovornosti, kako bi se osiguralo poštovanje prava ljudi na azil i međunarodnu zaštitu;</w:t>
            </w:r>
          </w:p>
        </w:tc>
        <w:tc>
          <w:tcPr>
            <w:tcW w:w="4876" w:type="dxa"/>
            <w:tcBorders>
              <w:top w:val="nil"/>
              <w:left w:val="nil"/>
              <w:bottom w:val="nil"/>
              <w:right w:val="nil"/>
            </w:tcBorders>
          </w:tcPr>
          <w:p w14:paraId="5F20B086" w14:textId="77777777" w:rsidR="00AB2F51" w:rsidRPr="0083299A" w:rsidRDefault="00AB2F51" w:rsidP="00F9062A">
            <w:pPr>
              <w:pStyle w:val="Normal6a"/>
            </w:pPr>
            <w:r w:rsidRPr="0083299A">
              <w:t>26.</w:t>
            </w:r>
            <w:r w:rsidRPr="0083299A">
              <w:tab/>
            </w:r>
            <w:r w:rsidRPr="0083299A">
              <w:rPr>
                <w:b/>
                <w:i/>
              </w:rPr>
              <w:t>pozdravlja</w:t>
            </w:r>
            <w:r w:rsidRPr="0083299A">
              <w:t xml:space="preserve"> činjenicu što su neke države članice donijele zakone, politike i prakse </w:t>
            </w:r>
            <w:r w:rsidRPr="0083299A">
              <w:rPr>
                <w:b/>
                <w:i/>
              </w:rPr>
              <w:t>čiji je cilj smanjiti tokove nezakonite migracije na područje Europe te vratiti</w:t>
            </w:r>
            <w:r w:rsidRPr="0083299A">
              <w:t xml:space="preserve"> djelotvornu </w:t>
            </w:r>
            <w:r w:rsidRPr="0083299A">
              <w:rPr>
                <w:b/>
                <w:i/>
              </w:rPr>
              <w:t>kontrolu nad vanjskim granicama i istodobno osigurati poštovanje primjenjivih pravnih obveza</w:t>
            </w:r>
            <w:r w:rsidRPr="0083299A">
              <w:t>;</w:t>
            </w:r>
          </w:p>
        </w:tc>
      </w:tr>
    </w:tbl>
    <w:p w14:paraId="7BAF29D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9E60B95" w14:textId="77777777" w:rsidR="00AB2F51" w:rsidRPr="0083299A" w:rsidRDefault="00AB2F51" w:rsidP="00AB2F51">
      <w:r w:rsidRPr="00595665">
        <w:rPr>
          <w:rStyle w:val="HideTWBExt"/>
        </w:rPr>
        <w:t>&lt;/Amend&gt;</w:t>
      </w:r>
    </w:p>
    <w:p w14:paraId="54E7392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542</w:t>
      </w:r>
      <w:r w:rsidRPr="00595665">
        <w:rPr>
          <w:rStyle w:val="HideTWBExt"/>
          <w:b w:val="0"/>
        </w:rPr>
        <w:t>&lt;/NumAm&gt;</w:t>
      </w:r>
    </w:p>
    <w:p w14:paraId="4587EB4D" w14:textId="77777777" w:rsidR="00AB2F51" w:rsidRPr="0083299A" w:rsidRDefault="00AB2F51" w:rsidP="00AB2F51">
      <w:pPr>
        <w:pStyle w:val="NormalBold"/>
      </w:pPr>
      <w:r w:rsidRPr="00595665">
        <w:rPr>
          <w:rStyle w:val="HideTWBExt"/>
          <w:b w:val="0"/>
        </w:rPr>
        <w:t>&lt;RepeatBlock-By&gt;&lt;Members&gt;</w:t>
      </w:r>
      <w:r w:rsidRPr="0083299A">
        <w:t>Geadis Geadi</w:t>
      </w:r>
      <w:r w:rsidRPr="00595665">
        <w:rPr>
          <w:rStyle w:val="HideTWBExt"/>
          <w:b w:val="0"/>
        </w:rPr>
        <w:t>&lt;/Members&gt;</w:t>
      </w:r>
    </w:p>
    <w:p w14:paraId="0A5ABEEB" w14:textId="77777777" w:rsidR="00AB2F51" w:rsidRPr="0083299A" w:rsidRDefault="00AB2F51" w:rsidP="00AB2F51">
      <w:pPr>
        <w:pStyle w:val="NormalBold"/>
      </w:pPr>
      <w:r w:rsidRPr="00595665">
        <w:rPr>
          <w:rStyle w:val="HideTWBExt"/>
          <w:b w:val="0"/>
        </w:rPr>
        <w:t>&lt;/RepeatBlock-By&gt;</w:t>
      </w:r>
    </w:p>
    <w:p w14:paraId="565AFDF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BCD8FDE" w14:textId="77777777" w:rsidR="00AB2F51" w:rsidRPr="0083299A" w:rsidRDefault="00AB2F51" w:rsidP="00AB2F51">
      <w:pPr>
        <w:pStyle w:val="NormalBold"/>
      </w:pPr>
      <w:r w:rsidRPr="00595665">
        <w:rPr>
          <w:rStyle w:val="HideTWBExt"/>
          <w:b w:val="0"/>
        </w:rPr>
        <w:t>&lt;Article&gt;</w:t>
      </w:r>
      <w:r w:rsidRPr="0083299A">
        <w:t>Stavak 26.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2234B54" w14:textId="77777777" w:rsidTr="00F9062A">
        <w:trPr>
          <w:trHeight w:hRule="exact" w:val="240"/>
          <w:jc w:val="center"/>
        </w:trPr>
        <w:tc>
          <w:tcPr>
            <w:tcW w:w="9752" w:type="dxa"/>
            <w:gridSpan w:val="2"/>
            <w:tcBorders>
              <w:top w:val="nil"/>
              <w:left w:val="nil"/>
              <w:bottom w:val="nil"/>
              <w:right w:val="nil"/>
            </w:tcBorders>
          </w:tcPr>
          <w:p w14:paraId="18153F1F" w14:textId="77777777" w:rsidR="00AB2F51" w:rsidRPr="0083299A" w:rsidRDefault="00AB2F51" w:rsidP="00F9062A"/>
        </w:tc>
      </w:tr>
      <w:tr w:rsidR="00D1633B" w:rsidRPr="0083299A" w14:paraId="2E514F79" w14:textId="77777777" w:rsidTr="00F9062A">
        <w:trPr>
          <w:trHeight w:val="240"/>
          <w:jc w:val="center"/>
        </w:trPr>
        <w:tc>
          <w:tcPr>
            <w:tcW w:w="4876" w:type="dxa"/>
            <w:tcBorders>
              <w:top w:val="nil"/>
              <w:left w:val="nil"/>
              <w:bottom w:val="nil"/>
              <w:right w:val="nil"/>
            </w:tcBorders>
          </w:tcPr>
          <w:p w14:paraId="1F0D786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2D20687" w14:textId="77777777" w:rsidR="00AB2F51" w:rsidRPr="0083299A" w:rsidRDefault="00AB2F51" w:rsidP="00F9062A">
            <w:pPr>
              <w:pStyle w:val="AmColumnHeading"/>
            </w:pPr>
            <w:r w:rsidRPr="0083299A">
              <w:t>Izmjena</w:t>
            </w:r>
          </w:p>
        </w:tc>
      </w:tr>
      <w:tr w:rsidR="00D1633B" w:rsidRPr="0083299A" w14:paraId="1C5EBC15" w14:textId="77777777" w:rsidTr="00F9062A">
        <w:trPr>
          <w:jc w:val="center"/>
        </w:trPr>
        <w:tc>
          <w:tcPr>
            <w:tcW w:w="4876" w:type="dxa"/>
            <w:tcBorders>
              <w:top w:val="nil"/>
              <w:left w:val="nil"/>
              <w:bottom w:val="nil"/>
              <w:right w:val="nil"/>
            </w:tcBorders>
          </w:tcPr>
          <w:p w14:paraId="0062940D" w14:textId="77777777" w:rsidR="00AB2F51" w:rsidRPr="0083299A" w:rsidRDefault="00AB2F51" w:rsidP="00F9062A">
            <w:pPr>
              <w:pStyle w:val="Normal6a"/>
            </w:pPr>
            <w:r w:rsidRPr="0083299A">
              <w:t>26.</w:t>
            </w:r>
            <w:r w:rsidRPr="0083299A">
              <w:tab/>
            </w:r>
            <w:r w:rsidRPr="0083299A">
              <w:rPr>
                <w:b/>
                <w:i/>
              </w:rPr>
              <w:t>osuđuje činjenicu što</w:t>
            </w:r>
            <w:r w:rsidRPr="0083299A">
              <w:t xml:space="preserve"> su </w:t>
            </w:r>
            <w:r w:rsidRPr="0083299A">
              <w:rPr>
                <w:b/>
                <w:i/>
              </w:rPr>
              <w:t>neke</w:t>
            </w:r>
            <w:r w:rsidRPr="0083299A">
              <w:t xml:space="preserve"> države članice </w:t>
            </w:r>
            <w:r w:rsidRPr="0083299A">
              <w:rPr>
                <w:b/>
                <w:i/>
              </w:rPr>
              <w:t>donijele zakone, politike i prakse koje otežavaju djelotvornu</w:t>
            </w:r>
            <w:r w:rsidRPr="0083299A">
              <w:t xml:space="preserve"> zaštitu temeljnih prava </w:t>
            </w:r>
            <w:r w:rsidRPr="0083299A">
              <w:rPr>
                <w:b/>
                <w:i/>
              </w:rPr>
              <w:t>izbjeglica, tražitelja azila i migranata</w:t>
            </w:r>
            <w:r w:rsidRPr="0083299A">
              <w:t xml:space="preserve"> na </w:t>
            </w:r>
            <w:r w:rsidRPr="0083299A">
              <w:rPr>
                <w:b/>
                <w:i/>
              </w:rPr>
              <w:t>kopnu</w:t>
            </w:r>
            <w:r w:rsidRPr="0083299A">
              <w:t xml:space="preserve"> i </w:t>
            </w:r>
            <w:r w:rsidRPr="0083299A">
              <w:rPr>
                <w:b/>
                <w:i/>
              </w:rPr>
              <w:t>na moru</w:t>
            </w:r>
            <w:r w:rsidRPr="0083299A">
              <w:t xml:space="preserve">; </w:t>
            </w:r>
            <w:r w:rsidRPr="0083299A">
              <w:rPr>
                <w:b/>
                <w:i/>
              </w:rPr>
              <w:t>poziva Komisiju i države članice</w:t>
            </w:r>
            <w:r w:rsidRPr="0083299A">
              <w:t xml:space="preserve"> da </w:t>
            </w:r>
            <w:r w:rsidRPr="0083299A">
              <w:rPr>
                <w:b/>
                <w:i/>
              </w:rPr>
              <w:t>u središte svoje migracijske politike</w:t>
            </w:r>
            <w:r w:rsidRPr="0083299A">
              <w:t xml:space="preserve"> i </w:t>
            </w:r>
            <w:r w:rsidRPr="0083299A">
              <w:rPr>
                <w:b/>
                <w:i/>
              </w:rPr>
              <w:t>politike azila stave temeljna prava migranata, tražitelja azila</w:t>
            </w:r>
            <w:r w:rsidRPr="0083299A">
              <w:t xml:space="preserve"> i </w:t>
            </w:r>
            <w:r w:rsidRPr="0083299A">
              <w:rPr>
                <w:b/>
                <w:i/>
              </w:rPr>
              <w:t>izbjeglica, kao i načelo podjele odgovornosti, kako bi se osiguralo poštovanje prava ljudi na azil i međunarodnu zaštitu</w:t>
            </w:r>
            <w:r w:rsidRPr="0083299A">
              <w:t>;</w:t>
            </w:r>
          </w:p>
        </w:tc>
        <w:tc>
          <w:tcPr>
            <w:tcW w:w="4876" w:type="dxa"/>
            <w:tcBorders>
              <w:top w:val="nil"/>
              <w:left w:val="nil"/>
              <w:bottom w:val="nil"/>
              <w:right w:val="nil"/>
            </w:tcBorders>
          </w:tcPr>
          <w:p w14:paraId="60D667F3" w14:textId="77777777" w:rsidR="00AB2F51" w:rsidRPr="0083299A" w:rsidRDefault="00AB2F51" w:rsidP="00F9062A">
            <w:pPr>
              <w:pStyle w:val="Normal6a"/>
            </w:pPr>
            <w:r w:rsidRPr="0083299A">
              <w:t>26.</w:t>
            </w:r>
            <w:r w:rsidRPr="0083299A">
              <w:tab/>
            </w:r>
            <w:r w:rsidRPr="0083299A">
              <w:rPr>
                <w:b/>
                <w:i/>
              </w:rPr>
              <w:t>potvrđuje da</w:t>
            </w:r>
            <w:r w:rsidRPr="0083299A">
              <w:t xml:space="preserve"> su države članice </w:t>
            </w:r>
            <w:r w:rsidRPr="0083299A">
              <w:rPr>
                <w:b/>
                <w:i/>
              </w:rPr>
              <w:t>dužne osigurati</w:t>
            </w:r>
            <w:r w:rsidRPr="0083299A">
              <w:t xml:space="preserve"> zaštitu temeljnih prava </w:t>
            </w:r>
            <w:r w:rsidRPr="0083299A">
              <w:rPr>
                <w:b/>
                <w:i/>
              </w:rPr>
              <w:t>osoba koje imaju pravo</w:t>
            </w:r>
            <w:r w:rsidRPr="0083299A">
              <w:t xml:space="preserve"> na </w:t>
            </w:r>
            <w:r w:rsidRPr="0083299A">
              <w:rPr>
                <w:b/>
                <w:i/>
              </w:rPr>
              <w:t>međunarodnu zaštitu, ali</w:t>
            </w:r>
            <w:r w:rsidRPr="0083299A">
              <w:t xml:space="preserve"> i </w:t>
            </w:r>
            <w:r w:rsidRPr="0083299A">
              <w:rPr>
                <w:b/>
                <w:i/>
              </w:rPr>
              <w:t>učinkovitu zaštitu svojih granica</w:t>
            </w:r>
            <w:r w:rsidRPr="0083299A">
              <w:t xml:space="preserve">; </w:t>
            </w:r>
            <w:r w:rsidRPr="0083299A">
              <w:rPr>
                <w:b/>
                <w:i/>
              </w:rPr>
              <w:t xml:space="preserve">naglašava </w:t>
            </w:r>
            <w:r w:rsidRPr="0083299A">
              <w:t>da</w:t>
            </w:r>
            <w:r w:rsidRPr="0083299A">
              <w:rPr>
                <w:b/>
                <w:i/>
              </w:rPr>
              <w:t xml:space="preserve"> je borba protiv nezakonite imigracije </w:t>
            </w:r>
            <w:r w:rsidRPr="0083299A">
              <w:t>i</w:t>
            </w:r>
            <w:r w:rsidRPr="0083299A">
              <w:rPr>
                <w:b/>
                <w:i/>
              </w:rPr>
              <w:t xml:space="preserve"> krijumčarskih mreža preduvjet za zakonit </w:t>
            </w:r>
            <w:r w:rsidRPr="0083299A">
              <w:t>i</w:t>
            </w:r>
            <w:r w:rsidRPr="0083299A">
              <w:rPr>
                <w:b/>
                <w:i/>
              </w:rPr>
              <w:t xml:space="preserve"> siguran pristup azilu;</w:t>
            </w:r>
          </w:p>
        </w:tc>
      </w:tr>
    </w:tbl>
    <w:p w14:paraId="79623B9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{EL}</w:t>
      </w:r>
      <w:r w:rsidRPr="0083299A">
        <w:t>el</w:t>
      </w:r>
      <w:r w:rsidRPr="00595665">
        <w:rPr>
          <w:rStyle w:val="HideTWBExt"/>
        </w:rPr>
        <w:t>&lt;/Original&gt;</w:t>
      </w:r>
    </w:p>
    <w:p w14:paraId="4894A7AF" w14:textId="77777777" w:rsidR="00AB2F51" w:rsidRPr="0083299A" w:rsidRDefault="00AB2F51" w:rsidP="00AB2F51">
      <w:r w:rsidRPr="00595665">
        <w:rPr>
          <w:rStyle w:val="HideTWBExt"/>
        </w:rPr>
        <w:t>&lt;/Amend&gt;</w:t>
      </w:r>
    </w:p>
    <w:p w14:paraId="74B9948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543</w:t>
      </w:r>
      <w:r w:rsidRPr="00595665">
        <w:rPr>
          <w:rStyle w:val="HideTWBExt"/>
          <w:b w:val="0"/>
        </w:rPr>
        <w:t>&lt;/NumAm&gt;</w:t>
      </w:r>
    </w:p>
    <w:p w14:paraId="0E8526EA"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2532A751" w14:textId="77777777" w:rsidR="00AB2F51" w:rsidRPr="0083299A" w:rsidRDefault="00AB2F51" w:rsidP="00AB2F51">
      <w:pPr>
        <w:pStyle w:val="NormalBold"/>
      </w:pPr>
      <w:r w:rsidRPr="00595665">
        <w:rPr>
          <w:rStyle w:val="HideTWBExt"/>
          <w:b w:val="0"/>
        </w:rPr>
        <w:t>&lt;/RepeatBlock-By&gt;</w:t>
      </w:r>
    </w:p>
    <w:p w14:paraId="23498CC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7AA19D6" w14:textId="77777777" w:rsidR="00AB2F51" w:rsidRPr="0083299A" w:rsidRDefault="00AB2F51" w:rsidP="00AB2F51">
      <w:pPr>
        <w:pStyle w:val="NormalBold"/>
      </w:pPr>
      <w:r w:rsidRPr="00595665">
        <w:rPr>
          <w:rStyle w:val="HideTWBExt"/>
          <w:b w:val="0"/>
        </w:rPr>
        <w:t>&lt;Article&gt;</w:t>
      </w:r>
      <w:r w:rsidRPr="0083299A">
        <w:t>Stavak 26.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7B7AA84" w14:textId="77777777" w:rsidTr="00F9062A">
        <w:trPr>
          <w:trHeight w:hRule="exact" w:val="240"/>
          <w:jc w:val="center"/>
        </w:trPr>
        <w:tc>
          <w:tcPr>
            <w:tcW w:w="9752" w:type="dxa"/>
            <w:gridSpan w:val="2"/>
            <w:tcBorders>
              <w:top w:val="nil"/>
              <w:left w:val="nil"/>
              <w:bottom w:val="nil"/>
              <w:right w:val="nil"/>
            </w:tcBorders>
          </w:tcPr>
          <w:p w14:paraId="33AE1064" w14:textId="77777777" w:rsidR="00AB2F51" w:rsidRPr="0083299A" w:rsidRDefault="00AB2F51" w:rsidP="00F9062A"/>
        </w:tc>
      </w:tr>
      <w:tr w:rsidR="00D1633B" w:rsidRPr="0083299A" w14:paraId="1F503E34" w14:textId="77777777" w:rsidTr="00F9062A">
        <w:trPr>
          <w:trHeight w:val="240"/>
          <w:jc w:val="center"/>
        </w:trPr>
        <w:tc>
          <w:tcPr>
            <w:tcW w:w="4876" w:type="dxa"/>
            <w:tcBorders>
              <w:top w:val="nil"/>
              <w:left w:val="nil"/>
              <w:bottom w:val="nil"/>
              <w:right w:val="nil"/>
            </w:tcBorders>
          </w:tcPr>
          <w:p w14:paraId="1C1549CB"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77BCC14A" w14:textId="77777777" w:rsidR="00AB2F51" w:rsidRPr="0083299A" w:rsidRDefault="00AB2F51" w:rsidP="00F9062A">
            <w:pPr>
              <w:pStyle w:val="AmColumnHeading"/>
            </w:pPr>
            <w:r w:rsidRPr="0083299A">
              <w:t>Izmjena</w:t>
            </w:r>
          </w:p>
        </w:tc>
      </w:tr>
      <w:tr w:rsidR="00D1633B" w:rsidRPr="0083299A" w14:paraId="2B5C8F30" w14:textId="77777777" w:rsidTr="00F9062A">
        <w:trPr>
          <w:jc w:val="center"/>
        </w:trPr>
        <w:tc>
          <w:tcPr>
            <w:tcW w:w="4876" w:type="dxa"/>
            <w:tcBorders>
              <w:top w:val="nil"/>
              <w:left w:val="nil"/>
              <w:bottom w:val="nil"/>
              <w:right w:val="nil"/>
            </w:tcBorders>
          </w:tcPr>
          <w:p w14:paraId="646F105A" w14:textId="77777777" w:rsidR="00AB2F51" w:rsidRPr="0083299A" w:rsidRDefault="00AB2F51" w:rsidP="00F9062A">
            <w:pPr>
              <w:pStyle w:val="Normal6a"/>
            </w:pPr>
            <w:r w:rsidRPr="0083299A">
              <w:t>26.</w:t>
            </w:r>
            <w:r w:rsidRPr="0083299A">
              <w:tab/>
            </w:r>
            <w:r w:rsidRPr="0083299A">
              <w:rPr>
                <w:b/>
                <w:i/>
              </w:rPr>
              <w:t>osuđuje</w:t>
            </w:r>
            <w:r w:rsidRPr="0083299A">
              <w:t xml:space="preserve"> činjenicu što su neke države članice donijele zakone, politike i prakse koje </w:t>
            </w:r>
            <w:r w:rsidRPr="0083299A">
              <w:rPr>
                <w:b/>
                <w:i/>
              </w:rPr>
              <w:t>otežavaju</w:t>
            </w:r>
            <w:r w:rsidRPr="0083299A">
              <w:t xml:space="preserve"> djelotvornu zaštitu temeljnih prava </w:t>
            </w:r>
            <w:r w:rsidRPr="0083299A">
              <w:rPr>
                <w:b/>
                <w:i/>
              </w:rPr>
              <w:t>izbjeglica, tražitelja azila i migranata na kopnu i na moru</w:t>
            </w:r>
            <w:r w:rsidRPr="0083299A">
              <w:t xml:space="preserve">; poziva Komisiju i države članice da </w:t>
            </w:r>
            <w:r w:rsidRPr="0083299A">
              <w:rPr>
                <w:b/>
                <w:i/>
              </w:rPr>
              <w:t>u središte svoje migracijske politike i politike azila stave</w:t>
            </w:r>
            <w:r w:rsidRPr="0083299A">
              <w:t xml:space="preserve"> temeljna prava </w:t>
            </w:r>
            <w:r w:rsidRPr="0083299A">
              <w:rPr>
                <w:b/>
                <w:i/>
              </w:rPr>
              <w:t>migranata, tražitelja azila i izbjeglica, kao i načelo podjele odgovornosti, kako bi se osiguralo poštovanje prava ljudi na azil</w:t>
            </w:r>
            <w:r w:rsidRPr="0083299A">
              <w:t xml:space="preserve"> i </w:t>
            </w:r>
            <w:r w:rsidRPr="0083299A">
              <w:rPr>
                <w:b/>
                <w:i/>
              </w:rPr>
              <w:t>međunarodnu zaštitu</w:t>
            </w:r>
            <w:r w:rsidRPr="0083299A">
              <w:t>;</w:t>
            </w:r>
          </w:p>
        </w:tc>
        <w:tc>
          <w:tcPr>
            <w:tcW w:w="4876" w:type="dxa"/>
            <w:tcBorders>
              <w:top w:val="nil"/>
              <w:left w:val="nil"/>
              <w:bottom w:val="nil"/>
              <w:right w:val="nil"/>
            </w:tcBorders>
          </w:tcPr>
          <w:p w14:paraId="13D34722" w14:textId="77777777" w:rsidR="00AB2F51" w:rsidRPr="0083299A" w:rsidRDefault="00AB2F51" w:rsidP="00F9062A">
            <w:pPr>
              <w:pStyle w:val="Normal6a"/>
            </w:pPr>
            <w:r w:rsidRPr="0083299A">
              <w:t>26.</w:t>
            </w:r>
            <w:r w:rsidRPr="0083299A">
              <w:tab/>
            </w:r>
            <w:r w:rsidRPr="0083299A">
              <w:rPr>
                <w:b/>
                <w:i/>
              </w:rPr>
              <w:t>pozdravlja i cijeni</w:t>
            </w:r>
            <w:r w:rsidRPr="0083299A">
              <w:t xml:space="preserve"> činjenicu što su neke države članice donijele zakone, politike i prakse koje </w:t>
            </w:r>
            <w:r w:rsidRPr="0083299A">
              <w:rPr>
                <w:b/>
                <w:i/>
              </w:rPr>
              <w:t>jačaju</w:t>
            </w:r>
            <w:r w:rsidRPr="0083299A">
              <w:t xml:space="preserve"> djelotvornu zaštitu temeljnih prava </w:t>
            </w:r>
            <w:r w:rsidRPr="0083299A">
              <w:rPr>
                <w:b/>
                <w:i/>
              </w:rPr>
              <w:t>građana EU-a</w:t>
            </w:r>
            <w:r w:rsidRPr="0083299A">
              <w:t xml:space="preserve">; poziva Komisiju i države članice da </w:t>
            </w:r>
            <w:r w:rsidRPr="0083299A">
              <w:rPr>
                <w:b/>
                <w:i/>
              </w:rPr>
              <w:t>dosljedno poštuju</w:t>
            </w:r>
            <w:r w:rsidRPr="0083299A">
              <w:t xml:space="preserve"> temeljna prava </w:t>
            </w:r>
            <w:r w:rsidRPr="0083299A">
              <w:rPr>
                <w:b/>
                <w:i/>
              </w:rPr>
              <w:t>građana EU-a</w:t>
            </w:r>
            <w:r w:rsidRPr="0083299A">
              <w:t xml:space="preserve"> i </w:t>
            </w:r>
            <w:r w:rsidRPr="0083299A">
              <w:rPr>
                <w:b/>
                <w:i/>
              </w:rPr>
              <w:t>da ih dosljedno štite od nezakonitih migracija</w:t>
            </w:r>
            <w:r w:rsidRPr="0083299A">
              <w:t>;</w:t>
            </w:r>
          </w:p>
        </w:tc>
      </w:tr>
    </w:tbl>
    <w:p w14:paraId="18EDE1E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78FF4C7A" w14:textId="77777777" w:rsidR="00AB2F51" w:rsidRPr="0083299A" w:rsidRDefault="00AB2F51" w:rsidP="00AB2F51">
      <w:r w:rsidRPr="00595665">
        <w:rPr>
          <w:rStyle w:val="HideTWBExt"/>
        </w:rPr>
        <w:t>&lt;/Amend&gt;</w:t>
      </w:r>
    </w:p>
    <w:p w14:paraId="1A31E96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544</w:t>
      </w:r>
      <w:r w:rsidRPr="00595665">
        <w:rPr>
          <w:rStyle w:val="HideTWBExt"/>
          <w:b w:val="0"/>
        </w:rPr>
        <w:t>&lt;/NumAm&gt;</w:t>
      </w:r>
    </w:p>
    <w:p w14:paraId="07D32C32" w14:textId="77777777" w:rsidR="00AB2F51" w:rsidRPr="0083299A" w:rsidRDefault="00AB2F51" w:rsidP="00AB2F51">
      <w:pPr>
        <w:pStyle w:val="NormalBold"/>
      </w:pPr>
      <w:r w:rsidRPr="00595665">
        <w:rPr>
          <w:rStyle w:val="HideTWBExt"/>
          <w:b w:val="0"/>
        </w:rPr>
        <w:t>&lt;RepeatBlock-By&gt;&lt;Members&gt;</w:t>
      </w:r>
      <w:r w:rsidRPr="0083299A">
        <w:t>Diana Riba i Giner</w:t>
      </w:r>
      <w:r w:rsidRPr="00595665">
        <w:rPr>
          <w:rStyle w:val="HideTWBExt"/>
          <w:b w:val="0"/>
        </w:rPr>
        <w:t>&lt;/Members&gt;</w:t>
      </w:r>
    </w:p>
    <w:p w14:paraId="4B533A9A" w14:textId="77777777" w:rsidR="00AB2F51" w:rsidRPr="0083299A" w:rsidRDefault="00AB2F51" w:rsidP="00AB2F51">
      <w:pPr>
        <w:pStyle w:val="NormalBold"/>
      </w:pPr>
      <w:r w:rsidRPr="00595665">
        <w:rPr>
          <w:rStyle w:val="HideTWBExt"/>
          <w:b w:val="0"/>
        </w:rPr>
        <w:t>&lt;/RepeatBlock-By&gt;</w:t>
      </w:r>
    </w:p>
    <w:p w14:paraId="52FC07E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9C705BA" w14:textId="77777777" w:rsidR="00AB2F51" w:rsidRPr="0083299A" w:rsidRDefault="00AB2F51" w:rsidP="00AB2F51">
      <w:pPr>
        <w:pStyle w:val="NormalBold"/>
      </w:pPr>
      <w:r w:rsidRPr="00595665">
        <w:rPr>
          <w:rStyle w:val="HideTWBExt"/>
          <w:b w:val="0"/>
        </w:rPr>
        <w:t>&lt;Article&gt;</w:t>
      </w:r>
      <w:r w:rsidRPr="0083299A">
        <w:t>Stavak 26.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7CB186C" w14:textId="77777777" w:rsidTr="00F9062A">
        <w:trPr>
          <w:trHeight w:hRule="exact" w:val="240"/>
          <w:jc w:val="center"/>
        </w:trPr>
        <w:tc>
          <w:tcPr>
            <w:tcW w:w="9752" w:type="dxa"/>
            <w:gridSpan w:val="2"/>
            <w:tcBorders>
              <w:top w:val="nil"/>
              <w:left w:val="nil"/>
              <w:bottom w:val="nil"/>
              <w:right w:val="nil"/>
            </w:tcBorders>
          </w:tcPr>
          <w:p w14:paraId="533372E2" w14:textId="77777777" w:rsidR="00AB2F51" w:rsidRPr="0083299A" w:rsidRDefault="00AB2F51" w:rsidP="00F9062A"/>
        </w:tc>
      </w:tr>
      <w:tr w:rsidR="00D1633B" w:rsidRPr="0083299A" w14:paraId="0273436E" w14:textId="77777777" w:rsidTr="00F9062A">
        <w:trPr>
          <w:trHeight w:val="240"/>
          <w:jc w:val="center"/>
        </w:trPr>
        <w:tc>
          <w:tcPr>
            <w:tcW w:w="4876" w:type="dxa"/>
            <w:tcBorders>
              <w:top w:val="nil"/>
              <w:left w:val="nil"/>
              <w:bottom w:val="nil"/>
              <w:right w:val="nil"/>
            </w:tcBorders>
          </w:tcPr>
          <w:p w14:paraId="4574DCA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F41980F" w14:textId="77777777" w:rsidR="00AB2F51" w:rsidRPr="0083299A" w:rsidRDefault="00AB2F51" w:rsidP="00F9062A">
            <w:pPr>
              <w:pStyle w:val="AmColumnHeading"/>
            </w:pPr>
            <w:r w:rsidRPr="0083299A">
              <w:t>Izmjena</w:t>
            </w:r>
          </w:p>
        </w:tc>
      </w:tr>
      <w:tr w:rsidR="00D1633B" w:rsidRPr="0083299A" w14:paraId="0FC7C38A" w14:textId="77777777" w:rsidTr="00F9062A">
        <w:trPr>
          <w:jc w:val="center"/>
        </w:trPr>
        <w:tc>
          <w:tcPr>
            <w:tcW w:w="4876" w:type="dxa"/>
            <w:tcBorders>
              <w:top w:val="nil"/>
              <w:left w:val="nil"/>
              <w:bottom w:val="nil"/>
              <w:right w:val="nil"/>
            </w:tcBorders>
          </w:tcPr>
          <w:p w14:paraId="1AEE8D7C" w14:textId="77777777" w:rsidR="00AB2F51" w:rsidRPr="0083299A" w:rsidRDefault="00AB2F51" w:rsidP="00F9062A">
            <w:pPr>
              <w:pStyle w:val="Normal6a"/>
            </w:pPr>
            <w:r w:rsidRPr="0083299A">
              <w:t>26.</w:t>
            </w:r>
            <w:r w:rsidRPr="0083299A">
              <w:tab/>
              <w:t>osuđuje činjenicu što su neke države članice donijele zakone, politike i prakse koje otežavaju djelotvornu zaštitu temeljnih prava izbjeglica, tražitelja azila i migranata na kopnu i na moru; poziva Komisiju i države članice da u središte svoje migracijske politike i politike azila stave temeljna prava migranata, tražitelja azila i izbjeglica, kao i načelo podjele odgovornosti, kako bi se osiguralo poštovanje prava ljudi na azil i međunarodnu zaštitu;</w:t>
            </w:r>
          </w:p>
        </w:tc>
        <w:tc>
          <w:tcPr>
            <w:tcW w:w="4876" w:type="dxa"/>
            <w:tcBorders>
              <w:top w:val="nil"/>
              <w:left w:val="nil"/>
              <w:bottom w:val="nil"/>
              <w:right w:val="nil"/>
            </w:tcBorders>
          </w:tcPr>
          <w:p w14:paraId="4CB67C34" w14:textId="77777777" w:rsidR="00AB2F51" w:rsidRPr="0083299A" w:rsidRDefault="00AB2F51" w:rsidP="00F9062A">
            <w:pPr>
              <w:pStyle w:val="Normal6a"/>
            </w:pPr>
            <w:r w:rsidRPr="0083299A">
              <w:t>26.</w:t>
            </w:r>
            <w:r w:rsidRPr="0083299A">
              <w:tab/>
              <w:t>osuđuje činjenicu što su neke države članice donijele zakone, politike i prakse koje otežavaju djelotvornu zaštitu temeljnih prava izbjeglica, tražitelja azila i migranata na kopnu i na moru; poziva Komisiju i države članice da u središte svoje migracijske politike i politike azila stave temeljna prava migranata, tražitelja azila i izbjeglica, kao i načelo podjele odgovornosti, kako bi se osiguralo poštovanje prava ljudi na azil i međunarodnu zaštitu;</w:t>
            </w:r>
            <w:r w:rsidRPr="0083299A">
              <w:rPr>
                <w:b/>
                <w:i/>
              </w:rPr>
              <w:t> ponavlja da se prisilnim vraćanjem krši pravo EU-a i međunarodno pravo u svim okolnostima;</w:t>
            </w:r>
          </w:p>
        </w:tc>
      </w:tr>
    </w:tbl>
    <w:p w14:paraId="7DA5472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8A73141" w14:textId="77777777" w:rsidR="00AB2F51" w:rsidRPr="0083299A" w:rsidRDefault="00AB2F51" w:rsidP="00AB2F51">
      <w:r w:rsidRPr="00595665">
        <w:rPr>
          <w:rStyle w:val="HideTWBExt"/>
        </w:rPr>
        <w:t>&lt;/Amend&gt;</w:t>
      </w:r>
    </w:p>
    <w:p w14:paraId="1011650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545</w:t>
      </w:r>
      <w:r w:rsidRPr="00595665">
        <w:rPr>
          <w:rStyle w:val="HideTWBExt"/>
          <w:b w:val="0"/>
        </w:rPr>
        <w:t>&lt;/NumAm&gt;</w:t>
      </w:r>
    </w:p>
    <w:p w14:paraId="065E5B66" w14:textId="77777777" w:rsidR="00AB2F51" w:rsidRPr="0083299A" w:rsidRDefault="00AB2F51" w:rsidP="00AB2F51">
      <w:pPr>
        <w:pStyle w:val="NormalBold"/>
      </w:pPr>
      <w:r w:rsidRPr="00595665">
        <w:rPr>
          <w:rStyle w:val="HideTWBExt"/>
          <w:b w:val="0"/>
        </w:rPr>
        <w:t>&lt;RepeatBlock-By&gt;&lt;Members&gt;</w:t>
      </w:r>
      <w:r w:rsidRPr="0083299A">
        <w:t>Nadine Morano, François-Xavier Bellamy, Céline Imart, Christophe Gomart</w:t>
      </w:r>
      <w:r w:rsidRPr="00595665">
        <w:rPr>
          <w:rStyle w:val="HideTWBExt"/>
          <w:b w:val="0"/>
        </w:rPr>
        <w:t>&lt;/Members&gt;</w:t>
      </w:r>
    </w:p>
    <w:p w14:paraId="6CE509F4" w14:textId="77777777" w:rsidR="00AB2F51" w:rsidRPr="0083299A" w:rsidRDefault="00AB2F51" w:rsidP="00AB2F51">
      <w:pPr>
        <w:pStyle w:val="NormalBold"/>
      </w:pPr>
      <w:r w:rsidRPr="00595665">
        <w:rPr>
          <w:rStyle w:val="HideTWBExt"/>
          <w:b w:val="0"/>
        </w:rPr>
        <w:lastRenderedPageBreak/>
        <w:t>&lt;/RepeatBlock-By&gt;</w:t>
      </w:r>
    </w:p>
    <w:p w14:paraId="29BBD4C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5DF5307" w14:textId="77777777" w:rsidR="00AB2F51" w:rsidRPr="0083299A" w:rsidRDefault="00AB2F51" w:rsidP="00AB2F51">
      <w:pPr>
        <w:pStyle w:val="NormalBold"/>
      </w:pPr>
      <w:r w:rsidRPr="00595665">
        <w:rPr>
          <w:rStyle w:val="HideTWBExt"/>
          <w:b w:val="0"/>
        </w:rPr>
        <w:t>&lt;Article&gt;</w:t>
      </w:r>
      <w:r w:rsidRPr="0083299A">
        <w:t>Stavak 26.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70B2FE0" w14:textId="77777777" w:rsidTr="00F9062A">
        <w:trPr>
          <w:trHeight w:hRule="exact" w:val="240"/>
          <w:jc w:val="center"/>
        </w:trPr>
        <w:tc>
          <w:tcPr>
            <w:tcW w:w="9752" w:type="dxa"/>
            <w:gridSpan w:val="2"/>
            <w:tcBorders>
              <w:top w:val="nil"/>
              <w:left w:val="nil"/>
              <w:bottom w:val="nil"/>
              <w:right w:val="nil"/>
            </w:tcBorders>
          </w:tcPr>
          <w:p w14:paraId="038100DF" w14:textId="77777777" w:rsidR="00AB2F51" w:rsidRPr="0083299A" w:rsidRDefault="00AB2F51" w:rsidP="00F9062A"/>
        </w:tc>
      </w:tr>
      <w:tr w:rsidR="00D1633B" w:rsidRPr="0083299A" w14:paraId="23662B16" w14:textId="77777777" w:rsidTr="00F9062A">
        <w:trPr>
          <w:trHeight w:val="240"/>
          <w:jc w:val="center"/>
        </w:trPr>
        <w:tc>
          <w:tcPr>
            <w:tcW w:w="4876" w:type="dxa"/>
            <w:tcBorders>
              <w:top w:val="nil"/>
              <w:left w:val="nil"/>
              <w:bottom w:val="nil"/>
              <w:right w:val="nil"/>
            </w:tcBorders>
          </w:tcPr>
          <w:p w14:paraId="5338551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324BCA7" w14:textId="77777777" w:rsidR="00AB2F51" w:rsidRPr="0083299A" w:rsidRDefault="00AB2F51" w:rsidP="00F9062A">
            <w:pPr>
              <w:pStyle w:val="AmColumnHeading"/>
            </w:pPr>
            <w:r w:rsidRPr="0083299A">
              <w:t>Izmjena</w:t>
            </w:r>
          </w:p>
        </w:tc>
      </w:tr>
      <w:tr w:rsidR="00D1633B" w:rsidRPr="0083299A" w14:paraId="626DB649" w14:textId="77777777" w:rsidTr="00F9062A">
        <w:trPr>
          <w:jc w:val="center"/>
        </w:trPr>
        <w:tc>
          <w:tcPr>
            <w:tcW w:w="4876" w:type="dxa"/>
            <w:tcBorders>
              <w:top w:val="nil"/>
              <w:left w:val="nil"/>
              <w:bottom w:val="nil"/>
              <w:right w:val="nil"/>
            </w:tcBorders>
          </w:tcPr>
          <w:p w14:paraId="218FAB5C" w14:textId="77777777" w:rsidR="00AB2F51" w:rsidRPr="0083299A" w:rsidRDefault="00AB2F51" w:rsidP="00F9062A">
            <w:pPr>
              <w:pStyle w:val="Normal6a"/>
            </w:pPr>
            <w:r w:rsidRPr="0083299A">
              <w:t>26.</w:t>
            </w:r>
            <w:r w:rsidRPr="0083299A">
              <w:tab/>
              <w:t xml:space="preserve">osuđuje činjenicu </w:t>
            </w:r>
            <w:r w:rsidRPr="0083299A">
              <w:rPr>
                <w:b/>
                <w:i/>
              </w:rPr>
              <w:t>što su neke</w:t>
            </w:r>
            <w:r w:rsidRPr="0083299A">
              <w:t xml:space="preserve"> države članice </w:t>
            </w:r>
            <w:r w:rsidRPr="0083299A">
              <w:rPr>
                <w:b/>
                <w:i/>
              </w:rPr>
              <w:t>donijele zakone, politike i prakse koje otežavaju djelotvornu zaštitu temeljnih prava izbjeglica, tražitelja azila i migranata na kopnu i na moru; poziva</w:t>
            </w:r>
            <w:r w:rsidRPr="0083299A">
              <w:t xml:space="preserve"> Komisiju </w:t>
            </w:r>
            <w:r w:rsidRPr="0083299A">
              <w:rPr>
                <w:b/>
                <w:i/>
              </w:rPr>
              <w:t>i države članice da u središte svoje migracijske politike i politike azila stave temeljna prava migranata, tražitelja azila i izbjeglica, kao i načelo podjele odgovornosti, kako bi se osiguralo poštovanje prava ljudi na azil i međunarodnu zaštitu</w:t>
            </w:r>
            <w:r w:rsidRPr="0083299A">
              <w:t>;</w:t>
            </w:r>
          </w:p>
        </w:tc>
        <w:tc>
          <w:tcPr>
            <w:tcW w:w="4876" w:type="dxa"/>
            <w:tcBorders>
              <w:top w:val="nil"/>
              <w:left w:val="nil"/>
              <w:bottom w:val="nil"/>
              <w:right w:val="nil"/>
            </w:tcBorders>
          </w:tcPr>
          <w:p w14:paraId="1FAD9D06" w14:textId="77777777" w:rsidR="00AB2F51" w:rsidRPr="0083299A" w:rsidRDefault="00AB2F51" w:rsidP="00F9062A">
            <w:pPr>
              <w:pStyle w:val="Normal6a"/>
            </w:pPr>
            <w:r w:rsidRPr="0083299A">
              <w:t>26.</w:t>
            </w:r>
            <w:r w:rsidRPr="0083299A">
              <w:tab/>
              <w:t xml:space="preserve">osuđuje činjenicu </w:t>
            </w:r>
            <w:r w:rsidRPr="0083299A">
              <w:rPr>
                <w:b/>
                <w:i/>
              </w:rPr>
              <w:t>da se posljednjih godina stopa vraćanja državljana trećih zemalja s nezakonitim boravkom u Uniji strukturno smanjuje te je pala ispod 25 %; navodi da ta situacija predstavlja prijetnju vladavini prava jer proizlazi iz nepoštovanja odluka o vraćanju koje su izdala ili potvrdila neovisna pravosudna tijela; poziva</w:t>
            </w:r>
            <w:r w:rsidRPr="0083299A">
              <w:t xml:space="preserve"> države članice </w:t>
            </w:r>
            <w:r w:rsidRPr="0083299A">
              <w:rPr>
                <w:b/>
                <w:i/>
              </w:rPr>
              <w:t>i</w:t>
            </w:r>
            <w:r w:rsidRPr="0083299A">
              <w:t xml:space="preserve"> Komisiju </w:t>
            </w:r>
            <w:r w:rsidRPr="0083299A">
              <w:rPr>
                <w:b/>
                <w:i/>
              </w:rPr>
              <w:t>da brzo provedu učinkovitiju politiku vraćanja</w:t>
            </w:r>
            <w:r w:rsidRPr="0083299A">
              <w:t>;</w:t>
            </w:r>
          </w:p>
        </w:tc>
      </w:tr>
    </w:tbl>
    <w:p w14:paraId="25F6F6D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{FR}</w:t>
      </w:r>
      <w:r w:rsidRPr="0083299A">
        <w:t>fr</w:t>
      </w:r>
      <w:r w:rsidRPr="00595665">
        <w:rPr>
          <w:rStyle w:val="HideTWBExt"/>
        </w:rPr>
        <w:t>&lt;/Original&gt;</w:t>
      </w:r>
    </w:p>
    <w:p w14:paraId="0E67AA23" w14:textId="77777777" w:rsidR="00AB2F51" w:rsidRPr="0083299A" w:rsidRDefault="00AB2F51" w:rsidP="00AB2F51">
      <w:r w:rsidRPr="00595665">
        <w:rPr>
          <w:rStyle w:val="HideTWBExt"/>
        </w:rPr>
        <w:t>&lt;/Amend&gt;</w:t>
      </w:r>
    </w:p>
    <w:p w14:paraId="2280AF9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546</w:t>
      </w:r>
      <w:r w:rsidRPr="00595665">
        <w:rPr>
          <w:rStyle w:val="HideTWBExt"/>
          <w:b w:val="0"/>
        </w:rPr>
        <w:t>&lt;/NumAm&gt;</w:t>
      </w:r>
    </w:p>
    <w:p w14:paraId="3DDDBD54"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Nikola Minchev, Krzysztof Śmiszek</w:t>
      </w:r>
      <w:r w:rsidRPr="00595665">
        <w:rPr>
          <w:rStyle w:val="HideTWBExt"/>
          <w:b w:val="0"/>
        </w:rPr>
        <w:t>&lt;/Members&gt;</w:t>
      </w:r>
    </w:p>
    <w:p w14:paraId="7EB50831" w14:textId="77777777" w:rsidR="00AB2F51" w:rsidRPr="0083299A" w:rsidRDefault="00AB2F51" w:rsidP="00AB2F51">
      <w:pPr>
        <w:pStyle w:val="NormalBold"/>
      </w:pPr>
      <w:r w:rsidRPr="00595665">
        <w:rPr>
          <w:rStyle w:val="HideTWBExt"/>
          <w:b w:val="0"/>
        </w:rPr>
        <w:t>&lt;/RepeatBlock-By&gt;</w:t>
      </w:r>
    </w:p>
    <w:p w14:paraId="0208475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2A5EB70" w14:textId="77777777" w:rsidR="00AB2F51" w:rsidRPr="0083299A" w:rsidRDefault="00AB2F51" w:rsidP="00AB2F51">
      <w:pPr>
        <w:pStyle w:val="NormalBold"/>
      </w:pPr>
      <w:r w:rsidRPr="00595665">
        <w:rPr>
          <w:rStyle w:val="HideTWBExt"/>
          <w:b w:val="0"/>
        </w:rPr>
        <w:t>&lt;Article&gt;</w:t>
      </w:r>
      <w:r w:rsidRPr="0083299A">
        <w:t>Stavak 26.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0A77862" w14:textId="77777777" w:rsidTr="00F9062A">
        <w:trPr>
          <w:trHeight w:hRule="exact" w:val="240"/>
          <w:jc w:val="center"/>
        </w:trPr>
        <w:tc>
          <w:tcPr>
            <w:tcW w:w="9752" w:type="dxa"/>
            <w:gridSpan w:val="2"/>
            <w:tcBorders>
              <w:top w:val="nil"/>
              <w:left w:val="nil"/>
              <w:bottom w:val="nil"/>
              <w:right w:val="nil"/>
            </w:tcBorders>
          </w:tcPr>
          <w:p w14:paraId="0245F3D2" w14:textId="77777777" w:rsidR="00AB2F51" w:rsidRPr="0083299A" w:rsidRDefault="00AB2F51" w:rsidP="00F9062A"/>
        </w:tc>
      </w:tr>
      <w:tr w:rsidR="00D1633B" w:rsidRPr="0083299A" w14:paraId="7D7590EE" w14:textId="77777777" w:rsidTr="00F9062A">
        <w:trPr>
          <w:trHeight w:val="240"/>
          <w:jc w:val="center"/>
        </w:trPr>
        <w:tc>
          <w:tcPr>
            <w:tcW w:w="4876" w:type="dxa"/>
            <w:tcBorders>
              <w:top w:val="nil"/>
              <w:left w:val="nil"/>
              <w:bottom w:val="nil"/>
              <w:right w:val="nil"/>
            </w:tcBorders>
          </w:tcPr>
          <w:p w14:paraId="43C2312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BE57992" w14:textId="77777777" w:rsidR="00AB2F51" w:rsidRPr="0083299A" w:rsidRDefault="00AB2F51" w:rsidP="00F9062A">
            <w:pPr>
              <w:pStyle w:val="AmColumnHeading"/>
            </w:pPr>
            <w:r w:rsidRPr="0083299A">
              <w:t>Izmjena</w:t>
            </w:r>
          </w:p>
        </w:tc>
      </w:tr>
      <w:tr w:rsidR="00D1633B" w:rsidRPr="0083299A" w14:paraId="6B39EF1F" w14:textId="77777777" w:rsidTr="00F9062A">
        <w:trPr>
          <w:jc w:val="center"/>
        </w:trPr>
        <w:tc>
          <w:tcPr>
            <w:tcW w:w="4876" w:type="dxa"/>
            <w:tcBorders>
              <w:top w:val="nil"/>
              <w:left w:val="nil"/>
              <w:bottom w:val="nil"/>
              <w:right w:val="nil"/>
            </w:tcBorders>
          </w:tcPr>
          <w:p w14:paraId="2245F1D3" w14:textId="77777777" w:rsidR="00AB2F51" w:rsidRPr="0083299A" w:rsidRDefault="00AB2F51" w:rsidP="00F9062A">
            <w:pPr>
              <w:pStyle w:val="Normal6a"/>
            </w:pPr>
            <w:r w:rsidRPr="0083299A">
              <w:t>26.</w:t>
            </w:r>
            <w:r w:rsidRPr="0083299A">
              <w:tab/>
            </w:r>
            <w:r w:rsidRPr="0083299A">
              <w:rPr>
                <w:b/>
                <w:i/>
              </w:rPr>
              <w:t>osuđuje činjenicu što su neke države članice donijele zakone, politike i prakse koje otežavaju djelotvornu</w:t>
            </w:r>
            <w:r w:rsidRPr="0083299A">
              <w:t xml:space="preserve"> zaštitu temeljnih prava izbjeglica, tražitelja azila i migranata </w:t>
            </w:r>
            <w:r w:rsidRPr="0083299A">
              <w:rPr>
                <w:b/>
                <w:i/>
              </w:rPr>
              <w:t>na kopnu i na moru</w:t>
            </w:r>
            <w:r w:rsidRPr="0083299A">
              <w:t xml:space="preserve">; poziva Komisiju i države članice da </w:t>
            </w:r>
            <w:r w:rsidRPr="0083299A">
              <w:rPr>
                <w:b/>
                <w:i/>
              </w:rPr>
              <w:t xml:space="preserve">u središte svoje migracijske politike i politike azila stave temeljna prava migranata, tražitelja azila i izbjeglica, kao i načelo podjele odgovornosti, kako bi se osiguralo poštovanje </w:t>
            </w:r>
            <w:r w:rsidRPr="0083299A">
              <w:t xml:space="preserve"> prava </w:t>
            </w:r>
            <w:r w:rsidRPr="0083299A">
              <w:rPr>
                <w:b/>
                <w:bCs/>
                <w:i/>
                <w:iCs/>
              </w:rPr>
              <w:t>ljudi</w:t>
            </w:r>
            <w:r w:rsidRPr="0083299A">
              <w:t xml:space="preserve"> na azil i međunarodnu zaštitu;</w:t>
            </w:r>
          </w:p>
        </w:tc>
        <w:tc>
          <w:tcPr>
            <w:tcW w:w="4876" w:type="dxa"/>
            <w:tcBorders>
              <w:top w:val="nil"/>
              <w:left w:val="nil"/>
              <w:bottom w:val="nil"/>
              <w:right w:val="nil"/>
            </w:tcBorders>
          </w:tcPr>
          <w:p w14:paraId="705AECC3" w14:textId="77777777" w:rsidR="00AB2F51" w:rsidRPr="0083299A" w:rsidRDefault="00AB2F51" w:rsidP="00F9062A">
            <w:pPr>
              <w:pStyle w:val="Normal6a"/>
            </w:pPr>
            <w:r w:rsidRPr="0083299A">
              <w:t>26.</w:t>
            </w:r>
            <w:r w:rsidRPr="0083299A">
              <w:tab/>
            </w:r>
            <w:r w:rsidRPr="0083299A">
              <w:rPr>
                <w:b/>
                <w:i/>
              </w:rPr>
              <w:t>podsjeća na obvezu država članica da poštuju obveze preuzete u skladu s međunarodnim pravom i pravom Unije u području migracija i azila te da osiguraju</w:t>
            </w:r>
            <w:r w:rsidRPr="0083299A">
              <w:t xml:space="preserve"> zaštitu temeljnih prava izbjeglica, tražitelja azila i migranata; poziva Komisiju i države članice da </w:t>
            </w:r>
            <w:r w:rsidRPr="0083299A">
              <w:rPr>
                <w:b/>
                <w:i/>
              </w:rPr>
              <w:t>osiguraju provedbu</w:t>
            </w:r>
            <w:r w:rsidRPr="0083299A">
              <w:t xml:space="preserve"> prava na azil i međunarodnu zaštitu </w:t>
            </w:r>
            <w:r w:rsidRPr="0083299A">
              <w:rPr>
                <w:b/>
                <w:i/>
              </w:rPr>
              <w:t>u potpunosti u skladu s primjenjivim međunarodnim konvencijama i Poveljom EU-a o temeljnim pravima</w:t>
            </w:r>
            <w:r w:rsidRPr="0083299A">
              <w:t>;</w:t>
            </w:r>
          </w:p>
        </w:tc>
      </w:tr>
    </w:tbl>
    <w:p w14:paraId="289762E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2B96439" w14:textId="77777777" w:rsidR="00AB2F51" w:rsidRPr="0083299A" w:rsidRDefault="00AB2F51" w:rsidP="00AB2F51">
      <w:r w:rsidRPr="00595665">
        <w:rPr>
          <w:rStyle w:val="HideTWBExt"/>
        </w:rPr>
        <w:t>&lt;/Amend&gt;</w:t>
      </w:r>
    </w:p>
    <w:p w14:paraId="0EE78F8B"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547</w:t>
      </w:r>
      <w:r w:rsidRPr="00595665">
        <w:rPr>
          <w:rStyle w:val="HideTWBExt"/>
          <w:b w:val="0"/>
        </w:rPr>
        <w:t>&lt;/NumAm&gt;</w:t>
      </w:r>
    </w:p>
    <w:p w14:paraId="647A804A" w14:textId="77777777" w:rsidR="00AB2F51" w:rsidRPr="0083299A" w:rsidRDefault="00AB2F51" w:rsidP="00AB2F51">
      <w:pPr>
        <w:pStyle w:val="NormalBold"/>
      </w:pPr>
      <w:r w:rsidRPr="00595665">
        <w:rPr>
          <w:rStyle w:val="HideTWBExt"/>
          <w:b w:val="0"/>
        </w:rPr>
        <w:t>&lt;RepeatBlock-By&gt;&lt;Members&gt;</w:t>
      </w:r>
      <w:r w:rsidRPr="0083299A">
        <w:t>Fredis Beleris, Javier Zarzalejos, Tomáš Zdechovský</w:t>
      </w:r>
      <w:r w:rsidRPr="00595665">
        <w:rPr>
          <w:rStyle w:val="HideTWBExt"/>
          <w:b w:val="0"/>
        </w:rPr>
        <w:t>&lt;/Members&gt;</w:t>
      </w:r>
    </w:p>
    <w:p w14:paraId="4A988AF2" w14:textId="77777777" w:rsidR="00AB2F51" w:rsidRPr="0083299A" w:rsidRDefault="00AB2F51" w:rsidP="00AB2F51">
      <w:pPr>
        <w:pStyle w:val="NormalBold"/>
      </w:pPr>
      <w:r w:rsidRPr="00595665">
        <w:rPr>
          <w:rStyle w:val="HideTWBExt"/>
          <w:b w:val="0"/>
        </w:rPr>
        <w:t>&lt;/RepeatBlock-By&gt;</w:t>
      </w:r>
    </w:p>
    <w:p w14:paraId="59174D9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E0968DB" w14:textId="77777777" w:rsidR="00AB2F51" w:rsidRPr="0083299A" w:rsidRDefault="00AB2F51" w:rsidP="00AB2F51">
      <w:pPr>
        <w:pStyle w:val="NormalBold"/>
      </w:pPr>
      <w:r w:rsidRPr="00595665">
        <w:rPr>
          <w:rStyle w:val="HideTWBExt"/>
          <w:b w:val="0"/>
        </w:rPr>
        <w:t>&lt;Article&gt;</w:t>
      </w:r>
      <w:r w:rsidRPr="0083299A">
        <w:t>Stavak 26.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7A93808" w14:textId="77777777" w:rsidTr="00F9062A">
        <w:trPr>
          <w:trHeight w:hRule="exact" w:val="240"/>
          <w:jc w:val="center"/>
        </w:trPr>
        <w:tc>
          <w:tcPr>
            <w:tcW w:w="9752" w:type="dxa"/>
            <w:gridSpan w:val="2"/>
            <w:tcBorders>
              <w:top w:val="nil"/>
              <w:left w:val="nil"/>
              <w:bottom w:val="nil"/>
              <w:right w:val="nil"/>
            </w:tcBorders>
          </w:tcPr>
          <w:p w14:paraId="7A089E2E" w14:textId="77777777" w:rsidR="00AB2F51" w:rsidRPr="0083299A" w:rsidRDefault="00AB2F51" w:rsidP="00F9062A"/>
        </w:tc>
      </w:tr>
      <w:tr w:rsidR="00D1633B" w:rsidRPr="0083299A" w14:paraId="1507F91E" w14:textId="77777777" w:rsidTr="00F9062A">
        <w:trPr>
          <w:trHeight w:val="240"/>
          <w:jc w:val="center"/>
        </w:trPr>
        <w:tc>
          <w:tcPr>
            <w:tcW w:w="4876" w:type="dxa"/>
            <w:tcBorders>
              <w:top w:val="nil"/>
              <w:left w:val="nil"/>
              <w:bottom w:val="nil"/>
              <w:right w:val="nil"/>
            </w:tcBorders>
          </w:tcPr>
          <w:p w14:paraId="71D7655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F57C405" w14:textId="77777777" w:rsidR="00AB2F51" w:rsidRPr="0083299A" w:rsidRDefault="00AB2F51" w:rsidP="00F9062A">
            <w:pPr>
              <w:pStyle w:val="AmColumnHeading"/>
            </w:pPr>
            <w:r w:rsidRPr="0083299A">
              <w:t>Izmjena</w:t>
            </w:r>
          </w:p>
        </w:tc>
      </w:tr>
      <w:tr w:rsidR="00D1633B" w:rsidRPr="0083299A" w14:paraId="20A39F87" w14:textId="77777777" w:rsidTr="00F9062A">
        <w:trPr>
          <w:jc w:val="center"/>
        </w:trPr>
        <w:tc>
          <w:tcPr>
            <w:tcW w:w="4876" w:type="dxa"/>
            <w:tcBorders>
              <w:top w:val="nil"/>
              <w:left w:val="nil"/>
              <w:bottom w:val="nil"/>
              <w:right w:val="nil"/>
            </w:tcBorders>
          </w:tcPr>
          <w:p w14:paraId="6DECACC4" w14:textId="77777777" w:rsidR="00AB2F51" w:rsidRPr="0083299A" w:rsidRDefault="00AB2F51" w:rsidP="00F9062A">
            <w:pPr>
              <w:pStyle w:val="Normal6a"/>
            </w:pPr>
            <w:r w:rsidRPr="0083299A">
              <w:t>26.</w:t>
            </w:r>
            <w:r w:rsidRPr="0083299A">
              <w:tab/>
            </w:r>
            <w:r w:rsidRPr="0083299A">
              <w:rPr>
                <w:b/>
                <w:i/>
              </w:rPr>
              <w:t>osuđuje činjenicu što su neke države članice</w:t>
            </w:r>
            <w:r w:rsidRPr="0083299A">
              <w:t xml:space="preserve"> </w:t>
            </w:r>
            <w:r w:rsidRPr="0083299A">
              <w:rPr>
                <w:b/>
                <w:i/>
              </w:rPr>
              <w:t>donijele zakone, politike i prakse koje otežavaju djelotvornu zaštitu temeljnih prava izbjeglica, tražitelja azila i migranata na kopnu i na moru; poziva Komisiju i države članice da u središte svoje migracijske politike i politike azila stave temeljna prava migranata, tražitelja azila i izbjeglica, kao i načelo podjele odgovornosti, kako bi se osiguralo poštovanje</w:t>
            </w:r>
            <w:r w:rsidRPr="0083299A">
              <w:t xml:space="preserve"> prava </w:t>
            </w:r>
            <w:r w:rsidRPr="0083299A">
              <w:rPr>
                <w:b/>
                <w:i/>
              </w:rPr>
              <w:t>ljudi na azil i međunarodnu zaštitu</w:t>
            </w:r>
            <w:r w:rsidRPr="0083299A">
              <w:t>;</w:t>
            </w:r>
          </w:p>
        </w:tc>
        <w:tc>
          <w:tcPr>
            <w:tcW w:w="4876" w:type="dxa"/>
            <w:tcBorders>
              <w:top w:val="nil"/>
              <w:left w:val="nil"/>
              <w:bottom w:val="nil"/>
              <w:right w:val="nil"/>
            </w:tcBorders>
          </w:tcPr>
          <w:p w14:paraId="2BACD63D" w14:textId="77777777" w:rsidR="00AB2F51" w:rsidRPr="0083299A" w:rsidRDefault="00AB2F51" w:rsidP="00F9062A">
            <w:pPr>
              <w:pStyle w:val="Normal6a"/>
            </w:pPr>
            <w:r w:rsidRPr="0083299A">
              <w:t>26.</w:t>
            </w:r>
            <w:r w:rsidRPr="0083299A">
              <w:tab/>
            </w:r>
            <w:r w:rsidRPr="0083299A">
              <w:rPr>
                <w:b/>
                <w:i/>
              </w:rPr>
              <w:t>naglašava važnost funkcionalnog i vjerodostojnog sustava EU-a za azil i migracije kojim se jamči podjela odgovornosti među državama članicama; ističe da migranti, tražitelji azila i izbjeglice</w:t>
            </w:r>
            <w:r w:rsidRPr="0083299A">
              <w:t xml:space="preserve"> </w:t>
            </w:r>
            <w:r w:rsidRPr="0083299A">
              <w:rPr>
                <w:b/>
                <w:i/>
              </w:rPr>
              <w:t>imaju prava koja je potrebno zaštiti</w:t>
            </w:r>
            <w:r w:rsidRPr="0083299A">
              <w:rPr>
                <w:b/>
                <w:bCs/>
                <w:i/>
                <w:iCs/>
              </w:rPr>
              <w:t>, kao i</w:t>
            </w:r>
            <w:r w:rsidRPr="0083299A">
              <w:t xml:space="preserve"> </w:t>
            </w:r>
            <w:r w:rsidRPr="0083299A">
              <w:rPr>
                <w:b/>
                <w:i/>
              </w:rPr>
              <w:t>jasne odgovornosti; poziva Komisiju i države članice da osiguraju da se u okviru migracijskih politika i politika azila</w:t>
            </w:r>
            <w:r w:rsidRPr="0083299A">
              <w:t xml:space="preserve"> </w:t>
            </w:r>
            <w:r w:rsidRPr="0083299A">
              <w:rPr>
                <w:b/>
                <w:i/>
              </w:rPr>
              <w:t>osigura poštovanje tih</w:t>
            </w:r>
            <w:r w:rsidRPr="0083299A">
              <w:t xml:space="preserve"> prava</w:t>
            </w:r>
            <w:r w:rsidRPr="0083299A">
              <w:rPr>
                <w:b/>
                <w:i/>
              </w:rPr>
              <w:t>, uz istodobno promicanje pravedne i djelotvorne provedbe pakta o migracijama i azilu</w:t>
            </w:r>
            <w:r w:rsidRPr="0083299A">
              <w:t>;</w:t>
            </w:r>
          </w:p>
        </w:tc>
      </w:tr>
    </w:tbl>
    <w:p w14:paraId="402BCED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BA9FA6B" w14:textId="77777777" w:rsidR="00AB2F51" w:rsidRPr="0083299A" w:rsidRDefault="00AB2F51" w:rsidP="00AB2F51">
      <w:r w:rsidRPr="00595665">
        <w:rPr>
          <w:rStyle w:val="HideTWBExt"/>
        </w:rPr>
        <w:t>&lt;/Amend&gt;</w:t>
      </w:r>
    </w:p>
    <w:p w14:paraId="170C191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548</w:t>
      </w:r>
      <w:r w:rsidRPr="00595665">
        <w:rPr>
          <w:rStyle w:val="HideTWBExt"/>
          <w:b w:val="0"/>
        </w:rPr>
        <w:t>&lt;/NumAm&gt;</w:t>
      </w:r>
    </w:p>
    <w:p w14:paraId="462BF40E"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595665">
        <w:rPr>
          <w:rStyle w:val="HideTWBExt"/>
          <w:b w:val="0"/>
        </w:rPr>
        <w:t>&lt;/Members&gt;</w:t>
      </w:r>
    </w:p>
    <w:p w14:paraId="1F3E8F5C" w14:textId="77777777" w:rsidR="00AB2F51" w:rsidRPr="0083299A" w:rsidRDefault="00AB2F51" w:rsidP="00AB2F51">
      <w:pPr>
        <w:pStyle w:val="NormalBold"/>
      </w:pPr>
      <w:r w:rsidRPr="00595665">
        <w:rPr>
          <w:rStyle w:val="HideTWBExt"/>
          <w:b w:val="0"/>
        </w:rPr>
        <w:t>&lt;/RepeatBlock-By&gt;</w:t>
      </w:r>
    </w:p>
    <w:p w14:paraId="3E0E80D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D713F00" w14:textId="77777777" w:rsidR="00AB2F51" w:rsidRPr="0083299A" w:rsidRDefault="00AB2F51" w:rsidP="00AB2F51">
      <w:pPr>
        <w:pStyle w:val="NormalBold"/>
      </w:pPr>
      <w:r w:rsidRPr="00595665">
        <w:rPr>
          <w:rStyle w:val="HideTWBExt"/>
          <w:b w:val="0"/>
        </w:rPr>
        <w:t>&lt;Article&gt;</w:t>
      </w:r>
      <w:r w:rsidRPr="0083299A">
        <w:t>Stavak 26.a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FD1E8EB" w14:textId="77777777" w:rsidTr="00F9062A">
        <w:trPr>
          <w:trHeight w:hRule="exact" w:val="240"/>
          <w:jc w:val="center"/>
        </w:trPr>
        <w:tc>
          <w:tcPr>
            <w:tcW w:w="9752" w:type="dxa"/>
            <w:gridSpan w:val="2"/>
            <w:tcBorders>
              <w:top w:val="nil"/>
              <w:left w:val="nil"/>
              <w:bottom w:val="nil"/>
              <w:right w:val="nil"/>
            </w:tcBorders>
          </w:tcPr>
          <w:p w14:paraId="0C8AB1C1" w14:textId="77777777" w:rsidR="00AB2F51" w:rsidRPr="0083299A" w:rsidRDefault="00AB2F51" w:rsidP="00F9062A"/>
        </w:tc>
      </w:tr>
      <w:tr w:rsidR="00D1633B" w:rsidRPr="0083299A" w14:paraId="08F6789E" w14:textId="77777777" w:rsidTr="00F9062A">
        <w:trPr>
          <w:trHeight w:val="240"/>
          <w:jc w:val="center"/>
        </w:trPr>
        <w:tc>
          <w:tcPr>
            <w:tcW w:w="4876" w:type="dxa"/>
            <w:tcBorders>
              <w:top w:val="nil"/>
              <w:left w:val="nil"/>
              <w:bottom w:val="nil"/>
              <w:right w:val="nil"/>
            </w:tcBorders>
          </w:tcPr>
          <w:p w14:paraId="72E154D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98185CA" w14:textId="77777777" w:rsidR="00AB2F51" w:rsidRPr="0083299A" w:rsidRDefault="00AB2F51" w:rsidP="00F9062A">
            <w:pPr>
              <w:pStyle w:val="AmColumnHeading"/>
            </w:pPr>
            <w:r w:rsidRPr="0083299A">
              <w:t>Izmjena</w:t>
            </w:r>
          </w:p>
        </w:tc>
      </w:tr>
      <w:tr w:rsidR="00D1633B" w:rsidRPr="0083299A" w14:paraId="27080B80" w14:textId="77777777" w:rsidTr="00F9062A">
        <w:trPr>
          <w:jc w:val="center"/>
        </w:trPr>
        <w:tc>
          <w:tcPr>
            <w:tcW w:w="4876" w:type="dxa"/>
            <w:tcBorders>
              <w:top w:val="nil"/>
              <w:left w:val="nil"/>
              <w:bottom w:val="nil"/>
              <w:right w:val="nil"/>
            </w:tcBorders>
          </w:tcPr>
          <w:p w14:paraId="727DFDE4" w14:textId="77777777" w:rsidR="00AB2F51" w:rsidRPr="0083299A" w:rsidRDefault="00AB2F51" w:rsidP="00F9062A">
            <w:pPr>
              <w:pStyle w:val="Normal6a"/>
            </w:pPr>
          </w:p>
        </w:tc>
        <w:tc>
          <w:tcPr>
            <w:tcW w:w="4876" w:type="dxa"/>
            <w:tcBorders>
              <w:top w:val="nil"/>
              <w:left w:val="nil"/>
              <w:bottom w:val="nil"/>
              <w:right w:val="nil"/>
            </w:tcBorders>
          </w:tcPr>
          <w:p w14:paraId="66821261" w14:textId="77777777" w:rsidR="00AB2F51" w:rsidRPr="0083299A" w:rsidRDefault="00AB2F51" w:rsidP="00F9062A">
            <w:pPr>
              <w:pStyle w:val="Normal6a"/>
            </w:pPr>
            <w:r w:rsidRPr="0083299A">
              <w:rPr>
                <w:b/>
                <w:i/>
              </w:rPr>
              <w:t>26.a</w:t>
            </w:r>
            <w:r w:rsidRPr="0083299A">
              <w:tab/>
            </w:r>
            <w:r w:rsidRPr="0083299A">
              <w:rPr>
                <w:b/>
                <w:i/>
              </w:rPr>
              <w:t xml:space="preserve">poziva države članice da provedu pakt o migracijama i azilu u skladu s načelima sadržanima u Ugovorima, Povelji EU-a o temeljnim pravima i međunarodnom pravu; poziva države članice da zajamče jednaka prava za državljane trećih zemalja i humano postupanje prema njima; potiče Komisiju da osigura da eksternalizacija i izvanteritorijalno upravljanje </w:t>
            </w:r>
            <w:r w:rsidRPr="0083299A">
              <w:rPr>
                <w:b/>
                <w:i/>
              </w:rPr>
              <w:lastRenderedPageBreak/>
              <w:t>migracijama, kao što su bilateralni sporazumi država članica s trećim zemljama, ni u kojem slučaju ne dovode u pitanje ta načela i kriterije utvrđene u zakonodavstvu EU-a; oštro osuđuje sva proizvoljna i nezakonita ograničenja prava migranata, prekomjerno oslanjanje na praksu zadržavanja i ograničenu pravnu pomoć;</w:t>
            </w:r>
          </w:p>
        </w:tc>
      </w:tr>
    </w:tbl>
    <w:p w14:paraId="7AADF56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EAD652F" w14:textId="77777777" w:rsidR="00AB2F51" w:rsidRPr="0083299A" w:rsidRDefault="00AB2F51" w:rsidP="00AB2F51">
      <w:r w:rsidRPr="00595665">
        <w:rPr>
          <w:rStyle w:val="HideTWBExt"/>
        </w:rPr>
        <w:t>&lt;/Amend&gt;</w:t>
      </w:r>
    </w:p>
    <w:p w14:paraId="6BE2482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549</w:t>
      </w:r>
      <w:r w:rsidRPr="00595665">
        <w:rPr>
          <w:rStyle w:val="HideTWBExt"/>
          <w:b w:val="0"/>
        </w:rPr>
        <w:t>&lt;/NumAm&gt;</w:t>
      </w:r>
    </w:p>
    <w:p w14:paraId="62F617CB" w14:textId="77777777" w:rsidR="00AB2F51" w:rsidRPr="0083299A" w:rsidRDefault="00AB2F51" w:rsidP="00AB2F51">
      <w:pPr>
        <w:pStyle w:val="NormalBold"/>
      </w:pPr>
      <w:r w:rsidRPr="00595665">
        <w:rPr>
          <w:rStyle w:val="HideTWBExt"/>
          <w:b w:val="0"/>
        </w:rPr>
        <w:t>&lt;RepeatBlock-By&gt;&lt;Members&gt;</w:t>
      </w:r>
      <w:r w:rsidRPr="0083299A">
        <w:t>Marco Tarquinio, Sandro Ruotolo, Alessandro Zan, Juan Fernando López Aguilar, Cecilia Strada, Krzysztof Śmiszek, Leoluca Orlando, Annalisa Corrado</w:t>
      </w:r>
      <w:r w:rsidRPr="00595665">
        <w:rPr>
          <w:rStyle w:val="HideTWBExt"/>
          <w:b w:val="0"/>
        </w:rPr>
        <w:t>&lt;/Members&gt;</w:t>
      </w:r>
    </w:p>
    <w:p w14:paraId="15FB9FB0" w14:textId="77777777" w:rsidR="00AB2F51" w:rsidRPr="0083299A" w:rsidRDefault="00AB2F51" w:rsidP="00AB2F51">
      <w:pPr>
        <w:pStyle w:val="NormalBold"/>
      </w:pPr>
      <w:r w:rsidRPr="00595665">
        <w:rPr>
          <w:rStyle w:val="HideTWBExt"/>
          <w:b w:val="0"/>
        </w:rPr>
        <w:t>&lt;/RepeatBlock-By&gt;</w:t>
      </w:r>
    </w:p>
    <w:p w14:paraId="7129EDB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09169F5" w14:textId="77777777" w:rsidR="00AB2F51" w:rsidRPr="0083299A" w:rsidRDefault="00AB2F51" w:rsidP="00AB2F51">
      <w:pPr>
        <w:pStyle w:val="NormalBold"/>
      </w:pPr>
      <w:r w:rsidRPr="00595665">
        <w:rPr>
          <w:rStyle w:val="HideTWBExt"/>
          <w:b w:val="0"/>
        </w:rPr>
        <w:t>&lt;Article&gt;</w:t>
      </w:r>
      <w:r w:rsidRPr="0083299A">
        <w:t>Stavak 26.a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E978AAD" w14:textId="77777777" w:rsidTr="00F9062A">
        <w:trPr>
          <w:trHeight w:hRule="exact" w:val="240"/>
          <w:jc w:val="center"/>
        </w:trPr>
        <w:tc>
          <w:tcPr>
            <w:tcW w:w="9752" w:type="dxa"/>
            <w:gridSpan w:val="2"/>
            <w:tcBorders>
              <w:top w:val="nil"/>
              <w:left w:val="nil"/>
              <w:bottom w:val="nil"/>
              <w:right w:val="nil"/>
            </w:tcBorders>
          </w:tcPr>
          <w:p w14:paraId="159ACC2D" w14:textId="77777777" w:rsidR="00AB2F51" w:rsidRPr="0083299A" w:rsidRDefault="00AB2F51" w:rsidP="00F9062A"/>
        </w:tc>
      </w:tr>
      <w:tr w:rsidR="00D1633B" w:rsidRPr="0083299A" w14:paraId="2453B035" w14:textId="77777777" w:rsidTr="00F9062A">
        <w:trPr>
          <w:trHeight w:val="240"/>
          <w:jc w:val="center"/>
        </w:trPr>
        <w:tc>
          <w:tcPr>
            <w:tcW w:w="4876" w:type="dxa"/>
            <w:tcBorders>
              <w:top w:val="nil"/>
              <w:left w:val="nil"/>
              <w:bottom w:val="nil"/>
              <w:right w:val="nil"/>
            </w:tcBorders>
          </w:tcPr>
          <w:p w14:paraId="46AFEEC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6674F22" w14:textId="77777777" w:rsidR="00AB2F51" w:rsidRPr="0083299A" w:rsidRDefault="00AB2F51" w:rsidP="00F9062A">
            <w:pPr>
              <w:pStyle w:val="AmColumnHeading"/>
            </w:pPr>
            <w:r w:rsidRPr="0083299A">
              <w:t>Izmjena</w:t>
            </w:r>
          </w:p>
        </w:tc>
      </w:tr>
      <w:tr w:rsidR="00D1633B" w:rsidRPr="0083299A" w14:paraId="3D12CB5D" w14:textId="77777777" w:rsidTr="00F9062A">
        <w:trPr>
          <w:jc w:val="center"/>
        </w:trPr>
        <w:tc>
          <w:tcPr>
            <w:tcW w:w="4876" w:type="dxa"/>
            <w:tcBorders>
              <w:top w:val="nil"/>
              <w:left w:val="nil"/>
              <w:bottom w:val="nil"/>
              <w:right w:val="nil"/>
            </w:tcBorders>
          </w:tcPr>
          <w:p w14:paraId="399BA776" w14:textId="77777777" w:rsidR="00AB2F51" w:rsidRPr="0083299A" w:rsidRDefault="00AB2F51" w:rsidP="00F9062A">
            <w:pPr>
              <w:pStyle w:val="Normal6a"/>
            </w:pPr>
          </w:p>
        </w:tc>
        <w:tc>
          <w:tcPr>
            <w:tcW w:w="4876" w:type="dxa"/>
            <w:tcBorders>
              <w:top w:val="nil"/>
              <w:left w:val="nil"/>
              <w:bottom w:val="nil"/>
              <w:right w:val="nil"/>
            </w:tcBorders>
          </w:tcPr>
          <w:p w14:paraId="23743B47" w14:textId="77777777" w:rsidR="00AB2F51" w:rsidRPr="0083299A" w:rsidRDefault="00AB2F51" w:rsidP="00F9062A">
            <w:pPr>
              <w:pStyle w:val="Normal6a"/>
            </w:pPr>
            <w:r w:rsidRPr="0083299A">
              <w:rPr>
                <w:b/>
                <w:i/>
              </w:rPr>
              <w:t>26.a</w:t>
            </w:r>
            <w:r w:rsidRPr="0083299A">
              <w:tab/>
            </w:r>
            <w:r w:rsidRPr="0083299A">
              <w:rPr>
                <w:b/>
                <w:i/>
              </w:rPr>
              <w:t>naglašava da sustavno odbijanje, proizvoljno zadržavanje migranata i tražitelja azila te ometanje humanitarne pomoći predstavljaju ozbiljne povrede prava EU-a i podrivaju vladavinu prava; poziva Komisiju da u godišnji ciklus vladavine prava uključi praćenje upravljanja granicama, neovisne mehanizme za pritužbe i odgovornost za takva kršenja;</w:t>
            </w:r>
          </w:p>
        </w:tc>
      </w:tr>
    </w:tbl>
    <w:p w14:paraId="15108DF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7224A9E" w14:textId="77777777" w:rsidR="00AB2F51" w:rsidRPr="0083299A" w:rsidRDefault="00AB2F51" w:rsidP="00AB2F51">
      <w:r w:rsidRPr="00595665">
        <w:rPr>
          <w:rStyle w:val="HideTWBExt"/>
        </w:rPr>
        <w:t>&lt;/Amend&gt;</w:t>
      </w:r>
    </w:p>
    <w:p w14:paraId="4EDC4B6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550</w:t>
      </w:r>
      <w:r w:rsidRPr="00595665">
        <w:rPr>
          <w:rStyle w:val="HideTWBExt"/>
          <w:b w:val="0"/>
        </w:rPr>
        <w:t>&lt;/NumAm&gt;</w:t>
      </w:r>
    </w:p>
    <w:p w14:paraId="7445B30A" w14:textId="77777777" w:rsidR="00AB2F51" w:rsidRPr="0083299A" w:rsidRDefault="00AB2F51" w:rsidP="00AB2F51">
      <w:pPr>
        <w:pStyle w:val="NormalBold"/>
      </w:pPr>
      <w:r w:rsidRPr="00595665">
        <w:rPr>
          <w:rStyle w:val="HideTWBExt"/>
          <w:b w:val="0"/>
        </w:rPr>
        <w:t>&lt;RepeatBlock-By&gt;&lt;Members&gt;</w:t>
      </w:r>
      <w:r w:rsidRPr="0083299A">
        <w:t>Loránt Vincze</w:t>
      </w:r>
      <w:r w:rsidRPr="00595665">
        <w:rPr>
          <w:rStyle w:val="HideTWBExt"/>
          <w:b w:val="0"/>
        </w:rPr>
        <w:t>&lt;/Members&gt;</w:t>
      </w:r>
    </w:p>
    <w:p w14:paraId="30F273CE" w14:textId="77777777" w:rsidR="00AB2F51" w:rsidRPr="0083299A" w:rsidRDefault="00AB2F51" w:rsidP="00AB2F51">
      <w:pPr>
        <w:pStyle w:val="NormalBold"/>
      </w:pPr>
      <w:r w:rsidRPr="00595665">
        <w:rPr>
          <w:rStyle w:val="HideTWBExt"/>
          <w:b w:val="0"/>
        </w:rPr>
        <w:t>&lt;/RepeatBlock-By&gt;</w:t>
      </w:r>
    </w:p>
    <w:p w14:paraId="6051725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F9C388A" w14:textId="77777777" w:rsidR="00AB2F51" w:rsidRPr="0083299A" w:rsidRDefault="00AB2F51" w:rsidP="00AB2F51">
      <w:pPr>
        <w:pStyle w:val="NormalBold"/>
      </w:pPr>
      <w:r w:rsidRPr="00595665">
        <w:rPr>
          <w:rStyle w:val="HideTWBExt"/>
          <w:b w:val="0"/>
        </w:rPr>
        <w:t>&lt;Article&gt;</w:t>
      </w:r>
      <w:r w:rsidRPr="0083299A">
        <w:t>Stavak 26.a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00B1DE2" w14:textId="77777777" w:rsidTr="00F9062A">
        <w:trPr>
          <w:trHeight w:hRule="exact" w:val="240"/>
          <w:jc w:val="center"/>
        </w:trPr>
        <w:tc>
          <w:tcPr>
            <w:tcW w:w="9752" w:type="dxa"/>
            <w:gridSpan w:val="2"/>
            <w:tcBorders>
              <w:top w:val="nil"/>
              <w:left w:val="nil"/>
              <w:bottom w:val="nil"/>
              <w:right w:val="nil"/>
            </w:tcBorders>
          </w:tcPr>
          <w:p w14:paraId="1731E42C" w14:textId="77777777" w:rsidR="00AB2F51" w:rsidRPr="0083299A" w:rsidRDefault="00AB2F51" w:rsidP="00F9062A"/>
        </w:tc>
      </w:tr>
      <w:tr w:rsidR="00D1633B" w:rsidRPr="0083299A" w14:paraId="67FB5497" w14:textId="77777777" w:rsidTr="00F9062A">
        <w:trPr>
          <w:trHeight w:val="240"/>
          <w:jc w:val="center"/>
        </w:trPr>
        <w:tc>
          <w:tcPr>
            <w:tcW w:w="4876" w:type="dxa"/>
            <w:tcBorders>
              <w:top w:val="nil"/>
              <w:left w:val="nil"/>
              <w:bottom w:val="nil"/>
              <w:right w:val="nil"/>
            </w:tcBorders>
          </w:tcPr>
          <w:p w14:paraId="7586664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00DAEE5" w14:textId="77777777" w:rsidR="00AB2F51" w:rsidRPr="0083299A" w:rsidRDefault="00AB2F51" w:rsidP="00F9062A">
            <w:pPr>
              <w:pStyle w:val="AmColumnHeading"/>
            </w:pPr>
            <w:r w:rsidRPr="0083299A">
              <w:t>Izmjena</w:t>
            </w:r>
          </w:p>
        </w:tc>
      </w:tr>
      <w:tr w:rsidR="00D1633B" w:rsidRPr="0083299A" w14:paraId="78005F18" w14:textId="77777777" w:rsidTr="00F9062A">
        <w:trPr>
          <w:jc w:val="center"/>
        </w:trPr>
        <w:tc>
          <w:tcPr>
            <w:tcW w:w="4876" w:type="dxa"/>
            <w:tcBorders>
              <w:top w:val="nil"/>
              <w:left w:val="nil"/>
              <w:bottom w:val="nil"/>
              <w:right w:val="nil"/>
            </w:tcBorders>
          </w:tcPr>
          <w:p w14:paraId="2FE9170C" w14:textId="77777777" w:rsidR="00AB2F51" w:rsidRPr="0083299A" w:rsidRDefault="00AB2F51" w:rsidP="00F9062A">
            <w:pPr>
              <w:pStyle w:val="Normal6a"/>
            </w:pPr>
          </w:p>
        </w:tc>
        <w:tc>
          <w:tcPr>
            <w:tcW w:w="4876" w:type="dxa"/>
            <w:tcBorders>
              <w:top w:val="nil"/>
              <w:left w:val="nil"/>
              <w:bottom w:val="nil"/>
              <w:right w:val="nil"/>
            </w:tcBorders>
          </w:tcPr>
          <w:p w14:paraId="1C25FA4F" w14:textId="77777777" w:rsidR="00AB2F51" w:rsidRPr="0083299A" w:rsidRDefault="00AB2F51" w:rsidP="00F9062A">
            <w:pPr>
              <w:pStyle w:val="Normal6a"/>
            </w:pPr>
            <w:r w:rsidRPr="0083299A">
              <w:rPr>
                <w:b/>
                <w:i/>
              </w:rPr>
              <w:t>26.a</w:t>
            </w:r>
            <w:r w:rsidRPr="0083299A">
              <w:tab/>
            </w:r>
            <w:r w:rsidRPr="0083299A">
              <w:rPr>
                <w:b/>
                <w:i/>
              </w:rPr>
              <w:t xml:space="preserve">smatra da su nalazi i mišljenja Agencije Europske unije za temeljna </w:t>
            </w:r>
            <w:r w:rsidRPr="0083299A">
              <w:rPr>
                <w:b/>
                <w:i/>
              </w:rPr>
              <w:lastRenderedPageBreak/>
              <w:t>prava te sudska praksa Suda Europske unije pouzdana osnova za tumačenje članka 2. UFEU-a i područja primjene prava uvrštenih u Povelju Europske unije o temeljnim pravima;</w:t>
            </w:r>
          </w:p>
        </w:tc>
      </w:tr>
    </w:tbl>
    <w:p w14:paraId="414D16FA"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5774704" w14:textId="77777777" w:rsidR="00AB2F51" w:rsidRPr="0083299A" w:rsidRDefault="00AB2F51" w:rsidP="00AB2F51">
      <w:r w:rsidRPr="00595665">
        <w:rPr>
          <w:rStyle w:val="HideTWBExt"/>
        </w:rPr>
        <w:t>&lt;/Amend&gt;</w:t>
      </w:r>
    </w:p>
    <w:p w14:paraId="11E5872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551</w:t>
      </w:r>
      <w:r w:rsidRPr="00595665">
        <w:rPr>
          <w:rStyle w:val="HideTWBExt"/>
          <w:b w:val="0"/>
        </w:rPr>
        <w:t>&lt;/NumAm&gt;</w:t>
      </w:r>
    </w:p>
    <w:p w14:paraId="2D7EA6C1"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595665">
        <w:rPr>
          <w:rStyle w:val="HideTWBExt"/>
          <w:b w:val="0"/>
        </w:rPr>
        <w:t>&lt;/Members&gt;</w:t>
      </w:r>
    </w:p>
    <w:p w14:paraId="6ED00DCE" w14:textId="77777777" w:rsidR="00AB2F51" w:rsidRPr="0083299A" w:rsidRDefault="00AB2F51" w:rsidP="00AB2F51">
      <w:pPr>
        <w:pStyle w:val="NormalBold"/>
      </w:pPr>
      <w:r w:rsidRPr="00595665">
        <w:rPr>
          <w:rStyle w:val="HideTWBExt"/>
          <w:b w:val="0"/>
        </w:rPr>
        <w:t>&lt;/RepeatBlock-By&gt;</w:t>
      </w:r>
    </w:p>
    <w:p w14:paraId="3EAE93E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A6D706B" w14:textId="77777777" w:rsidR="00AB2F51" w:rsidRPr="0083299A" w:rsidRDefault="00AB2F51" w:rsidP="00AB2F51">
      <w:pPr>
        <w:pStyle w:val="NormalBold"/>
      </w:pPr>
      <w:r w:rsidRPr="00595665">
        <w:rPr>
          <w:rStyle w:val="HideTWBExt"/>
          <w:b w:val="0"/>
        </w:rPr>
        <w:t>&lt;Article&gt;</w:t>
      </w:r>
      <w:r w:rsidRPr="0083299A">
        <w:t>Stavak 26.b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936C8A6" w14:textId="77777777" w:rsidTr="00F9062A">
        <w:trPr>
          <w:trHeight w:hRule="exact" w:val="240"/>
          <w:jc w:val="center"/>
        </w:trPr>
        <w:tc>
          <w:tcPr>
            <w:tcW w:w="9752" w:type="dxa"/>
            <w:gridSpan w:val="2"/>
            <w:tcBorders>
              <w:top w:val="nil"/>
              <w:left w:val="nil"/>
              <w:bottom w:val="nil"/>
              <w:right w:val="nil"/>
            </w:tcBorders>
          </w:tcPr>
          <w:p w14:paraId="637E8EBD" w14:textId="77777777" w:rsidR="00AB2F51" w:rsidRPr="0083299A" w:rsidRDefault="00AB2F51" w:rsidP="00F9062A"/>
        </w:tc>
      </w:tr>
      <w:tr w:rsidR="00D1633B" w:rsidRPr="0083299A" w14:paraId="2A24B8BB" w14:textId="77777777" w:rsidTr="00F9062A">
        <w:trPr>
          <w:trHeight w:val="240"/>
          <w:jc w:val="center"/>
        </w:trPr>
        <w:tc>
          <w:tcPr>
            <w:tcW w:w="4876" w:type="dxa"/>
            <w:tcBorders>
              <w:top w:val="nil"/>
              <w:left w:val="nil"/>
              <w:bottom w:val="nil"/>
              <w:right w:val="nil"/>
            </w:tcBorders>
          </w:tcPr>
          <w:p w14:paraId="15BC2F9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F79AE68" w14:textId="77777777" w:rsidR="00AB2F51" w:rsidRPr="0083299A" w:rsidRDefault="00AB2F51" w:rsidP="00F9062A">
            <w:pPr>
              <w:pStyle w:val="AmColumnHeading"/>
            </w:pPr>
            <w:r w:rsidRPr="0083299A">
              <w:t>Izmjena</w:t>
            </w:r>
          </w:p>
        </w:tc>
      </w:tr>
      <w:tr w:rsidR="00D1633B" w:rsidRPr="0083299A" w14:paraId="65E66731" w14:textId="77777777" w:rsidTr="00F9062A">
        <w:trPr>
          <w:jc w:val="center"/>
        </w:trPr>
        <w:tc>
          <w:tcPr>
            <w:tcW w:w="4876" w:type="dxa"/>
            <w:tcBorders>
              <w:top w:val="nil"/>
              <w:left w:val="nil"/>
              <w:bottom w:val="nil"/>
              <w:right w:val="nil"/>
            </w:tcBorders>
          </w:tcPr>
          <w:p w14:paraId="5DCF959B" w14:textId="77777777" w:rsidR="00AB2F51" w:rsidRPr="0083299A" w:rsidRDefault="00AB2F51" w:rsidP="00F9062A">
            <w:pPr>
              <w:pStyle w:val="Normal6a"/>
            </w:pPr>
          </w:p>
        </w:tc>
        <w:tc>
          <w:tcPr>
            <w:tcW w:w="4876" w:type="dxa"/>
            <w:tcBorders>
              <w:top w:val="nil"/>
              <w:left w:val="nil"/>
              <w:bottom w:val="nil"/>
              <w:right w:val="nil"/>
            </w:tcBorders>
          </w:tcPr>
          <w:p w14:paraId="7FAB3392" w14:textId="77777777" w:rsidR="00AB2F51" w:rsidRPr="0083299A" w:rsidRDefault="00AB2F51" w:rsidP="00F9062A">
            <w:pPr>
              <w:pStyle w:val="Normal6a"/>
            </w:pPr>
            <w:r w:rsidRPr="0083299A">
              <w:rPr>
                <w:b/>
                <w:i/>
              </w:rPr>
              <w:t>26.b</w:t>
            </w:r>
            <w:r w:rsidRPr="0083299A">
              <w:tab/>
            </w:r>
            <w:r w:rsidRPr="0083299A">
              <w:rPr>
                <w:b/>
                <w:i/>
              </w:rPr>
              <w:t>ističe da sve osobe koje se nalaze na području Unije, bez obzira na njihovo državljanstvo, mjesto rođenja ili redovitost dolaska u države članice, moraju biti jednake pred zakonom, moći u potpunosti ostvariti svoja prava, uživati pošteno i humano postupanje te imati pristup poštenim postupcima međunarodne zaštite, uz potpuno poštovanje međunarodnog prava i načela zabrane prisilnog udaljenja ili vraćanja; potiče Komisiju i države članice da nastave suzbijati diskriminaciju na temelju državljanstva;</w:t>
            </w:r>
          </w:p>
        </w:tc>
      </w:tr>
    </w:tbl>
    <w:p w14:paraId="5311A61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71D40F4" w14:textId="77777777" w:rsidR="00AB2F51" w:rsidRPr="0083299A" w:rsidRDefault="00AB2F51" w:rsidP="00AB2F51">
      <w:r w:rsidRPr="00595665">
        <w:rPr>
          <w:rStyle w:val="HideTWBExt"/>
        </w:rPr>
        <w:t>&lt;/Amend&gt;</w:t>
      </w:r>
    </w:p>
    <w:p w14:paraId="5A70F3A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552</w:t>
      </w:r>
      <w:r w:rsidRPr="00595665">
        <w:rPr>
          <w:rStyle w:val="HideTWBExt"/>
          <w:b w:val="0"/>
        </w:rPr>
        <w:t>&lt;/NumAm&gt;</w:t>
      </w:r>
    </w:p>
    <w:p w14:paraId="3A4000FF"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4472FA5F" w14:textId="77777777" w:rsidR="00AB2F51" w:rsidRPr="0083299A" w:rsidRDefault="00AB2F51" w:rsidP="00AB2F51">
      <w:pPr>
        <w:pStyle w:val="NormalBold"/>
      </w:pPr>
      <w:r w:rsidRPr="00595665">
        <w:rPr>
          <w:rStyle w:val="HideTWBExt"/>
          <w:b w:val="0"/>
        </w:rPr>
        <w:t>&lt;/RepeatBlock-By&gt;</w:t>
      </w:r>
    </w:p>
    <w:p w14:paraId="09FBF02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13888EB" w14:textId="77777777" w:rsidR="00AB2F51" w:rsidRPr="0083299A" w:rsidRDefault="00AB2F51" w:rsidP="00AB2F51">
      <w:pPr>
        <w:pStyle w:val="NormalBold"/>
      </w:pPr>
      <w:r w:rsidRPr="00595665">
        <w:rPr>
          <w:rStyle w:val="HideTWBExt"/>
          <w:b w:val="0"/>
        </w:rPr>
        <w:t>&lt;Article&gt;</w:t>
      </w:r>
      <w:r w:rsidRPr="0083299A">
        <w:t>Stavak 27.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6CDAA72" w14:textId="77777777" w:rsidTr="00F9062A">
        <w:trPr>
          <w:trHeight w:hRule="exact" w:val="240"/>
          <w:jc w:val="center"/>
        </w:trPr>
        <w:tc>
          <w:tcPr>
            <w:tcW w:w="9752" w:type="dxa"/>
            <w:gridSpan w:val="2"/>
            <w:tcBorders>
              <w:top w:val="nil"/>
              <w:left w:val="nil"/>
              <w:bottom w:val="nil"/>
              <w:right w:val="nil"/>
            </w:tcBorders>
          </w:tcPr>
          <w:p w14:paraId="10E9722C" w14:textId="77777777" w:rsidR="00AB2F51" w:rsidRPr="0083299A" w:rsidRDefault="00AB2F51" w:rsidP="00F9062A"/>
        </w:tc>
      </w:tr>
      <w:tr w:rsidR="00D1633B" w:rsidRPr="0083299A" w14:paraId="4165E940" w14:textId="77777777" w:rsidTr="00F9062A">
        <w:trPr>
          <w:trHeight w:val="240"/>
          <w:jc w:val="center"/>
        </w:trPr>
        <w:tc>
          <w:tcPr>
            <w:tcW w:w="4876" w:type="dxa"/>
            <w:tcBorders>
              <w:top w:val="nil"/>
              <w:left w:val="nil"/>
              <w:bottom w:val="nil"/>
              <w:right w:val="nil"/>
            </w:tcBorders>
          </w:tcPr>
          <w:p w14:paraId="7B10B48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AEB5698" w14:textId="77777777" w:rsidR="00AB2F51" w:rsidRPr="0083299A" w:rsidRDefault="00AB2F51" w:rsidP="00F9062A">
            <w:pPr>
              <w:pStyle w:val="AmColumnHeading"/>
            </w:pPr>
            <w:r w:rsidRPr="0083299A">
              <w:t>Izmjena</w:t>
            </w:r>
          </w:p>
        </w:tc>
      </w:tr>
      <w:tr w:rsidR="00D1633B" w:rsidRPr="0083299A" w14:paraId="0155EA8C" w14:textId="77777777" w:rsidTr="00F9062A">
        <w:trPr>
          <w:jc w:val="center"/>
        </w:trPr>
        <w:tc>
          <w:tcPr>
            <w:tcW w:w="4876" w:type="dxa"/>
            <w:tcBorders>
              <w:top w:val="nil"/>
              <w:left w:val="nil"/>
              <w:bottom w:val="nil"/>
              <w:right w:val="nil"/>
            </w:tcBorders>
          </w:tcPr>
          <w:p w14:paraId="7DB20288" w14:textId="77777777" w:rsidR="00AB2F51" w:rsidRPr="0083299A" w:rsidRDefault="00AB2F51" w:rsidP="00F9062A">
            <w:pPr>
              <w:pStyle w:val="Normal6a"/>
            </w:pPr>
            <w:r w:rsidRPr="0083299A">
              <w:rPr>
                <w:b/>
                <w:i/>
              </w:rPr>
              <w:lastRenderedPageBreak/>
              <w:t>27.</w:t>
            </w:r>
            <w:r w:rsidRPr="0083299A">
              <w:tab/>
            </w:r>
            <w:r w:rsidRPr="0083299A">
              <w:rPr>
                <w:b/>
                <w:i/>
              </w:rPr>
              <w:t>pozdravlja odluku Komisije da ustraje na prijedlogu direktive o jednakom postupanju</w:t>
            </w:r>
            <w:r w:rsidRPr="0083299A">
              <w:rPr>
                <w:b/>
                <w:i/>
                <w:vertAlign w:val="superscript"/>
              </w:rPr>
              <w:t>49</w:t>
            </w:r>
            <w:r w:rsidRPr="0083299A">
              <w:rPr>
                <w:b/>
                <w:i/>
              </w:rPr>
              <w:t xml:space="preserve"> koji je podnijela i apelira na Vijeće da dovrši postupak i donese direktivu bez daljnje odgode;</w:t>
            </w:r>
          </w:p>
        </w:tc>
        <w:tc>
          <w:tcPr>
            <w:tcW w:w="4876" w:type="dxa"/>
            <w:tcBorders>
              <w:top w:val="nil"/>
              <w:left w:val="nil"/>
              <w:bottom w:val="nil"/>
              <w:right w:val="nil"/>
            </w:tcBorders>
          </w:tcPr>
          <w:p w14:paraId="311803C8" w14:textId="77777777" w:rsidR="00AB2F51" w:rsidRPr="0083299A" w:rsidRDefault="00AB2F51" w:rsidP="00F9062A">
            <w:pPr>
              <w:pStyle w:val="Normal6a"/>
            </w:pPr>
            <w:r w:rsidRPr="0083299A">
              <w:rPr>
                <w:b/>
                <w:i/>
              </w:rPr>
              <w:t>Briše se.</w:t>
            </w:r>
          </w:p>
        </w:tc>
      </w:tr>
      <w:tr w:rsidR="00D1633B" w:rsidRPr="0083299A" w14:paraId="111F7163" w14:textId="77777777" w:rsidTr="00F9062A">
        <w:trPr>
          <w:jc w:val="center"/>
        </w:trPr>
        <w:tc>
          <w:tcPr>
            <w:tcW w:w="4876" w:type="dxa"/>
            <w:tcBorders>
              <w:top w:val="nil"/>
              <w:left w:val="nil"/>
              <w:bottom w:val="nil"/>
              <w:right w:val="nil"/>
            </w:tcBorders>
          </w:tcPr>
          <w:p w14:paraId="5813BCFF"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08466F10" w14:textId="77777777" w:rsidR="00AB2F51" w:rsidRPr="0083299A" w:rsidRDefault="00AB2F51" w:rsidP="00F9062A"/>
        </w:tc>
      </w:tr>
      <w:tr w:rsidR="00D1633B" w:rsidRPr="0083299A" w14:paraId="51A776E8" w14:textId="77777777" w:rsidTr="00F9062A">
        <w:trPr>
          <w:jc w:val="center"/>
        </w:trPr>
        <w:tc>
          <w:tcPr>
            <w:tcW w:w="4876" w:type="dxa"/>
            <w:tcBorders>
              <w:top w:val="nil"/>
              <w:left w:val="nil"/>
              <w:bottom w:val="nil"/>
              <w:right w:val="nil"/>
            </w:tcBorders>
          </w:tcPr>
          <w:p w14:paraId="7E4D9BC2" w14:textId="77777777" w:rsidR="00AB2F51" w:rsidRPr="0083299A" w:rsidRDefault="00AB2F51" w:rsidP="00F9062A">
            <w:pPr>
              <w:pStyle w:val="Normal6a"/>
            </w:pPr>
            <w:r w:rsidRPr="0083299A">
              <w:rPr>
                <w:b/>
                <w:i/>
                <w:vertAlign w:val="superscript"/>
              </w:rPr>
              <w:t>49</w:t>
            </w:r>
            <w:r w:rsidRPr="0083299A">
              <w:t xml:space="preserve"> </w:t>
            </w:r>
            <w:r w:rsidRPr="0083299A">
              <w:rPr>
                <w:b/>
                <w:i/>
              </w:rPr>
              <w:t>Prijedlog direktive Vijeća o provedbi načela jednakog postupanja prema osobama bez obzira na njihovu vjeru ili uvjerenje, invaliditet, dob ili spolnu orijentaciju (COM(2008)426).</w:t>
            </w:r>
          </w:p>
        </w:tc>
        <w:tc>
          <w:tcPr>
            <w:tcW w:w="4876" w:type="dxa"/>
            <w:tcBorders>
              <w:top w:val="nil"/>
              <w:left w:val="nil"/>
              <w:bottom w:val="nil"/>
              <w:right w:val="nil"/>
            </w:tcBorders>
          </w:tcPr>
          <w:p w14:paraId="025D558B" w14:textId="77777777" w:rsidR="00AB2F51" w:rsidRPr="0083299A" w:rsidRDefault="00AB2F51" w:rsidP="00F9062A"/>
        </w:tc>
      </w:tr>
    </w:tbl>
    <w:p w14:paraId="2089921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58B5D40B" w14:textId="77777777" w:rsidR="00AB2F51" w:rsidRPr="0083299A" w:rsidRDefault="00AB2F51" w:rsidP="00AB2F51">
      <w:r w:rsidRPr="00595665">
        <w:rPr>
          <w:rStyle w:val="HideTWBExt"/>
        </w:rPr>
        <w:t>&lt;/Amend&gt;</w:t>
      </w:r>
    </w:p>
    <w:p w14:paraId="02C88FE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553</w:t>
      </w:r>
      <w:r w:rsidRPr="00595665">
        <w:rPr>
          <w:rStyle w:val="HideTWBExt"/>
          <w:b w:val="0"/>
        </w:rPr>
        <w:t>&lt;/NumAm&gt;</w:t>
      </w:r>
    </w:p>
    <w:p w14:paraId="6345E32A"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0B28B654" w14:textId="77777777" w:rsidR="00AB2F51" w:rsidRPr="0083299A" w:rsidRDefault="00AB2F51" w:rsidP="00AB2F51">
      <w:pPr>
        <w:pStyle w:val="NormalBold"/>
      </w:pPr>
      <w:r w:rsidRPr="00595665">
        <w:rPr>
          <w:rStyle w:val="HideTWBExt"/>
          <w:b w:val="0"/>
        </w:rPr>
        <w:t>&lt;/RepeatBlock-By&gt;</w:t>
      </w:r>
    </w:p>
    <w:p w14:paraId="33E7667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F53CF88" w14:textId="77777777" w:rsidR="00AB2F51" w:rsidRPr="0083299A" w:rsidRDefault="00AB2F51" w:rsidP="00AB2F51">
      <w:pPr>
        <w:pStyle w:val="NormalBold"/>
      </w:pPr>
      <w:r w:rsidRPr="00595665">
        <w:rPr>
          <w:rStyle w:val="HideTWBExt"/>
          <w:b w:val="0"/>
        </w:rPr>
        <w:t>&lt;Article&gt;</w:t>
      </w:r>
      <w:r w:rsidRPr="0083299A">
        <w:t>Stavak 27.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F546F81" w14:textId="77777777" w:rsidTr="00F9062A">
        <w:trPr>
          <w:trHeight w:hRule="exact" w:val="240"/>
          <w:jc w:val="center"/>
        </w:trPr>
        <w:tc>
          <w:tcPr>
            <w:tcW w:w="9752" w:type="dxa"/>
            <w:gridSpan w:val="2"/>
            <w:tcBorders>
              <w:top w:val="nil"/>
              <w:left w:val="nil"/>
              <w:bottom w:val="nil"/>
              <w:right w:val="nil"/>
            </w:tcBorders>
          </w:tcPr>
          <w:p w14:paraId="5D4D737D" w14:textId="77777777" w:rsidR="00AB2F51" w:rsidRPr="0083299A" w:rsidRDefault="00AB2F51" w:rsidP="00F9062A"/>
        </w:tc>
      </w:tr>
      <w:tr w:rsidR="00D1633B" w:rsidRPr="0083299A" w14:paraId="13446CD6" w14:textId="77777777" w:rsidTr="00F9062A">
        <w:trPr>
          <w:trHeight w:val="240"/>
          <w:jc w:val="center"/>
        </w:trPr>
        <w:tc>
          <w:tcPr>
            <w:tcW w:w="4876" w:type="dxa"/>
            <w:tcBorders>
              <w:top w:val="nil"/>
              <w:left w:val="nil"/>
              <w:bottom w:val="nil"/>
              <w:right w:val="nil"/>
            </w:tcBorders>
          </w:tcPr>
          <w:p w14:paraId="654693A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F9C8919" w14:textId="77777777" w:rsidR="00AB2F51" w:rsidRPr="0083299A" w:rsidRDefault="00AB2F51" w:rsidP="00F9062A">
            <w:pPr>
              <w:pStyle w:val="AmColumnHeading"/>
            </w:pPr>
            <w:r w:rsidRPr="0083299A">
              <w:t>Izmjena</w:t>
            </w:r>
          </w:p>
        </w:tc>
      </w:tr>
      <w:tr w:rsidR="00D1633B" w:rsidRPr="0083299A" w14:paraId="29B9C990" w14:textId="77777777" w:rsidTr="00F9062A">
        <w:trPr>
          <w:jc w:val="center"/>
        </w:trPr>
        <w:tc>
          <w:tcPr>
            <w:tcW w:w="4876" w:type="dxa"/>
            <w:tcBorders>
              <w:top w:val="nil"/>
              <w:left w:val="nil"/>
              <w:bottom w:val="nil"/>
              <w:right w:val="nil"/>
            </w:tcBorders>
          </w:tcPr>
          <w:p w14:paraId="430FFEAC" w14:textId="77777777" w:rsidR="00AB2F51" w:rsidRPr="0083299A" w:rsidRDefault="00AB2F51" w:rsidP="00F9062A">
            <w:pPr>
              <w:pStyle w:val="Normal6a"/>
            </w:pPr>
            <w:r w:rsidRPr="0083299A">
              <w:rPr>
                <w:b/>
                <w:i/>
              </w:rPr>
              <w:t>27.</w:t>
            </w:r>
            <w:r w:rsidRPr="0083299A">
              <w:tab/>
            </w:r>
            <w:r w:rsidRPr="0083299A">
              <w:rPr>
                <w:b/>
                <w:i/>
              </w:rPr>
              <w:t>pozdravlja odluku Komisije da ustraje na prijedlogu direktive o jednakom postupanju</w:t>
            </w:r>
            <w:r w:rsidRPr="0083299A">
              <w:rPr>
                <w:b/>
                <w:i/>
                <w:vertAlign w:val="superscript"/>
              </w:rPr>
              <w:t>49</w:t>
            </w:r>
            <w:r w:rsidRPr="0083299A">
              <w:rPr>
                <w:b/>
                <w:i/>
              </w:rPr>
              <w:t xml:space="preserve"> koji je podnijela i apelira na Vijeće da dovrši postupak i donese direktivu bez daljnje odgode;</w:t>
            </w:r>
          </w:p>
        </w:tc>
        <w:tc>
          <w:tcPr>
            <w:tcW w:w="4876" w:type="dxa"/>
            <w:tcBorders>
              <w:top w:val="nil"/>
              <w:left w:val="nil"/>
              <w:bottom w:val="nil"/>
              <w:right w:val="nil"/>
            </w:tcBorders>
          </w:tcPr>
          <w:p w14:paraId="57A9D769" w14:textId="77777777" w:rsidR="00AB2F51" w:rsidRPr="0083299A" w:rsidRDefault="00AB2F51" w:rsidP="00F9062A">
            <w:pPr>
              <w:pStyle w:val="Normal6a"/>
            </w:pPr>
            <w:r w:rsidRPr="0083299A">
              <w:rPr>
                <w:b/>
                <w:i/>
              </w:rPr>
              <w:t>Briše se.</w:t>
            </w:r>
          </w:p>
        </w:tc>
      </w:tr>
      <w:tr w:rsidR="00D1633B" w:rsidRPr="0083299A" w14:paraId="228D5308" w14:textId="77777777" w:rsidTr="00F9062A">
        <w:trPr>
          <w:jc w:val="center"/>
        </w:trPr>
        <w:tc>
          <w:tcPr>
            <w:tcW w:w="4876" w:type="dxa"/>
            <w:tcBorders>
              <w:top w:val="nil"/>
              <w:left w:val="nil"/>
              <w:bottom w:val="nil"/>
              <w:right w:val="nil"/>
            </w:tcBorders>
          </w:tcPr>
          <w:p w14:paraId="57765ACC"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72863ADE" w14:textId="77777777" w:rsidR="00AB2F51" w:rsidRPr="0083299A" w:rsidRDefault="00AB2F51" w:rsidP="00F9062A"/>
        </w:tc>
      </w:tr>
      <w:tr w:rsidR="00D1633B" w:rsidRPr="0083299A" w14:paraId="14444385" w14:textId="77777777" w:rsidTr="00F9062A">
        <w:trPr>
          <w:jc w:val="center"/>
        </w:trPr>
        <w:tc>
          <w:tcPr>
            <w:tcW w:w="4876" w:type="dxa"/>
            <w:tcBorders>
              <w:top w:val="nil"/>
              <w:left w:val="nil"/>
              <w:bottom w:val="nil"/>
              <w:right w:val="nil"/>
            </w:tcBorders>
          </w:tcPr>
          <w:p w14:paraId="22B72177" w14:textId="77777777" w:rsidR="00AB2F51" w:rsidRPr="0083299A" w:rsidRDefault="00AB2F51" w:rsidP="00F9062A">
            <w:pPr>
              <w:pStyle w:val="Normal6a"/>
            </w:pPr>
            <w:r w:rsidRPr="0083299A">
              <w:rPr>
                <w:b/>
                <w:i/>
                <w:vertAlign w:val="superscript"/>
              </w:rPr>
              <w:t>49</w:t>
            </w:r>
            <w:r w:rsidRPr="0083299A">
              <w:t xml:space="preserve"> </w:t>
            </w:r>
            <w:r w:rsidRPr="0083299A">
              <w:rPr>
                <w:b/>
                <w:i/>
              </w:rPr>
              <w:t>Prijedlog direktive Vijeća o provedbi načela jednakog postupanja prema osobama bez obzira na njihovu vjeru ili uvjerenje, invaliditet, dob ili spolnu orijentaciju (COM(2008) 426).</w:t>
            </w:r>
          </w:p>
        </w:tc>
        <w:tc>
          <w:tcPr>
            <w:tcW w:w="4876" w:type="dxa"/>
            <w:tcBorders>
              <w:top w:val="nil"/>
              <w:left w:val="nil"/>
              <w:bottom w:val="nil"/>
              <w:right w:val="nil"/>
            </w:tcBorders>
          </w:tcPr>
          <w:p w14:paraId="668B979D" w14:textId="77777777" w:rsidR="00AB2F51" w:rsidRPr="0083299A" w:rsidRDefault="00AB2F51" w:rsidP="00F9062A"/>
        </w:tc>
      </w:tr>
    </w:tbl>
    <w:p w14:paraId="19DF04D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BCA2099" w14:textId="77777777" w:rsidR="00AB2F51" w:rsidRPr="0083299A" w:rsidRDefault="00AB2F51" w:rsidP="00AB2F51">
      <w:r w:rsidRPr="00595665">
        <w:rPr>
          <w:rStyle w:val="HideTWBExt"/>
        </w:rPr>
        <w:t>&lt;/Amend&gt;</w:t>
      </w:r>
    </w:p>
    <w:p w14:paraId="75B12A5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554</w:t>
      </w:r>
      <w:r w:rsidRPr="00595665">
        <w:rPr>
          <w:rStyle w:val="HideTWBExt"/>
          <w:b w:val="0"/>
        </w:rPr>
        <w:t>&lt;/NumAm&gt;</w:t>
      </w:r>
    </w:p>
    <w:p w14:paraId="28B25E64"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Jadwiga Wiśniewska, Laurence Trochu, Jacek Ozdoba, Stephen Nikola Bartulica</w:t>
      </w:r>
      <w:r w:rsidRPr="00595665">
        <w:rPr>
          <w:rStyle w:val="HideTWBExt"/>
          <w:b w:val="0"/>
        </w:rPr>
        <w:t>&lt;/Members&gt;</w:t>
      </w:r>
    </w:p>
    <w:p w14:paraId="5DDBF5DF" w14:textId="77777777" w:rsidR="00AB2F51" w:rsidRPr="0083299A" w:rsidRDefault="00AB2F51" w:rsidP="00AB2F51">
      <w:pPr>
        <w:pStyle w:val="NormalBold"/>
      </w:pPr>
      <w:r w:rsidRPr="00595665">
        <w:rPr>
          <w:rStyle w:val="HideTWBExt"/>
          <w:b w:val="0"/>
        </w:rPr>
        <w:t>&lt;/RepeatBlock-By&gt;</w:t>
      </w:r>
    </w:p>
    <w:p w14:paraId="5A745A28" w14:textId="77777777" w:rsidR="00AB2F51" w:rsidRPr="0083299A" w:rsidRDefault="00AB2F51" w:rsidP="00AB2F51">
      <w:pPr>
        <w:pStyle w:val="NormalBold"/>
      </w:pPr>
      <w:r w:rsidRPr="00595665">
        <w:rPr>
          <w:rStyle w:val="HideTWBExt"/>
          <w:b w:val="0"/>
        </w:rPr>
        <w:lastRenderedPageBreak/>
        <w:t>&lt;DocAmend&gt;</w:t>
      </w:r>
      <w:r w:rsidRPr="0083299A">
        <w:t>Prijedlog rezolucije</w:t>
      </w:r>
      <w:r w:rsidRPr="00595665">
        <w:rPr>
          <w:rStyle w:val="HideTWBExt"/>
          <w:b w:val="0"/>
        </w:rPr>
        <w:t>&lt;/DocAmend&gt;</w:t>
      </w:r>
    </w:p>
    <w:p w14:paraId="3CB38AD2" w14:textId="77777777" w:rsidR="00AB2F51" w:rsidRPr="0083299A" w:rsidRDefault="00AB2F51" w:rsidP="00AB2F51">
      <w:pPr>
        <w:pStyle w:val="NormalBold"/>
      </w:pPr>
      <w:r w:rsidRPr="00595665">
        <w:rPr>
          <w:rStyle w:val="HideTWBExt"/>
          <w:b w:val="0"/>
        </w:rPr>
        <w:t>&lt;Article&gt;</w:t>
      </w:r>
      <w:r w:rsidRPr="0083299A">
        <w:t>Stavak 27.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97BCFCF" w14:textId="77777777" w:rsidTr="00F9062A">
        <w:trPr>
          <w:trHeight w:hRule="exact" w:val="240"/>
          <w:jc w:val="center"/>
        </w:trPr>
        <w:tc>
          <w:tcPr>
            <w:tcW w:w="9752" w:type="dxa"/>
            <w:gridSpan w:val="2"/>
            <w:tcBorders>
              <w:top w:val="nil"/>
              <w:left w:val="nil"/>
              <w:bottom w:val="nil"/>
              <w:right w:val="nil"/>
            </w:tcBorders>
          </w:tcPr>
          <w:p w14:paraId="4EE16F68" w14:textId="77777777" w:rsidR="00AB2F51" w:rsidRPr="0083299A" w:rsidRDefault="00AB2F51" w:rsidP="00F9062A"/>
        </w:tc>
      </w:tr>
      <w:tr w:rsidR="00D1633B" w:rsidRPr="0083299A" w14:paraId="47286464" w14:textId="77777777" w:rsidTr="00F9062A">
        <w:trPr>
          <w:trHeight w:val="240"/>
          <w:jc w:val="center"/>
        </w:trPr>
        <w:tc>
          <w:tcPr>
            <w:tcW w:w="4876" w:type="dxa"/>
            <w:tcBorders>
              <w:top w:val="nil"/>
              <w:left w:val="nil"/>
              <w:bottom w:val="nil"/>
              <w:right w:val="nil"/>
            </w:tcBorders>
          </w:tcPr>
          <w:p w14:paraId="5DE008A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6B98B78" w14:textId="77777777" w:rsidR="00AB2F51" w:rsidRPr="0083299A" w:rsidRDefault="00AB2F51" w:rsidP="00F9062A">
            <w:pPr>
              <w:pStyle w:val="AmColumnHeading"/>
            </w:pPr>
            <w:r w:rsidRPr="0083299A">
              <w:t>Izmjena</w:t>
            </w:r>
          </w:p>
        </w:tc>
      </w:tr>
      <w:tr w:rsidR="00D1633B" w:rsidRPr="0083299A" w14:paraId="45E9551B" w14:textId="77777777" w:rsidTr="00F9062A">
        <w:trPr>
          <w:jc w:val="center"/>
        </w:trPr>
        <w:tc>
          <w:tcPr>
            <w:tcW w:w="4876" w:type="dxa"/>
            <w:tcBorders>
              <w:top w:val="nil"/>
              <w:left w:val="nil"/>
              <w:bottom w:val="nil"/>
              <w:right w:val="nil"/>
            </w:tcBorders>
          </w:tcPr>
          <w:p w14:paraId="73A03C72" w14:textId="77777777" w:rsidR="00AB2F51" w:rsidRPr="0083299A" w:rsidRDefault="00AB2F51" w:rsidP="00F9062A">
            <w:pPr>
              <w:pStyle w:val="Normal6a"/>
            </w:pPr>
            <w:r w:rsidRPr="0083299A">
              <w:rPr>
                <w:b/>
                <w:i/>
              </w:rPr>
              <w:t>27.</w:t>
            </w:r>
            <w:r w:rsidRPr="0083299A">
              <w:tab/>
            </w:r>
            <w:r w:rsidRPr="0083299A">
              <w:rPr>
                <w:b/>
                <w:i/>
              </w:rPr>
              <w:t>pozdravlja odluku Komisije da ustraje na prijedlogu direktive o jednakom postupanju</w:t>
            </w:r>
            <w:r w:rsidRPr="0083299A">
              <w:rPr>
                <w:b/>
                <w:i/>
                <w:vertAlign w:val="superscript"/>
              </w:rPr>
              <w:t>49</w:t>
            </w:r>
            <w:r w:rsidRPr="0083299A">
              <w:rPr>
                <w:b/>
                <w:i/>
              </w:rPr>
              <w:t xml:space="preserve"> koji je podnijela i apelira na Vijeće da dovrši postupak i donese direktivu bez daljnje odgode;</w:t>
            </w:r>
          </w:p>
        </w:tc>
        <w:tc>
          <w:tcPr>
            <w:tcW w:w="4876" w:type="dxa"/>
            <w:tcBorders>
              <w:top w:val="nil"/>
              <w:left w:val="nil"/>
              <w:bottom w:val="nil"/>
              <w:right w:val="nil"/>
            </w:tcBorders>
          </w:tcPr>
          <w:p w14:paraId="653BE5BC" w14:textId="77777777" w:rsidR="00AB2F51" w:rsidRPr="0083299A" w:rsidRDefault="00AB2F51" w:rsidP="00F9062A">
            <w:pPr>
              <w:pStyle w:val="Normal6a"/>
            </w:pPr>
            <w:r w:rsidRPr="0083299A">
              <w:rPr>
                <w:b/>
                <w:i/>
              </w:rPr>
              <w:t>Briše se.</w:t>
            </w:r>
          </w:p>
        </w:tc>
      </w:tr>
      <w:tr w:rsidR="00D1633B" w:rsidRPr="0083299A" w14:paraId="23E4F864" w14:textId="77777777" w:rsidTr="00F9062A">
        <w:trPr>
          <w:jc w:val="center"/>
        </w:trPr>
        <w:tc>
          <w:tcPr>
            <w:tcW w:w="4876" w:type="dxa"/>
            <w:tcBorders>
              <w:top w:val="nil"/>
              <w:left w:val="nil"/>
              <w:bottom w:val="nil"/>
              <w:right w:val="nil"/>
            </w:tcBorders>
          </w:tcPr>
          <w:p w14:paraId="2372D7A9"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07C822A0" w14:textId="77777777" w:rsidR="00AB2F51" w:rsidRPr="0083299A" w:rsidRDefault="00AB2F51" w:rsidP="00F9062A"/>
        </w:tc>
      </w:tr>
      <w:tr w:rsidR="00D1633B" w:rsidRPr="0083299A" w14:paraId="56011872" w14:textId="77777777" w:rsidTr="00F9062A">
        <w:trPr>
          <w:jc w:val="center"/>
        </w:trPr>
        <w:tc>
          <w:tcPr>
            <w:tcW w:w="4876" w:type="dxa"/>
            <w:tcBorders>
              <w:top w:val="nil"/>
              <w:left w:val="nil"/>
              <w:bottom w:val="nil"/>
              <w:right w:val="nil"/>
            </w:tcBorders>
          </w:tcPr>
          <w:p w14:paraId="2219EADF" w14:textId="77777777" w:rsidR="00AB2F51" w:rsidRPr="0083299A" w:rsidRDefault="00AB2F51" w:rsidP="00F9062A">
            <w:pPr>
              <w:pStyle w:val="Normal6a"/>
            </w:pPr>
            <w:r w:rsidRPr="0083299A">
              <w:rPr>
                <w:b/>
                <w:i/>
                <w:vertAlign w:val="superscript"/>
              </w:rPr>
              <w:t>49</w:t>
            </w:r>
            <w:r w:rsidRPr="0083299A">
              <w:t xml:space="preserve"> </w:t>
            </w:r>
            <w:r w:rsidRPr="0083299A">
              <w:rPr>
                <w:b/>
                <w:i/>
              </w:rPr>
              <w:t>Prijedlog direktive Vijeća o provedbi načela jednakog postupanja prema osobama bez obzira na njihovu vjeru ili uvjerenje, invaliditet, dob ili spolnu orijentaciju (COM(2008) 426).</w:t>
            </w:r>
          </w:p>
        </w:tc>
        <w:tc>
          <w:tcPr>
            <w:tcW w:w="4876" w:type="dxa"/>
            <w:tcBorders>
              <w:top w:val="nil"/>
              <w:left w:val="nil"/>
              <w:bottom w:val="nil"/>
              <w:right w:val="nil"/>
            </w:tcBorders>
          </w:tcPr>
          <w:p w14:paraId="57543EFB" w14:textId="77777777" w:rsidR="00AB2F51" w:rsidRPr="0083299A" w:rsidRDefault="00AB2F51" w:rsidP="00F9062A"/>
        </w:tc>
      </w:tr>
    </w:tbl>
    <w:p w14:paraId="0313B18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58E0892" w14:textId="77777777" w:rsidR="00AB2F51" w:rsidRPr="0083299A" w:rsidRDefault="00AB2F51" w:rsidP="00AB2F51">
      <w:r w:rsidRPr="00595665">
        <w:rPr>
          <w:rStyle w:val="HideTWBExt"/>
        </w:rPr>
        <w:t>&lt;/Amend&gt;</w:t>
      </w:r>
    </w:p>
    <w:p w14:paraId="75437E5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555</w:t>
      </w:r>
      <w:r w:rsidRPr="00595665">
        <w:rPr>
          <w:rStyle w:val="HideTWBExt"/>
          <w:b w:val="0"/>
        </w:rPr>
        <w:t>&lt;/NumAm&gt;</w:t>
      </w:r>
    </w:p>
    <w:p w14:paraId="3953309E"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477CE2DB" w14:textId="77777777" w:rsidR="00AB2F51" w:rsidRPr="0083299A" w:rsidRDefault="00AB2F51" w:rsidP="00AB2F51">
      <w:pPr>
        <w:pStyle w:val="NormalBold"/>
      </w:pPr>
      <w:r w:rsidRPr="00595665">
        <w:rPr>
          <w:rStyle w:val="HideTWBExt"/>
          <w:b w:val="0"/>
        </w:rPr>
        <w:t>&lt;/RepeatBlock-By&gt;</w:t>
      </w:r>
    </w:p>
    <w:p w14:paraId="1D17D40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62D3282" w14:textId="77777777" w:rsidR="00AB2F51" w:rsidRPr="0083299A" w:rsidRDefault="00AB2F51" w:rsidP="00AB2F51">
      <w:pPr>
        <w:pStyle w:val="NormalBold"/>
      </w:pPr>
      <w:r w:rsidRPr="00595665">
        <w:rPr>
          <w:rStyle w:val="HideTWBExt"/>
          <w:b w:val="0"/>
        </w:rPr>
        <w:t>&lt;Article&gt;</w:t>
      </w:r>
      <w:r w:rsidRPr="0083299A">
        <w:t>Stavak 27.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80EDE21" w14:textId="77777777" w:rsidTr="00F9062A">
        <w:trPr>
          <w:trHeight w:hRule="exact" w:val="240"/>
          <w:jc w:val="center"/>
        </w:trPr>
        <w:tc>
          <w:tcPr>
            <w:tcW w:w="9752" w:type="dxa"/>
            <w:gridSpan w:val="2"/>
            <w:tcBorders>
              <w:top w:val="nil"/>
              <w:left w:val="nil"/>
              <w:bottom w:val="nil"/>
              <w:right w:val="nil"/>
            </w:tcBorders>
          </w:tcPr>
          <w:p w14:paraId="7EF780A3" w14:textId="77777777" w:rsidR="00AB2F51" w:rsidRPr="0083299A" w:rsidRDefault="00AB2F51" w:rsidP="00F9062A"/>
        </w:tc>
      </w:tr>
      <w:tr w:rsidR="00D1633B" w:rsidRPr="0083299A" w14:paraId="589DD729" w14:textId="77777777" w:rsidTr="00F9062A">
        <w:trPr>
          <w:trHeight w:val="240"/>
          <w:jc w:val="center"/>
        </w:trPr>
        <w:tc>
          <w:tcPr>
            <w:tcW w:w="4876" w:type="dxa"/>
            <w:tcBorders>
              <w:top w:val="nil"/>
              <w:left w:val="nil"/>
              <w:bottom w:val="nil"/>
              <w:right w:val="nil"/>
            </w:tcBorders>
          </w:tcPr>
          <w:p w14:paraId="6D6C8DF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8907322" w14:textId="77777777" w:rsidR="00AB2F51" w:rsidRPr="0083299A" w:rsidRDefault="00AB2F51" w:rsidP="00F9062A">
            <w:pPr>
              <w:pStyle w:val="AmColumnHeading"/>
            </w:pPr>
            <w:r w:rsidRPr="0083299A">
              <w:t>Izmjena</w:t>
            </w:r>
          </w:p>
        </w:tc>
      </w:tr>
      <w:tr w:rsidR="00D1633B" w:rsidRPr="0083299A" w14:paraId="4ED6DC8E" w14:textId="77777777" w:rsidTr="00F9062A">
        <w:trPr>
          <w:jc w:val="center"/>
        </w:trPr>
        <w:tc>
          <w:tcPr>
            <w:tcW w:w="4876" w:type="dxa"/>
            <w:tcBorders>
              <w:top w:val="nil"/>
              <w:left w:val="nil"/>
              <w:bottom w:val="nil"/>
              <w:right w:val="nil"/>
            </w:tcBorders>
          </w:tcPr>
          <w:p w14:paraId="3A542AD1" w14:textId="77777777" w:rsidR="00AB2F51" w:rsidRPr="0083299A" w:rsidRDefault="00AB2F51" w:rsidP="00F9062A">
            <w:pPr>
              <w:pStyle w:val="Normal6a"/>
            </w:pPr>
            <w:r w:rsidRPr="0083299A">
              <w:t>27.</w:t>
            </w:r>
            <w:r w:rsidRPr="0083299A">
              <w:tab/>
              <w:t>pozdravlja odluku Komisije da ustraje na prijedlogu direktive o jednakom postupanju</w:t>
            </w:r>
            <w:r w:rsidRPr="0083299A">
              <w:rPr>
                <w:vertAlign w:val="superscript"/>
              </w:rPr>
              <w:t>49</w:t>
            </w:r>
            <w:r w:rsidRPr="0083299A">
              <w:t xml:space="preserve"> koji je podnijela i apelira na Vijeće da dovrši postupak i donese direktivu bez daljnje odgode;</w:t>
            </w:r>
          </w:p>
        </w:tc>
        <w:tc>
          <w:tcPr>
            <w:tcW w:w="4876" w:type="dxa"/>
            <w:tcBorders>
              <w:top w:val="nil"/>
              <w:left w:val="nil"/>
              <w:bottom w:val="nil"/>
              <w:right w:val="nil"/>
            </w:tcBorders>
          </w:tcPr>
          <w:p w14:paraId="49FB757B" w14:textId="77777777" w:rsidR="00AB2F51" w:rsidRPr="0083299A" w:rsidRDefault="00AB2F51" w:rsidP="00F9062A">
            <w:pPr>
              <w:pStyle w:val="Normal6a"/>
            </w:pPr>
            <w:r w:rsidRPr="0083299A">
              <w:t>27.</w:t>
            </w:r>
            <w:r w:rsidRPr="0083299A">
              <w:tab/>
              <w:t>pozdravlja odluku Komisije da ustraje na prijedlogu direktive o jednakom postupanju</w:t>
            </w:r>
            <w:r w:rsidRPr="0083299A">
              <w:rPr>
                <w:vertAlign w:val="superscript"/>
              </w:rPr>
              <w:t>49</w:t>
            </w:r>
            <w:r w:rsidRPr="0083299A">
              <w:t xml:space="preserve"> koji je podnijela i apelira na Vijeće da dovrši postupak i donese direktivu bez daljnje odgode </w:t>
            </w:r>
            <w:r w:rsidRPr="0083299A">
              <w:rPr>
                <w:b/>
                <w:i/>
              </w:rPr>
              <w:t>te pritom napominje da je direktiva neophodna za uklanjanje postojećih nedostataka u području zaštite od diskriminacije u cijeloj Uniji</w:t>
            </w:r>
            <w:r w:rsidRPr="0083299A">
              <w:t>;</w:t>
            </w:r>
          </w:p>
        </w:tc>
      </w:tr>
      <w:tr w:rsidR="00D1633B" w:rsidRPr="0083299A" w14:paraId="54F96EB8" w14:textId="77777777" w:rsidTr="00F9062A">
        <w:trPr>
          <w:jc w:val="center"/>
        </w:trPr>
        <w:tc>
          <w:tcPr>
            <w:tcW w:w="4876" w:type="dxa"/>
            <w:tcBorders>
              <w:top w:val="nil"/>
              <w:left w:val="nil"/>
              <w:bottom w:val="nil"/>
              <w:right w:val="nil"/>
            </w:tcBorders>
          </w:tcPr>
          <w:p w14:paraId="23D80A81"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3217C550" w14:textId="77777777" w:rsidR="00AB2F51" w:rsidRPr="0083299A" w:rsidRDefault="00AB2F51" w:rsidP="00F9062A">
            <w:pPr>
              <w:pStyle w:val="Normal6a"/>
            </w:pPr>
            <w:r w:rsidRPr="0083299A">
              <w:rPr>
                <w:b/>
                <w:i/>
              </w:rPr>
              <w:t>_________________</w:t>
            </w:r>
          </w:p>
        </w:tc>
      </w:tr>
      <w:tr w:rsidR="00D1633B" w:rsidRPr="0083299A" w14:paraId="7BBE3D90" w14:textId="77777777" w:rsidTr="00F9062A">
        <w:trPr>
          <w:jc w:val="center"/>
        </w:trPr>
        <w:tc>
          <w:tcPr>
            <w:tcW w:w="4876" w:type="dxa"/>
            <w:tcBorders>
              <w:top w:val="nil"/>
              <w:left w:val="nil"/>
              <w:bottom w:val="nil"/>
              <w:right w:val="nil"/>
            </w:tcBorders>
          </w:tcPr>
          <w:p w14:paraId="00196ED3" w14:textId="77777777" w:rsidR="00AB2F51" w:rsidRPr="0083299A" w:rsidRDefault="00AB2F51" w:rsidP="00F9062A">
            <w:pPr>
              <w:pStyle w:val="Normal6a"/>
            </w:pPr>
            <w:r w:rsidRPr="0083299A">
              <w:rPr>
                <w:vertAlign w:val="superscript"/>
              </w:rPr>
              <w:t>49</w:t>
            </w:r>
            <w:r w:rsidRPr="0083299A">
              <w:t xml:space="preserve"> Prijedlog direktive Vijeća o provedbi načela jednakog postupanja prema osobama bez obzira na njihovu vjeru ili uvjerenje, invaliditet, dob ili spolnu orijentaciju (COM(2008) 426).</w:t>
            </w:r>
          </w:p>
        </w:tc>
        <w:tc>
          <w:tcPr>
            <w:tcW w:w="4876" w:type="dxa"/>
            <w:tcBorders>
              <w:top w:val="nil"/>
              <w:left w:val="nil"/>
              <w:bottom w:val="nil"/>
              <w:right w:val="nil"/>
            </w:tcBorders>
          </w:tcPr>
          <w:p w14:paraId="6ABD504B" w14:textId="77777777" w:rsidR="00AB2F51" w:rsidRPr="0083299A" w:rsidRDefault="00AB2F51" w:rsidP="00F9062A">
            <w:pPr>
              <w:pStyle w:val="Normal6a"/>
            </w:pPr>
            <w:r w:rsidRPr="0083299A">
              <w:rPr>
                <w:vertAlign w:val="superscript"/>
              </w:rPr>
              <w:t>49</w:t>
            </w:r>
            <w:r w:rsidRPr="0083299A">
              <w:t xml:space="preserve"> Prijedlog direktive Vijeća o provedbi načela jednakog postupanja prema osobama bez obzira na njihovu vjeru ili uvjerenje, invaliditet, dob ili spolnu orijentaciju (COM(2008) 426).</w:t>
            </w:r>
          </w:p>
        </w:tc>
      </w:tr>
    </w:tbl>
    <w:p w14:paraId="4C4CAF8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4F5BACF" w14:textId="77777777" w:rsidR="00AB2F51" w:rsidRPr="0083299A" w:rsidRDefault="00AB2F51" w:rsidP="00AB2F51">
      <w:r w:rsidRPr="00595665">
        <w:rPr>
          <w:rStyle w:val="HideTWBExt"/>
        </w:rPr>
        <w:lastRenderedPageBreak/>
        <w:t>&lt;/Amend&gt;</w:t>
      </w:r>
    </w:p>
    <w:p w14:paraId="177A086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556</w:t>
      </w:r>
      <w:r w:rsidRPr="00595665">
        <w:rPr>
          <w:rStyle w:val="HideTWBExt"/>
          <w:b w:val="0"/>
        </w:rPr>
        <w:t>&lt;/NumAm&gt;</w:t>
      </w:r>
    </w:p>
    <w:p w14:paraId="3FA0592A"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058977A1" w14:textId="77777777" w:rsidR="00AB2F51" w:rsidRPr="0083299A" w:rsidRDefault="00AB2F51" w:rsidP="00AB2F51">
      <w:pPr>
        <w:pStyle w:val="NormalBold"/>
      </w:pPr>
      <w:r w:rsidRPr="00595665">
        <w:rPr>
          <w:rStyle w:val="HideTWBExt"/>
          <w:b w:val="0"/>
        </w:rPr>
        <w:t>&lt;/RepeatBlock-By&gt;</w:t>
      </w:r>
    </w:p>
    <w:p w14:paraId="05BF070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C7D391D" w14:textId="77777777" w:rsidR="00AB2F51" w:rsidRPr="0083299A" w:rsidRDefault="00AB2F51" w:rsidP="00AB2F51">
      <w:pPr>
        <w:pStyle w:val="NormalBold"/>
      </w:pPr>
      <w:r w:rsidRPr="00595665">
        <w:rPr>
          <w:rStyle w:val="HideTWBExt"/>
          <w:b w:val="0"/>
        </w:rPr>
        <w:t>&lt;Article&gt;</w:t>
      </w:r>
      <w:r w:rsidRPr="0083299A">
        <w:t>Stavak 27.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29548EE" w14:textId="77777777" w:rsidTr="00F9062A">
        <w:trPr>
          <w:trHeight w:hRule="exact" w:val="240"/>
          <w:jc w:val="center"/>
        </w:trPr>
        <w:tc>
          <w:tcPr>
            <w:tcW w:w="9752" w:type="dxa"/>
            <w:gridSpan w:val="2"/>
            <w:tcBorders>
              <w:top w:val="nil"/>
              <w:left w:val="nil"/>
              <w:bottom w:val="nil"/>
              <w:right w:val="nil"/>
            </w:tcBorders>
          </w:tcPr>
          <w:p w14:paraId="3B04CF66" w14:textId="77777777" w:rsidR="00AB2F51" w:rsidRPr="0083299A" w:rsidRDefault="00AB2F51" w:rsidP="00F9062A"/>
        </w:tc>
      </w:tr>
      <w:tr w:rsidR="00D1633B" w:rsidRPr="0083299A" w14:paraId="1B5F9DFF" w14:textId="77777777" w:rsidTr="00F9062A">
        <w:trPr>
          <w:trHeight w:val="240"/>
          <w:jc w:val="center"/>
        </w:trPr>
        <w:tc>
          <w:tcPr>
            <w:tcW w:w="4876" w:type="dxa"/>
            <w:tcBorders>
              <w:top w:val="nil"/>
              <w:left w:val="nil"/>
              <w:bottom w:val="nil"/>
              <w:right w:val="nil"/>
            </w:tcBorders>
          </w:tcPr>
          <w:p w14:paraId="741BBA3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6C47F96" w14:textId="77777777" w:rsidR="00AB2F51" w:rsidRPr="0083299A" w:rsidRDefault="00AB2F51" w:rsidP="00F9062A">
            <w:pPr>
              <w:pStyle w:val="AmColumnHeading"/>
            </w:pPr>
            <w:r w:rsidRPr="0083299A">
              <w:t>Izmjena</w:t>
            </w:r>
          </w:p>
        </w:tc>
      </w:tr>
      <w:tr w:rsidR="00D1633B" w:rsidRPr="0083299A" w14:paraId="7125A0E3" w14:textId="77777777" w:rsidTr="00F9062A">
        <w:trPr>
          <w:jc w:val="center"/>
        </w:trPr>
        <w:tc>
          <w:tcPr>
            <w:tcW w:w="4876" w:type="dxa"/>
            <w:tcBorders>
              <w:top w:val="nil"/>
              <w:left w:val="nil"/>
              <w:bottom w:val="nil"/>
              <w:right w:val="nil"/>
            </w:tcBorders>
          </w:tcPr>
          <w:p w14:paraId="3E3D06D2" w14:textId="77777777" w:rsidR="00AB2F51" w:rsidRPr="0083299A" w:rsidRDefault="00AB2F51" w:rsidP="00F9062A">
            <w:pPr>
              <w:pStyle w:val="Normal6a"/>
            </w:pPr>
            <w:r w:rsidRPr="0083299A">
              <w:t>27.</w:t>
            </w:r>
            <w:r w:rsidRPr="0083299A">
              <w:tab/>
            </w:r>
            <w:r w:rsidRPr="0083299A">
              <w:rPr>
                <w:b/>
                <w:i/>
              </w:rPr>
              <w:t>pozdravlja odluku Komisije</w:t>
            </w:r>
            <w:r w:rsidRPr="0083299A">
              <w:t xml:space="preserve"> da </w:t>
            </w:r>
            <w:r w:rsidRPr="0083299A">
              <w:rPr>
                <w:b/>
                <w:i/>
              </w:rPr>
              <w:t>ustraje na prijedlogu</w:t>
            </w:r>
            <w:r w:rsidRPr="0083299A">
              <w:t xml:space="preserve"> direktive o jednakom postupanju</w:t>
            </w:r>
            <w:r w:rsidRPr="0083299A">
              <w:rPr>
                <w:vertAlign w:val="superscript"/>
              </w:rPr>
              <w:t>49</w:t>
            </w:r>
            <w:r w:rsidRPr="0083299A">
              <w:t xml:space="preserve"> koji je podnijela i apelira na Vijeće da </w:t>
            </w:r>
            <w:r w:rsidRPr="0083299A">
              <w:rPr>
                <w:b/>
                <w:i/>
              </w:rPr>
              <w:t>dovrši postupak i donese direktivu bez daljnje odgode</w:t>
            </w:r>
            <w:r w:rsidRPr="0083299A">
              <w:t>;</w:t>
            </w:r>
          </w:p>
        </w:tc>
        <w:tc>
          <w:tcPr>
            <w:tcW w:w="4876" w:type="dxa"/>
            <w:tcBorders>
              <w:top w:val="nil"/>
              <w:left w:val="nil"/>
              <w:bottom w:val="nil"/>
              <w:right w:val="nil"/>
            </w:tcBorders>
          </w:tcPr>
          <w:p w14:paraId="463B6F32" w14:textId="77777777" w:rsidR="00AB2F51" w:rsidRPr="0083299A" w:rsidRDefault="00AB2F51" w:rsidP="00F9062A">
            <w:pPr>
              <w:pStyle w:val="Normal6a"/>
            </w:pPr>
            <w:r w:rsidRPr="0083299A">
              <w:t>27.</w:t>
            </w:r>
            <w:r w:rsidRPr="0083299A">
              <w:tab/>
            </w:r>
            <w:r w:rsidRPr="0083299A">
              <w:rPr>
                <w:b/>
                <w:i/>
              </w:rPr>
              <w:t>poziva Komisiju</w:t>
            </w:r>
            <w:r w:rsidRPr="0083299A">
              <w:t xml:space="preserve"> da </w:t>
            </w:r>
            <w:r w:rsidRPr="0083299A">
              <w:rPr>
                <w:b/>
                <w:i/>
              </w:rPr>
              <w:t>revidira prijedlog</w:t>
            </w:r>
            <w:r w:rsidRPr="0083299A">
              <w:t xml:space="preserve"> direktive o jednakom postupanju</w:t>
            </w:r>
            <w:r w:rsidRPr="0083299A">
              <w:rPr>
                <w:vertAlign w:val="superscript"/>
              </w:rPr>
              <w:t>49</w:t>
            </w:r>
            <w:r w:rsidRPr="0083299A">
              <w:t xml:space="preserve"> koji je podnijela i apelira na Vijeće da </w:t>
            </w:r>
            <w:r w:rsidRPr="0083299A">
              <w:rPr>
                <w:b/>
                <w:i/>
              </w:rPr>
              <w:t>to podrži</w:t>
            </w:r>
            <w:r w:rsidRPr="0083299A">
              <w:t>;</w:t>
            </w:r>
          </w:p>
        </w:tc>
      </w:tr>
      <w:tr w:rsidR="00D1633B" w:rsidRPr="0083299A" w14:paraId="3A19EF1E" w14:textId="77777777" w:rsidTr="00F9062A">
        <w:trPr>
          <w:jc w:val="center"/>
        </w:trPr>
        <w:tc>
          <w:tcPr>
            <w:tcW w:w="4876" w:type="dxa"/>
            <w:tcBorders>
              <w:top w:val="nil"/>
              <w:left w:val="nil"/>
              <w:bottom w:val="nil"/>
              <w:right w:val="nil"/>
            </w:tcBorders>
          </w:tcPr>
          <w:p w14:paraId="4B9A087E"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6F44B67E" w14:textId="77777777" w:rsidR="00AB2F51" w:rsidRPr="0083299A" w:rsidRDefault="00AB2F51" w:rsidP="00F9062A">
            <w:pPr>
              <w:pStyle w:val="Normal6a"/>
            </w:pPr>
            <w:r w:rsidRPr="0083299A">
              <w:rPr>
                <w:b/>
                <w:i/>
              </w:rPr>
              <w:t>_________________</w:t>
            </w:r>
          </w:p>
        </w:tc>
      </w:tr>
      <w:tr w:rsidR="00D1633B" w:rsidRPr="0083299A" w14:paraId="7232E1A4" w14:textId="77777777" w:rsidTr="00F9062A">
        <w:trPr>
          <w:jc w:val="center"/>
        </w:trPr>
        <w:tc>
          <w:tcPr>
            <w:tcW w:w="4876" w:type="dxa"/>
            <w:tcBorders>
              <w:top w:val="nil"/>
              <w:left w:val="nil"/>
              <w:bottom w:val="nil"/>
              <w:right w:val="nil"/>
            </w:tcBorders>
          </w:tcPr>
          <w:p w14:paraId="0FF728BE" w14:textId="77777777" w:rsidR="00AB2F51" w:rsidRPr="0083299A" w:rsidRDefault="00AB2F51" w:rsidP="00F9062A">
            <w:pPr>
              <w:pStyle w:val="Normal6a"/>
            </w:pPr>
            <w:r w:rsidRPr="0083299A">
              <w:rPr>
                <w:vertAlign w:val="superscript"/>
              </w:rPr>
              <w:t>49</w:t>
            </w:r>
            <w:r w:rsidRPr="0083299A">
              <w:t xml:space="preserve"> Prijedlog direktive Vijeća o provedbi načela jednakog postupanja prema osobama bez obzira na njihovu vjeru ili uvjerenje, invaliditet, dob ili spolnu orijentaciju (COM(2008)426).</w:t>
            </w:r>
          </w:p>
        </w:tc>
        <w:tc>
          <w:tcPr>
            <w:tcW w:w="4876" w:type="dxa"/>
            <w:tcBorders>
              <w:top w:val="nil"/>
              <w:left w:val="nil"/>
              <w:bottom w:val="nil"/>
              <w:right w:val="nil"/>
            </w:tcBorders>
          </w:tcPr>
          <w:p w14:paraId="17E2C882" w14:textId="77777777" w:rsidR="00AB2F51" w:rsidRPr="0083299A" w:rsidRDefault="00AB2F51" w:rsidP="00F9062A">
            <w:pPr>
              <w:pStyle w:val="Normal6a"/>
            </w:pPr>
            <w:r w:rsidRPr="0083299A">
              <w:rPr>
                <w:vertAlign w:val="superscript"/>
              </w:rPr>
              <w:t>49</w:t>
            </w:r>
            <w:r w:rsidRPr="0083299A">
              <w:t xml:space="preserve"> Prijedlog direktive Vijeća o provedbi načela jednakog postupanja prema osobama bez obzira na njihovu vjeru ili uvjerenje, invaliditet, dob ili spolnu orijentaciju (COM(2008)426).</w:t>
            </w:r>
          </w:p>
        </w:tc>
      </w:tr>
    </w:tbl>
    <w:p w14:paraId="2507362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20B6683E" w14:textId="77777777" w:rsidR="00AB2F51" w:rsidRPr="0083299A" w:rsidRDefault="00AB2F51" w:rsidP="00AB2F51">
      <w:r w:rsidRPr="00595665">
        <w:rPr>
          <w:rStyle w:val="HideTWBExt"/>
        </w:rPr>
        <w:t>&lt;/Amend&gt;</w:t>
      </w:r>
    </w:p>
    <w:p w14:paraId="0CC6F58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557</w:t>
      </w:r>
      <w:r w:rsidRPr="00595665">
        <w:rPr>
          <w:rStyle w:val="HideTWBExt"/>
          <w:b w:val="0"/>
        </w:rPr>
        <w:t>&lt;/NumAm&gt;</w:t>
      </w:r>
    </w:p>
    <w:p w14:paraId="47C4DF27" w14:textId="77777777" w:rsidR="00AB2F51" w:rsidRPr="0083299A" w:rsidRDefault="00AB2F51" w:rsidP="00AB2F51">
      <w:pPr>
        <w:pStyle w:val="NormalBold"/>
      </w:pPr>
      <w:r w:rsidRPr="00595665">
        <w:rPr>
          <w:rStyle w:val="HideTWBExt"/>
          <w:b w:val="0"/>
        </w:rPr>
        <w:t>&lt;RepeatBlock-By&gt;&lt;Members&gt;</w:t>
      </w:r>
      <w:r w:rsidRPr="0083299A">
        <w:t>Nicolas Bay, Paolo Inselvini, Georgiana Teodorescu, Guillaume Peltier, Laurence Trochu, Jacek Ozdoba, Stephen Nikola Bartulica</w:t>
      </w:r>
      <w:r w:rsidRPr="00595665">
        <w:rPr>
          <w:rStyle w:val="HideTWBExt"/>
          <w:b w:val="0"/>
        </w:rPr>
        <w:t>&lt;/Members&gt;</w:t>
      </w:r>
    </w:p>
    <w:p w14:paraId="66B1C916" w14:textId="77777777" w:rsidR="00AB2F51" w:rsidRPr="0083299A" w:rsidRDefault="00AB2F51" w:rsidP="00AB2F51">
      <w:pPr>
        <w:pStyle w:val="NormalBold"/>
      </w:pPr>
      <w:r w:rsidRPr="00595665">
        <w:rPr>
          <w:rStyle w:val="HideTWBExt"/>
          <w:b w:val="0"/>
        </w:rPr>
        <w:t>&lt;/RepeatBlock-By&gt;</w:t>
      </w:r>
    </w:p>
    <w:p w14:paraId="4D7C3CB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2330025" w14:textId="77777777" w:rsidR="00AB2F51" w:rsidRPr="0083299A" w:rsidRDefault="00AB2F51" w:rsidP="00AB2F51">
      <w:pPr>
        <w:pStyle w:val="NormalBold"/>
      </w:pPr>
      <w:r w:rsidRPr="00595665">
        <w:rPr>
          <w:rStyle w:val="HideTWBExt"/>
          <w:b w:val="0"/>
        </w:rPr>
        <w:t>&lt;Article&gt;</w:t>
      </w:r>
      <w:r w:rsidRPr="0083299A">
        <w:t>Stavak 28.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8DE5A39" w14:textId="77777777" w:rsidTr="00F9062A">
        <w:trPr>
          <w:trHeight w:hRule="exact" w:val="240"/>
          <w:jc w:val="center"/>
        </w:trPr>
        <w:tc>
          <w:tcPr>
            <w:tcW w:w="9752" w:type="dxa"/>
            <w:gridSpan w:val="2"/>
            <w:tcBorders>
              <w:top w:val="nil"/>
              <w:left w:val="nil"/>
              <w:bottom w:val="nil"/>
              <w:right w:val="nil"/>
            </w:tcBorders>
          </w:tcPr>
          <w:p w14:paraId="69994AFA" w14:textId="77777777" w:rsidR="00AB2F51" w:rsidRPr="0083299A" w:rsidRDefault="00AB2F51" w:rsidP="00F9062A"/>
        </w:tc>
      </w:tr>
      <w:tr w:rsidR="00D1633B" w:rsidRPr="0083299A" w14:paraId="04C8ABF7" w14:textId="77777777" w:rsidTr="00F9062A">
        <w:trPr>
          <w:trHeight w:val="240"/>
          <w:jc w:val="center"/>
        </w:trPr>
        <w:tc>
          <w:tcPr>
            <w:tcW w:w="4876" w:type="dxa"/>
            <w:tcBorders>
              <w:top w:val="nil"/>
              <w:left w:val="nil"/>
              <w:bottom w:val="nil"/>
              <w:right w:val="nil"/>
            </w:tcBorders>
          </w:tcPr>
          <w:p w14:paraId="45380AC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2027ED7" w14:textId="77777777" w:rsidR="00AB2F51" w:rsidRPr="0083299A" w:rsidRDefault="00AB2F51" w:rsidP="00F9062A">
            <w:pPr>
              <w:pStyle w:val="AmColumnHeading"/>
            </w:pPr>
            <w:r w:rsidRPr="0083299A">
              <w:t>Izmjena</w:t>
            </w:r>
          </w:p>
        </w:tc>
      </w:tr>
      <w:tr w:rsidR="00D1633B" w:rsidRPr="0083299A" w14:paraId="1B489C4E" w14:textId="77777777" w:rsidTr="00F9062A">
        <w:trPr>
          <w:jc w:val="center"/>
        </w:trPr>
        <w:tc>
          <w:tcPr>
            <w:tcW w:w="4876" w:type="dxa"/>
            <w:tcBorders>
              <w:top w:val="nil"/>
              <w:left w:val="nil"/>
              <w:bottom w:val="nil"/>
              <w:right w:val="nil"/>
            </w:tcBorders>
          </w:tcPr>
          <w:p w14:paraId="2179DC81" w14:textId="77777777" w:rsidR="00AB2F51" w:rsidRPr="0083299A" w:rsidRDefault="00AB2F51" w:rsidP="00F9062A">
            <w:pPr>
              <w:pStyle w:val="Normal6a"/>
            </w:pPr>
            <w:r w:rsidRPr="0083299A">
              <w:rPr>
                <w:b/>
                <w:i/>
              </w:rPr>
              <w:t>28.</w:t>
            </w:r>
            <w:r w:rsidRPr="0083299A">
              <w:tab/>
            </w:r>
            <w:r w:rsidRPr="0083299A">
              <w:rPr>
                <w:b/>
                <w:i/>
              </w:rPr>
              <w:t>poziva Komisiju i države članice da poduzmu djelotvorne mjere protiv rodno uvjetovanog nasilja, koje bi trebalo dodati na popis „kaznenih djela na razini EU-a”, te poziva na donošenje zakonodavnog prijedloga EU-a o borbi protiv silovanja definiranog izostankom pristanka;</w:t>
            </w:r>
          </w:p>
        </w:tc>
        <w:tc>
          <w:tcPr>
            <w:tcW w:w="4876" w:type="dxa"/>
            <w:tcBorders>
              <w:top w:val="nil"/>
              <w:left w:val="nil"/>
              <w:bottom w:val="nil"/>
              <w:right w:val="nil"/>
            </w:tcBorders>
          </w:tcPr>
          <w:p w14:paraId="5B0CF610" w14:textId="77777777" w:rsidR="00AB2F51" w:rsidRPr="0083299A" w:rsidRDefault="00AB2F51" w:rsidP="00F9062A">
            <w:pPr>
              <w:pStyle w:val="Normal6a"/>
            </w:pPr>
            <w:r w:rsidRPr="0083299A">
              <w:rPr>
                <w:b/>
                <w:i/>
              </w:rPr>
              <w:t>Briše se.</w:t>
            </w:r>
          </w:p>
        </w:tc>
      </w:tr>
    </w:tbl>
    <w:p w14:paraId="4BA123A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FE22DF6" w14:textId="77777777" w:rsidR="00AB2F51" w:rsidRPr="0083299A" w:rsidRDefault="00AB2F51" w:rsidP="00AB2F51">
      <w:r w:rsidRPr="00595665">
        <w:rPr>
          <w:rStyle w:val="HideTWBExt"/>
        </w:rPr>
        <w:t>&lt;/Amend&gt;</w:t>
      </w:r>
    </w:p>
    <w:p w14:paraId="46714A63"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558</w:t>
      </w:r>
      <w:r w:rsidRPr="00595665">
        <w:rPr>
          <w:rStyle w:val="HideTWBExt"/>
          <w:b w:val="0"/>
        </w:rPr>
        <w:t>&lt;/NumAm&gt;</w:t>
      </w:r>
    </w:p>
    <w:p w14:paraId="033F975A"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Sophie Wilmès, Cecilia Strada, Diana Riba i Giner</w:t>
      </w:r>
      <w:r w:rsidRPr="00595665">
        <w:rPr>
          <w:rStyle w:val="HideTWBExt"/>
          <w:b w:val="0"/>
        </w:rPr>
        <w:t>&lt;/Members&gt;</w:t>
      </w:r>
    </w:p>
    <w:p w14:paraId="399E13F0" w14:textId="77777777" w:rsidR="00AB2F51" w:rsidRPr="0083299A" w:rsidRDefault="00AB2F51" w:rsidP="00AB2F51">
      <w:pPr>
        <w:pStyle w:val="NormalBold"/>
      </w:pPr>
      <w:r w:rsidRPr="00595665">
        <w:rPr>
          <w:rStyle w:val="HideTWBExt"/>
          <w:b w:val="0"/>
        </w:rPr>
        <w:t>&lt;/RepeatBlock-By&gt;</w:t>
      </w:r>
    </w:p>
    <w:p w14:paraId="006FB98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92D4AA1" w14:textId="77777777" w:rsidR="00AB2F51" w:rsidRPr="0083299A" w:rsidRDefault="00AB2F51" w:rsidP="00AB2F51">
      <w:pPr>
        <w:pStyle w:val="NormalBold"/>
      </w:pPr>
      <w:r w:rsidRPr="00595665">
        <w:rPr>
          <w:rStyle w:val="HideTWBExt"/>
          <w:b w:val="0"/>
        </w:rPr>
        <w:t>&lt;Article&gt;</w:t>
      </w:r>
      <w:r w:rsidRPr="0083299A">
        <w:t>Stavak 28.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24D97B1" w14:textId="77777777" w:rsidTr="00F9062A">
        <w:trPr>
          <w:trHeight w:hRule="exact" w:val="240"/>
          <w:jc w:val="center"/>
        </w:trPr>
        <w:tc>
          <w:tcPr>
            <w:tcW w:w="9752" w:type="dxa"/>
            <w:gridSpan w:val="2"/>
            <w:tcBorders>
              <w:top w:val="nil"/>
              <w:left w:val="nil"/>
              <w:bottom w:val="nil"/>
              <w:right w:val="nil"/>
            </w:tcBorders>
          </w:tcPr>
          <w:p w14:paraId="3994F37B" w14:textId="77777777" w:rsidR="00AB2F51" w:rsidRPr="0083299A" w:rsidRDefault="00AB2F51" w:rsidP="00F9062A"/>
        </w:tc>
      </w:tr>
      <w:tr w:rsidR="00D1633B" w:rsidRPr="0083299A" w14:paraId="14C1DF52" w14:textId="77777777" w:rsidTr="00F9062A">
        <w:trPr>
          <w:trHeight w:val="240"/>
          <w:jc w:val="center"/>
        </w:trPr>
        <w:tc>
          <w:tcPr>
            <w:tcW w:w="4876" w:type="dxa"/>
            <w:tcBorders>
              <w:top w:val="nil"/>
              <w:left w:val="nil"/>
              <w:bottom w:val="nil"/>
              <w:right w:val="nil"/>
            </w:tcBorders>
          </w:tcPr>
          <w:p w14:paraId="15C12B4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EA5412B" w14:textId="77777777" w:rsidR="00AB2F51" w:rsidRPr="0083299A" w:rsidRDefault="00AB2F51" w:rsidP="00F9062A">
            <w:pPr>
              <w:pStyle w:val="AmColumnHeading"/>
            </w:pPr>
            <w:r w:rsidRPr="0083299A">
              <w:t>Izmjena</w:t>
            </w:r>
          </w:p>
        </w:tc>
      </w:tr>
      <w:tr w:rsidR="00D1633B" w:rsidRPr="0083299A" w14:paraId="4A76BD3E" w14:textId="77777777" w:rsidTr="00F9062A">
        <w:trPr>
          <w:jc w:val="center"/>
        </w:trPr>
        <w:tc>
          <w:tcPr>
            <w:tcW w:w="4876" w:type="dxa"/>
            <w:tcBorders>
              <w:top w:val="nil"/>
              <w:left w:val="nil"/>
              <w:bottom w:val="nil"/>
              <w:right w:val="nil"/>
            </w:tcBorders>
          </w:tcPr>
          <w:p w14:paraId="6CA11850" w14:textId="77777777" w:rsidR="00AB2F51" w:rsidRPr="0083299A" w:rsidRDefault="00AB2F51" w:rsidP="00F9062A">
            <w:pPr>
              <w:pStyle w:val="Normal6a"/>
            </w:pPr>
            <w:r w:rsidRPr="0083299A">
              <w:t>28.</w:t>
            </w:r>
            <w:r w:rsidRPr="0083299A">
              <w:tab/>
              <w:t xml:space="preserve">poziva Komisiju i države članice da poduzmu djelotvorne mjere protiv rodno uvjetovanog nasilja, </w:t>
            </w:r>
            <w:r w:rsidRPr="0083299A">
              <w:rPr>
                <w:b/>
                <w:bCs/>
                <w:i/>
                <w:iCs/>
              </w:rPr>
              <w:t>koje bi</w:t>
            </w:r>
            <w:r w:rsidRPr="0083299A">
              <w:t xml:space="preserve"> trebalo dodati na popis</w:t>
            </w:r>
            <w:r w:rsidRPr="0083299A">
              <w:rPr>
                <w:b/>
                <w:i/>
              </w:rPr>
              <w:t xml:space="preserve"> „kaznenih djela na razini EU-a”, te poziva na donošenje</w:t>
            </w:r>
            <w:r w:rsidRPr="0083299A">
              <w:t xml:space="preserve"> zakonodavnog prijedloga EU-a o borbi protiv silovanja definiranog izostankom pristanka;</w:t>
            </w:r>
          </w:p>
        </w:tc>
        <w:tc>
          <w:tcPr>
            <w:tcW w:w="4876" w:type="dxa"/>
            <w:tcBorders>
              <w:top w:val="nil"/>
              <w:left w:val="nil"/>
              <w:bottom w:val="nil"/>
              <w:right w:val="nil"/>
            </w:tcBorders>
          </w:tcPr>
          <w:p w14:paraId="7B2EB8DC" w14:textId="77777777" w:rsidR="00AB2F51" w:rsidRPr="0083299A" w:rsidRDefault="00AB2F51" w:rsidP="00F9062A">
            <w:pPr>
              <w:pStyle w:val="Normal6a"/>
            </w:pPr>
            <w:r w:rsidRPr="0083299A">
              <w:t>28.</w:t>
            </w:r>
            <w:r w:rsidRPr="0083299A">
              <w:tab/>
              <w:t xml:space="preserve">poziva Komisiju i države članice da poduzmu djelotvorne mjere protiv rodno uvjetovanog nasilja </w:t>
            </w:r>
            <w:r w:rsidRPr="0083299A">
              <w:rPr>
                <w:b/>
                <w:i/>
              </w:rPr>
              <w:t>na internetu i izvan njega te ponavlja da bi takvo nasilje</w:t>
            </w:r>
            <w:r w:rsidRPr="0083299A">
              <w:t xml:space="preserve"> trebalo dodati na popis </w:t>
            </w:r>
            <w:r w:rsidRPr="0083299A">
              <w:rPr>
                <w:b/>
                <w:i/>
              </w:rPr>
              <w:t>„područja kriminaliteta u EU-u; potiče na predstavljanje</w:t>
            </w:r>
            <w:r w:rsidRPr="0083299A">
              <w:t xml:space="preserve"> zakonodavnog prijedloga EU-a o borbi protiv silovanja definiranog izostankom pristanka </w:t>
            </w:r>
            <w:r w:rsidRPr="0083299A">
              <w:rPr>
                <w:b/>
                <w:i/>
              </w:rPr>
              <w:t>u skladu s Istanbulskom konvencijom i Komisijinim prvotnim prijedlogom direktive o borbi protiv nasilja u obitelji i nasilja nad ženama</w:t>
            </w:r>
            <w:r w:rsidRPr="0083299A">
              <w:t xml:space="preserve">; </w:t>
            </w:r>
            <w:r w:rsidRPr="0083299A">
              <w:rPr>
                <w:b/>
                <w:i/>
              </w:rPr>
              <w:t>poziva države članice koje to još nisu učinile da ratificiraju Istanbulsku konvenciju i poziva Komisiju da pomno prati provedbu prvog zakonodavstva EU-a u području rodno uvjetovanog nasilja;</w:t>
            </w:r>
          </w:p>
        </w:tc>
      </w:tr>
    </w:tbl>
    <w:p w14:paraId="4846CDF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F58396C" w14:textId="77777777" w:rsidR="00AB2F51" w:rsidRPr="0083299A" w:rsidRDefault="00AB2F51" w:rsidP="00AB2F51">
      <w:r w:rsidRPr="00595665">
        <w:rPr>
          <w:rStyle w:val="HideTWBExt"/>
        </w:rPr>
        <w:t>&lt;/Amend&gt;</w:t>
      </w:r>
    </w:p>
    <w:p w14:paraId="1E84677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559</w:t>
      </w:r>
      <w:r w:rsidRPr="00595665">
        <w:rPr>
          <w:rStyle w:val="HideTWBExt"/>
          <w:b w:val="0"/>
        </w:rPr>
        <w:t>&lt;/NumAm&gt;</w:t>
      </w:r>
    </w:p>
    <w:p w14:paraId="58824860"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Alexandre Varaut, Nikola Bartůšek</w:t>
      </w:r>
      <w:r w:rsidRPr="00595665">
        <w:rPr>
          <w:rStyle w:val="HideTWBExt"/>
          <w:b w:val="0"/>
        </w:rPr>
        <w:t>&lt;/Members&gt;</w:t>
      </w:r>
    </w:p>
    <w:p w14:paraId="191F664A" w14:textId="77777777" w:rsidR="00AB2F51" w:rsidRPr="0083299A" w:rsidRDefault="00AB2F51" w:rsidP="00AB2F51">
      <w:pPr>
        <w:pStyle w:val="NormalBold"/>
      </w:pPr>
      <w:r w:rsidRPr="00595665">
        <w:rPr>
          <w:rStyle w:val="HideTWBExt"/>
          <w:b w:val="0"/>
        </w:rPr>
        <w:t>&lt;/RepeatBlock-By&gt;</w:t>
      </w:r>
    </w:p>
    <w:p w14:paraId="64A3EF6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0256B44" w14:textId="77777777" w:rsidR="00AB2F51" w:rsidRPr="0083299A" w:rsidRDefault="00AB2F51" w:rsidP="00AB2F51">
      <w:pPr>
        <w:pStyle w:val="NormalBold"/>
      </w:pPr>
      <w:r w:rsidRPr="00595665">
        <w:rPr>
          <w:rStyle w:val="HideTWBExt"/>
          <w:b w:val="0"/>
        </w:rPr>
        <w:t>&lt;Article&gt;</w:t>
      </w:r>
      <w:r w:rsidRPr="0083299A">
        <w:t>Stavak 28.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A0CD3D9" w14:textId="77777777" w:rsidTr="00F9062A">
        <w:trPr>
          <w:trHeight w:hRule="exact" w:val="240"/>
          <w:jc w:val="center"/>
        </w:trPr>
        <w:tc>
          <w:tcPr>
            <w:tcW w:w="9752" w:type="dxa"/>
            <w:gridSpan w:val="2"/>
            <w:tcBorders>
              <w:top w:val="nil"/>
              <w:left w:val="nil"/>
              <w:bottom w:val="nil"/>
              <w:right w:val="nil"/>
            </w:tcBorders>
          </w:tcPr>
          <w:p w14:paraId="3690BF6F" w14:textId="77777777" w:rsidR="00AB2F51" w:rsidRPr="0083299A" w:rsidRDefault="00AB2F51" w:rsidP="00F9062A"/>
        </w:tc>
      </w:tr>
      <w:tr w:rsidR="00D1633B" w:rsidRPr="0083299A" w14:paraId="213083D0" w14:textId="77777777" w:rsidTr="00F9062A">
        <w:trPr>
          <w:trHeight w:val="240"/>
          <w:jc w:val="center"/>
        </w:trPr>
        <w:tc>
          <w:tcPr>
            <w:tcW w:w="4876" w:type="dxa"/>
            <w:tcBorders>
              <w:top w:val="nil"/>
              <w:left w:val="nil"/>
              <w:bottom w:val="nil"/>
              <w:right w:val="nil"/>
            </w:tcBorders>
          </w:tcPr>
          <w:p w14:paraId="092821D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3A73887" w14:textId="77777777" w:rsidR="00AB2F51" w:rsidRPr="0083299A" w:rsidRDefault="00AB2F51" w:rsidP="00F9062A">
            <w:pPr>
              <w:pStyle w:val="AmColumnHeading"/>
            </w:pPr>
            <w:r w:rsidRPr="0083299A">
              <w:t>Izmjena</w:t>
            </w:r>
          </w:p>
        </w:tc>
      </w:tr>
      <w:tr w:rsidR="00D1633B" w:rsidRPr="0083299A" w14:paraId="18ADCA10" w14:textId="77777777" w:rsidTr="00F9062A">
        <w:trPr>
          <w:jc w:val="center"/>
        </w:trPr>
        <w:tc>
          <w:tcPr>
            <w:tcW w:w="4876" w:type="dxa"/>
            <w:tcBorders>
              <w:top w:val="nil"/>
              <w:left w:val="nil"/>
              <w:bottom w:val="nil"/>
              <w:right w:val="nil"/>
            </w:tcBorders>
          </w:tcPr>
          <w:p w14:paraId="5D3D8433" w14:textId="77777777" w:rsidR="00AB2F51" w:rsidRPr="0083299A" w:rsidRDefault="00AB2F51" w:rsidP="00F9062A">
            <w:pPr>
              <w:pStyle w:val="Normal6a"/>
            </w:pPr>
            <w:r w:rsidRPr="0083299A">
              <w:t>28.</w:t>
            </w:r>
            <w:r w:rsidRPr="0083299A">
              <w:tab/>
              <w:t xml:space="preserve">poziva Komisiju i države članice da poduzmu djelotvorne mjere protiv rodno uvjetovanog nasilja, koje bi trebalo dodati na popis </w:t>
            </w:r>
            <w:r w:rsidRPr="0083299A">
              <w:rPr>
                <w:b/>
                <w:i/>
              </w:rPr>
              <w:t xml:space="preserve">„kaznenih djela na razini EU-a”, te poziva na donošenje zakonodavnog prijedloga EU-a o borbi protiv silovanja </w:t>
            </w:r>
            <w:r w:rsidRPr="0083299A">
              <w:rPr>
                <w:b/>
                <w:i/>
              </w:rPr>
              <w:lastRenderedPageBreak/>
              <w:t>definiranog izostankom pristanka</w:t>
            </w:r>
            <w:r w:rsidRPr="0083299A">
              <w:t>;</w:t>
            </w:r>
          </w:p>
        </w:tc>
        <w:tc>
          <w:tcPr>
            <w:tcW w:w="4876" w:type="dxa"/>
            <w:tcBorders>
              <w:top w:val="nil"/>
              <w:left w:val="nil"/>
              <w:bottom w:val="nil"/>
              <w:right w:val="nil"/>
            </w:tcBorders>
          </w:tcPr>
          <w:p w14:paraId="1C0576DD" w14:textId="77777777" w:rsidR="00AB2F51" w:rsidRPr="0083299A" w:rsidRDefault="00AB2F51" w:rsidP="00F9062A">
            <w:pPr>
              <w:pStyle w:val="Normal6a"/>
            </w:pPr>
            <w:r w:rsidRPr="0083299A">
              <w:lastRenderedPageBreak/>
              <w:t>28.</w:t>
            </w:r>
            <w:r w:rsidRPr="0083299A">
              <w:tab/>
              <w:t xml:space="preserve">poziva Komisiju i države članice da poduzmu djelotvorne mjere protiv rodno uvjetovanog nasilja, koje bi trebalo dodati na popis </w:t>
            </w:r>
            <w:r w:rsidRPr="0083299A">
              <w:rPr>
                <w:b/>
                <w:i/>
              </w:rPr>
              <w:t xml:space="preserve">„područja kriminaliteta u EU-u”; napominje da je nekoliko država članica izvijestilo o znatnoj promjeni </w:t>
            </w:r>
            <w:r w:rsidRPr="0083299A">
              <w:rPr>
                <w:b/>
                <w:i/>
              </w:rPr>
              <w:lastRenderedPageBreak/>
              <w:t>obrazaca seksualnog nasilja tijekom proteklog desetljeća, uključujući probleme povezane s integracijom, socijalnom kohezijom i upravljanjem tokovima nezakonite migracije</w:t>
            </w:r>
            <w:r w:rsidRPr="0083299A">
              <w:t xml:space="preserve">; </w:t>
            </w:r>
            <w:r w:rsidRPr="0083299A">
              <w:rPr>
                <w:b/>
                <w:i/>
              </w:rPr>
              <w:t>naglašava da se djelotvornim odgovorima na rodno uvjetovano nasilje moraju uzeti u obzir takve promjene i da se oni moraju temeljiti na sveobuhvatnoj i na dokazima utemeljenoj analizi svih čimbenika koji tome doprinose;</w:t>
            </w:r>
          </w:p>
        </w:tc>
      </w:tr>
    </w:tbl>
    <w:p w14:paraId="5E2D901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4FEB39B" w14:textId="77777777" w:rsidR="00AB2F51" w:rsidRPr="0083299A" w:rsidRDefault="00AB2F51" w:rsidP="00AB2F51">
      <w:r w:rsidRPr="00595665">
        <w:rPr>
          <w:rStyle w:val="HideTWBExt"/>
        </w:rPr>
        <w:t>&lt;/Amend&gt;</w:t>
      </w:r>
    </w:p>
    <w:p w14:paraId="699B2C7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560</w:t>
      </w:r>
      <w:r w:rsidRPr="00595665">
        <w:rPr>
          <w:rStyle w:val="HideTWBExt"/>
          <w:b w:val="0"/>
        </w:rPr>
        <w:t>&lt;/NumAm&gt;</w:t>
      </w:r>
    </w:p>
    <w:p w14:paraId="010696DF"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74D6AC38" w14:textId="77777777" w:rsidR="00AB2F51" w:rsidRPr="0083299A" w:rsidRDefault="00AB2F51" w:rsidP="00AB2F51">
      <w:pPr>
        <w:pStyle w:val="NormalBold"/>
      </w:pPr>
      <w:r w:rsidRPr="00595665">
        <w:rPr>
          <w:rStyle w:val="HideTWBExt"/>
          <w:b w:val="0"/>
        </w:rPr>
        <w:t>&lt;/RepeatBlock-By&gt;</w:t>
      </w:r>
    </w:p>
    <w:p w14:paraId="6A99DDE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BE39C99" w14:textId="77777777" w:rsidR="00AB2F51" w:rsidRPr="0083299A" w:rsidRDefault="00AB2F51" w:rsidP="00AB2F51">
      <w:pPr>
        <w:pStyle w:val="NormalBold"/>
      </w:pPr>
      <w:r w:rsidRPr="00595665">
        <w:rPr>
          <w:rStyle w:val="HideTWBExt"/>
          <w:b w:val="0"/>
        </w:rPr>
        <w:t>&lt;Article&gt;</w:t>
      </w:r>
      <w:r w:rsidRPr="0083299A">
        <w:t>Stavak 28.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8ECBA67" w14:textId="77777777" w:rsidTr="00F9062A">
        <w:trPr>
          <w:trHeight w:hRule="exact" w:val="240"/>
          <w:jc w:val="center"/>
        </w:trPr>
        <w:tc>
          <w:tcPr>
            <w:tcW w:w="9752" w:type="dxa"/>
            <w:gridSpan w:val="2"/>
            <w:tcBorders>
              <w:top w:val="nil"/>
              <w:left w:val="nil"/>
              <w:bottom w:val="nil"/>
              <w:right w:val="nil"/>
            </w:tcBorders>
          </w:tcPr>
          <w:p w14:paraId="55FB68B5" w14:textId="77777777" w:rsidR="00AB2F51" w:rsidRPr="0083299A" w:rsidRDefault="00AB2F51" w:rsidP="00F9062A"/>
        </w:tc>
      </w:tr>
      <w:tr w:rsidR="00D1633B" w:rsidRPr="0083299A" w14:paraId="0DB5B01B" w14:textId="77777777" w:rsidTr="00F9062A">
        <w:trPr>
          <w:trHeight w:val="240"/>
          <w:jc w:val="center"/>
        </w:trPr>
        <w:tc>
          <w:tcPr>
            <w:tcW w:w="4876" w:type="dxa"/>
            <w:tcBorders>
              <w:top w:val="nil"/>
              <w:left w:val="nil"/>
              <w:bottom w:val="nil"/>
              <w:right w:val="nil"/>
            </w:tcBorders>
          </w:tcPr>
          <w:p w14:paraId="1CB7C24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0A60FB7" w14:textId="77777777" w:rsidR="00AB2F51" w:rsidRPr="0083299A" w:rsidRDefault="00AB2F51" w:rsidP="00F9062A">
            <w:pPr>
              <w:pStyle w:val="AmColumnHeading"/>
            </w:pPr>
            <w:r w:rsidRPr="0083299A">
              <w:t>Izmjena</w:t>
            </w:r>
          </w:p>
        </w:tc>
      </w:tr>
      <w:tr w:rsidR="00D1633B" w:rsidRPr="0083299A" w14:paraId="146D6144" w14:textId="77777777" w:rsidTr="00F9062A">
        <w:trPr>
          <w:jc w:val="center"/>
        </w:trPr>
        <w:tc>
          <w:tcPr>
            <w:tcW w:w="4876" w:type="dxa"/>
            <w:tcBorders>
              <w:top w:val="nil"/>
              <w:left w:val="nil"/>
              <w:bottom w:val="nil"/>
              <w:right w:val="nil"/>
            </w:tcBorders>
          </w:tcPr>
          <w:p w14:paraId="0E31C05F" w14:textId="77777777" w:rsidR="00AB2F51" w:rsidRPr="0083299A" w:rsidRDefault="00AB2F51" w:rsidP="00F9062A">
            <w:pPr>
              <w:pStyle w:val="Normal6a"/>
            </w:pPr>
            <w:r w:rsidRPr="0083299A">
              <w:t>28.</w:t>
            </w:r>
            <w:r w:rsidRPr="0083299A">
              <w:tab/>
              <w:t>poziva Komisiju i države članice da poduzmu djelotvorne mjere protiv rodno uvjetovanog nasilja, koje bi trebalo dodati na popis „</w:t>
            </w:r>
            <w:r w:rsidRPr="0083299A">
              <w:rPr>
                <w:b/>
                <w:bCs/>
                <w:i/>
                <w:iCs/>
              </w:rPr>
              <w:t>kaznenih djela na razini EU-a</w:t>
            </w:r>
            <w:r w:rsidRPr="0083299A">
              <w:t>”, te poziva na donošenje zakonodavnog prijedloga EU-a o borbi protiv silovanja definiranog izostankom pristanka;</w:t>
            </w:r>
          </w:p>
        </w:tc>
        <w:tc>
          <w:tcPr>
            <w:tcW w:w="4876" w:type="dxa"/>
            <w:tcBorders>
              <w:top w:val="nil"/>
              <w:left w:val="nil"/>
              <w:bottom w:val="nil"/>
              <w:right w:val="nil"/>
            </w:tcBorders>
          </w:tcPr>
          <w:p w14:paraId="25ADB7B5" w14:textId="77777777" w:rsidR="00AB2F51" w:rsidRPr="0083299A" w:rsidRDefault="00AB2F51" w:rsidP="00F9062A">
            <w:pPr>
              <w:pStyle w:val="Normal6a"/>
            </w:pPr>
            <w:r w:rsidRPr="0083299A">
              <w:t>28.</w:t>
            </w:r>
            <w:r w:rsidRPr="0083299A">
              <w:tab/>
              <w:t>poziva Komisiju i države članice da poduzmu djelotvorne mjere protiv rodno uvjetovanog nasilja, koje bi trebalo dodati na popis „</w:t>
            </w:r>
            <w:r w:rsidRPr="0083299A">
              <w:rPr>
                <w:b/>
                <w:bCs/>
                <w:i/>
                <w:iCs/>
              </w:rPr>
              <w:t>područja kriminaliteta u EU-u</w:t>
            </w:r>
            <w:r w:rsidRPr="0083299A">
              <w:t xml:space="preserve">”, te poziva na donošenje zakonodavnog prijedloga EU-a o borbi protiv silovanja definiranog izostankom pristanka; </w:t>
            </w:r>
            <w:r w:rsidRPr="0083299A">
              <w:rPr>
                <w:b/>
                <w:i/>
              </w:rPr>
              <w:t>nadalje, ističe da sprečavanje rodno uvjetovanog nasilja i odgovor na njega mora uključivati i djelotvorno jamstvo spolnog i reproduktivnog zdravlja i prava žena, uključujući siguran i zakonit pristup pobačaju;</w:t>
            </w:r>
          </w:p>
        </w:tc>
      </w:tr>
    </w:tbl>
    <w:p w14:paraId="43391E4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14A986E" w14:textId="77777777" w:rsidR="00AB2F51" w:rsidRPr="0083299A" w:rsidRDefault="00AB2F51" w:rsidP="00AB2F51">
      <w:r w:rsidRPr="00595665">
        <w:rPr>
          <w:rStyle w:val="HideTWBExt"/>
        </w:rPr>
        <w:t>&lt;/Amend&gt;</w:t>
      </w:r>
    </w:p>
    <w:p w14:paraId="63C2DAB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561</w:t>
      </w:r>
      <w:r w:rsidRPr="00595665">
        <w:rPr>
          <w:rStyle w:val="HideTWBExt"/>
          <w:b w:val="0"/>
        </w:rPr>
        <w:t>&lt;/NumAm&gt;</w:t>
      </w:r>
    </w:p>
    <w:p w14:paraId="454E5D3A"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6A5B485E" w14:textId="77777777" w:rsidR="00AB2F51" w:rsidRPr="0083299A" w:rsidRDefault="00AB2F51" w:rsidP="00AB2F51">
      <w:pPr>
        <w:pStyle w:val="NormalBold"/>
      </w:pPr>
      <w:r w:rsidRPr="00595665">
        <w:rPr>
          <w:rStyle w:val="HideTWBExt"/>
          <w:b w:val="0"/>
        </w:rPr>
        <w:t>&lt;/RepeatBlock-By&gt;</w:t>
      </w:r>
    </w:p>
    <w:p w14:paraId="4AF4373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5F7C0A8" w14:textId="77777777" w:rsidR="00AB2F51" w:rsidRPr="0083299A" w:rsidRDefault="00AB2F51" w:rsidP="00AB2F51">
      <w:pPr>
        <w:pStyle w:val="NormalBold"/>
      </w:pPr>
      <w:r w:rsidRPr="00595665">
        <w:rPr>
          <w:rStyle w:val="HideTWBExt"/>
          <w:b w:val="0"/>
        </w:rPr>
        <w:lastRenderedPageBreak/>
        <w:t>&lt;Article&gt;</w:t>
      </w:r>
      <w:r w:rsidRPr="0083299A">
        <w:t>Stavak 28.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0850019" w14:textId="77777777" w:rsidTr="00F9062A">
        <w:trPr>
          <w:trHeight w:hRule="exact" w:val="240"/>
          <w:jc w:val="center"/>
        </w:trPr>
        <w:tc>
          <w:tcPr>
            <w:tcW w:w="9752" w:type="dxa"/>
            <w:gridSpan w:val="2"/>
            <w:tcBorders>
              <w:top w:val="nil"/>
              <w:left w:val="nil"/>
              <w:bottom w:val="nil"/>
              <w:right w:val="nil"/>
            </w:tcBorders>
          </w:tcPr>
          <w:p w14:paraId="5CA6A7EC" w14:textId="77777777" w:rsidR="00AB2F51" w:rsidRPr="0083299A" w:rsidRDefault="00AB2F51" w:rsidP="00F9062A"/>
        </w:tc>
      </w:tr>
      <w:tr w:rsidR="00D1633B" w:rsidRPr="0083299A" w14:paraId="6064FBDC" w14:textId="77777777" w:rsidTr="00F9062A">
        <w:trPr>
          <w:trHeight w:val="240"/>
          <w:jc w:val="center"/>
        </w:trPr>
        <w:tc>
          <w:tcPr>
            <w:tcW w:w="4876" w:type="dxa"/>
            <w:tcBorders>
              <w:top w:val="nil"/>
              <w:left w:val="nil"/>
              <w:bottom w:val="nil"/>
              <w:right w:val="nil"/>
            </w:tcBorders>
          </w:tcPr>
          <w:p w14:paraId="0961802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C7CF236" w14:textId="77777777" w:rsidR="00AB2F51" w:rsidRPr="0083299A" w:rsidRDefault="00AB2F51" w:rsidP="00F9062A">
            <w:pPr>
              <w:pStyle w:val="AmColumnHeading"/>
            </w:pPr>
            <w:r w:rsidRPr="0083299A">
              <w:t>Izmjena</w:t>
            </w:r>
          </w:p>
        </w:tc>
      </w:tr>
      <w:tr w:rsidR="00D1633B" w:rsidRPr="0083299A" w14:paraId="6A98A186" w14:textId="77777777" w:rsidTr="00F9062A">
        <w:trPr>
          <w:jc w:val="center"/>
        </w:trPr>
        <w:tc>
          <w:tcPr>
            <w:tcW w:w="4876" w:type="dxa"/>
            <w:tcBorders>
              <w:top w:val="nil"/>
              <w:left w:val="nil"/>
              <w:bottom w:val="nil"/>
              <w:right w:val="nil"/>
            </w:tcBorders>
          </w:tcPr>
          <w:p w14:paraId="1D1F2148" w14:textId="77777777" w:rsidR="00AB2F51" w:rsidRPr="0083299A" w:rsidRDefault="00AB2F51" w:rsidP="00F9062A">
            <w:pPr>
              <w:pStyle w:val="Normal6a"/>
            </w:pPr>
            <w:r w:rsidRPr="0083299A">
              <w:t>28.</w:t>
            </w:r>
            <w:r w:rsidRPr="0083299A">
              <w:tab/>
              <w:t>poziva Komisiju i države članice da poduzmu djelotvorne mjere protiv rodno uvjetovanog nasilja</w:t>
            </w:r>
            <w:r w:rsidRPr="0083299A">
              <w:rPr>
                <w:b/>
                <w:i/>
              </w:rPr>
              <w:t>, koje bi trebalo dodati na popis „kaznenih djela na razini EU-a”, te</w:t>
            </w:r>
            <w:r w:rsidRPr="0083299A">
              <w:t xml:space="preserve"> poziva </w:t>
            </w:r>
            <w:r w:rsidRPr="0083299A">
              <w:rPr>
                <w:b/>
                <w:i/>
              </w:rPr>
              <w:t>na donošenje zakonodavnog prijedloga EU-a o borbi protiv</w:t>
            </w:r>
            <w:r w:rsidRPr="0083299A">
              <w:t xml:space="preserve"> silovanja </w:t>
            </w:r>
            <w:r w:rsidRPr="0083299A">
              <w:rPr>
                <w:b/>
                <w:i/>
              </w:rPr>
              <w:t>definiranog izostankom pristanka</w:t>
            </w:r>
            <w:r w:rsidRPr="0083299A">
              <w:t>;</w:t>
            </w:r>
          </w:p>
        </w:tc>
        <w:tc>
          <w:tcPr>
            <w:tcW w:w="4876" w:type="dxa"/>
            <w:tcBorders>
              <w:top w:val="nil"/>
              <w:left w:val="nil"/>
              <w:bottom w:val="nil"/>
              <w:right w:val="nil"/>
            </w:tcBorders>
          </w:tcPr>
          <w:p w14:paraId="4E4C9262" w14:textId="77777777" w:rsidR="00AB2F51" w:rsidRPr="0083299A" w:rsidRDefault="00AB2F51" w:rsidP="00F9062A">
            <w:pPr>
              <w:pStyle w:val="Normal6a"/>
            </w:pPr>
            <w:r w:rsidRPr="0083299A">
              <w:t>28.</w:t>
            </w:r>
            <w:r w:rsidRPr="0083299A">
              <w:tab/>
              <w:t>poziva Komisiju i države članice da poduzmu djelotvorne mjere protiv rodno uvjetovanog nasilja</w:t>
            </w:r>
            <w:r w:rsidRPr="0083299A">
              <w:rPr>
                <w:b/>
                <w:i/>
              </w:rPr>
              <w:t>;</w:t>
            </w:r>
            <w:r w:rsidRPr="0083299A">
              <w:t xml:space="preserve"> poziva </w:t>
            </w:r>
            <w:r w:rsidRPr="0083299A">
              <w:rPr>
                <w:b/>
                <w:i/>
              </w:rPr>
              <w:t>Komisiju i države članice da zajamče djelotvornu zaštitu žena, posebno u okruženjima u kojima su izložene sustavnom nasilju, uključujući prijetnje koje proizlaze iz radikalnog islama i praksi koje se temelje na šerijatskom pravu, među ostalim zaštitu od dječjih brakova,</w:t>
            </w:r>
            <w:r w:rsidRPr="0083299A">
              <w:t xml:space="preserve"> silovanja </w:t>
            </w:r>
            <w:r w:rsidRPr="0083299A">
              <w:rPr>
                <w:b/>
                <w:i/>
              </w:rPr>
              <w:t>i genitalnog sakaćenja žena</w:t>
            </w:r>
            <w:r w:rsidRPr="0083299A">
              <w:t>;</w:t>
            </w:r>
          </w:p>
        </w:tc>
      </w:tr>
    </w:tbl>
    <w:p w14:paraId="7C798F6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5E7F810A" w14:textId="77777777" w:rsidR="00AB2F51" w:rsidRPr="0083299A" w:rsidRDefault="00AB2F51" w:rsidP="00AB2F51">
      <w:r w:rsidRPr="00595665">
        <w:rPr>
          <w:rStyle w:val="HideTWBExt"/>
        </w:rPr>
        <w:t>&lt;/Amend&gt;</w:t>
      </w:r>
    </w:p>
    <w:p w14:paraId="7492436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562</w:t>
      </w:r>
      <w:r w:rsidRPr="00595665">
        <w:rPr>
          <w:rStyle w:val="HideTWBExt"/>
          <w:b w:val="0"/>
        </w:rPr>
        <w:t>&lt;/NumAm&gt;</w:t>
      </w:r>
    </w:p>
    <w:p w14:paraId="2A3037CF"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16D9CA02" w14:textId="77777777" w:rsidR="00AB2F51" w:rsidRPr="0083299A" w:rsidRDefault="00AB2F51" w:rsidP="00AB2F51">
      <w:pPr>
        <w:pStyle w:val="NormalBold"/>
      </w:pPr>
      <w:r w:rsidRPr="00595665">
        <w:rPr>
          <w:rStyle w:val="HideTWBExt"/>
          <w:b w:val="0"/>
        </w:rPr>
        <w:t>&lt;/RepeatBlock-By&gt;</w:t>
      </w:r>
    </w:p>
    <w:p w14:paraId="3C275EF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D739C1F" w14:textId="77777777" w:rsidR="00AB2F51" w:rsidRPr="0083299A" w:rsidRDefault="00AB2F51" w:rsidP="00AB2F51">
      <w:pPr>
        <w:pStyle w:val="NormalBold"/>
      </w:pPr>
      <w:r w:rsidRPr="00595665">
        <w:rPr>
          <w:rStyle w:val="HideTWBExt"/>
          <w:b w:val="0"/>
        </w:rPr>
        <w:t>&lt;Article&gt;</w:t>
      </w:r>
      <w:r w:rsidRPr="0083299A">
        <w:t>Stavak 28.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AB54DE6" w14:textId="77777777" w:rsidTr="00F9062A">
        <w:trPr>
          <w:trHeight w:hRule="exact" w:val="240"/>
          <w:jc w:val="center"/>
        </w:trPr>
        <w:tc>
          <w:tcPr>
            <w:tcW w:w="9752" w:type="dxa"/>
            <w:gridSpan w:val="2"/>
            <w:tcBorders>
              <w:top w:val="nil"/>
              <w:left w:val="nil"/>
              <w:bottom w:val="nil"/>
              <w:right w:val="nil"/>
            </w:tcBorders>
          </w:tcPr>
          <w:p w14:paraId="67394267" w14:textId="77777777" w:rsidR="00AB2F51" w:rsidRPr="0083299A" w:rsidRDefault="00AB2F51" w:rsidP="00F9062A"/>
        </w:tc>
      </w:tr>
      <w:tr w:rsidR="00D1633B" w:rsidRPr="0083299A" w14:paraId="53FD98AE" w14:textId="77777777" w:rsidTr="00F9062A">
        <w:trPr>
          <w:trHeight w:val="240"/>
          <w:jc w:val="center"/>
        </w:trPr>
        <w:tc>
          <w:tcPr>
            <w:tcW w:w="4876" w:type="dxa"/>
            <w:tcBorders>
              <w:top w:val="nil"/>
              <w:left w:val="nil"/>
              <w:bottom w:val="nil"/>
              <w:right w:val="nil"/>
            </w:tcBorders>
          </w:tcPr>
          <w:p w14:paraId="387A3A4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41AD22B" w14:textId="77777777" w:rsidR="00AB2F51" w:rsidRPr="0083299A" w:rsidRDefault="00AB2F51" w:rsidP="00F9062A">
            <w:pPr>
              <w:pStyle w:val="AmColumnHeading"/>
            </w:pPr>
            <w:r w:rsidRPr="0083299A">
              <w:t>Izmjena</w:t>
            </w:r>
          </w:p>
        </w:tc>
      </w:tr>
      <w:tr w:rsidR="00D1633B" w:rsidRPr="0083299A" w14:paraId="5CF8CF9F" w14:textId="77777777" w:rsidTr="00F9062A">
        <w:trPr>
          <w:jc w:val="center"/>
        </w:trPr>
        <w:tc>
          <w:tcPr>
            <w:tcW w:w="4876" w:type="dxa"/>
            <w:tcBorders>
              <w:top w:val="nil"/>
              <w:left w:val="nil"/>
              <w:bottom w:val="nil"/>
              <w:right w:val="nil"/>
            </w:tcBorders>
          </w:tcPr>
          <w:p w14:paraId="42D73BFA" w14:textId="77777777" w:rsidR="00AB2F51" w:rsidRPr="0083299A" w:rsidRDefault="00AB2F51" w:rsidP="00F9062A">
            <w:pPr>
              <w:pStyle w:val="Normal6a"/>
            </w:pPr>
            <w:r w:rsidRPr="0083299A">
              <w:t>28.</w:t>
            </w:r>
            <w:r w:rsidRPr="0083299A">
              <w:tab/>
            </w:r>
            <w:r w:rsidRPr="0083299A">
              <w:rPr>
                <w:b/>
                <w:i/>
              </w:rPr>
              <w:t>poziva Komisiju i</w:t>
            </w:r>
            <w:r w:rsidRPr="0083299A">
              <w:t xml:space="preserve"> države članice da poduzmu djelotvorne mjere protiv rodno uvjetovanog nasilja</w:t>
            </w:r>
            <w:r w:rsidRPr="0083299A">
              <w:rPr>
                <w:b/>
                <w:i/>
              </w:rPr>
              <w:t>, koje bi trebalo dodati na popis „kaznenih djela na razini EU-a”, te poziva na donošenje zakonodavnog prijedloga EU-a o borbi protiv silovanja definiranog izostankom pristanka</w:t>
            </w:r>
            <w:r w:rsidRPr="0083299A">
              <w:t>;</w:t>
            </w:r>
          </w:p>
        </w:tc>
        <w:tc>
          <w:tcPr>
            <w:tcW w:w="4876" w:type="dxa"/>
            <w:tcBorders>
              <w:top w:val="nil"/>
              <w:left w:val="nil"/>
              <w:bottom w:val="nil"/>
              <w:right w:val="nil"/>
            </w:tcBorders>
          </w:tcPr>
          <w:p w14:paraId="5624CDD2" w14:textId="77777777" w:rsidR="00AB2F51" w:rsidRPr="0083299A" w:rsidRDefault="00AB2F51" w:rsidP="00F9062A">
            <w:pPr>
              <w:pStyle w:val="Normal6a"/>
            </w:pPr>
            <w:r w:rsidRPr="0083299A">
              <w:t>28.</w:t>
            </w:r>
            <w:r w:rsidRPr="0083299A">
              <w:tab/>
            </w:r>
            <w:r w:rsidRPr="0083299A">
              <w:rPr>
                <w:b/>
                <w:i/>
              </w:rPr>
              <w:t>potiče</w:t>
            </w:r>
            <w:r w:rsidRPr="0083299A">
              <w:t xml:space="preserve"> države članice da </w:t>
            </w:r>
            <w:r w:rsidRPr="0083299A">
              <w:rPr>
                <w:b/>
                <w:i/>
              </w:rPr>
              <w:t>održavaju ili</w:t>
            </w:r>
            <w:r w:rsidRPr="0083299A">
              <w:t xml:space="preserve"> poduzmu</w:t>
            </w:r>
            <w:r w:rsidRPr="0083299A">
              <w:rPr>
                <w:b/>
                <w:i/>
              </w:rPr>
              <w:t>, u granicama svojih ovlasti,</w:t>
            </w:r>
            <w:r w:rsidRPr="0083299A">
              <w:t xml:space="preserve"> djelotvorne mjere protiv rodno uvjetovanog nasilja;</w:t>
            </w:r>
          </w:p>
        </w:tc>
      </w:tr>
    </w:tbl>
    <w:p w14:paraId="5041FAE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0E43383A" w14:textId="77777777" w:rsidR="00AB2F51" w:rsidRPr="0083299A" w:rsidRDefault="00AB2F51" w:rsidP="00AB2F51">
      <w:r w:rsidRPr="00595665">
        <w:rPr>
          <w:rStyle w:val="HideTWBExt"/>
        </w:rPr>
        <w:t>&lt;/Amend&gt;</w:t>
      </w:r>
    </w:p>
    <w:p w14:paraId="141E04D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563</w:t>
      </w:r>
      <w:r w:rsidRPr="00595665">
        <w:rPr>
          <w:rStyle w:val="HideTWBExt"/>
          <w:b w:val="0"/>
        </w:rPr>
        <w:t>&lt;/NumAm&gt;</w:t>
      </w:r>
    </w:p>
    <w:p w14:paraId="5EAB568F"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6E249239" w14:textId="77777777" w:rsidR="00AB2F51" w:rsidRPr="0083299A" w:rsidRDefault="00AB2F51" w:rsidP="00AB2F51">
      <w:pPr>
        <w:pStyle w:val="NormalBold"/>
      </w:pPr>
      <w:r w:rsidRPr="00595665">
        <w:rPr>
          <w:rStyle w:val="HideTWBExt"/>
          <w:b w:val="0"/>
        </w:rPr>
        <w:t>&lt;/RepeatBlock-By&gt;</w:t>
      </w:r>
    </w:p>
    <w:p w14:paraId="0C0A929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CA66454" w14:textId="77777777" w:rsidR="00AB2F51" w:rsidRPr="0083299A" w:rsidRDefault="00AB2F51" w:rsidP="00AB2F51">
      <w:pPr>
        <w:pStyle w:val="NormalBold"/>
      </w:pPr>
      <w:r w:rsidRPr="00595665">
        <w:rPr>
          <w:rStyle w:val="HideTWBExt"/>
          <w:b w:val="0"/>
        </w:rPr>
        <w:t>&lt;Article&gt;</w:t>
      </w:r>
      <w:r w:rsidRPr="0083299A">
        <w:t>Stavak 28.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88575DE" w14:textId="77777777" w:rsidTr="00F9062A">
        <w:trPr>
          <w:trHeight w:hRule="exact" w:val="240"/>
          <w:jc w:val="center"/>
        </w:trPr>
        <w:tc>
          <w:tcPr>
            <w:tcW w:w="9752" w:type="dxa"/>
            <w:gridSpan w:val="2"/>
            <w:tcBorders>
              <w:top w:val="nil"/>
              <w:left w:val="nil"/>
              <w:bottom w:val="nil"/>
              <w:right w:val="nil"/>
            </w:tcBorders>
          </w:tcPr>
          <w:p w14:paraId="6663AA34" w14:textId="77777777" w:rsidR="00AB2F51" w:rsidRPr="0083299A" w:rsidRDefault="00AB2F51" w:rsidP="00F9062A"/>
        </w:tc>
      </w:tr>
      <w:tr w:rsidR="00D1633B" w:rsidRPr="0083299A" w14:paraId="13629E37" w14:textId="77777777" w:rsidTr="00F9062A">
        <w:trPr>
          <w:trHeight w:val="240"/>
          <w:jc w:val="center"/>
        </w:trPr>
        <w:tc>
          <w:tcPr>
            <w:tcW w:w="4876" w:type="dxa"/>
            <w:tcBorders>
              <w:top w:val="nil"/>
              <w:left w:val="nil"/>
              <w:bottom w:val="nil"/>
              <w:right w:val="nil"/>
            </w:tcBorders>
          </w:tcPr>
          <w:p w14:paraId="53078B7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37ED29C" w14:textId="77777777" w:rsidR="00AB2F51" w:rsidRPr="0083299A" w:rsidRDefault="00AB2F51" w:rsidP="00F9062A">
            <w:pPr>
              <w:pStyle w:val="AmColumnHeading"/>
            </w:pPr>
            <w:r w:rsidRPr="0083299A">
              <w:t>Izmjena</w:t>
            </w:r>
          </w:p>
        </w:tc>
      </w:tr>
      <w:tr w:rsidR="00D1633B" w:rsidRPr="0083299A" w14:paraId="75D89FB4" w14:textId="77777777" w:rsidTr="00F9062A">
        <w:trPr>
          <w:jc w:val="center"/>
        </w:trPr>
        <w:tc>
          <w:tcPr>
            <w:tcW w:w="4876" w:type="dxa"/>
            <w:tcBorders>
              <w:top w:val="nil"/>
              <w:left w:val="nil"/>
              <w:bottom w:val="nil"/>
              <w:right w:val="nil"/>
            </w:tcBorders>
          </w:tcPr>
          <w:p w14:paraId="495C5AE7" w14:textId="77777777" w:rsidR="00AB2F51" w:rsidRPr="0083299A" w:rsidRDefault="00AB2F51" w:rsidP="00F9062A">
            <w:pPr>
              <w:pStyle w:val="Normal6a"/>
            </w:pPr>
            <w:r w:rsidRPr="0083299A">
              <w:t>28.</w:t>
            </w:r>
            <w:r w:rsidRPr="0083299A">
              <w:tab/>
            </w:r>
            <w:r w:rsidRPr="0083299A">
              <w:rPr>
                <w:b/>
                <w:i/>
              </w:rPr>
              <w:t>poziva Komisiju i države članice</w:t>
            </w:r>
            <w:r w:rsidRPr="0083299A">
              <w:t xml:space="preserve"> da </w:t>
            </w:r>
            <w:r w:rsidRPr="0083299A">
              <w:rPr>
                <w:b/>
                <w:i/>
              </w:rPr>
              <w:lastRenderedPageBreak/>
              <w:t>poduzmu djelotvorne mjere protiv rodno uvjetovanog nasilja, koje bi trebalo dodati</w:t>
            </w:r>
            <w:r w:rsidRPr="0083299A">
              <w:t xml:space="preserve"> na </w:t>
            </w:r>
            <w:r w:rsidRPr="0083299A">
              <w:rPr>
                <w:b/>
                <w:i/>
              </w:rPr>
              <w:t>popis „kaznenih djela na razini EU-a”, te poziva na donošenje zakonodavnog prijedloga EU-a o borbi protiv silovanja definiranog izostankom pristanka</w:t>
            </w:r>
            <w:r w:rsidRPr="0083299A">
              <w:t>;</w:t>
            </w:r>
          </w:p>
        </w:tc>
        <w:tc>
          <w:tcPr>
            <w:tcW w:w="4876" w:type="dxa"/>
            <w:tcBorders>
              <w:top w:val="nil"/>
              <w:left w:val="nil"/>
              <w:bottom w:val="nil"/>
              <w:right w:val="nil"/>
            </w:tcBorders>
          </w:tcPr>
          <w:p w14:paraId="77182F39" w14:textId="77777777" w:rsidR="00AB2F51" w:rsidRPr="0083299A" w:rsidRDefault="00AB2F51" w:rsidP="00F9062A">
            <w:pPr>
              <w:pStyle w:val="Normal6a"/>
            </w:pPr>
            <w:r w:rsidRPr="0083299A">
              <w:lastRenderedPageBreak/>
              <w:t>28.</w:t>
            </w:r>
            <w:r w:rsidRPr="0083299A">
              <w:tab/>
            </w:r>
            <w:r w:rsidRPr="0083299A">
              <w:rPr>
                <w:b/>
                <w:i/>
              </w:rPr>
              <w:t>ističe</w:t>
            </w:r>
            <w:r w:rsidRPr="0083299A">
              <w:t xml:space="preserve"> da</w:t>
            </w:r>
            <w:r w:rsidRPr="0083299A">
              <w:rPr>
                <w:b/>
                <w:i/>
              </w:rPr>
              <w:t xml:space="preserve">, unatoč svojoj iznimnoj </w:t>
            </w:r>
            <w:r w:rsidRPr="0083299A">
              <w:rPr>
                <w:b/>
                <w:i/>
              </w:rPr>
              <w:lastRenderedPageBreak/>
              <w:t>ozbiljnosti, seksualna kaznena djela nisu prekogranične prirode i stoga se moraju regulirati</w:t>
            </w:r>
            <w:r w:rsidRPr="0083299A">
              <w:t xml:space="preserve"> na </w:t>
            </w:r>
            <w:r w:rsidRPr="0083299A">
              <w:rPr>
                <w:b/>
                <w:i/>
              </w:rPr>
              <w:t>nacionalnoj razini</w:t>
            </w:r>
            <w:r w:rsidRPr="0083299A">
              <w:t>;</w:t>
            </w:r>
          </w:p>
        </w:tc>
      </w:tr>
    </w:tbl>
    <w:p w14:paraId="1273C24A"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7DF15B22" w14:textId="77777777" w:rsidR="00AB2F51" w:rsidRPr="0083299A" w:rsidRDefault="00AB2F51" w:rsidP="00AB2F51">
      <w:r w:rsidRPr="00595665">
        <w:rPr>
          <w:rStyle w:val="HideTWBExt"/>
        </w:rPr>
        <w:t>&lt;/Amend&gt;</w:t>
      </w:r>
    </w:p>
    <w:p w14:paraId="103E830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564</w:t>
      </w:r>
      <w:r w:rsidRPr="00595665">
        <w:rPr>
          <w:rStyle w:val="HideTWBExt"/>
          <w:b w:val="0"/>
        </w:rPr>
        <w:t>&lt;/NumAm&gt;</w:t>
      </w:r>
    </w:p>
    <w:p w14:paraId="4934B759"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066AA016" w14:textId="77777777" w:rsidR="00AB2F51" w:rsidRPr="0083299A" w:rsidRDefault="00AB2F51" w:rsidP="00AB2F51">
      <w:pPr>
        <w:pStyle w:val="NormalBold"/>
      </w:pPr>
      <w:r w:rsidRPr="00595665">
        <w:rPr>
          <w:rStyle w:val="HideTWBExt"/>
          <w:b w:val="0"/>
        </w:rPr>
        <w:t>&lt;/RepeatBlock-By&gt;</w:t>
      </w:r>
    </w:p>
    <w:p w14:paraId="438C1BC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113369A" w14:textId="77777777" w:rsidR="00AB2F51" w:rsidRPr="0083299A" w:rsidRDefault="00AB2F51" w:rsidP="00AB2F51">
      <w:pPr>
        <w:pStyle w:val="NormalBold"/>
      </w:pPr>
      <w:r w:rsidRPr="00595665">
        <w:rPr>
          <w:rStyle w:val="HideTWBExt"/>
          <w:b w:val="0"/>
        </w:rPr>
        <w:t>&lt;Article&gt;</w:t>
      </w:r>
      <w:r w:rsidRPr="0083299A">
        <w:t>Stavak 28.a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ECC3F03" w14:textId="77777777" w:rsidTr="00F9062A">
        <w:trPr>
          <w:trHeight w:hRule="exact" w:val="240"/>
          <w:jc w:val="center"/>
        </w:trPr>
        <w:tc>
          <w:tcPr>
            <w:tcW w:w="9752" w:type="dxa"/>
            <w:gridSpan w:val="2"/>
            <w:tcBorders>
              <w:top w:val="nil"/>
              <w:left w:val="nil"/>
              <w:bottom w:val="nil"/>
              <w:right w:val="nil"/>
            </w:tcBorders>
          </w:tcPr>
          <w:p w14:paraId="09229574" w14:textId="77777777" w:rsidR="00AB2F51" w:rsidRPr="0083299A" w:rsidRDefault="00AB2F51" w:rsidP="00F9062A"/>
        </w:tc>
      </w:tr>
      <w:tr w:rsidR="00D1633B" w:rsidRPr="0083299A" w14:paraId="0872D366" w14:textId="77777777" w:rsidTr="00F9062A">
        <w:trPr>
          <w:trHeight w:val="240"/>
          <w:jc w:val="center"/>
        </w:trPr>
        <w:tc>
          <w:tcPr>
            <w:tcW w:w="4876" w:type="dxa"/>
            <w:tcBorders>
              <w:top w:val="nil"/>
              <w:left w:val="nil"/>
              <w:bottom w:val="nil"/>
              <w:right w:val="nil"/>
            </w:tcBorders>
          </w:tcPr>
          <w:p w14:paraId="4C9A0E9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D2E68AF" w14:textId="77777777" w:rsidR="00AB2F51" w:rsidRPr="0083299A" w:rsidRDefault="00AB2F51" w:rsidP="00F9062A">
            <w:pPr>
              <w:pStyle w:val="AmColumnHeading"/>
            </w:pPr>
            <w:r w:rsidRPr="0083299A">
              <w:t>Izmjena</w:t>
            </w:r>
          </w:p>
        </w:tc>
      </w:tr>
      <w:tr w:rsidR="00D1633B" w:rsidRPr="0083299A" w14:paraId="2B4ECEFA" w14:textId="77777777" w:rsidTr="00F9062A">
        <w:trPr>
          <w:jc w:val="center"/>
        </w:trPr>
        <w:tc>
          <w:tcPr>
            <w:tcW w:w="4876" w:type="dxa"/>
            <w:tcBorders>
              <w:top w:val="nil"/>
              <w:left w:val="nil"/>
              <w:bottom w:val="nil"/>
              <w:right w:val="nil"/>
            </w:tcBorders>
          </w:tcPr>
          <w:p w14:paraId="3824B105" w14:textId="77777777" w:rsidR="00AB2F51" w:rsidRPr="0083299A" w:rsidRDefault="00AB2F51" w:rsidP="00F9062A">
            <w:pPr>
              <w:pStyle w:val="Normal6a"/>
            </w:pPr>
          </w:p>
        </w:tc>
        <w:tc>
          <w:tcPr>
            <w:tcW w:w="4876" w:type="dxa"/>
            <w:tcBorders>
              <w:top w:val="nil"/>
              <w:left w:val="nil"/>
              <w:bottom w:val="nil"/>
              <w:right w:val="nil"/>
            </w:tcBorders>
          </w:tcPr>
          <w:p w14:paraId="72A7D2CC" w14:textId="77777777" w:rsidR="00AB2F51" w:rsidRPr="0083299A" w:rsidRDefault="00AB2F51" w:rsidP="00F9062A">
            <w:pPr>
              <w:pStyle w:val="Normal6a"/>
            </w:pPr>
            <w:r w:rsidRPr="0083299A">
              <w:rPr>
                <w:b/>
                <w:i/>
              </w:rPr>
              <w:t>28.a</w:t>
            </w:r>
            <w:r w:rsidRPr="0083299A">
              <w:tab/>
            </w:r>
            <w:r w:rsidRPr="0083299A">
              <w:rPr>
                <w:b/>
                <w:i/>
              </w:rPr>
              <w:t>ističe da je rodno uvjetovano nasilje na internetu i izvan njega ozbiljno i rašireno kazneno djelo koje predstavlja radikalno kršenje temeljnih prava i kojim se krši načelo jednakosti pred zakonom; poziva Komisiju i države članice da poduzmu mjere protiv rodno uvjetovanog nasilja na internetu i izvan njega, što se odnosi i na nasilje počinjeno upotrebom digitalnih platformi;</w:t>
            </w:r>
          </w:p>
        </w:tc>
      </w:tr>
    </w:tbl>
    <w:p w14:paraId="096711D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223D705" w14:textId="77777777" w:rsidR="00AB2F51" w:rsidRPr="0083299A" w:rsidRDefault="00AB2F51" w:rsidP="00AB2F51">
      <w:r w:rsidRPr="00595665">
        <w:rPr>
          <w:rStyle w:val="HideTWBExt"/>
        </w:rPr>
        <w:t>&lt;/Amend&gt;</w:t>
      </w:r>
    </w:p>
    <w:p w14:paraId="7A32E77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565</w:t>
      </w:r>
      <w:r w:rsidRPr="00595665">
        <w:rPr>
          <w:rStyle w:val="HideTWBExt"/>
          <w:b w:val="0"/>
        </w:rPr>
        <w:t>&lt;/NumAm&gt;</w:t>
      </w:r>
    </w:p>
    <w:p w14:paraId="0DE62183"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595665">
        <w:rPr>
          <w:rStyle w:val="HideTWBExt"/>
          <w:b w:val="0"/>
        </w:rPr>
        <w:t>&lt;/Members&gt;</w:t>
      </w:r>
    </w:p>
    <w:p w14:paraId="50A06672" w14:textId="77777777" w:rsidR="00AB2F51" w:rsidRPr="0083299A" w:rsidRDefault="00AB2F51" w:rsidP="00AB2F51">
      <w:pPr>
        <w:pStyle w:val="NormalBold"/>
      </w:pPr>
      <w:r w:rsidRPr="00595665">
        <w:rPr>
          <w:rStyle w:val="HideTWBExt"/>
          <w:b w:val="0"/>
        </w:rPr>
        <w:t>&lt;/RepeatBlock-By&gt;</w:t>
      </w:r>
    </w:p>
    <w:p w14:paraId="348704A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ACB0B7C" w14:textId="77777777" w:rsidR="00AB2F51" w:rsidRPr="0083299A" w:rsidRDefault="00AB2F51" w:rsidP="00AB2F51">
      <w:pPr>
        <w:pStyle w:val="NormalBold"/>
      </w:pPr>
      <w:r w:rsidRPr="00595665">
        <w:rPr>
          <w:rStyle w:val="HideTWBExt"/>
          <w:b w:val="0"/>
        </w:rPr>
        <w:t>&lt;Article&gt;</w:t>
      </w:r>
      <w:r w:rsidRPr="0083299A">
        <w:t>Stavak 28.a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1C0F9F1" w14:textId="77777777" w:rsidTr="00F9062A">
        <w:trPr>
          <w:trHeight w:hRule="exact" w:val="240"/>
          <w:jc w:val="center"/>
        </w:trPr>
        <w:tc>
          <w:tcPr>
            <w:tcW w:w="9752" w:type="dxa"/>
            <w:gridSpan w:val="2"/>
            <w:tcBorders>
              <w:top w:val="nil"/>
              <w:left w:val="nil"/>
              <w:bottom w:val="nil"/>
              <w:right w:val="nil"/>
            </w:tcBorders>
          </w:tcPr>
          <w:p w14:paraId="1A845516" w14:textId="77777777" w:rsidR="00AB2F51" w:rsidRPr="0083299A" w:rsidRDefault="00AB2F51" w:rsidP="00F9062A"/>
        </w:tc>
      </w:tr>
      <w:tr w:rsidR="00D1633B" w:rsidRPr="0083299A" w14:paraId="7291E2E2" w14:textId="77777777" w:rsidTr="00F9062A">
        <w:trPr>
          <w:trHeight w:val="240"/>
          <w:jc w:val="center"/>
        </w:trPr>
        <w:tc>
          <w:tcPr>
            <w:tcW w:w="4876" w:type="dxa"/>
            <w:tcBorders>
              <w:top w:val="nil"/>
              <w:left w:val="nil"/>
              <w:bottom w:val="nil"/>
              <w:right w:val="nil"/>
            </w:tcBorders>
          </w:tcPr>
          <w:p w14:paraId="4341814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30A05EB" w14:textId="77777777" w:rsidR="00AB2F51" w:rsidRPr="0083299A" w:rsidRDefault="00AB2F51" w:rsidP="00F9062A">
            <w:pPr>
              <w:pStyle w:val="AmColumnHeading"/>
            </w:pPr>
            <w:r w:rsidRPr="0083299A">
              <w:t>Izmjena</w:t>
            </w:r>
          </w:p>
        </w:tc>
      </w:tr>
      <w:tr w:rsidR="00D1633B" w:rsidRPr="0083299A" w14:paraId="23F4885A" w14:textId="77777777" w:rsidTr="00F9062A">
        <w:trPr>
          <w:jc w:val="center"/>
        </w:trPr>
        <w:tc>
          <w:tcPr>
            <w:tcW w:w="4876" w:type="dxa"/>
            <w:tcBorders>
              <w:top w:val="nil"/>
              <w:left w:val="nil"/>
              <w:bottom w:val="nil"/>
              <w:right w:val="nil"/>
            </w:tcBorders>
          </w:tcPr>
          <w:p w14:paraId="61B9E220" w14:textId="77777777" w:rsidR="00AB2F51" w:rsidRPr="0083299A" w:rsidRDefault="00AB2F51" w:rsidP="00F9062A">
            <w:pPr>
              <w:pStyle w:val="Normal6a"/>
            </w:pPr>
          </w:p>
        </w:tc>
        <w:tc>
          <w:tcPr>
            <w:tcW w:w="4876" w:type="dxa"/>
            <w:tcBorders>
              <w:top w:val="nil"/>
              <w:left w:val="nil"/>
              <w:bottom w:val="nil"/>
              <w:right w:val="nil"/>
            </w:tcBorders>
          </w:tcPr>
          <w:p w14:paraId="3324C05D" w14:textId="77777777" w:rsidR="00AB2F51" w:rsidRPr="0083299A" w:rsidRDefault="00AB2F51" w:rsidP="00F9062A">
            <w:pPr>
              <w:pStyle w:val="Normal6a"/>
            </w:pPr>
            <w:r w:rsidRPr="0083299A">
              <w:rPr>
                <w:b/>
                <w:i/>
              </w:rPr>
              <w:t>28.a</w:t>
            </w:r>
            <w:r w:rsidRPr="0083299A">
              <w:tab/>
            </w:r>
            <w:r w:rsidRPr="0083299A">
              <w:rPr>
                <w:b/>
                <w:i/>
              </w:rPr>
              <w:t xml:space="preserve">izražava zabrinutost zbog sve većeg utjecaja antirodnih pokreta koji nastoje ugroziti prava žena i rodnu ravnopravnost </w:t>
            </w:r>
            <w:r w:rsidRPr="0083299A">
              <w:rPr>
                <w:b/>
                <w:i/>
              </w:rPr>
              <w:lastRenderedPageBreak/>
              <w:t>u cijeloj Uniji; poziva države članice da se bore protiv kampanja dezinformiranja i zaštite neovisnost institucija odgovornih za promicanje rodne ravnopravnosti;</w:t>
            </w:r>
          </w:p>
        </w:tc>
      </w:tr>
    </w:tbl>
    <w:p w14:paraId="771FB2F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622B35C" w14:textId="77777777" w:rsidR="00AB2F51" w:rsidRPr="0083299A" w:rsidRDefault="00AB2F51" w:rsidP="00AB2F51">
      <w:r w:rsidRPr="00595665">
        <w:rPr>
          <w:rStyle w:val="HideTWBExt"/>
        </w:rPr>
        <w:t>&lt;/Amend&gt;</w:t>
      </w:r>
    </w:p>
    <w:p w14:paraId="28D8B7C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566</w:t>
      </w:r>
      <w:r w:rsidRPr="00595665">
        <w:rPr>
          <w:rStyle w:val="HideTWBExt"/>
          <w:b w:val="0"/>
        </w:rPr>
        <w:t>&lt;/NumAm&gt;</w:t>
      </w:r>
    </w:p>
    <w:p w14:paraId="1D105086"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15EDF3BB" w14:textId="77777777" w:rsidR="00AB2F51" w:rsidRPr="0083299A" w:rsidRDefault="00AB2F51" w:rsidP="00AB2F51">
      <w:pPr>
        <w:pStyle w:val="NormalBold"/>
      </w:pPr>
      <w:r w:rsidRPr="00595665">
        <w:rPr>
          <w:rStyle w:val="HideTWBExt"/>
          <w:b w:val="0"/>
        </w:rPr>
        <w:t>&lt;/RepeatBlock-By&gt;</w:t>
      </w:r>
    </w:p>
    <w:p w14:paraId="64AC189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939040B" w14:textId="77777777" w:rsidR="00AB2F51" w:rsidRPr="0083299A" w:rsidRDefault="00AB2F51" w:rsidP="00AB2F51">
      <w:pPr>
        <w:pStyle w:val="NormalBold"/>
      </w:pPr>
      <w:r w:rsidRPr="00595665">
        <w:rPr>
          <w:rStyle w:val="HideTWBExt"/>
          <w:b w:val="0"/>
        </w:rPr>
        <w:t>&lt;Article&gt;</w:t>
      </w:r>
      <w:r w:rsidRPr="0083299A">
        <w:t>Stavak 28.b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9AF7726" w14:textId="77777777" w:rsidTr="00F9062A">
        <w:trPr>
          <w:trHeight w:hRule="exact" w:val="240"/>
          <w:jc w:val="center"/>
        </w:trPr>
        <w:tc>
          <w:tcPr>
            <w:tcW w:w="9752" w:type="dxa"/>
            <w:gridSpan w:val="2"/>
            <w:tcBorders>
              <w:top w:val="nil"/>
              <w:left w:val="nil"/>
              <w:bottom w:val="nil"/>
              <w:right w:val="nil"/>
            </w:tcBorders>
          </w:tcPr>
          <w:p w14:paraId="5B5CFF00" w14:textId="77777777" w:rsidR="00AB2F51" w:rsidRPr="0083299A" w:rsidRDefault="00AB2F51" w:rsidP="00F9062A"/>
        </w:tc>
      </w:tr>
      <w:tr w:rsidR="00D1633B" w:rsidRPr="0083299A" w14:paraId="6EAFD476" w14:textId="77777777" w:rsidTr="00F9062A">
        <w:trPr>
          <w:trHeight w:val="240"/>
          <w:jc w:val="center"/>
        </w:trPr>
        <w:tc>
          <w:tcPr>
            <w:tcW w:w="4876" w:type="dxa"/>
            <w:tcBorders>
              <w:top w:val="nil"/>
              <w:left w:val="nil"/>
              <w:bottom w:val="nil"/>
              <w:right w:val="nil"/>
            </w:tcBorders>
          </w:tcPr>
          <w:p w14:paraId="7B7A9F9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A49DCFE" w14:textId="77777777" w:rsidR="00AB2F51" w:rsidRPr="0083299A" w:rsidRDefault="00AB2F51" w:rsidP="00F9062A">
            <w:pPr>
              <w:pStyle w:val="AmColumnHeading"/>
            </w:pPr>
            <w:r w:rsidRPr="0083299A">
              <w:t>Izmjena</w:t>
            </w:r>
          </w:p>
        </w:tc>
      </w:tr>
      <w:tr w:rsidR="00D1633B" w:rsidRPr="0083299A" w14:paraId="6C3B2DB4" w14:textId="77777777" w:rsidTr="00F9062A">
        <w:trPr>
          <w:jc w:val="center"/>
        </w:trPr>
        <w:tc>
          <w:tcPr>
            <w:tcW w:w="4876" w:type="dxa"/>
            <w:tcBorders>
              <w:top w:val="nil"/>
              <w:left w:val="nil"/>
              <w:bottom w:val="nil"/>
              <w:right w:val="nil"/>
            </w:tcBorders>
          </w:tcPr>
          <w:p w14:paraId="6A76AB0D" w14:textId="77777777" w:rsidR="00AB2F51" w:rsidRPr="0083299A" w:rsidRDefault="00AB2F51" w:rsidP="00F9062A">
            <w:pPr>
              <w:pStyle w:val="Normal6a"/>
            </w:pPr>
          </w:p>
        </w:tc>
        <w:tc>
          <w:tcPr>
            <w:tcW w:w="4876" w:type="dxa"/>
            <w:tcBorders>
              <w:top w:val="nil"/>
              <w:left w:val="nil"/>
              <w:bottom w:val="nil"/>
              <w:right w:val="nil"/>
            </w:tcBorders>
          </w:tcPr>
          <w:p w14:paraId="658CF90C" w14:textId="77777777" w:rsidR="00AB2F51" w:rsidRPr="0083299A" w:rsidRDefault="00AB2F51" w:rsidP="00F9062A">
            <w:pPr>
              <w:pStyle w:val="Normal6a"/>
            </w:pPr>
            <w:r w:rsidRPr="0083299A">
              <w:rPr>
                <w:b/>
                <w:i/>
              </w:rPr>
              <w:t>28.b</w:t>
            </w:r>
            <w:r w:rsidRPr="0083299A">
              <w:tab/>
            </w:r>
            <w:r w:rsidRPr="0083299A">
              <w:rPr>
                <w:b/>
                <w:i/>
              </w:rPr>
              <w:t>duboko je zabrinut zbog rasta antisemitizma u cijelom EU-a te ga oštro osuđuje;</w:t>
            </w:r>
          </w:p>
        </w:tc>
      </w:tr>
    </w:tbl>
    <w:p w14:paraId="3555454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34EB9FD" w14:textId="77777777" w:rsidR="00AB2F51" w:rsidRPr="0083299A" w:rsidRDefault="00AB2F51" w:rsidP="00AB2F51">
      <w:r w:rsidRPr="00595665">
        <w:rPr>
          <w:rStyle w:val="HideTWBExt"/>
        </w:rPr>
        <w:t>&lt;/Amend&gt;</w:t>
      </w:r>
    </w:p>
    <w:p w14:paraId="05D257D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567</w:t>
      </w:r>
      <w:r w:rsidRPr="00595665">
        <w:rPr>
          <w:rStyle w:val="HideTWBExt"/>
          <w:b w:val="0"/>
        </w:rPr>
        <w:t>&lt;/NumAm&gt;</w:t>
      </w:r>
    </w:p>
    <w:p w14:paraId="717F7BAF" w14:textId="77777777" w:rsidR="00AB2F51" w:rsidRPr="0083299A" w:rsidRDefault="00AB2F51" w:rsidP="00AB2F51">
      <w:pPr>
        <w:pStyle w:val="NormalBold"/>
      </w:pPr>
      <w:r w:rsidRPr="00595665">
        <w:rPr>
          <w:rStyle w:val="HideTWBExt"/>
          <w:b w:val="0"/>
        </w:rPr>
        <w:t>&lt;RepeatBlock-By&gt;&lt;Members&gt;</w:t>
      </w:r>
      <w:r w:rsidRPr="0083299A">
        <w:t>Geadis Geadi</w:t>
      </w:r>
      <w:r w:rsidRPr="00595665">
        <w:rPr>
          <w:rStyle w:val="HideTWBExt"/>
          <w:b w:val="0"/>
        </w:rPr>
        <w:t>&lt;/Members&gt;</w:t>
      </w:r>
    </w:p>
    <w:p w14:paraId="42B8E076" w14:textId="77777777" w:rsidR="00AB2F51" w:rsidRPr="0083299A" w:rsidRDefault="00AB2F51" w:rsidP="00AB2F51">
      <w:pPr>
        <w:pStyle w:val="NormalBold"/>
      </w:pPr>
      <w:r w:rsidRPr="00595665">
        <w:rPr>
          <w:rStyle w:val="HideTWBExt"/>
          <w:b w:val="0"/>
        </w:rPr>
        <w:t>&lt;/RepeatBlock-By&gt;</w:t>
      </w:r>
    </w:p>
    <w:p w14:paraId="4987DA5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BCF5241" w14:textId="77777777" w:rsidR="00AB2F51" w:rsidRPr="0083299A" w:rsidRDefault="00AB2F51" w:rsidP="00AB2F51">
      <w:pPr>
        <w:pStyle w:val="NormalBold"/>
      </w:pPr>
      <w:r w:rsidRPr="00595665">
        <w:rPr>
          <w:rStyle w:val="HideTWBExt"/>
          <w:b w:val="0"/>
        </w:rPr>
        <w:t>&lt;Article&gt;</w:t>
      </w:r>
      <w:r w:rsidRPr="0083299A">
        <w:t>Stavak 29.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3950847" w14:textId="77777777" w:rsidTr="00F9062A">
        <w:trPr>
          <w:trHeight w:hRule="exact" w:val="240"/>
          <w:jc w:val="center"/>
        </w:trPr>
        <w:tc>
          <w:tcPr>
            <w:tcW w:w="9752" w:type="dxa"/>
            <w:gridSpan w:val="2"/>
            <w:tcBorders>
              <w:top w:val="nil"/>
              <w:left w:val="nil"/>
              <w:bottom w:val="nil"/>
              <w:right w:val="nil"/>
            </w:tcBorders>
          </w:tcPr>
          <w:p w14:paraId="5B9378FA" w14:textId="77777777" w:rsidR="00AB2F51" w:rsidRPr="0083299A" w:rsidRDefault="00AB2F51" w:rsidP="00F9062A"/>
        </w:tc>
      </w:tr>
      <w:tr w:rsidR="00D1633B" w:rsidRPr="0083299A" w14:paraId="1CF10479" w14:textId="77777777" w:rsidTr="00F9062A">
        <w:trPr>
          <w:trHeight w:val="240"/>
          <w:jc w:val="center"/>
        </w:trPr>
        <w:tc>
          <w:tcPr>
            <w:tcW w:w="4876" w:type="dxa"/>
            <w:tcBorders>
              <w:top w:val="nil"/>
              <w:left w:val="nil"/>
              <w:bottom w:val="nil"/>
              <w:right w:val="nil"/>
            </w:tcBorders>
          </w:tcPr>
          <w:p w14:paraId="476B767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0AD8C6E" w14:textId="77777777" w:rsidR="00AB2F51" w:rsidRPr="0083299A" w:rsidRDefault="00AB2F51" w:rsidP="00F9062A">
            <w:pPr>
              <w:pStyle w:val="AmColumnHeading"/>
            </w:pPr>
            <w:r w:rsidRPr="0083299A">
              <w:t>Izmjena</w:t>
            </w:r>
          </w:p>
        </w:tc>
      </w:tr>
      <w:tr w:rsidR="00D1633B" w:rsidRPr="0083299A" w14:paraId="34220E0B" w14:textId="77777777" w:rsidTr="00F9062A">
        <w:trPr>
          <w:jc w:val="center"/>
        </w:trPr>
        <w:tc>
          <w:tcPr>
            <w:tcW w:w="4876" w:type="dxa"/>
            <w:tcBorders>
              <w:top w:val="nil"/>
              <w:left w:val="nil"/>
              <w:bottom w:val="nil"/>
              <w:right w:val="nil"/>
            </w:tcBorders>
          </w:tcPr>
          <w:p w14:paraId="65454563" w14:textId="77777777" w:rsidR="00AB2F51" w:rsidRPr="0083299A" w:rsidRDefault="00AB2F51" w:rsidP="00F9062A">
            <w:pPr>
              <w:pStyle w:val="Normal6a"/>
            </w:pPr>
            <w:r w:rsidRPr="0083299A">
              <w:rPr>
                <w:b/>
                <w:i/>
              </w:rPr>
              <w:t>29.</w:t>
            </w:r>
            <w:r w:rsidRPr="0083299A">
              <w:tab/>
            </w:r>
            <w:r w:rsidRPr="0083299A">
              <w:rPr>
                <w:b/>
                <w:i/>
              </w:rPr>
              <w:t>ponavlja poziv da se pristup sigurnom i zakonitom pobačaju uvrsti u Povelju;</w:t>
            </w:r>
          </w:p>
        </w:tc>
        <w:tc>
          <w:tcPr>
            <w:tcW w:w="4876" w:type="dxa"/>
            <w:tcBorders>
              <w:top w:val="nil"/>
              <w:left w:val="nil"/>
              <w:bottom w:val="nil"/>
              <w:right w:val="nil"/>
            </w:tcBorders>
          </w:tcPr>
          <w:p w14:paraId="2D83CB7C" w14:textId="77777777" w:rsidR="00AB2F51" w:rsidRPr="0083299A" w:rsidRDefault="00AB2F51" w:rsidP="00F9062A">
            <w:pPr>
              <w:pStyle w:val="Normal6a"/>
            </w:pPr>
            <w:r w:rsidRPr="0083299A">
              <w:rPr>
                <w:b/>
                <w:i/>
              </w:rPr>
              <w:t>Briše se.</w:t>
            </w:r>
          </w:p>
        </w:tc>
      </w:tr>
    </w:tbl>
    <w:p w14:paraId="1981861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{EL}</w:t>
      </w:r>
      <w:r w:rsidRPr="0083299A">
        <w:t>el</w:t>
      </w:r>
      <w:r w:rsidRPr="00595665">
        <w:rPr>
          <w:rStyle w:val="HideTWBExt"/>
        </w:rPr>
        <w:t>&lt;/Original&gt;</w:t>
      </w:r>
    </w:p>
    <w:p w14:paraId="19025F93" w14:textId="77777777" w:rsidR="00AB2F51" w:rsidRPr="0083299A" w:rsidRDefault="00AB2F51" w:rsidP="00AB2F51">
      <w:r w:rsidRPr="00595665">
        <w:rPr>
          <w:rStyle w:val="HideTWBExt"/>
        </w:rPr>
        <w:t>&lt;/Amend&gt;</w:t>
      </w:r>
    </w:p>
    <w:p w14:paraId="73DE870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568</w:t>
      </w:r>
      <w:r w:rsidRPr="00595665">
        <w:rPr>
          <w:rStyle w:val="HideTWBExt"/>
          <w:b w:val="0"/>
        </w:rPr>
        <w:t>&lt;/NumAm&gt;</w:t>
      </w:r>
    </w:p>
    <w:p w14:paraId="3AEDF6D3" w14:textId="77777777" w:rsidR="00AB2F51" w:rsidRPr="0083299A" w:rsidRDefault="00AB2F51" w:rsidP="00AB2F51">
      <w:pPr>
        <w:pStyle w:val="NormalBold"/>
      </w:pPr>
      <w:r w:rsidRPr="00595665">
        <w:rPr>
          <w:rStyle w:val="HideTWBExt"/>
          <w:b w:val="0"/>
        </w:rPr>
        <w:t>&lt;RepeatBlock-By&gt;&lt;Members&gt;</w:t>
      </w:r>
      <w:r w:rsidRPr="0083299A">
        <w:t>Fredis Beleris, Javier Zarzalejos, Tomáš Zdechovský</w:t>
      </w:r>
      <w:r w:rsidRPr="00595665">
        <w:rPr>
          <w:rStyle w:val="HideTWBExt"/>
          <w:b w:val="0"/>
        </w:rPr>
        <w:t>&lt;/Members&gt;</w:t>
      </w:r>
    </w:p>
    <w:p w14:paraId="5622BED0" w14:textId="77777777" w:rsidR="00AB2F51" w:rsidRPr="0083299A" w:rsidRDefault="00AB2F51" w:rsidP="00AB2F51">
      <w:pPr>
        <w:pStyle w:val="NormalBold"/>
      </w:pPr>
      <w:r w:rsidRPr="00595665">
        <w:rPr>
          <w:rStyle w:val="HideTWBExt"/>
          <w:b w:val="0"/>
        </w:rPr>
        <w:t>&lt;/RepeatBlock-By&gt;</w:t>
      </w:r>
    </w:p>
    <w:p w14:paraId="0DFF1A5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EA1465B" w14:textId="77777777" w:rsidR="00AB2F51" w:rsidRPr="0083299A" w:rsidRDefault="00AB2F51" w:rsidP="00AB2F51">
      <w:pPr>
        <w:pStyle w:val="NormalBold"/>
      </w:pPr>
      <w:r w:rsidRPr="00595665">
        <w:rPr>
          <w:rStyle w:val="HideTWBExt"/>
          <w:b w:val="0"/>
        </w:rPr>
        <w:t>&lt;Article&gt;</w:t>
      </w:r>
      <w:r w:rsidRPr="0083299A">
        <w:t>Stavak 29.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74844F7" w14:textId="77777777" w:rsidTr="00F9062A">
        <w:trPr>
          <w:trHeight w:hRule="exact" w:val="240"/>
          <w:jc w:val="center"/>
        </w:trPr>
        <w:tc>
          <w:tcPr>
            <w:tcW w:w="9752" w:type="dxa"/>
            <w:gridSpan w:val="2"/>
            <w:tcBorders>
              <w:top w:val="nil"/>
              <w:left w:val="nil"/>
              <w:bottom w:val="nil"/>
              <w:right w:val="nil"/>
            </w:tcBorders>
          </w:tcPr>
          <w:p w14:paraId="5C14DBFC" w14:textId="77777777" w:rsidR="00AB2F51" w:rsidRPr="0083299A" w:rsidRDefault="00AB2F51" w:rsidP="00F9062A"/>
        </w:tc>
      </w:tr>
      <w:tr w:rsidR="00D1633B" w:rsidRPr="0083299A" w14:paraId="70A3340A" w14:textId="77777777" w:rsidTr="00F9062A">
        <w:trPr>
          <w:trHeight w:val="240"/>
          <w:jc w:val="center"/>
        </w:trPr>
        <w:tc>
          <w:tcPr>
            <w:tcW w:w="4876" w:type="dxa"/>
            <w:tcBorders>
              <w:top w:val="nil"/>
              <w:left w:val="nil"/>
              <w:bottom w:val="nil"/>
              <w:right w:val="nil"/>
            </w:tcBorders>
          </w:tcPr>
          <w:p w14:paraId="1A8A7938"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4D5929BE" w14:textId="77777777" w:rsidR="00AB2F51" w:rsidRPr="0083299A" w:rsidRDefault="00AB2F51" w:rsidP="00F9062A">
            <w:pPr>
              <w:pStyle w:val="AmColumnHeading"/>
            </w:pPr>
            <w:r w:rsidRPr="0083299A">
              <w:t>Izmjena</w:t>
            </w:r>
          </w:p>
        </w:tc>
      </w:tr>
      <w:tr w:rsidR="00D1633B" w:rsidRPr="0083299A" w14:paraId="4BF7E072" w14:textId="77777777" w:rsidTr="00F9062A">
        <w:trPr>
          <w:jc w:val="center"/>
        </w:trPr>
        <w:tc>
          <w:tcPr>
            <w:tcW w:w="4876" w:type="dxa"/>
            <w:tcBorders>
              <w:top w:val="nil"/>
              <w:left w:val="nil"/>
              <w:bottom w:val="nil"/>
              <w:right w:val="nil"/>
            </w:tcBorders>
          </w:tcPr>
          <w:p w14:paraId="4010518E" w14:textId="77777777" w:rsidR="00AB2F51" w:rsidRPr="0083299A" w:rsidRDefault="00AB2F51" w:rsidP="00F9062A">
            <w:pPr>
              <w:pStyle w:val="Normal6a"/>
            </w:pPr>
            <w:r w:rsidRPr="0083299A">
              <w:rPr>
                <w:b/>
                <w:i/>
              </w:rPr>
              <w:t>29.</w:t>
            </w:r>
            <w:r w:rsidRPr="0083299A">
              <w:tab/>
            </w:r>
            <w:r w:rsidRPr="0083299A">
              <w:rPr>
                <w:b/>
                <w:i/>
              </w:rPr>
              <w:t>ponavlja poziv da se pristup sigurnom i zakonitom pobačaju uvrsti u Povelju;</w:t>
            </w:r>
          </w:p>
        </w:tc>
        <w:tc>
          <w:tcPr>
            <w:tcW w:w="4876" w:type="dxa"/>
            <w:tcBorders>
              <w:top w:val="nil"/>
              <w:left w:val="nil"/>
              <w:bottom w:val="nil"/>
              <w:right w:val="nil"/>
            </w:tcBorders>
          </w:tcPr>
          <w:p w14:paraId="4D157A0B" w14:textId="77777777" w:rsidR="00AB2F51" w:rsidRPr="0083299A" w:rsidRDefault="00AB2F51" w:rsidP="00F9062A">
            <w:pPr>
              <w:pStyle w:val="Normal6a"/>
            </w:pPr>
            <w:r w:rsidRPr="0083299A">
              <w:rPr>
                <w:b/>
                <w:i/>
              </w:rPr>
              <w:t>Briše se.</w:t>
            </w:r>
          </w:p>
        </w:tc>
      </w:tr>
    </w:tbl>
    <w:p w14:paraId="7F6A573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D9FF494" w14:textId="77777777" w:rsidR="00AB2F51" w:rsidRPr="0083299A" w:rsidRDefault="00AB2F51" w:rsidP="00AB2F51">
      <w:r w:rsidRPr="00595665">
        <w:rPr>
          <w:rStyle w:val="HideTWBExt"/>
        </w:rPr>
        <w:t>&lt;/Amend&gt;</w:t>
      </w:r>
    </w:p>
    <w:p w14:paraId="42E61F8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569</w:t>
      </w:r>
      <w:r w:rsidRPr="00595665">
        <w:rPr>
          <w:rStyle w:val="HideTWBExt"/>
          <w:b w:val="0"/>
        </w:rPr>
        <w:t>&lt;/NumAm&gt;</w:t>
      </w:r>
    </w:p>
    <w:p w14:paraId="115460F4"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Fabrice Leggeri, Nikola Bartůšek</w:t>
      </w:r>
      <w:r w:rsidRPr="00595665">
        <w:rPr>
          <w:rStyle w:val="HideTWBExt"/>
          <w:b w:val="0"/>
        </w:rPr>
        <w:t>&lt;/Members&gt;</w:t>
      </w:r>
    </w:p>
    <w:p w14:paraId="6D181B1F" w14:textId="77777777" w:rsidR="00AB2F51" w:rsidRPr="0083299A" w:rsidRDefault="00AB2F51" w:rsidP="00AB2F51">
      <w:pPr>
        <w:pStyle w:val="NormalBold"/>
      </w:pPr>
      <w:r w:rsidRPr="00595665">
        <w:rPr>
          <w:rStyle w:val="HideTWBExt"/>
          <w:b w:val="0"/>
        </w:rPr>
        <w:t>&lt;/RepeatBlock-By&gt;</w:t>
      </w:r>
    </w:p>
    <w:p w14:paraId="50D5741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7D36BB3" w14:textId="77777777" w:rsidR="00AB2F51" w:rsidRPr="0083299A" w:rsidRDefault="00AB2F51" w:rsidP="00AB2F51">
      <w:pPr>
        <w:pStyle w:val="NormalBold"/>
      </w:pPr>
      <w:r w:rsidRPr="00595665">
        <w:rPr>
          <w:rStyle w:val="HideTWBExt"/>
          <w:b w:val="0"/>
        </w:rPr>
        <w:t>&lt;Article&gt;</w:t>
      </w:r>
      <w:r w:rsidRPr="0083299A">
        <w:t>Stavak 29.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B79BCB2" w14:textId="77777777" w:rsidTr="00F9062A">
        <w:trPr>
          <w:trHeight w:hRule="exact" w:val="240"/>
          <w:jc w:val="center"/>
        </w:trPr>
        <w:tc>
          <w:tcPr>
            <w:tcW w:w="9752" w:type="dxa"/>
            <w:gridSpan w:val="2"/>
            <w:tcBorders>
              <w:top w:val="nil"/>
              <w:left w:val="nil"/>
              <w:bottom w:val="nil"/>
              <w:right w:val="nil"/>
            </w:tcBorders>
          </w:tcPr>
          <w:p w14:paraId="74D78798" w14:textId="77777777" w:rsidR="00AB2F51" w:rsidRPr="0083299A" w:rsidRDefault="00AB2F51" w:rsidP="00F9062A"/>
        </w:tc>
      </w:tr>
      <w:tr w:rsidR="00D1633B" w:rsidRPr="0083299A" w14:paraId="6CCA46CC" w14:textId="77777777" w:rsidTr="00F9062A">
        <w:trPr>
          <w:trHeight w:val="240"/>
          <w:jc w:val="center"/>
        </w:trPr>
        <w:tc>
          <w:tcPr>
            <w:tcW w:w="4876" w:type="dxa"/>
            <w:tcBorders>
              <w:top w:val="nil"/>
              <w:left w:val="nil"/>
              <w:bottom w:val="nil"/>
              <w:right w:val="nil"/>
            </w:tcBorders>
          </w:tcPr>
          <w:p w14:paraId="5848B07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7A76B3F" w14:textId="77777777" w:rsidR="00AB2F51" w:rsidRPr="0083299A" w:rsidRDefault="00AB2F51" w:rsidP="00F9062A">
            <w:pPr>
              <w:pStyle w:val="AmColumnHeading"/>
            </w:pPr>
            <w:r w:rsidRPr="0083299A">
              <w:t>Izmjena</w:t>
            </w:r>
          </w:p>
        </w:tc>
      </w:tr>
      <w:tr w:rsidR="00D1633B" w:rsidRPr="0083299A" w14:paraId="70FA34AA" w14:textId="77777777" w:rsidTr="00F9062A">
        <w:trPr>
          <w:jc w:val="center"/>
        </w:trPr>
        <w:tc>
          <w:tcPr>
            <w:tcW w:w="4876" w:type="dxa"/>
            <w:tcBorders>
              <w:top w:val="nil"/>
              <w:left w:val="nil"/>
              <w:bottom w:val="nil"/>
              <w:right w:val="nil"/>
            </w:tcBorders>
          </w:tcPr>
          <w:p w14:paraId="270AE424" w14:textId="77777777" w:rsidR="00AB2F51" w:rsidRPr="0083299A" w:rsidRDefault="00AB2F51" w:rsidP="00F9062A">
            <w:pPr>
              <w:pStyle w:val="Normal6a"/>
            </w:pPr>
            <w:r w:rsidRPr="0083299A">
              <w:rPr>
                <w:b/>
                <w:i/>
              </w:rPr>
              <w:t>29.</w:t>
            </w:r>
            <w:r w:rsidRPr="0083299A">
              <w:tab/>
            </w:r>
            <w:r w:rsidRPr="0083299A">
              <w:rPr>
                <w:b/>
                <w:i/>
              </w:rPr>
              <w:t>ponavlja poziv da se pristup sigurnom i zakonitom pobačaju uvrsti u Povelju;</w:t>
            </w:r>
          </w:p>
        </w:tc>
        <w:tc>
          <w:tcPr>
            <w:tcW w:w="4876" w:type="dxa"/>
            <w:tcBorders>
              <w:top w:val="nil"/>
              <w:left w:val="nil"/>
              <w:bottom w:val="nil"/>
              <w:right w:val="nil"/>
            </w:tcBorders>
          </w:tcPr>
          <w:p w14:paraId="67DEFF6F" w14:textId="77777777" w:rsidR="00AB2F51" w:rsidRPr="0083299A" w:rsidRDefault="00AB2F51" w:rsidP="00F9062A">
            <w:pPr>
              <w:pStyle w:val="Normal6a"/>
            </w:pPr>
            <w:r w:rsidRPr="0083299A">
              <w:rPr>
                <w:b/>
                <w:i/>
              </w:rPr>
              <w:t>Briše se.</w:t>
            </w:r>
          </w:p>
        </w:tc>
      </w:tr>
    </w:tbl>
    <w:p w14:paraId="49C35AD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67FBD8B" w14:textId="77777777" w:rsidR="00AB2F51" w:rsidRPr="0083299A" w:rsidRDefault="00AB2F51" w:rsidP="00AB2F51">
      <w:r w:rsidRPr="00595665">
        <w:rPr>
          <w:rStyle w:val="HideTWBExt"/>
        </w:rPr>
        <w:t>&lt;/Amend&gt;</w:t>
      </w:r>
    </w:p>
    <w:p w14:paraId="26FE63B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570</w:t>
      </w:r>
      <w:r w:rsidRPr="00595665">
        <w:rPr>
          <w:rStyle w:val="HideTWBExt"/>
          <w:b w:val="0"/>
        </w:rPr>
        <w:t>&lt;/NumAm&gt;</w:t>
      </w:r>
    </w:p>
    <w:p w14:paraId="084476F1" w14:textId="77777777" w:rsidR="00AB2F51" w:rsidRPr="0083299A" w:rsidRDefault="00AB2F51" w:rsidP="00AB2F51">
      <w:pPr>
        <w:pStyle w:val="NormalBold"/>
      </w:pPr>
      <w:r w:rsidRPr="00595665">
        <w:rPr>
          <w:rStyle w:val="HideTWBExt"/>
          <w:b w:val="0"/>
        </w:rPr>
        <w:t>&lt;RepeatBlock-By&gt;&lt;Members&gt;</w:t>
      </w:r>
      <w:r w:rsidRPr="0083299A">
        <w:t>Loránt Vincze</w:t>
      </w:r>
      <w:r w:rsidRPr="00595665">
        <w:rPr>
          <w:rStyle w:val="HideTWBExt"/>
          <w:b w:val="0"/>
        </w:rPr>
        <w:t>&lt;/Members&gt;</w:t>
      </w:r>
    </w:p>
    <w:p w14:paraId="4593C102" w14:textId="77777777" w:rsidR="00AB2F51" w:rsidRPr="0083299A" w:rsidRDefault="00AB2F51" w:rsidP="00AB2F51">
      <w:pPr>
        <w:pStyle w:val="NormalBold"/>
      </w:pPr>
      <w:r w:rsidRPr="00595665">
        <w:rPr>
          <w:rStyle w:val="HideTWBExt"/>
          <w:b w:val="0"/>
        </w:rPr>
        <w:t>&lt;/RepeatBlock-By&gt;</w:t>
      </w:r>
    </w:p>
    <w:p w14:paraId="5060522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A3D6A22" w14:textId="77777777" w:rsidR="00AB2F51" w:rsidRPr="0083299A" w:rsidRDefault="00AB2F51" w:rsidP="00AB2F51">
      <w:pPr>
        <w:pStyle w:val="NormalBold"/>
      </w:pPr>
      <w:r w:rsidRPr="00595665">
        <w:rPr>
          <w:rStyle w:val="HideTWBExt"/>
          <w:b w:val="0"/>
        </w:rPr>
        <w:t>&lt;Article&gt;</w:t>
      </w:r>
      <w:r w:rsidRPr="0083299A">
        <w:t>Stavak 29.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C7BECF9" w14:textId="77777777" w:rsidTr="00F9062A">
        <w:trPr>
          <w:trHeight w:hRule="exact" w:val="240"/>
          <w:jc w:val="center"/>
        </w:trPr>
        <w:tc>
          <w:tcPr>
            <w:tcW w:w="9752" w:type="dxa"/>
            <w:gridSpan w:val="2"/>
            <w:tcBorders>
              <w:top w:val="nil"/>
              <w:left w:val="nil"/>
              <w:bottom w:val="nil"/>
              <w:right w:val="nil"/>
            </w:tcBorders>
          </w:tcPr>
          <w:p w14:paraId="411D4F67" w14:textId="77777777" w:rsidR="00AB2F51" w:rsidRPr="0083299A" w:rsidRDefault="00AB2F51" w:rsidP="00F9062A"/>
        </w:tc>
      </w:tr>
      <w:tr w:rsidR="00D1633B" w:rsidRPr="0083299A" w14:paraId="2342CF87" w14:textId="77777777" w:rsidTr="00F9062A">
        <w:trPr>
          <w:trHeight w:val="240"/>
          <w:jc w:val="center"/>
        </w:trPr>
        <w:tc>
          <w:tcPr>
            <w:tcW w:w="4876" w:type="dxa"/>
            <w:tcBorders>
              <w:top w:val="nil"/>
              <w:left w:val="nil"/>
              <w:bottom w:val="nil"/>
              <w:right w:val="nil"/>
            </w:tcBorders>
          </w:tcPr>
          <w:p w14:paraId="593EDC0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B8BF4FF" w14:textId="77777777" w:rsidR="00AB2F51" w:rsidRPr="0083299A" w:rsidRDefault="00AB2F51" w:rsidP="00F9062A">
            <w:pPr>
              <w:pStyle w:val="AmColumnHeading"/>
            </w:pPr>
            <w:r w:rsidRPr="0083299A">
              <w:t>Izmjena</w:t>
            </w:r>
          </w:p>
        </w:tc>
      </w:tr>
      <w:tr w:rsidR="00D1633B" w:rsidRPr="0083299A" w14:paraId="42A52B2F" w14:textId="77777777" w:rsidTr="00F9062A">
        <w:trPr>
          <w:jc w:val="center"/>
        </w:trPr>
        <w:tc>
          <w:tcPr>
            <w:tcW w:w="4876" w:type="dxa"/>
            <w:tcBorders>
              <w:top w:val="nil"/>
              <w:left w:val="nil"/>
              <w:bottom w:val="nil"/>
              <w:right w:val="nil"/>
            </w:tcBorders>
          </w:tcPr>
          <w:p w14:paraId="55202F4E" w14:textId="77777777" w:rsidR="00AB2F51" w:rsidRPr="0083299A" w:rsidRDefault="00AB2F51" w:rsidP="00F9062A">
            <w:pPr>
              <w:pStyle w:val="Normal6a"/>
            </w:pPr>
            <w:r w:rsidRPr="0083299A">
              <w:rPr>
                <w:b/>
                <w:i/>
              </w:rPr>
              <w:t>29.</w:t>
            </w:r>
            <w:r w:rsidRPr="0083299A">
              <w:tab/>
            </w:r>
            <w:r w:rsidRPr="0083299A">
              <w:rPr>
                <w:b/>
                <w:i/>
              </w:rPr>
              <w:t>ponavlja poziv da se pristup sigurnom i zakonitom pobačaju uvrsti u Povelju;</w:t>
            </w:r>
          </w:p>
        </w:tc>
        <w:tc>
          <w:tcPr>
            <w:tcW w:w="4876" w:type="dxa"/>
            <w:tcBorders>
              <w:top w:val="nil"/>
              <w:left w:val="nil"/>
              <w:bottom w:val="nil"/>
              <w:right w:val="nil"/>
            </w:tcBorders>
          </w:tcPr>
          <w:p w14:paraId="4EC3A531" w14:textId="77777777" w:rsidR="00AB2F51" w:rsidRPr="0083299A" w:rsidRDefault="00AB2F51" w:rsidP="00F9062A">
            <w:pPr>
              <w:pStyle w:val="Normal6a"/>
            </w:pPr>
            <w:r w:rsidRPr="0083299A">
              <w:rPr>
                <w:b/>
                <w:i/>
              </w:rPr>
              <w:t>Briše se.</w:t>
            </w:r>
          </w:p>
        </w:tc>
      </w:tr>
    </w:tbl>
    <w:p w14:paraId="5576708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BC6FB2D" w14:textId="77777777" w:rsidR="00AB2F51" w:rsidRPr="0083299A" w:rsidRDefault="00AB2F51" w:rsidP="00AB2F51">
      <w:r w:rsidRPr="00595665">
        <w:rPr>
          <w:rStyle w:val="HideTWBExt"/>
        </w:rPr>
        <w:t>&lt;/Amend&gt;</w:t>
      </w:r>
    </w:p>
    <w:p w14:paraId="2E44E75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571</w:t>
      </w:r>
      <w:r w:rsidRPr="00595665">
        <w:rPr>
          <w:rStyle w:val="HideTWBExt"/>
          <w:b w:val="0"/>
        </w:rPr>
        <w:t>&lt;/NumAm&gt;</w:t>
      </w:r>
    </w:p>
    <w:p w14:paraId="246B3CDC"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Jadwiga Wiśniewska, Laurence Trochu, Jacek Ozdoba, Stephen Nikola Bartulica</w:t>
      </w:r>
      <w:r w:rsidRPr="00595665">
        <w:rPr>
          <w:rStyle w:val="HideTWBExt"/>
          <w:b w:val="0"/>
        </w:rPr>
        <w:t>&lt;/Members&gt;</w:t>
      </w:r>
    </w:p>
    <w:p w14:paraId="410A985E" w14:textId="77777777" w:rsidR="00AB2F51" w:rsidRPr="0083299A" w:rsidRDefault="00AB2F51" w:rsidP="00AB2F51">
      <w:pPr>
        <w:pStyle w:val="NormalBold"/>
      </w:pPr>
      <w:r w:rsidRPr="00595665">
        <w:rPr>
          <w:rStyle w:val="HideTWBExt"/>
          <w:b w:val="0"/>
        </w:rPr>
        <w:t>&lt;/RepeatBlock-By&gt;</w:t>
      </w:r>
    </w:p>
    <w:p w14:paraId="4E841CD3" w14:textId="77777777" w:rsidR="00AB2F51" w:rsidRPr="0083299A" w:rsidRDefault="00AB2F51" w:rsidP="00AB2F51">
      <w:pPr>
        <w:pStyle w:val="NormalBold"/>
      </w:pPr>
      <w:r w:rsidRPr="00595665">
        <w:rPr>
          <w:rStyle w:val="HideTWBExt"/>
          <w:b w:val="0"/>
        </w:rPr>
        <w:lastRenderedPageBreak/>
        <w:t>&lt;DocAmend&gt;</w:t>
      </w:r>
      <w:r w:rsidRPr="0083299A">
        <w:t>Prijedlog rezolucije</w:t>
      </w:r>
      <w:r w:rsidRPr="00595665">
        <w:rPr>
          <w:rStyle w:val="HideTWBExt"/>
          <w:b w:val="0"/>
        </w:rPr>
        <w:t>&lt;/DocAmend&gt;</w:t>
      </w:r>
    </w:p>
    <w:p w14:paraId="3D5299DA" w14:textId="77777777" w:rsidR="00AB2F51" w:rsidRPr="0083299A" w:rsidRDefault="00AB2F51" w:rsidP="00AB2F51">
      <w:pPr>
        <w:pStyle w:val="NormalBold"/>
      </w:pPr>
      <w:r w:rsidRPr="00595665">
        <w:rPr>
          <w:rStyle w:val="HideTWBExt"/>
          <w:b w:val="0"/>
        </w:rPr>
        <w:t>&lt;Article&gt;</w:t>
      </w:r>
      <w:r w:rsidRPr="0083299A">
        <w:t>Stavak 29.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41BFD55" w14:textId="77777777" w:rsidTr="00F9062A">
        <w:trPr>
          <w:trHeight w:hRule="exact" w:val="240"/>
          <w:jc w:val="center"/>
        </w:trPr>
        <w:tc>
          <w:tcPr>
            <w:tcW w:w="9752" w:type="dxa"/>
            <w:gridSpan w:val="2"/>
            <w:tcBorders>
              <w:top w:val="nil"/>
              <w:left w:val="nil"/>
              <w:bottom w:val="nil"/>
              <w:right w:val="nil"/>
            </w:tcBorders>
          </w:tcPr>
          <w:p w14:paraId="24E519D0" w14:textId="77777777" w:rsidR="00AB2F51" w:rsidRPr="0083299A" w:rsidRDefault="00AB2F51" w:rsidP="00F9062A"/>
        </w:tc>
      </w:tr>
      <w:tr w:rsidR="00D1633B" w:rsidRPr="0083299A" w14:paraId="7695A8EF" w14:textId="77777777" w:rsidTr="00F9062A">
        <w:trPr>
          <w:trHeight w:val="240"/>
          <w:jc w:val="center"/>
        </w:trPr>
        <w:tc>
          <w:tcPr>
            <w:tcW w:w="4876" w:type="dxa"/>
            <w:tcBorders>
              <w:top w:val="nil"/>
              <w:left w:val="nil"/>
              <w:bottom w:val="nil"/>
              <w:right w:val="nil"/>
            </w:tcBorders>
          </w:tcPr>
          <w:p w14:paraId="40D2654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283D52A" w14:textId="77777777" w:rsidR="00AB2F51" w:rsidRPr="0083299A" w:rsidRDefault="00AB2F51" w:rsidP="00F9062A">
            <w:pPr>
              <w:pStyle w:val="AmColumnHeading"/>
            </w:pPr>
            <w:r w:rsidRPr="0083299A">
              <w:t>Izmjena</w:t>
            </w:r>
          </w:p>
        </w:tc>
      </w:tr>
      <w:tr w:rsidR="00D1633B" w:rsidRPr="0083299A" w14:paraId="2817F03F" w14:textId="77777777" w:rsidTr="00F9062A">
        <w:trPr>
          <w:jc w:val="center"/>
        </w:trPr>
        <w:tc>
          <w:tcPr>
            <w:tcW w:w="4876" w:type="dxa"/>
            <w:tcBorders>
              <w:top w:val="nil"/>
              <w:left w:val="nil"/>
              <w:bottom w:val="nil"/>
              <w:right w:val="nil"/>
            </w:tcBorders>
          </w:tcPr>
          <w:p w14:paraId="667EE29E" w14:textId="77777777" w:rsidR="00AB2F51" w:rsidRPr="0083299A" w:rsidRDefault="00AB2F51" w:rsidP="00F9062A">
            <w:pPr>
              <w:pStyle w:val="Normal6a"/>
            </w:pPr>
            <w:r w:rsidRPr="0083299A">
              <w:t>29.</w:t>
            </w:r>
            <w:r w:rsidRPr="0083299A">
              <w:tab/>
            </w:r>
            <w:r w:rsidRPr="0083299A">
              <w:rPr>
                <w:b/>
                <w:i/>
              </w:rPr>
              <w:t>ponavlja poziv da se pristup sigurnom i zakonitom pobačaju uvrsti u Povelju</w:t>
            </w:r>
            <w:r w:rsidRPr="0083299A">
              <w:t>;</w:t>
            </w:r>
          </w:p>
        </w:tc>
        <w:tc>
          <w:tcPr>
            <w:tcW w:w="4876" w:type="dxa"/>
            <w:tcBorders>
              <w:top w:val="nil"/>
              <w:left w:val="nil"/>
              <w:bottom w:val="nil"/>
              <w:right w:val="nil"/>
            </w:tcBorders>
          </w:tcPr>
          <w:p w14:paraId="2CC8A2BD" w14:textId="77777777" w:rsidR="00AB2F51" w:rsidRPr="0083299A" w:rsidRDefault="00AB2F51" w:rsidP="00F9062A">
            <w:pPr>
              <w:pStyle w:val="Normal6a"/>
            </w:pPr>
            <w:r w:rsidRPr="0083299A">
              <w:t>29.</w:t>
            </w:r>
            <w:r w:rsidRPr="0083299A">
              <w:tab/>
            </w:r>
            <w:r w:rsidRPr="0083299A">
              <w:rPr>
                <w:b/>
                <w:i/>
              </w:rPr>
              <w:t>podsjeća da su zdravstvene politike u nadležnosti država članica;</w:t>
            </w:r>
          </w:p>
        </w:tc>
      </w:tr>
    </w:tbl>
    <w:p w14:paraId="3968749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74D4DD8" w14:textId="77777777" w:rsidR="00AB2F51" w:rsidRPr="0083299A" w:rsidRDefault="00AB2F51" w:rsidP="00AB2F51">
      <w:r w:rsidRPr="00595665">
        <w:rPr>
          <w:rStyle w:val="HideTWBExt"/>
        </w:rPr>
        <w:t>&lt;/Amend&gt;</w:t>
      </w:r>
    </w:p>
    <w:p w14:paraId="6BBDA30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572</w:t>
      </w:r>
      <w:r w:rsidRPr="00595665">
        <w:rPr>
          <w:rStyle w:val="HideTWBExt"/>
          <w:b w:val="0"/>
        </w:rPr>
        <w:t>&lt;/NumAm&gt;</w:t>
      </w:r>
    </w:p>
    <w:p w14:paraId="65246F6D"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41D39CD0" w14:textId="77777777" w:rsidR="00AB2F51" w:rsidRPr="0083299A" w:rsidRDefault="00AB2F51" w:rsidP="00AB2F51">
      <w:pPr>
        <w:pStyle w:val="NormalBold"/>
      </w:pPr>
      <w:r w:rsidRPr="00595665">
        <w:rPr>
          <w:rStyle w:val="HideTWBExt"/>
          <w:b w:val="0"/>
        </w:rPr>
        <w:t>&lt;/RepeatBlock-By&gt;</w:t>
      </w:r>
    </w:p>
    <w:p w14:paraId="6E33A6D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E944053" w14:textId="77777777" w:rsidR="00AB2F51" w:rsidRPr="0083299A" w:rsidRDefault="00AB2F51" w:rsidP="00AB2F51">
      <w:pPr>
        <w:pStyle w:val="NormalBold"/>
      </w:pPr>
      <w:r w:rsidRPr="00595665">
        <w:rPr>
          <w:rStyle w:val="HideTWBExt"/>
          <w:b w:val="0"/>
        </w:rPr>
        <w:t>&lt;Article&gt;</w:t>
      </w:r>
      <w:r w:rsidRPr="0083299A">
        <w:t>Stavak 29.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AA7DDE5" w14:textId="77777777" w:rsidTr="00F9062A">
        <w:trPr>
          <w:trHeight w:hRule="exact" w:val="240"/>
          <w:jc w:val="center"/>
        </w:trPr>
        <w:tc>
          <w:tcPr>
            <w:tcW w:w="9752" w:type="dxa"/>
            <w:gridSpan w:val="2"/>
            <w:tcBorders>
              <w:top w:val="nil"/>
              <w:left w:val="nil"/>
              <w:bottom w:val="nil"/>
              <w:right w:val="nil"/>
            </w:tcBorders>
          </w:tcPr>
          <w:p w14:paraId="28748F3D" w14:textId="77777777" w:rsidR="00AB2F51" w:rsidRPr="0083299A" w:rsidRDefault="00AB2F51" w:rsidP="00F9062A"/>
        </w:tc>
      </w:tr>
      <w:tr w:rsidR="00D1633B" w:rsidRPr="0083299A" w14:paraId="69B90CE4" w14:textId="77777777" w:rsidTr="00F9062A">
        <w:trPr>
          <w:trHeight w:val="240"/>
          <w:jc w:val="center"/>
        </w:trPr>
        <w:tc>
          <w:tcPr>
            <w:tcW w:w="4876" w:type="dxa"/>
            <w:tcBorders>
              <w:top w:val="nil"/>
              <w:left w:val="nil"/>
              <w:bottom w:val="nil"/>
              <w:right w:val="nil"/>
            </w:tcBorders>
          </w:tcPr>
          <w:p w14:paraId="34F85FA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77A4BC1" w14:textId="77777777" w:rsidR="00AB2F51" w:rsidRPr="0083299A" w:rsidRDefault="00AB2F51" w:rsidP="00F9062A">
            <w:pPr>
              <w:pStyle w:val="AmColumnHeading"/>
            </w:pPr>
            <w:r w:rsidRPr="0083299A">
              <w:t>Izmjena</w:t>
            </w:r>
          </w:p>
        </w:tc>
      </w:tr>
      <w:tr w:rsidR="00D1633B" w:rsidRPr="0083299A" w14:paraId="555E29EF" w14:textId="77777777" w:rsidTr="00F9062A">
        <w:trPr>
          <w:jc w:val="center"/>
        </w:trPr>
        <w:tc>
          <w:tcPr>
            <w:tcW w:w="4876" w:type="dxa"/>
            <w:tcBorders>
              <w:top w:val="nil"/>
              <w:left w:val="nil"/>
              <w:bottom w:val="nil"/>
              <w:right w:val="nil"/>
            </w:tcBorders>
          </w:tcPr>
          <w:p w14:paraId="7B30889A" w14:textId="77777777" w:rsidR="00AB2F51" w:rsidRPr="0083299A" w:rsidRDefault="00AB2F51" w:rsidP="00F9062A">
            <w:pPr>
              <w:pStyle w:val="Normal6a"/>
            </w:pPr>
            <w:r w:rsidRPr="0083299A">
              <w:t>29.</w:t>
            </w:r>
            <w:r w:rsidRPr="0083299A">
              <w:tab/>
              <w:t>ponavlja poziv da se pristup sigurnom i zakonitom pobačaju uvrsti u Povelju;</w:t>
            </w:r>
          </w:p>
        </w:tc>
        <w:tc>
          <w:tcPr>
            <w:tcW w:w="4876" w:type="dxa"/>
            <w:tcBorders>
              <w:top w:val="nil"/>
              <w:left w:val="nil"/>
              <w:bottom w:val="nil"/>
              <w:right w:val="nil"/>
            </w:tcBorders>
          </w:tcPr>
          <w:p w14:paraId="0FF56CDE" w14:textId="77777777" w:rsidR="00AB2F51" w:rsidRPr="0083299A" w:rsidRDefault="00AB2F51" w:rsidP="00F9062A">
            <w:pPr>
              <w:pStyle w:val="Normal6a"/>
            </w:pPr>
            <w:r w:rsidRPr="0083299A">
              <w:t>29.</w:t>
            </w:r>
            <w:r w:rsidRPr="0083299A">
              <w:tab/>
              <w:t xml:space="preserve">ponavlja svoj poziv da se pristup sigurnom i zakonitom pobačaju uvrsti u Povelju </w:t>
            </w:r>
            <w:r w:rsidRPr="0083299A">
              <w:rPr>
                <w:b/>
                <w:i/>
              </w:rPr>
              <w:t>EU-a o temeljnim pravima</w:t>
            </w:r>
            <w:r w:rsidRPr="0083299A">
              <w:t>;</w:t>
            </w:r>
          </w:p>
        </w:tc>
      </w:tr>
    </w:tbl>
    <w:p w14:paraId="187B92E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7BED8DE" w14:textId="77777777" w:rsidR="00AB2F51" w:rsidRPr="0083299A" w:rsidRDefault="00AB2F51" w:rsidP="00AB2F51">
      <w:r w:rsidRPr="00595665">
        <w:rPr>
          <w:rStyle w:val="HideTWBExt"/>
        </w:rPr>
        <w:t>&lt;/Amend&gt;</w:t>
      </w:r>
    </w:p>
    <w:p w14:paraId="11DB805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573</w:t>
      </w:r>
      <w:r w:rsidRPr="00595665">
        <w:rPr>
          <w:rStyle w:val="HideTWBExt"/>
          <w:b w:val="0"/>
        </w:rPr>
        <w:t>&lt;/NumAm&gt;</w:t>
      </w:r>
    </w:p>
    <w:p w14:paraId="2CD80D9C"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778ED862" w14:textId="77777777" w:rsidR="00AB2F51" w:rsidRPr="0083299A" w:rsidRDefault="00AB2F51" w:rsidP="00AB2F51">
      <w:pPr>
        <w:pStyle w:val="NormalBold"/>
      </w:pPr>
      <w:r w:rsidRPr="00595665">
        <w:rPr>
          <w:rStyle w:val="HideTWBExt"/>
          <w:b w:val="0"/>
        </w:rPr>
        <w:t>&lt;/RepeatBlock-By&gt;</w:t>
      </w:r>
    </w:p>
    <w:p w14:paraId="3E10291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D04B950" w14:textId="77777777" w:rsidR="00AB2F51" w:rsidRPr="0083299A" w:rsidRDefault="00AB2F51" w:rsidP="00AB2F51">
      <w:pPr>
        <w:pStyle w:val="NormalBold"/>
      </w:pPr>
      <w:r w:rsidRPr="00595665">
        <w:rPr>
          <w:rStyle w:val="HideTWBExt"/>
          <w:b w:val="0"/>
        </w:rPr>
        <w:t>&lt;Article&gt;</w:t>
      </w:r>
      <w:r w:rsidRPr="0083299A">
        <w:t>Stavak 29.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A724612" w14:textId="77777777" w:rsidTr="00F9062A">
        <w:trPr>
          <w:trHeight w:hRule="exact" w:val="240"/>
          <w:jc w:val="center"/>
        </w:trPr>
        <w:tc>
          <w:tcPr>
            <w:tcW w:w="9752" w:type="dxa"/>
            <w:gridSpan w:val="2"/>
            <w:tcBorders>
              <w:top w:val="nil"/>
              <w:left w:val="nil"/>
              <w:bottom w:val="nil"/>
              <w:right w:val="nil"/>
            </w:tcBorders>
          </w:tcPr>
          <w:p w14:paraId="0945EBC3" w14:textId="77777777" w:rsidR="00AB2F51" w:rsidRPr="0083299A" w:rsidRDefault="00AB2F51" w:rsidP="00F9062A"/>
        </w:tc>
      </w:tr>
      <w:tr w:rsidR="00D1633B" w:rsidRPr="0083299A" w14:paraId="5E250E10" w14:textId="77777777" w:rsidTr="00F9062A">
        <w:trPr>
          <w:trHeight w:val="240"/>
          <w:jc w:val="center"/>
        </w:trPr>
        <w:tc>
          <w:tcPr>
            <w:tcW w:w="4876" w:type="dxa"/>
            <w:tcBorders>
              <w:top w:val="nil"/>
              <w:left w:val="nil"/>
              <w:bottom w:val="nil"/>
              <w:right w:val="nil"/>
            </w:tcBorders>
          </w:tcPr>
          <w:p w14:paraId="6CF6FD2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A5A8820" w14:textId="77777777" w:rsidR="00AB2F51" w:rsidRPr="0083299A" w:rsidRDefault="00AB2F51" w:rsidP="00F9062A">
            <w:pPr>
              <w:pStyle w:val="AmColumnHeading"/>
            </w:pPr>
            <w:r w:rsidRPr="0083299A">
              <w:t>Izmjena</w:t>
            </w:r>
          </w:p>
        </w:tc>
      </w:tr>
      <w:tr w:rsidR="00D1633B" w:rsidRPr="0083299A" w14:paraId="66E2F88B" w14:textId="77777777" w:rsidTr="00F9062A">
        <w:trPr>
          <w:jc w:val="center"/>
        </w:trPr>
        <w:tc>
          <w:tcPr>
            <w:tcW w:w="4876" w:type="dxa"/>
            <w:tcBorders>
              <w:top w:val="nil"/>
              <w:left w:val="nil"/>
              <w:bottom w:val="nil"/>
              <w:right w:val="nil"/>
            </w:tcBorders>
          </w:tcPr>
          <w:p w14:paraId="4E995EDE" w14:textId="77777777" w:rsidR="00AB2F51" w:rsidRPr="0083299A" w:rsidRDefault="00AB2F51" w:rsidP="00F9062A">
            <w:pPr>
              <w:pStyle w:val="Normal6a"/>
            </w:pPr>
            <w:r w:rsidRPr="0083299A">
              <w:t>29.</w:t>
            </w:r>
            <w:r w:rsidRPr="0083299A">
              <w:tab/>
            </w:r>
            <w:r w:rsidRPr="0083299A">
              <w:rPr>
                <w:b/>
                <w:i/>
              </w:rPr>
              <w:t>ponavlja poziv</w:t>
            </w:r>
            <w:r w:rsidRPr="0083299A">
              <w:t xml:space="preserve"> da se </w:t>
            </w:r>
            <w:r w:rsidRPr="0083299A">
              <w:rPr>
                <w:b/>
                <w:i/>
              </w:rPr>
              <w:t>pristup sigurnom i zakonitom pobačaju uvrsti u Povelju</w:t>
            </w:r>
            <w:r w:rsidRPr="0083299A">
              <w:t>;</w:t>
            </w:r>
          </w:p>
        </w:tc>
        <w:tc>
          <w:tcPr>
            <w:tcW w:w="4876" w:type="dxa"/>
            <w:tcBorders>
              <w:top w:val="nil"/>
              <w:left w:val="nil"/>
              <w:bottom w:val="nil"/>
              <w:right w:val="nil"/>
            </w:tcBorders>
          </w:tcPr>
          <w:p w14:paraId="6CD9496E" w14:textId="77777777" w:rsidR="00AB2F51" w:rsidRPr="0083299A" w:rsidRDefault="00AB2F51" w:rsidP="00F9062A">
            <w:pPr>
              <w:pStyle w:val="Normal6a"/>
            </w:pPr>
            <w:r w:rsidRPr="0083299A">
              <w:t>29.</w:t>
            </w:r>
            <w:r w:rsidRPr="0083299A">
              <w:tab/>
            </w:r>
            <w:r w:rsidRPr="0083299A">
              <w:rPr>
                <w:b/>
                <w:i/>
              </w:rPr>
              <w:t>naglašava</w:t>
            </w:r>
            <w:r w:rsidRPr="0083299A">
              <w:t xml:space="preserve"> da </w:t>
            </w:r>
            <w:r w:rsidRPr="0083299A">
              <w:rPr>
                <w:b/>
                <w:i/>
              </w:rPr>
              <w:t>bi</w:t>
            </w:r>
            <w:r w:rsidRPr="0083299A">
              <w:t xml:space="preserve"> se </w:t>
            </w:r>
            <w:r w:rsidRPr="0083299A">
              <w:rPr>
                <w:b/>
                <w:i/>
              </w:rPr>
              <w:t>o pravu na pobačaj trebalo odlučivati na nacionalnoj razini</w:t>
            </w:r>
            <w:r w:rsidRPr="0083299A">
              <w:t>;</w:t>
            </w:r>
          </w:p>
        </w:tc>
      </w:tr>
    </w:tbl>
    <w:p w14:paraId="2C65E8C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5CA0E76C" w14:textId="77777777" w:rsidR="00AB2F51" w:rsidRPr="0083299A" w:rsidRDefault="00AB2F51" w:rsidP="00AB2F51">
      <w:r w:rsidRPr="00595665">
        <w:rPr>
          <w:rStyle w:val="HideTWBExt"/>
        </w:rPr>
        <w:t>&lt;/Amend&gt;</w:t>
      </w:r>
    </w:p>
    <w:p w14:paraId="7D9BA51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574</w:t>
      </w:r>
      <w:r w:rsidRPr="00595665">
        <w:rPr>
          <w:rStyle w:val="HideTWBExt"/>
          <w:b w:val="0"/>
        </w:rPr>
        <w:t>&lt;/NumAm&gt;</w:t>
      </w:r>
    </w:p>
    <w:p w14:paraId="57187309"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600215D5" w14:textId="77777777" w:rsidR="00AB2F51" w:rsidRPr="0083299A" w:rsidRDefault="00AB2F51" w:rsidP="00AB2F51">
      <w:pPr>
        <w:pStyle w:val="NormalBold"/>
      </w:pPr>
      <w:r w:rsidRPr="00595665">
        <w:rPr>
          <w:rStyle w:val="HideTWBExt"/>
          <w:b w:val="0"/>
        </w:rPr>
        <w:lastRenderedPageBreak/>
        <w:t>&lt;/RepeatBlock-By&gt;</w:t>
      </w:r>
    </w:p>
    <w:p w14:paraId="4B0C65F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5B1A468" w14:textId="77777777" w:rsidR="00AB2F51" w:rsidRPr="0083299A" w:rsidRDefault="00AB2F51" w:rsidP="00AB2F51">
      <w:pPr>
        <w:pStyle w:val="NormalBold"/>
      </w:pPr>
      <w:r w:rsidRPr="00595665">
        <w:rPr>
          <w:rStyle w:val="HideTWBExt"/>
          <w:b w:val="0"/>
        </w:rPr>
        <w:t>&lt;Article&gt;</w:t>
      </w:r>
      <w:r w:rsidRPr="0083299A">
        <w:t>Stavak 29.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38A0A16" w14:textId="77777777" w:rsidTr="00F9062A">
        <w:trPr>
          <w:trHeight w:hRule="exact" w:val="240"/>
          <w:jc w:val="center"/>
        </w:trPr>
        <w:tc>
          <w:tcPr>
            <w:tcW w:w="9752" w:type="dxa"/>
            <w:gridSpan w:val="2"/>
            <w:tcBorders>
              <w:top w:val="nil"/>
              <w:left w:val="nil"/>
              <w:bottom w:val="nil"/>
              <w:right w:val="nil"/>
            </w:tcBorders>
          </w:tcPr>
          <w:p w14:paraId="7AFCE92B" w14:textId="77777777" w:rsidR="00AB2F51" w:rsidRPr="0083299A" w:rsidRDefault="00AB2F51" w:rsidP="00F9062A"/>
        </w:tc>
      </w:tr>
      <w:tr w:rsidR="00D1633B" w:rsidRPr="0083299A" w14:paraId="4B36AD24" w14:textId="77777777" w:rsidTr="00F9062A">
        <w:trPr>
          <w:trHeight w:val="240"/>
          <w:jc w:val="center"/>
        </w:trPr>
        <w:tc>
          <w:tcPr>
            <w:tcW w:w="4876" w:type="dxa"/>
            <w:tcBorders>
              <w:top w:val="nil"/>
              <w:left w:val="nil"/>
              <w:bottom w:val="nil"/>
              <w:right w:val="nil"/>
            </w:tcBorders>
          </w:tcPr>
          <w:p w14:paraId="71B1C46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BC7CE00" w14:textId="77777777" w:rsidR="00AB2F51" w:rsidRPr="0083299A" w:rsidRDefault="00AB2F51" w:rsidP="00F9062A">
            <w:pPr>
              <w:pStyle w:val="AmColumnHeading"/>
            </w:pPr>
            <w:r w:rsidRPr="0083299A">
              <w:t>Izmjena</w:t>
            </w:r>
          </w:p>
        </w:tc>
      </w:tr>
      <w:tr w:rsidR="00D1633B" w:rsidRPr="0083299A" w14:paraId="13185B81" w14:textId="77777777" w:rsidTr="00F9062A">
        <w:trPr>
          <w:jc w:val="center"/>
        </w:trPr>
        <w:tc>
          <w:tcPr>
            <w:tcW w:w="4876" w:type="dxa"/>
            <w:tcBorders>
              <w:top w:val="nil"/>
              <w:left w:val="nil"/>
              <w:bottom w:val="nil"/>
              <w:right w:val="nil"/>
            </w:tcBorders>
          </w:tcPr>
          <w:p w14:paraId="0B9D2170" w14:textId="77777777" w:rsidR="00AB2F51" w:rsidRPr="0083299A" w:rsidRDefault="00AB2F51" w:rsidP="00F9062A">
            <w:pPr>
              <w:pStyle w:val="Normal6a"/>
            </w:pPr>
            <w:r w:rsidRPr="0083299A">
              <w:t>29.</w:t>
            </w:r>
            <w:r w:rsidRPr="0083299A">
              <w:tab/>
            </w:r>
            <w:r w:rsidRPr="0083299A">
              <w:rPr>
                <w:b/>
                <w:i/>
              </w:rPr>
              <w:t>ponavlja poziv</w:t>
            </w:r>
            <w:r w:rsidRPr="0083299A">
              <w:t xml:space="preserve"> da se pristup </w:t>
            </w:r>
            <w:r w:rsidRPr="0083299A">
              <w:rPr>
                <w:b/>
                <w:i/>
              </w:rPr>
              <w:t>sigurnom i zakonitom</w:t>
            </w:r>
            <w:r w:rsidRPr="0083299A">
              <w:t xml:space="preserve"> pobačaju uvrsti u Povelju;</w:t>
            </w:r>
          </w:p>
        </w:tc>
        <w:tc>
          <w:tcPr>
            <w:tcW w:w="4876" w:type="dxa"/>
            <w:tcBorders>
              <w:top w:val="nil"/>
              <w:left w:val="nil"/>
              <w:bottom w:val="nil"/>
              <w:right w:val="nil"/>
            </w:tcBorders>
          </w:tcPr>
          <w:p w14:paraId="2618739F" w14:textId="77777777" w:rsidR="00AB2F51" w:rsidRPr="0083299A" w:rsidRDefault="00AB2F51" w:rsidP="00F9062A">
            <w:pPr>
              <w:pStyle w:val="Normal6a"/>
            </w:pPr>
            <w:r w:rsidRPr="0083299A">
              <w:t>29.</w:t>
            </w:r>
            <w:r w:rsidRPr="0083299A">
              <w:tab/>
            </w:r>
            <w:r w:rsidRPr="0083299A">
              <w:rPr>
                <w:b/>
                <w:i/>
              </w:rPr>
              <w:t>odlučno se protivi tome</w:t>
            </w:r>
            <w:r w:rsidRPr="0083299A">
              <w:t xml:space="preserve"> da se pristup pobačaju uvrsti u Povelju;</w:t>
            </w:r>
          </w:p>
        </w:tc>
      </w:tr>
    </w:tbl>
    <w:p w14:paraId="287B14F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14DF3A6B" w14:textId="77777777" w:rsidR="00AB2F51" w:rsidRPr="0083299A" w:rsidRDefault="00AB2F51" w:rsidP="00AB2F51">
      <w:r w:rsidRPr="00595665">
        <w:rPr>
          <w:rStyle w:val="HideTWBExt"/>
        </w:rPr>
        <w:t>&lt;/Amend&gt;</w:t>
      </w:r>
    </w:p>
    <w:p w14:paraId="2C4B65B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575</w:t>
      </w:r>
      <w:r w:rsidRPr="00595665">
        <w:rPr>
          <w:rStyle w:val="HideTWBExt"/>
          <w:b w:val="0"/>
        </w:rPr>
        <w:t>&lt;/NumAm&gt;</w:t>
      </w:r>
    </w:p>
    <w:p w14:paraId="638B2CB2"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 Juan Fernando López Aguilar</w:t>
      </w:r>
      <w:r w:rsidRPr="00595665">
        <w:rPr>
          <w:rStyle w:val="HideTWBExt"/>
          <w:b w:val="0"/>
        </w:rPr>
        <w:t>&lt;/Members&gt;</w:t>
      </w:r>
    </w:p>
    <w:p w14:paraId="6D3EA079" w14:textId="77777777" w:rsidR="00AB2F51" w:rsidRPr="0083299A" w:rsidRDefault="00AB2F51" w:rsidP="00AB2F51">
      <w:pPr>
        <w:pStyle w:val="NormalBold"/>
      </w:pPr>
      <w:r w:rsidRPr="00595665">
        <w:rPr>
          <w:rStyle w:val="HideTWBExt"/>
          <w:b w:val="0"/>
        </w:rPr>
        <w:t>&lt;/RepeatBlock-By&gt;</w:t>
      </w:r>
    </w:p>
    <w:p w14:paraId="169F2CC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386B592" w14:textId="77777777" w:rsidR="00AB2F51" w:rsidRPr="0083299A" w:rsidRDefault="00AB2F51" w:rsidP="00AB2F51">
      <w:pPr>
        <w:pStyle w:val="NormalBold"/>
      </w:pPr>
      <w:r w:rsidRPr="00595665">
        <w:rPr>
          <w:rStyle w:val="HideTWBExt"/>
          <w:b w:val="0"/>
        </w:rPr>
        <w:t>&lt;Article&gt;</w:t>
      </w:r>
      <w:r w:rsidRPr="0083299A">
        <w:t>Stavak 29.a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75C188B" w14:textId="77777777" w:rsidTr="00F9062A">
        <w:trPr>
          <w:trHeight w:hRule="exact" w:val="240"/>
          <w:jc w:val="center"/>
        </w:trPr>
        <w:tc>
          <w:tcPr>
            <w:tcW w:w="9752" w:type="dxa"/>
            <w:gridSpan w:val="2"/>
            <w:tcBorders>
              <w:top w:val="nil"/>
              <w:left w:val="nil"/>
              <w:bottom w:val="nil"/>
              <w:right w:val="nil"/>
            </w:tcBorders>
          </w:tcPr>
          <w:p w14:paraId="11F0A0F9" w14:textId="77777777" w:rsidR="00AB2F51" w:rsidRPr="0083299A" w:rsidRDefault="00AB2F51" w:rsidP="00F9062A"/>
        </w:tc>
      </w:tr>
      <w:tr w:rsidR="00D1633B" w:rsidRPr="0083299A" w14:paraId="63BA0873" w14:textId="77777777" w:rsidTr="00F9062A">
        <w:trPr>
          <w:trHeight w:val="240"/>
          <w:jc w:val="center"/>
        </w:trPr>
        <w:tc>
          <w:tcPr>
            <w:tcW w:w="4876" w:type="dxa"/>
            <w:tcBorders>
              <w:top w:val="nil"/>
              <w:left w:val="nil"/>
              <w:bottom w:val="nil"/>
              <w:right w:val="nil"/>
            </w:tcBorders>
          </w:tcPr>
          <w:p w14:paraId="03266D2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4365724" w14:textId="77777777" w:rsidR="00AB2F51" w:rsidRPr="0083299A" w:rsidRDefault="00AB2F51" w:rsidP="00F9062A">
            <w:pPr>
              <w:pStyle w:val="AmColumnHeading"/>
            </w:pPr>
            <w:r w:rsidRPr="0083299A">
              <w:t>Izmjena</w:t>
            </w:r>
          </w:p>
        </w:tc>
      </w:tr>
      <w:tr w:rsidR="00D1633B" w:rsidRPr="0083299A" w14:paraId="48950995" w14:textId="77777777" w:rsidTr="00F9062A">
        <w:trPr>
          <w:jc w:val="center"/>
        </w:trPr>
        <w:tc>
          <w:tcPr>
            <w:tcW w:w="4876" w:type="dxa"/>
            <w:tcBorders>
              <w:top w:val="nil"/>
              <w:left w:val="nil"/>
              <w:bottom w:val="nil"/>
              <w:right w:val="nil"/>
            </w:tcBorders>
          </w:tcPr>
          <w:p w14:paraId="72E304CF" w14:textId="77777777" w:rsidR="00AB2F51" w:rsidRPr="0083299A" w:rsidRDefault="00AB2F51" w:rsidP="00F9062A">
            <w:pPr>
              <w:pStyle w:val="Normal6a"/>
            </w:pPr>
          </w:p>
        </w:tc>
        <w:tc>
          <w:tcPr>
            <w:tcW w:w="4876" w:type="dxa"/>
            <w:tcBorders>
              <w:top w:val="nil"/>
              <w:left w:val="nil"/>
              <w:bottom w:val="nil"/>
              <w:right w:val="nil"/>
            </w:tcBorders>
          </w:tcPr>
          <w:p w14:paraId="0A3C5BA9" w14:textId="77777777" w:rsidR="00AB2F51" w:rsidRPr="0083299A" w:rsidRDefault="00AB2F51" w:rsidP="00F9062A">
            <w:pPr>
              <w:pStyle w:val="Normal6a"/>
            </w:pPr>
            <w:r w:rsidRPr="0083299A">
              <w:rPr>
                <w:b/>
                <w:i/>
              </w:rPr>
              <w:t>29.a</w:t>
            </w:r>
            <w:r w:rsidRPr="0083299A">
              <w:tab/>
            </w:r>
            <w:r w:rsidRPr="0083299A">
              <w:rPr>
                <w:b/>
                <w:i/>
              </w:rPr>
              <w:t>poziva na djelovanje protiv rodno uvjetovanog nasilja na internetu i izvan njega;</w:t>
            </w:r>
          </w:p>
        </w:tc>
      </w:tr>
    </w:tbl>
    <w:p w14:paraId="189D72E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B4D85E5" w14:textId="77777777" w:rsidR="00AB2F51" w:rsidRPr="0083299A" w:rsidRDefault="00AB2F51" w:rsidP="00AB2F51">
      <w:r w:rsidRPr="00595665">
        <w:rPr>
          <w:rStyle w:val="HideTWBExt"/>
        </w:rPr>
        <w:t>&lt;/Amend&gt;</w:t>
      </w:r>
    </w:p>
    <w:p w14:paraId="186B83D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576</w:t>
      </w:r>
      <w:r w:rsidRPr="00595665">
        <w:rPr>
          <w:rStyle w:val="HideTWBExt"/>
          <w:b w:val="0"/>
        </w:rPr>
        <w:t>&lt;/NumAm&gt;</w:t>
      </w:r>
    </w:p>
    <w:p w14:paraId="6FAD7E62"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6DD6670A" w14:textId="77777777" w:rsidR="00AB2F51" w:rsidRPr="0083299A" w:rsidRDefault="00AB2F51" w:rsidP="00AB2F51">
      <w:pPr>
        <w:pStyle w:val="NormalBold"/>
      </w:pPr>
      <w:r w:rsidRPr="00595665">
        <w:rPr>
          <w:rStyle w:val="HideTWBExt"/>
          <w:b w:val="0"/>
        </w:rPr>
        <w:t>&lt;/RepeatBlock-By&gt;</w:t>
      </w:r>
    </w:p>
    <w:p w14:paraId="553BEB2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6B864F8" w14:textId="77777777" w:rsidR="00AB2F51" w:rsidRPr="0083299A" w:rsidRDefault="00AB2F51" w:rsidP="00AB2F51">
      <w:pPr>
        <w:pStyle w:val="NormalBold"/>
      </w:pPr>
      <w:r w:rsidRPr="00595665">
        <w:rPr>
          <w:rStyle w:val="HideTWBExt"/>
          <w:b w:val="0"/>
        </w:rPr>
        <w:t>&lt;Article&gt;</w:t>
      </w:r>
      <w:r w:rsidRPr="0083299A">
        <w:t>Stavak 30.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1A9ACA1" w14:textId="77777777" w:rsidTr="00F9062A">
        <w:trPr>
          <w:trHeight w:hRule="exact" w:val="240"/>
          <w:jc w:val="center"/>
        </w:trPr>
        <w:tc>
          <w:tcPr>
            <w:tcW w:w="9752" w:type="dxa"/>
            <w:gridSpan w:val="2"/>
            <w:tcBorders>
              <w:top w:val="nil"/>
              <w:left w:val="nil"/>
              <w:bottom w:val="nil"/>
              <w:right w:val="nil"/>
            </w:tcBorders>
          </w:tcPr>
          <w:p w14:paraId="1B067455" w14:textId="77777777" w:rsidR="00AB2F51" w:rsidRPr="0083299A" w:rsidRDefault="00AB2F51" w:rsidP="00F9062A"/>
        </w:tc>
      </w:tr>
      <w:tr w:rsidR="00D1633B" w:rsidRPr="0083299A" w14:paraId="71FABB12" w14:textId="77777777" w:rsidTr="00F9062A">
        <w:trPr>
          <w:trHeight w:val="240"/>
          <w:jc w:val="center"/>
        </w:trPr>
        <w:tc>
          <w:tcPr>
            <w:tcW w:w="4876" w:type="dxa"/>
            <w:tcBorders>
              <w:top w:val="nil"/>
              <w:left w:val="nil"/>
              <w:bottom w:val="nil"/>
              <w:right w:val="nil"/>
            </w:tcBorders>
          </w:tcPr>
          <w:p w14:paraId="45508ED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E843BE6" w14:textId="77777777" w:rsidR="00AB2F51" w:rsidRPr="0083299A" w:rsidRDefault="00AB2F51" w:rsidP="00F9062A">
            <w:pPr>
              <w:pStyle w:val="AmColumnHeading"/>
            </w:pPr>
            <w:r w:rsidRPr="0083299A">
              <w:t>Izmjena</w:t>
            </w:r>
          </w:p>
        </w:tc>
      </w:tr>
      <w:tr w:rsidR="00D1633B" w:rsidRPr="0083299A" w14:paraId="5B79870C" w14:textId="77777777" w:rsidTr="00F9062A">
        <w:trPr>
          <w:jc w:val="center"/>
        </w:trPr>
        <w:tc>
          <w:tcPr>
            <w:tcW w:w="4876" w:type="dxa"/>
            <w:tcBorders>
              <w:top w:val="nil"/>
              <w:left w:val="nil"/>
              <w:bottom w:val="nil"/>
              <w:right w:val="nil"/>
            </w:tcBorders>
          </w:tcPr>
          <w:p w14:paraId="3AE79D8C" w14:textId="77777777" w:rsidR="00AB2F51" w:rsidRPr="0083299A" w:rsidRDefault="00AB2F51" w:rsidP="00F9062A">
            <w:pPr>
              <w:pStyle w:val="Normal6a"/>
            </w:pPr>
            <w:r w:rsidRPr="0083299A">
              <w:rPr>
                <w:b/>
                <w:i/>
              </w:rPr>
              <w:t>30.</w:t>
            </w:r>
            <w:r w:rsidRPr="0083299A">
              <w:tab/>
            </w:r>
            <w:r w:rsidRPr="0083299A">
              <w:rPr>
                <w:b/>
                <w:i/>
              </w:rPr>
              <w:t xml:space="preserve">duboko je zabrinut zbog kršenja temeljnih prava uz pomoć ili u vezi s upotrebom sredstava EU-a u nekim državama članicama, posebno u području stanovanja i obrazovne segregacije, uvjeta prihvata za tražitelje azila, institucionalizacije osoba s invaliditetom i djece te određenih inicijativa za obnovu </w:t>
            </w:r>
            <w:r w:rsidRPr="0083299A">
              <w:rPr>
                <w:b/>
                <w:i/>
              </w:rPr>
              <w:lastRenderedPageBreak/>
              <w:t>gradova;</w:t>
            </w:r>
            <w:r w:rsidRPr="0083299A">
              <w:t xml:space="preserve"> </w:t>
            </w:r>
            <w:r w:rsidRPr="0083299A">
              <w:rPr>
                <w:b/>
                <w:i/>
              </w:rPr>
              <w:t>poziva Komisiju da u svoje godišnje izvješće o vladavini prava uvrsti preporuke za rješavanje navedenog kršenja prava;</w:t>
            </w:r>
            <w:r w:rsidRPr="0083299A">
              <w:t xml:space="preserve"> </w:t>
            </w:r>
            <w:r w:rsidRPr="0083299A">
              <w:rPr>
                <w:b/>
                <w:i/>
              </w:rPr>
              <w:t>predlaže da se određen postotak financijskih sredstava EU-a izdvoji za neovisno praćenje mjera koje financira EU, uključujući procjene njihovih pravnih učinaka i učinaka na temeljna prava, kao i za pravno istraživanje, strateške sudske sporove i neovisnu evaluaciju mogućih kršenja propisa, uz aktivno sudjelovanje organizacija civilnog društva;</w:t>
            </w:r>
          </w:p>
        </w:tc>
        <w:tc>
          <w:tcPr>
            <w:tcW w:w="4876" w:type="dxa"/>
            <w:tcBorders>
              <w:top w:val="nil"/>
              <w:left w:val="nil"/>
              <w:bottom w:val="nil"/>
              <w:right w:val="nil"/>
            </w:tcBorders>
          </w:tcPr>
          <w:p w14:paraId="6293CF03" w14:textId="77777777" w:rsidR="00AB2F51" w:rsidRPr="0083299A" w:rsidRDefault="00AB2F51" w:rsidP="00F9062A">
            <w:pPr>
              <w:pStyle w:val="Normal6a"/>
            </w:pPr>
            <w:r w:rsidRPr="0083299A">
              <w:rPr>
                <w:b/>
                <w:i/>
              </w:rPr>
              <w:lastRenderedPageBreak/>
              <w:t>Briše se.</w:t>
            </w:r>
          </w:p>
        </w:tc>
      </w:tr>
    </w:tbl>
    <w:p w14:paraId="603EB2D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6060005A" w14:textId="77777777" w:rsidR="00AB2F51" w:rsidRPr="0083299A" w:rsidRDefault="00AB2F51" w:rsidP="00AB2F51">
      <w:r w:rsidRPr="00595665">
        <w:rPr>
          <w:rStyle w:val="HideTWBExt"/>
        </w:rPr>
        <w:t>&lt;/Amend&gt;</w:t>
      </w:r>
    </w:p>
    <w:p w14:paraId="4DCF6FC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577</w:t>
      </w:r>
      <w:r w:rsidRPr="00595665">
        <w:rPr>
          <w:rStyle w:val="HideTWBExt"/>
          <w:b w:val="0"/>
        </w:rPr>
        <w:t>&lt;/NumAm&gt;</w:t>
      </w:r>
    </w:p>
    <w:p w14:paraId="2A00D355"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7CB81EC5" w14:textId="77777777" w:rsidR="00AB2F51" w:rsidRPr="0083299A" w:rsidRDefault="00AB2F51" w:rsidP="00AB2F51">
      <w:pPr>
        <w:pStyle w:val="NormalBold"/>
      </w:pPr>
      <w:r w:rsidRPr="00595665">
        <w:rPr>
          <w:rStyle w:val="HideTWBExt"/>
          <w:b w:val="0"/>
        </w:rPr>
        <w:t>&lt;/RepeatBlock-By&gt;</w:t>
      </w:r>
    </w:p>
    <w:p w14:paraId="3E8162E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4BD0594" w14:textId="77777777" w:rsidR="00AB2F51" w:rsidRPr="0083299A" w:rsidRDefault="00AB2F51" w:rsidP="00AB2F51">
      <w:pPr>
        <w:pStyle w:val="NormalBold"/>
      </w:pPr>
      <w:r w:rsidRPr="00595665">
        <w:rPr>
          <w:rStyle w:val="HideTWBExt"/>
          <w:b w:val="0"/>
        </w:rPr>
        <w:t>&lt;Article&gt;</w:t>
      </w:r>
      <w:r w:rsidRPr="0083299A">
        <w:t>Stavak 30.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35EB06A" w14:textId="77777777" w:rsidTr="00F9062A">
        <w:trPr>
          <w:trHeight w:hRule="exact" w:val="240"/>
          <w:jc w:val="center"/>
        </w:trPr>
        <w:tc>
          <w:tcPr>
            <w:tcW w:w="9752" w:type="dxa"/>
            <w:gridSpan w:val="2"/>
            <w:tcBorders>
              <w:top w:val="nil"/>
              <w:left w:val="nil"/>
              <w:bottom w:val="nil"/>
              <w:right w:val="nil"/>
            </w:tcBorders>
          </w:tcPr>
          <w:p w14:paraId="628BAC52" w14:textId="77777777" w:rsidR="00AB2F51" w:rsidRPr="0083299A" w:rsidRDefault="00AB2F51" w:rsidP="00F9062A"/>
        </w:tc>
      </w:tr>
      <w:tr w:rsidR="00D1633B" w:rsidRPr="0083299A" w14:paraId="74354F2A" w14:textId="77777777" w:rsidTr="00F9062A">
        <w:trPr>
          <w:trHeight w:val="240"/>
          <w:jc w:val="center"/>
        </w:trPr>
        <w:tc>
          <w:tcPr>
            <w:tcW w:w="4876" w:type="dxa"/>
            <w:tcBorders>
              <w:top w:val="nil"/>
              <w:left w:val="nil"/>
              <w:bottom w:val="nil"/>
              <w:right w:val="nil"/>
            </w:tcBorders>
          </w:tcPr>
          <w:p w14:paraId="02A2983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2B566CB" w14:textId="77777777" w:rsidR="00AB2F51" w:rsidRPr="0083299A" w:rsidRDefault="00AB2F51" w:rsidP="00F9062A">
            <w:pPr>
              <w:pStyle w:val="AmColumnHeading"/>
            </w:pPr>
            <w:r w:rsidRPr="0083299A">
              <w:t>Izmjena</w:t>
            </w:r>
          </w:p>
        </w:tc>
      </w:tr>
      <w:tr w:rsidR="00D1633B" w:rsidRPr="0083299A" w14:paraId="2D074DBE" w14:textId="77777777" w:rsidTr="00F9062A">
        <w:trPr>
          <w:jc w:val="center"/>
        </w:trPr>
        <w:tc>
          <w:tcPr>
            <w:tcW w:w="4876" w:type="dxa"/>
            <w:tcBorders>
              <w:top w:val="nil"/>
              <w:left w:val="nil"/>
              <w:bottom w:val="nil"/>
              <w:right w:val="nil"/>
            </w:tcBorders>
          </w:tcPr>
          <w:p w14:paraId="3C2AF1CC" w14:textId="77777777" w:rsidR="00AB2F51" w:rsidRPr="0083299A" w:rsidRDefault="00AB2F51" w:rsidP="00F9062A">
            <w:pPr>
              <w:pStyle w:val="Normal6a"/>
            </w:pPr>
            <w:r w:rsidRPr="0083299A">
              <w:rPr>
                <w:b/>
                <w:i/>
              </w:rPr>
              <w:t>30.</w:t>
            </w:r>
            <w:r w:rsidRPr="0083299A">
              <w:tab/>
            </w:r>
            <w:r w:rsidRPr="0083299A">
              <w:rPr>
                <w:b/>
                <w:i/>
              </w:rPr>
              <w:t xml:space="preserve">duboko je zabrinut zbog kršenja temeljnih prava uz pomoć ili u vezi s upotrebom sredstava EU-a u nekim državama članicama, posebno u području stanovanja i obrazovne segregacije, uvjeta prihvata za tražitelje azila, institucionalizacije osoba s invaliditetom i djece te određenih inicijativa za obnovu gradova; poziva Komisiju da u svoje godišnje izvješće o vladavini prava uvrsti preporuke za rješavanje navedenog kršenja prava; predlaže da se određen postotak financijskih sredstava EU-a izdvoji za neovisno praćenje mjera koje financira EU, uključujući procjene njihovih pravnih učinaka i učinaka na temeljna prava, kao i za pravno istraživanje, strateške sudske sporove i neovisnu evaluaciju mogućih kršenja propisa, uz aktivno sudjelovanje </w:t>
            </w:r>
            <w:r w:rsidRPr="0083299A">
              <w:rPr>
                <w:b/>
                <w:i/>
              </w:rPr>
              <w:lastRenderedPageBreak/>
              <w:t>organizacija civilnog društva;</w:t>
            </w:r>
          </w:p>
        </w:tc>
        <w:tc>
          <w:tcPr>
            <w:tcW w:w="4876" w:type="dxa"/>
            <w:tcBorders>
              <w:top w:val="nil"/>
              <w:left w:val="nil"/>
              <w:bottom w:val="nil"/>
              <w:right w:val="nil"/>
            </w:tcBorders>
          </w:tcPr>
          <w:p w14:paraId="568AFC8B" w14:textId="77777777" w:rsidR="00AB2F51" w:rsidRPr="0083299A" w:rsidRDefault="00AB2F51" w:rsidP="00F9062A">
            <w:pPr>
              <w:pStyle w:val="Normal6a"/>
            </w:pPr>
            <w:r w:rsidRPr="0083299A">
              <w:rPr>
                <w:b/>
                <w:i/>
              </w:rPr>
              <w:lastRenderedPageBreak/>
              <w:t>Briše se.</w:t>
            </w:r>
          </w:p>
        </w:tc>
      </w:tr>
    </w:tbl>
    <w:p w14:paraId="0C3E456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BF9FA14" w14:textId="77777777" w:rsidR="00AB2F51" w:rsidRPr="0083299A" w:rsidRDefault="00AB2F51" w:rsidP="00AB2F51">
      <w:r w:rsidRPr="00595665">
        <w:rPr>
          <w:rStyle w:val="HideTWBExt"/>
        </w:rPr>
        <w:t>&lt;/Amend&gt;</w:t>
      </w:r>
    </w:p>
    <w:p w14:paraId="7EB1001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578</w:t>
      </w:r>
      <w:r w:rsidRPr="00595665">
        <w:rPr>
          <w:rStyle w:val="HideTWBExt"/>
          <w:b w:val="0"/>
        </w:rPr>
        <w:t>&lt;/NumAm&gt;</w:t>
      </w:r>
    </w:p>
    <w:p w14:paraId="675D45F9"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Laurence Trochu, Jacek Ozdoba, Stephen Nikola Bartulica</w:t>
      </w:r>
      <w:r w:rsidRPr="00595665">
        <w:rPr>
          <w:rStyle w:val="HideTWBExt"/>
          <w:b w:val="0"/>
        </w:rPr>
        <w:t>&lt;/Members&gt;</w:t>
      </w:r>
    </w:p>
    <w:p w14:paraId="0052621D" w14:textId="77777777" w:rsidR="00AB2F51" w:rsidRPr="0083299A" w:rsidRDefault="00AB2F51" w:rsidP="00AB2F51">
      <w:pPr>
        <w:pStyle w:val="NormalBold"/>
      </w:pPr>
      <w:r w:rsidRPr="00595665">
        <w:rPr>
          <w:rStyle w:val="HideTWBExt"/>
          <w:b w:val="0"/>
        </w:rPr>
        <w:t>&lt;/RepeatBlock-By&gt;</w:t>
      </w:r>
    </w:p>
    <w:p w14:paraId="738AA14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85A7AEA" w14:textId="77777777" w:rsidR="00AB2F51" w:rsidRPr="0083299A" w:rsidRDefault="00AB2F51" w:rsidP="00AB2F51">
      <w:pPr>
        <w:pStyle w:val="NormalBold"/>
      </w:pPr>
      <w:r w:rsidRPr="00595665">
        <w:rPr>
          <w:rStyle w:val="HideTWBExt"/>
          <w:b w:val="0"/>
        </w:rPr>
        <w:t>&lt;Article&gt;</w:t>
      </w:r>
      <w:r w:rsidRPr="0083299A">
        <w:t>Stavak 30.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470DBED" w14:textId="77777777" w:rsidTr="00F9062A">
        <w:trPr>
          <w:trHeight w:hRule="exact" w:val="240"/>
          <w:jc w:val="center"/>
        </w:trPr>
        <w:tc>
          <w:tcPr>
            <w:tcW w:w="9752" w:type="dxa"/>
            <w:gridSpan w:val="2"/>
            <w:tcBorders>
              <w:top w:val="nil"/>
              <w:left w:val="nil"/>
              <w:bottom w:val="nil"/>
              <w:right w:val="nil"/>
            </w:tcBorders>
          </w:tcPr>
          <w:p w14:paraId="322A1B94" w14:textId="77777777" w:rsidR="00AB2F51" w:rsidRPr="0083299A" w:rsidRDefault="00AB2F51" w:rsidP="00F9062A"/>
        </w:tc>
      </w:tr>
      <w:tr w:rsidR="00D1633B" w:rsidRPr="0083299A" w14:paraId="73F5C305" w14:textId="77777777" w:rsidTr="00F9062A">
        <w:trPr>
          <w:trHeight w:val="240"/>
          <w:jc w:val="center"/>
        </w:trPr>
        <w:tc>
          <w:tcPr>
            <w:tcW w:w="4876" w:type="dxa"/>
            <w:tcBorders>
              <w:top w:val="nil"/>
              <w:left w:val="nil"/>
              <w:bottom w:val="nil"/>
              <w:right w:val="nil"/>
            </w:tcBorders>
          </w:tcPr>
          <w:p w14:paraId="48B1E0C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B09D9CF" w14:textId="77777777" w:rsidR="00AB2F51" w:rsidRPr="0083299A" w:rsidRDefault="00AB2F51" w:rsidP="00F9062A">
            <w:pPr>
              <w:pStyle w:val="AmColumnHeading"/>
            </w:pPr>
            <w:r w:rsidRPr="0083299A">
              <w:t>Izmjena</w:t>
            </w:r>
          </w:p>
        </w:tc>
      </w:tr>
      <w:tr w:rsidR="00D1633B" w:rsidRPr="0083299A" w14:paraId="6CC7821C" w14:textId="77777777" w:rsidTr="00F9062A">
        <w:trPr>
          <w:jc w:val="center"/>
        </w:trPr>
        <w:tc>
          <w:tcPr>
            <w:tcW w:w="4876" w:type="dxa"/>
            <w:tcBorders>
              <w:top w:val="nil"/>
              <w:left w:val="nil"/>
              <w:bottom w:val="nil"/>
              <w:right w:val="nil"/>
            </w:tcBorders>
          </w:tcPr>
          <w:p w14:paraId="36479B84" w14:textId="77777777" w:rsidR="00AB2F51" w:rsidRPr="0083299A" w:rsidRDefault="00AB2F51" w:rsidP="00F9062A">
            <w:pPr>
              <w:pStyle w:val="Normal6a"/>
            </w:pPr>
            <w:r w:rsidRPr="0083299A">
              <w:rPr>
                <w:b/>
                <w:i/>
              </w:rPr>
              <w:t>30.</w:t>
            </w:r>
            <w:r w:rsidRPr="0083299A">
              <w:tab/>
            </w:r>
            <w:r w:rsidRPr="0083299A">
              <w:rPr>
                <w:b/>
                <w:i/>
              </w:rPr>
              <w:t>duboko je zabrinut zbog kršenja temeljnih prava uz pomoć ili u vezi s upotrebom sredstava EU-a u nekim državama članicama, posebno u području stanovanja i obrazovne segregacije, uvjeta prihvata za tražitelje azila, institucionalizacije osoba s invaliditetom i djece te određenih inicijativa za obnovu gradova; poziva Komisiju da u svoje godišnje izvješće o vladavini prava uvrsti preporuke za rješavanje navedenog kršenja prava; predlaže da se određen postotak financijskih sredstava EU-a izdvoji za neovisno praćenje mjera koje financira EU, uključujući procjene njihovih pravnih učinaka i učinaka na temeljna prava, kao i za pravno istraživanje, strateške sudske sporove i neovisnu evaluaciju mogućih kršenja propisa, uz aktivno sudjelovanje organizacija civilnog društva;</w:t>
            </w:r>
          </w:p>
        </w:tc>
        <w:tc>
          <w:tcPr>
            <w:tcW w:w="4876" w:type="dxa"/>
            <w:tcBorders>
              <w:top w:val="nil"/>
              <w:left w:val="nil"/>
              <w:bottom w:val="nil"/>
              <w:right w:val="nil"/>
            </w:tcBorders>
          </w:tcPr>
          <w:p w14:paraId="7425E4CD" w14:textId="77777777" w:rsidR="00AB2F51" w:rsidRPr="0083299A" w:rsidRDefault="00AB2F51" w:rsidP="00F9062A">
            <w:pPr>
              <w:pStyle w:val="Normal6a"/>
            </w:pPr>
            <w:r w:rsidRPr="0083299A">
              <w:rPr>
                <w:b/>
                <w:i/>
              </w:rPr>
              <w:t>Briše se.</w:t>
            </w:r>
          </w:p>
        </w:tc>
      </w:tr>
    </w:tbl>
    <w:p w14:paraId="3CD74CE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AAE26F1" w14:textId="77777777" w:rsidR="00AB2F51" w:rsidRPr="0083299A" w:rsidRDefault="00AB2F51" w:rsidP="00AB2F51">
      <w:r w:rsidRPr="00595665">
        <w:rPr>
          <w:rStyle w:val="HideTWBExt"/>
        </w:rPr>
        <w:t>&lt;/Amend&gt;</w:t>
      </w:r>
    </w:p>
    <w:p w14:paraId="4C625E3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579</w:t>
      </w:r>
      <w:r w:rsidRPr="00595665">
        <w:rPr>
          <w:rStyle w:val="HideTWBExt"/>
          <w:b w:val="0"/>
        </w:rPr>
        <w:t>&lt;/NumAm&gt;</w:t>
      </w:r>
    </w:p>
    <w:p w14:paraId="74C61E3A"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6F828FA1" w14:textId="77777777" w:rsidR="00AB2F51" w:rsidRPr="0083299A" w:rsidRDefault="00AB2F51" w:rsidP="00AB2F51">
      <w:pPr>
        <w:pStyle w:val="NormalBold"/>
      </w:pPr>
      <w:r w:rsidRPr="00595665">
        <w:rPr>
          <w:rStyle w:val="HideTWBExt"/>
          <w:b w:val="0"/>
        </w:rPr>
        <w:t>&lt;/RepeatBlock-By&gt;</w:t>
      </w:r>
    </w:p>
    <w:p w14:paraId="7ECCF75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83AAFEF" w14:textId="77777777" w:rsidR="00AB2F51" w:rsidRPr="0083299A" w:rsidRDefault="00AB2F51" w:rsidP="00AB2F51">
      <w:pPr>
        <w:pStyle w:val="NormalBold"/>
      </w:pPr>
      <w:r w:rsidRPr="00595665">
        <w:rPr>
          <w:rStyle w:val="HideTWBExt"/>
          <w:b w:val="0"/>
        </w:rPr>
        <w:t>&lt;Article&gt;</w:t>
      </w:r>
      <w:r w:rsidRPr="0083299A">
        <w:t>Stavak 30.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E0EC32D" w14:textId="77777777" w:rsidTr="00F9062A">
        <w:trPr>
          <w:trHeight w:hRule="exact" w:val="240"/>
          <w:jc w:val="center"/>
        </w:trPr>
        <w:tc>
          <w:tcPr>
            <w:tcW w:w="9752" w:type="dxa"/>
            <w:gridSpan w:val="2"/>
            <w:tcBorders>
              <w:top w:val="nil"/>
              <w:left w:val="nil"/>
              <w:bottom w:val="nil"/>
              <w:right w:val="nil"/>
            </w:tcBorders>
          </w:tcPr>
          <w:p w14:paraId="1E7C3520" w14:textId="77777777" w:rsidR="00AB2F51" w:rsidRPr="0083299A" w:rsidRDefault="00AB2F51" w:rsidP="00F9062A"/>
        </w:tc>
      </w:tr>
      <w:tr w:rsidR="00D1633B" w:rsidRPr="0083299A" w14:paraId="0732246D" w14:textId="77777777" w:rsidTr="00F9062A">
        <w:trPr>
          <w:trHeight w:val="240"/>
          <w:jc w:val="center"/>
        </w:trPr>
        <w:tc>
          <w:tcPr>
            <w:tcW w:w="4876" w:type="dxa"/>
            <w:tcBorders>
              <w:top w:val="nil"/>
              <w:left w:val="nil"/>
              <w:bottom w:val="nil"/>
              <w:right w:val="nil"/>
            </w:tcBorders>
          </w:tcPr>
          <w:p w14:paraId="376251D1"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51E988CE" w14:textId="77777777" w:rsidR="00AB2F51" w:rsidRPr="0083299A" w:rsidRDefault="00AB2F51" w:rsidP="00F9062A">
            <w:pPr>
              <w:pStyle w:val="AmColumnHeading"/>
            </w:pPr>
            <w:r w:rsidRPr="0083299A">
              <w:t>Izmjena</w:t>
            </w:r>
          </w:p>
        </w:tc>
      </w:tr>
      <w:tr w:rsidR="00D1633B" w:rsidRPr="0083299A" w14:paraId="532DB11E" w14:textId="77777777" w:rsidTr="00F9062A">
        <w:trPr>
          <w:jc w:val="center"/>
        </w:trPr>
        <w:tc>
          <w:tcPr>
            <w:tcW w:w="4876" w:type="dxa"/>
            <w:tcBorders>
              <w:top w:val="nil"/>
              <w:left w:val="nil"/>
              <w:bottom w:val="nil"/>
              <w:right w:val="nil"/>
            </w:tcBorders>
          </w:tcPr>
          <w:p w14:paraId="29AC180E" w14:textId="77777777" w:rsidR="00AB2F51" w:rsidRPr="0083299A" w:rsidRDefault="00AB2F51" w:rsidP="00F9062A">
            <w:pPr>
              <w:pStyle w:val="Normal6a"/>
            </w:pPr>
            <w:r w:rsidRPr="0083299A">
              <w:rPr>
                <w:b/>
                <w:i/>
              </w:rPr>
              <w:t>30.</w:t>
            </w:r>
            <w:r w:rsidRPr="0083299A">
              <w:tab/>
            </w:r>
            <w:r w:rsidRPr="0083299A">
              <w:rPr>
                <w:b/>
                <w:i/>
              </w:rPr>
              <w:t>duboko je zabrinut zbog kršenja temeljnih prava uz pomoć ili u vezi s upotrebom sredstava EU-a u nekim državama članicama, posebno u području stanovanja i obrazovne segregacije, uvjeta prihvata za tražitelje azila, institucionalizacije osoba s invaliditetom i djece te određenih inicijativa za obnovu gradova; poziva Komisiju da u svoje godišnje izvješće o vladavini prava uvrsti preporuke za rješavanje navedenog kršenja prava; predlaže da se određen postotak financijskih sredstava EU-a izdvoji za neovisno praćenje mjera koje financira EU, uključujući procjene njihovih pravnih učinaka i učinaka na temeljna prava, kao i za pravno istraživanje, strateške sudske sporove i neovisnu evaluaciju mogućih kršenja propisa, uz aktivno sudjelovanje organizacija civilnog društva;</w:t>
            </w:r>
          </w:p>
        </w:tc>
        <w:tc>
          <w:tcPr>
            <w:tcW w:w="4876" w:type="dxa"/>
            <w:tcBorders>
              <w:top w:val="nil"/>
              <w:left w:val="nil"/>
              <w:bottom w:val="nil"/>
              <w:right w:val="nil"/>
            </w:tcBorders>
          </w:tcPr>
          <w:p w14:paraId="4A239C3D" w14:textId="77777777" w:rsidR="00AB2F51" w:rsidRPr="0083299A" w:rsidRDefault="00AB2F51" w:rsidP="00F9062A">
            <w:pPr>
              <w:pStyle w:val="Normal6a"/>
            </w:pPr>
            <w:r w:rsidRPr="0083299A">
              <w:rPr>
                <w:b/>
                <w:i/>
              </w:rPr>
              <w:t>Briše se.</w:t>
            </w:r>
          </w:p>
        </w:tc>
      </w:tr>
    </w:tbl>
    <w:p w14:paraId="1AF0A76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D52527D" w14:textId="77777777" w:rsidR="00AB2F51" w:rsidRPr="0083299A" w:rsidRDefault="00AB2F51" w:rsidP="00AB2F51">
      <w:r w:rsidRPr="00595665">
        <w:rPr>
          <w:rStyle w:val="HideTWBExt"/>
        </w:rPr>
        <w:t>&lt;/Amend&gt;</w:t>
      </w:r>
    </w:p>
    <w:p w14:paraId="0A4A5FF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580</w:t>
      </w:r>
      <w:r w:rsidRPr="00595665">
        <w:rPr>
          <w:rStyle w:val="HideTWBExt"/>
          <w:b w:val="0"/>
        </w:rPr>
        <w:t>&lt;/NumAm&gt;</w:t>
      </w:r>
    </w:p>
    <w:p w14:paraId="625161F2"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67277679" w14:textId="77777777" w:rsidR="00AB2F51" w:rsidRPr="0083299A" w:rsidRDefault="00AB2F51" w:rsidP="00AB2F51">
      <w:pPr>
        <w:pStyle w:val="NormalBold"/>
      </w:pPr>
      <w:r w:rsidRPr="00595665">
        <w:rPr>
          <w:rStyle w:val="HideTWBExt"/>
          <w:b w:val="0"/>
        </w:rPr>
        <w:t>&lt;/RepeatBlock-By&gt;</w:t>
      </w:r>
    </w:p>
    <w:p w14:paraId="6FF8FFE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E7F56F4" w14:textId="77777777" w:rsidR="00AB2F51" w:rsidRPr="0083299A" w:rsidRDefault="00AB2F51" w:rsidP="00AB2F51">
      <w:pPr>
        <w:pStyle w:val="NormalBold"/>
      </w:pPr>
      <w:r w:rsidRPr="00595665">
        <w:rPr>
          <w:rStyle w:val="HideTWBExt"/>
          <w:b w:val="0"/>
        </w:rPr>
        <w:t>&lt;Article&gt;</w:t>
      </w:r>
      <w:r w:rsidRPr="0083299A">
        <w:t>Stavak 30.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21333AB" w14:textId="77777777" w:rsidTr="00F9062A">
        <w:trPr>
          <w:trHeight w:hRule="exact" w:val="240"/>
          <w:jc w:val="center"/>
        </w:trPr>
        <w:tc>
          <w:tcPr>
            <w:tcW w:w="9752" w:type="dxa"/>
            <w:gridSpan w:val="2"/>
            <w:tcBorders>
              <w:top w:val="nil"/>
              <w:left w:val="nil"/>
              <w:bottom w:val="nil"/>
              <w:right w:val="nil"/>
            </w:tcBorders>
          </w:tcPr>
          <w:p w14:paraId="3637B478" w14:textId="77777777" w:rsidR="00AB2F51" w:rsidRPr="0083299A" w:rsidRDefault="00AB2F51" w:rsidP="00F9062A"/>
        </w:tc>
      </w:tr>
      <w:tr w:rsidR="00D1633B" w:rsidRPr="0083299A" w14:paraId="41F4F328" w14:textId="77777777" w:rsidTr="00F9062A">
        <w:trPr>
          <w:trHeight w:val="240"/>
          <w:jc w:val="center"/>
        </w:trPr>
        <w:tc>
          <w:tcPr>
            <w:tcW w:w="4876" w:type="dxa"/>
            <w:tcBorders>
              <w:top w:val="nil"/>
              <w:left w:val="nil"/>
              <w:bottom w:val="nil"/>
              <w:right w:val="nil"/>
            </w:tcBorders>
          </w:tcPr>
          <w:p w14:paraId="05B1D2F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1F6BE73" w14:textId="77777777" w:rsidR="00AB2F51" w:rsidRPr="0083299A" w:rsidRDefault="00AB2F51" w:rsidP="00F9062A">
            <w:pPr>
              <w:pStyle w:val="AmColumnHeading"/>
            </w:pPr>
            <w:r w:rsidRPr="0083299A">
              <w:t>Izmjena</w:t>
            </w:r>
          </w:p>
        </w:tc>
      </w:tr>
      <w:tr w:rsidR="00D1633B" w:rsidRPr="0083299A" w14:paraId="53CB0844" w14:textId="77777777" w:rsidTr="00F9062A">
        <w:trPr>
          <w:jc w:val="center"/>
        </w:trPr>
        <w:tc>
          <w:tcPr>
            <w:tcW w:w="4876" w:type="dxa"/>
            <w:tcBorders>
              <w:top w:val="nil"/>
              <w:left w:val="nil"/>
              <w:bottom w:val="nil"/>
              <w:right w:val="nil"/>
            </w:tcBorders>
          </w:tcPr>
          <w:p w14:paraId="6D2113E7" w14:textId="77777777" w:rsidR="00AB2F51" w:rsidRPr="0083299A" w:rsidRDefault="00AB2F51" w:rsidP="00F9062A">
            <w:pPr>
              <w:pStyle w:val="Normal6a"/>
            </w:pPr>
            <w:r w:rsidRPr="0083299A">
              <w:t>30.</w:t>
            </w:r>
            <w:r w:rsidRPr="0083299A">
              <w:tab/>
              <w:t xml:space="preserve">duboko je zabrinut zbog </w:t>
            </w:r>
            <w:r w:rsidRPr="0083299A">
              <w:rPr>
                <w:b/>
                <w:i/>
              </w:rPr>
              <w:t>kršenja temeljnih prava uz pomoć ili u vezi s upotrebom</w:t>
            </w:r>
            <w:r w:rsidRPr="0083299A">
              <w:t xml:space="preserve"> sredstava EU-a </w:t>
            </w:r>
            <w:r w:rsidRPr="0083299A">
              <w:rPr>
                <w:b/>
                <w:i/>
              </w:rPr>
              <w:t>u nekim državama članicama, posebno u području stanovanja i obrazovne segregacije, uvjeta prihvata za tražitelje azila, institucionalizacije osoba s invaliditetom i djece te određenih inicijativa za obnovu gradova</w:t>
            </w:r>
            <w:r w:rsidRPr="0083299A">
              <w:t xml:space="preserve">; </w:t>
            </w:r>
            <w:r w:rsidRPr="0083299A">
              <w:rPr>
                <w:b/>
                <w:i/>
              </w:rPr>
              <w:t>poziva Komisiju da u svoje godišnje izvješće o vladavini prava uvrsti preporuke za rješavanje navedenog kršenja prava;</w:t>
            </w:r>
            <w:r w:rsidRPr="0083299A">
              <w:t xml:space="preserve"> </w:t>
            </w:r>
            <w:r w:rsidRPr="0083299A">
              <w:rPr>
                <w:b/>
                <w:i/>
              </w:rPr>
              <w:t xml:space="preserve">predlaže da se određen </w:t>
            </w:r>
            <w:r w:rsidRPr="0083299A">
              <w:rPr>
                <w:b/>
                <w:i/>
              </w:rPr>
              <w:lastRenderedPageBreak/>
              <w:t>postotak financijskih sredstava EU-a izdvoji za neovisno praćenje mjera koje financira EU, uključujući procjene njihovih pravnih učinaka i učinaka na temeljna prava, kao i za pravno istraživanje, strateške sudske sporove i neovisnu evaluaciju mogućih kršenja propisa, uz aktivno sudjelovanje organizacija civilnog društva;</w:t>
            </w:r>
          </w:p>
        </w:tc>
        <w:tc>
          <w:tcPr>
            <w:tcW w:w="4876" w:type="dxa"/>
            <w:tcBorders>
              <w:top w:val="nil"/>
              <w:left w:val="nil"/>
              <w:bottom w:val="nil"/>
              <w:right w:val="nil"/>
            </w:tcBorders>
          </w:tcPr>
          <w:p w14:paraId="290584F9" w14:textId="77777777" w:rsidR="00AB2F51" w:rsidRPr="0083299A" w:rsidRDefault="00AB2F51" w:rsidP="00F9062A">
            <w:pPr>
              <w:pStyle w:val="Normal6a"/>
            </w:pPr>
            <w:r w:rsidRPr="0083299A">
              <w:lastRenderedPageBreak/>
              <w:t>30.</w:t>
            </w:r>
            <w:r w:rsidRPr="0083299A">
              <w:tab/>
              <w:t xml:space="preserve">duboko je zabrinut zbog </w:t>
            </w:r>
            <w:r w:rsidRPr="0083299A">
              <w:rPr>
                <w:b/>
                <w:i/>
              </w:rPr>
              <w:t>visokog stupnja zlouporabe</w:t>
            </w:r>
            <w:r w:rsidRPr="0083299A">
              <w:t xml:space="preserve"> sredstava EU-a;</w:t>
            </w:r>
          </w:p>
        </w:tc>
      </w:tr>
    </w:tbl>
    <w:p w14:paraId="2F09014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0783D6B2" w14:textId="77777777" w:rsidR="00AB2F51" w:rsidRPr="0083299A" w:rsidRDefault="00AB2F51" w:rsidP="00AB2F51">
      <w:r w:rsidRPr="00595665">
        <w:rPr>
          <w:rStyle w:val="HideTWBExt"/>
        </w:rPr>
        <w:t>&lt;/Amend&gt;</w:t>
      </w:r>
    </w:p>
    <w:p w14:paraId="2220B84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581</w:t>
      </w:r>
      <w:r w:rsidRPr="00595665">
        <w:rPr>
          <w:rStyle w:val="HideTWBExt"/>
          <w:b w:val="0"/>
        </w:rPr>
        <w:t>&lt;/NumAm&gt;</w:t>
      </w:r>
    </w:p>
    <w:p w14:paraId="5C4B5775"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51671C83" w14:textId="77777777" w:rsidR="00AB2F51" w:rsidRPr="0083299A" w:rsidRDefault="00AB2F51" w:rsidP="00AB2F51">
      <w:pPr>
        <w:pStyle w:val="NormalBold"/>
      </w:pPr>
      <w:r w:rsidRPr="00595665">
        <w:rPr>
          <w:rStyle w:val="HideTWBExt"/>
          <w:b w:val="0"/>
        </w:rPr>
        <w:t>&lt;/RepeatBlock-By&gt;</w:t>
      </w:r>
    </w:p>
    <w:p w14:paraId="7BBDB4D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7CF817C" w14:textId="77777777" w:rsidR="00AB2F51" w:rsidRPr="0083299A" w:rsidRDefault="00AB2F51" w:rsidP="00AB2F51">
      <w:pPr>
        <w:pStyle w:val="NormalBold"/>
      </w:pPr>
      <w:r w:rsidRPr="00595665">
        <w:rPr>
          <w:rStyle w:val="HideTWBExt"/>
          <w:b w:val="0"/>
        </w:rPr>
        <w:t>&lt;Article&gt;</w:t>
      </w:r>
      <w:r w:rsidRPr="0083299A">
        <w:t>Stavak 30.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1B864EA" w14:textId="77777777" w:rsidTr="00F9062A">
        <w:trPr>
          <w:trHeight w:hRule="exact" w:val="240"/>
          <w:jc w:val="center"/>
        </w:trPr>
        <w:tc>
          <w:tcPr>
            <w:tcW w:w="9752" w:type="dxa"/>
            <w:gridSpan w:val="2"/>
            <w:tcBorders>
              <w:top w:val="nil"/>
              <w:left w:val="nil"/>
              <w:bottom w:val="nil"/>
              <w:right w:val="nil"/>
            </w:tcBorders>
          </w:tcPr>
          <w:p w14:paraId="2EA742BF" w14:textId="77777777" w:rsidR="00AB2F51" w:rsidRPr="0083299A" w:rsidRDefault="00AB2F51" w:rsidP="00F9062A"/>
        </w:tc>
      </w:tr>
      <w:tr w:rsidR="00D1633B" w:rsidRPr="0083299A" w14:paraId="13AAF528" w14:textId="77777777" w:rsidTr="00F9062A">
        <w:trPr>
          <w:trHeight w:val="240"/>
          <w:jc w:val="center"/>
        </w:trPr>
        <w:tc>
          <w:tcPr>
            <w:tcW w:w="4876" w:type="dxa"/>
            <w:tcBorders>
              <w:top w:val="nil"/>
              <w:left w:val="nil"/>
              <w:bottom w:val="nil"/>
              <w:right w:val="nil"/>
            </w:tcBorders>
          </w:tcPr>
          <w:p w14:paraId="7A04427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075D64D" w14:textId="77777777" w:rsidR="00AB2F51" w:rsidRPr="0083299A" w:rsidRDefault="00AB2F51" w:rsidP="00F9062A">
            <w:pPr>
              <w:pStyle w:val="AmColumnHeading"/>
            </w:pPr>
            <w:r w:rsidRPr="0083299A">
              <w:t>Izmjena</w:t>
            </w:r>
          </w:p>
        </w:tc>
      </w:tr>
      <w:tr w:rsidR="00D1633B" w:rsidRPr="0083299A" w14:paraId="5BB4ABD0" w14:textId="77777777" w:rsidTr="00F9062A">
        <w:trPr>
          <w:jc w:val="center"/>
        </w:trPr>
        <w:tc>
          <w:tcPr>
            <w:tcW w:w="4876" w:type="dxa"/>
            <w:tcBorders>
              <w:top w:val="nil"/>
              <w:left w:val="nil"/>
              <w:bottom w:val="nil"/>
              <w:right w:val="nil"/>
            </w:tcBorders>
          </w:tcPr>
          <w:p w14:paraId="208BC751" w14:textId="77777777" w:rsidR="00AB2F51" w:rsidRPr="0083299A" w:rsidRDefault="00AB2F51" w:rsidP="00F9062A">
            <w:pPr>
              <w:pStyle w:val="Normal6a"/>
            </w:pPr>
            <w:r w:rsidRPr="0083299A">
              <w:t>30.</w:t>
            </w:r>
            <w:r w:rsidRPr="0083299A">
              <w:tab/>
            </w:r>
            <w:r w:rsidRPr="0083299A">
              <w:rPr>
                <w:b/>
                <w:i/>
              </w:rPr>
              <w:t>duboko je zabrinut zbog</w:t>
            </w:r>
            <w:r w:rsidRPr="0083299A">
              <w:t xml:space="preserve"> kršenja temeljnih prava </w:t>
            </w:r>
            <w:r w:rsidRPr="0083299A">
              <w:rPr>
                <w:b/>
                <w:i/>
              </w:rPr>
              <w:t>uz pomoć ili u vezi s upotrebom sredstava EU-a</w:t>
            </w:r>
            <w:r w:rsidRPr="0083299A">
              <w:t xml:space="preserve"> u nekim državama članicama, posebno u </w:t>
            </w:r>
            <w:r w:rsidRPr="0083299A">
              <w:rPr>
                <w:b/>
                <w:i/>
              </w:rPr>
              <w:t>području stanovanja i obrazovne segregacije, uvjeta prihvata za tražitelje azila, institucionalizacije osoba s invaliditetom i djece te određenih inicijativa za obnovu gradova</w:t>
            </w:r>
            <w:r w:rsidRPr="0083299A">
              <w:t xml:space="preserve">; poziva Komisiju da u svoje godišnje izvješće o vladavini prava uvrsti preporuke za rješavanje navedenog kršenja prava; </w:t>
            </w:r>
            <w:r w:rsidRPr="0083299A">
              <w:rPr>
                <w:b/>
                <w:i/>
              </w:rPr>
              <w:t>predlaže da se određen postotak financijskih sredstava EU-a izdvoji za neovisno praćenje mjera koje financira EU, uključujući procjene njihovih pravnih učinaka i učinaka na temeljna prava, kao i za pravno istraživanje, strateške sudske sporove i neovisnu evaluaciju mogućih kršenja propisa, uz aktivno sudjelovanje organizacija civilnog društva;</w:t>
            </w:r>
          </w:p>
        </w:tc>
        <w:tc>
          <w:tcPr>
            <w:tcW w:w="4876" w:type="dxa"/>
            <w:tcBorders>
              <w:top w:val="nil"/>
              <w:left w:val="nil"/>
              <w:bottom w:val="nil"/>
              <w:right w:val="nil"/>
            </w:tcBorders>
          </w:tcPr>
          <w:p w14:paraId="2D6A225A" w14:textId="77777777" w:rsidR="00AB2F51" w:rsidRPr="0083299A" w:rsidRDefault="00AB2F51" w:rsidP="00F9062A">
            <w:pPr>
              <w:pStyle w:val="Normal6a"/>
            </w:pPr>
            <w:r w:rsidRPr="0083299A">
              <w:t>30.</w:t>
            </w:r>
            <w:r w:rsidRPr="0083299A">
              <w:tab/>
            </w:r>
            <w:r w:rsidRPr="0083299A">
              <w:rPr>
                <w:b/>
                <w:i/>
              </w:rPr>
              <w:t>skreće pozornost na problem</w:t>
            </w:r>
            <w:r w:rsidRPr="0083299A">
              <w:t xml:space="preserve"> kršenja temeljnih prava</w:t>
            </w:r>
            <w:r w:rsidRPr="0083299A">
              <w:rPr>
                <w:b/>
                <w:i/>
              </w:rPr>
              <w:t>, koji je izraženiji</w:t>
            </w:r>
            <w:r w:rsidRPr="0083299A">
              <w:t xml:space="preserve"> u nekim državama članicama, posebno u </w:t>
            </w:r>
            <w:r w:rsidRPr="0083299A">
              <w:rPr>
                <w:b/>
                <w:i/>
              </w:rPr>
              <w:t>takozvanim „zonama u koje se ne ulazi”</w:t>
            </w:r>
            <w:r w:rsidRPr="0083299A">
              <w:t>; poziva Komisiju da u svoje godišnje izvješće o vladavini prava uvrsti preporuke za rješavanje navedenog kršenja prava;</w:t>
            </w:r>
          </w:p>
        </w:tc>
      </w:tr>
    </w:tbl>
    <w:p w14:paraId="3D30319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7CEB3E53" w14:textId="77777777" w:rsidR="00AB2F51" w:rsidRPr="0083299A" w:rsidRDefault="00AB2F51" w:rsidP="00AB2F51">
      <w:r w:rsidRPr="00595665">
        <w:rPr>
          <w:rStyle w:val="HideTWBExt"/>
        </w:rPr>
        <w:t>&lt;/Amend&gt;</w:t>
      </w:r>
    </w:p>
    <w:p w14:paraId="370BCCFC"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582</w:t>
      </w:r>
      <w:r w:rsidRPr="00595665">
        <w:rPr>
          <w:rStyle w:val="HideTWBExt"/>
          <w:b w:val="0"/>
        </w:rPr>
        <w:t>&lt;/NumAm&gt;</w:t>
      </w:r>
    </w:p>
    <w:p w14:paraId="5AC3AA06"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Jean-Marc Germain, Cecilia Strada</w:t>
      </w:r>
      <w:r w:rsidRPr="00595665">
        <w:rPr>
          <w:rStyle w:val="HideTWBExt"/>
          <w:b w:val="0"/>
        </w:rPr>
        <w:t>&lt;/Members&gt;</w:t>
      </w:r>
    </w:p>
    <w:p w14:paraId="1F5E9727" w14:textId="77777777" w:rsidR="00AB2F51" w:rsidRPr="0083299A" w:rsidRDefault="00AB2F51" w:rsidP="00AB2F51">
      <w:pPr>
        <w:pStyle w:val="NormalBold"/>
      </w:pPr>
      <w:r w:rsidRPr="00595665">
        <w:rPr>
          <w:rStyle w:val="HideTWBExt"/>
          <w:b w:val="0"/>
        </w:rPr>
        <w:t>&lt;/RepeatBlock-By&gt;</w:t>
      </w:r>
    </w:p>
    <w:p w14:paraId="0AD9670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151F8F7" w14:textId="77777777" w:rsidR="00AB2F51" w:rsidRPr="0083299A" w:rsidRDefault="00AB2F51" w:rsidP="00AB2F51">
      <w:pPr>
        <w:pStyle w:val="NormalBold"/>
      </w:pPr>
      <w:r w:rsidRPr="00595665">
        <w:rPr>
          <w:rStyle w:val="HideTWBExt"/>
          <w:b w:val="0"/>
        </w:rPr>
        <w:t>&lt;Article&gt;</w:t>
      </w:r>
      <w:r w:rsidRPr="0083299A">
        <w:t>Stavak 30.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B19B5D6" w14:textId="77777777" w:rsidTr="00F9062A">
        <w:trPr>
          <w:trHeight w:hRule="exact" w:val="240"/>
          <w:jc w:val="center"/>
        </w:trPr>
        <w:tc>
          <w:tcPr>
            <w:tcW w:w="9752" w:type="dxa"/>
            <w:gridSpan w:val="2"/>
            <w:tcBorders>
              <w:top w:val="nil"/>
              <w:left w:val="nil"/>
              <w:bottom w:val="nil"/>
              <w:right w:val="nil"/>
            </w:tcBorders>
          </w:tcPr>
          <w:p w14:paraId="50C906E1" w14:textId="77777777" w:rsidR="00AB2F51" w:rsidRPr="0083299A" w:rsidRDefault="00AB2F51" w:rsidP="00F9062A"/>
        </w:tc>
      </w:tr>
      <w:tr w:rsidR="00D1633B" w:rsidRPr="0083299A" w14:paraId="1594DF22" w14:textId="77777777" w:rsidTr="00F9062A">
        <w:trPr>
          <w:trHeight w:val="240"/>
          <w:jc w:val="center"/>
        </w:trPr>
        <w:tc>
          <w:tcPr>
            <w:tcW w:w="4876" w:type="dxa"/>
            <w:tcBorders>
              <w:top w:val="nil"/>
              <w:left w:val="nil"/>
              <w:bottom w:val="nil"/>
              <w:right w:val="nil"/>
            </w:tcBorders>
          </w:tcPr>
          <w:p w14:paraId="3461B34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326764B" w14:textId="77777777" w:rsidR="00AB2F51" w:rsidRPr="0083299A" w:rsidRDefault="00AB2F51" w:rsidP="00F9062A">
            <w:pPr>
              <w:pStyle w:val="AmColumnHeading"/>
            </w:pPr>
            <w:r w:rsidRPr="0083299A">
              <w:t>Izmjena</w:t>
            </w:r>
          </w:p>
        </w:tc>
      </w:tr>
      <w:tr w:rsidR="00D1633B" w:rsidRPr="0083299A" w14:paraId="6459699E" w14:textId="77777777" w:rsidTr="00F9062A">
        <w:trPr>
          <w:jc w:val="center"/>
        </w:trPr>
        <w:tc>
          <w:tcPr>
            <w:tcW w:w="4876" w:type="dxa"/>
            <w:tcBorders>
              <w:top w:val="nil"/>
              <w:left w:val="nil"/>
              <w:bottom w:val="nil"/>
              <w:right w:val="nil"/>
            </w:tcBorders>
          </w:tcPr>
          <w:p w14:paraId="0B40E48F" w14:textId="77777777" w:rsidR="00AB2F51" w:rsidRPr="0083299A" w:rsidRDefault="00AB2F51" w:rsidP="00F9062A">
            <w:pPr>
              <w:pStyle w:val="Normal6a"/>
            </w:pPr>
            <w:r w:rsidRPr="0083299A">
              <w:t>30.</w:t>
            </w:r>
            <w:r w:rsidRPr="0083299A">
              <w:tab/>
              <w:t xml:space="preserve">duboko je zabrinut zbog kršenja temeljnih prava </w:t>
            </w:r>
            <w:r w:rsidRPr="0083299A">
              <w:rPr>
                <w:b/>
                <w:i/>
              </w:rPr>
              <w:t>uz pomoć ili u vezi s upotrebom</w:t>
            </w:r>
            <w:r w:rsidRPr="0083299A">
              <w:t xml:space="preserve"> sredstava EU-a u nekim državama članicama, posebno u području stanovanja i obrazovne segregacije, uvjeta prihvata za tražitelje azila, institucionalizacije osoba s invaliditetom i djece te određenih inicijativa za obnovu gradova; poziva Komisiju da u svoje godišnje izvješće o vladavini prava uvrsti preporuke za rješavanje navedenog kršenja prava; </w:t>
            </w:r>
            <w:r w:rsidRPr="0083299A">
              <w:rPr>
                <w:b/>
                <w:i/>
              </w:rPr>
              <w:t>predlaže da se određen postotak financijskih sredstava EU-a izdvoji za neovisno praćenje mjera koje financira EU, uključujući procjene njihovih pravnih učinaka i učinaka na temeljna prava, kao i za pravno istraživanje, strateške sudske sporove i neovisnu evaluaciju mogućih kršenja propisa, uz aktivno sudjelovanje organizacija civilnog društva</w:t>
            </w:r>
            <w:r w:rsidRPr="0083299A">
              <w:t>;</w:t>
            </w:r>
          </w:p>
        </w:tc>
        <w:tc>
          <w:tcPr>
            <w:tcW w:w="4876" w:type="dxa"/>
            <w:tcBorders>
              <w:top w:val="nil"/>
              <w:left w:val="nil"/>
              <w:bottom w:val="nil"/>
              <w:right w:val="nil"/>
            </w:tcBorders>
          </w:tcPr>
          <w:p w14:paraId="538D072F" w14:textId="77777777" w:rsidR="00AB2F51" w:rsidRPr="0083299A" w:rsidRDefault="00AB2F51" w:rsidP="00F9062A">
            <w:pPr>
              <w:pStyle w:val="Normal6a"/>
            </w:pPr>
            <w:r w:rsidRPr="0083299A">
              <w:t>30.</w:t>
            </w:r>
            <w:r w:rsidRPr="0083299A">
              <w:tab/>
              <w:t xml:space="preserve">duboko je zabrinut zbog </w:t>
            </w:r>
            <w:r w:rsidRPr="0083299A">
              <w:rPr>
                <w:b/>
                <w:i/>
              </w:rPr>
              <w:t>izvješća organizacija civilnog društva koja upućuju na moguću povezanost između određenih slučajeva</w:t>
            </w:r>
            <w:r w:rsidRPr="0083299A">
              <w:t xml:space="preserve"> kršenja temeljnih prava </w:t>
            </w:r>
            <w:r w:rsidRPr="0083299A">
              <w:rPr>
                <w:b/>
                <w:i/>
              </w:rPr>
              <w:t>i upotrebe</w:t>
            </w:r>
            <w:r w:rsidRPr="0083299A">
              <w:t xml:space="preserve"> </w:t>
            </w:r>
            <w:r w:rsidRPr="0083299A">
              <w:rPr>
                <w:b/>
                <w:i/>
              </w:rPr>
              <w:t>određenih</w:t>
            </w:r>
            <w:r w:rsidRPr="0083299A">
              <w:t xml:space="preserve"> sredstava EU-a u nekim državama članicama, posebno u području stanovanja i obrazovne segregacije, uvjeta prihvata za tražitelje azila, institucionalizacije osoba s invaliditetom i djece te određenih inicijativa za obnovu gradova</w:t>
            </w:r>
            <w:r w:rsidRPr="0083299A">
              <w:rPr>
                <w:b/>
                <w:i/>
              </w:rPr>
              <w:t>; poziva komisiju da temeljito istraži dolazi li do takvog kršenja u okviru programa ili projekata koje financira EU i, ako se takvo kršenje utvrdi, da smatra relevantne uvjete koji omogućuju provedbu i ključne etape Mehanizma za oporavak i otpornost neispunjenima te obustavi daljnje isplate dok se nedostaci ne isprave</w:t>
            </w:r>
            <w:r w:rsidRPr="0083299A">
              <w:t xml:space="preserve">; poziva Komisiju da u svoje godišnje izvješće o vladavini prava uvrsti preporuke za rješavanje navedenog kršenja prava; </w:t>
            </w:r>
            <w:r w:rsidRPr="0083299A">
              <w:rPr>
                <w:b/>
                <w:i/>
              </w:rPr>
              <w:t>poziva na odgovarajuće financiranje tijela kao što su Ured europskog javnog tužitelja i Europski ured za borbu protiv prijevara kako bi im se omogućilo da djelotvorno istražuju povrede vladavine prava koje utječu na financijske interese EU-a</w:t>
            </w:r>
            <w:r w:rsidRPr="0083299A">
              <w:t>;</w:t>
            </w:r>
          </w:p>
        </w:tc>
      </w:tr>
    </w:tbl>
    <w:p w14:paraId="5535C08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A286ECA" w14:textId="77777777" w:rsidR="00AB2F51" w:rsidRPr="0083299A" w:rsidRDefault="00AB2F51" w:rsidP="00AB2F51">
      <w:r w:rsidRPr="00595665">
        <w:rPr>
          <w:rStyle w:val="HideTWBExt"/>
        </w:rPr>
        <w:t>&lt;/Amend&gt;</w:t>
      </w:r>
    </w:p>
    <w:p w14:paraId="3B9FF5F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583</w:t>
      </w:r>
      <w:r w:rsidRPr="00595665">
        <w:rPr>
          <w:rStyle w:val="HideTWBExt"/>
          <w:b w:val="0"/>
        </w:rPr>
        <w:t>&lt;/NumAm&gt;</w:t>
      </w:r>
    </w:p>
    <w:p w14:paraId="02ABD296" w14:textId="77777777" w:rsidR="00AB2F51" w:rsidRPr="0083299A" w:rsidRDefault="00AB2F51" w:rsidP="00AB2F51">
      <w:pPr>
        <w:pStyle w:val="NormalBold"/>
      </w:pPr>
      <w:r w:rsidRPr="00595665">
        <w:rPr>
          <w:rStyle w:val="HideTWBExt"/>
          <w:b w:val="0"/>
        </w:rPr>
        <w:t>&lt;RepeatBlock-By&gt;&lt;Members&gt;</w:t>
      </w:r>
      <w:r w:rsidRPr="0083299A">
        <w:t>Diana Riba i Giner</w:t>
      </w:r>
      <w:r w:rsidRPr="00595665">
        <w:rPr>
          <w:rStyle w:val="HideTWBExt"/>
          <w:b w:val="0"/>
        </w:rPr>
        <w:t>&lt;/Members&gt;</w:t>
      </w:r>
    </w:p>
    <w:p w14:paraId="14BA6D68" w14:textId="77777777" w:rsidR="00AB2F51" w:rsidRPr="0083299A" w:rsidRDefault="00AB2F51" w:rsidP="00AB2F51">
      <w:pPr>
        <w:pStyle w:val="NormalBold"/>
      </w:pPr>
      <w:r w:rsidRPr="00595665">
        <w:rPr>
          <w:rStyle w:val="HideTWBExt"/>
          <w:b w:val="0"/>
        </w:rPr>
        <w:t>&lt;/RepeatBlock-By&gt;</w:t>
      </w:r>
    </w:p>
    <w:p w14:paraId="4F03E90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40E9B03" w14:textId="77777777" w:rsidR="00AB2F51" w:rsidRPr="0083299A" w:rsidRDefault="00AB2F51" w:rsidP="00AB2F51">
      <w:pPr>
        <w:pStyle w:val="NormalBold"/>
      </w:pPr>
      <w:r w:rsidRPr="00595665">
        <w:rPr>
          <w:rStyle w:val="HideTWBExt"/>
          <w:b w:val="0"/>
        </w:rPr>
        <w:lastRenderedPageBreak/>
        <w:t>&lt;Article&gt;</w:t>
      </w:r>
      <w:r w:rsidRPr="0083299A">
        <w:t>Stavak 30.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5AF6592" w14:textId="77777777" w:rsidTr="00F9062A">
        <w:trPr>
          <w:trHeight w:hRule="exact" w:val="240"/>
          <w:jc w:val="center"/>
        </w:trPr>
        <w:tc>
          <w:tcPr>
            <w:tcW w:w="9752" w:type="dxa"/>
            <w:gridSpan w:val="2"/>
            <w:tcBorders>
              <w:top w:val="nil"/>
              <w:left w:val="nil"/>
              <w:bottom w:val="nil"/>
              <w:right w:val="nil"/>
            </w:tcBorders>
          </w:tcPr>
          <w:p w14:paraId="1F5D9F27" w14:textId="77777777" w:rsidR="00AB2F51" w:rsidRPr="0083299A" w:rsidRDefault="00AB2F51" w:rsidP="00F9062A"/>
        </w:tc>
      </w:tr>
      <w:tr w:rsidR="00D1633B" w:rsidRPr="0083299A" w14:paraId="47418ADF" w14:textId="77777777" w:rsidTr="00F9062A">
        <w:trPr>
          <w:trHeight w:val="240"/>
          <w:jc w:val="center"/>
        </w:trPr>
        <w:tc>
          <w:tcPr>
            <w:tcW w:w="4876" w:type="dxa"/>
            <w:tcBorders>
              <w:top w:val="nil"/>
              <w:left w:val="nil"/>
              <w:bottom w:val="nil"/>
              <w:right w:val="nil"/>
            </w:tcBorders>
          </w:tcPr>
          <w:p w14:paraId="14D87A0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FCEAFF8" w14:textId="77777777" w:rsidR="00AB2F51" w:rsidRPr="0083299A" w:rsidRDefault="00AB2F51" w:rsidP="00F9062A">
            <w:pPr>
              <w:pStyle w:val="AmColumnHeading"/>
            </w:pPr>
            <w:r w:rsidRPr="0083299A">
              <w:t>Izmjena</w:t>
            </w:r>
          </w:p>
        </w:tc>
      </w:tr>
      <w:tr w:rsidR="00D1633B" w:rsidRPr="0083299A" w14:paraId="005E75A0" w14:textId="77777777" w:rsidTr="00F9062A">
        <w:trPr>
          <w:jc w:val="center"/>
        </w:trPr>
        <w:tc>
          <w:tcPr>
            <w:tcW w:w="4876" w:type="dxa"/>
            <w:tcBorders>
              <w:top w:val="nil"/>
              <w:left w:val="nil"/>
              <w:bottom w:val="nil"/>
              <w:right w:val="nil"/>
            </w:tcBorders>
          </w:tcPr>
          <w:p w14:paraId="38795551" w14:textId="77777777" w:rsidR="00AB2F51" w:rsidRPr="0083299A" w:rsidRDefault="00AB2F51" w:rsidP="00F9062A">
            <w:pPr>
              <w:pStyle w:val="Normal6a"/>
            </w:pPr>
            <w:r w:rsidRPr="0083299A">
              <w:t>30.</w:t>
            </w:r>
            <w:r w:rsidRPr="0083299A">
              <w:tab/>
              <w:t>duboko je zabrinut zbog kršenja temeljnih prava uz pomoć ili u vezi s upotrebom sredstava EU-a u nekim državama članicama, posebno u području stanovanja i obrazovne segregacije, uvjeta prihvata za tražitelje azila, institucionalizacije osoba s invaliditetom i djece te određenih inicijativa za obnovu gradova; poziva Komisiju da u svoje godišnje izvješće o vladavini prava uvrsti preporuke za rješavanje navedenog kršenja prava; predlaže da se određen postotak financijskih sredstava EU-a izdvoji za neovisno praćenje mjera koje financira EU, uključujući procjene njihovih pravnih učinaka i učinaka na temeljna prava, kao i za pravno istraživanje, strateške sudske sporove i neovisnu evaluaciju mogućih kršenja propisa, uz aktivno sudjelovanje organizacija civilnog društva;</w:t>
            </w:r>
          </w:p>
        </w:tc>
        <w:tc>
          <w:tcPr>
            <w:tcW w:w="4876" w:type="dxa"/>
            <w:tcBorders>
              <w:top w:val="nil"/>
              <w:left w:val="nil"/>
              <w:bottom w:val="nil"/>
              <w:right w:val="nil"/>
            </w:tcBorders>
          </w:tcPr>
          <w:p w14:paraId="21CAE922" w14:textId="77777777" w:rsidR="00AB2F51" w:rsidRPr="0083299A" w:rsidRDefault="00AB2F51" w:rsidP="00F9062A">
            <w:pPr>
              <w:pStyle w:val="Normal6a"/>
            </w:pPr>
            <w:r w:rsidRPr="0083299A">
              <w:t>30.</w:t>
            </w:r>
            <w:r w:rsidRPr="0083299A">
              <w:tab/>
              <w:t xml:space="preserve">duboko je zabrinut zbog kršenja </w:t>
            </w:r>
            <w:r w:rsidRPr="0083299A">
              <w:rPr>
                <w:b/>
                <w:i/>
              </w:rPr>
              <w:t>vladavine prava i</w:t>
            </w:r>
            <w:r w:rsidRPr="0083299A">
              <w:t xml:space="preserve"> temeljnih prava uz pomoć ili u vezi s upotrebom sredstava EU-a u nekim državama članicama, posebno u području stanovanja i obrazovne segregacije, uvjeta prihvata za tražitelje azila, institucionalizacije osoba s invaliditetom i djece te određenih inicijativa za obnovu gradova; poziva Komisiju da u svoje godišnje izvješće o vladavini prava uvrsti preporuke za rješavanje navedenog kršenja prava; predlaže da se određen postotak financijskih sredstava EU-a izdvoji za neovisno praćenje mjera koje financira EU, uključujući procjene njihovih pravnih učinaka i učinaka na temeljna prava, kao i za pravno istraživanje, strateške sudske sporove i neovisnu evaluaciju mogućih kršenja propisa, uz aktivno sudjelovanje organizacija civilnog društva;</w:t>
            </w:r>
          </w:p>
        </w:tc>
      </w:tr>
    </w:tbl>
    <w:p w14:paraId="42D33E6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D0E2055" w14:textId="77777777" w:rsidR="00AB2F51" w:rsidRPr="0083299A" w:rsidRDefault="00AB2F51" w:rsidP="00AB2F51">
      <w:r w:rsidRPr="00595665">
        <w:rPr>
          <w:rStyle w:val="HideTWBExt"/>
        </w:rPr>
        <w:t>&lt;/Amend&gt;</w:t>
      </w:r>
    </w:p>
    <w:p w14:paraId="7D9467C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584</w:t>
      </w:r>
      <w:r w:rsidRPr="00595665">
        <w:rPr>
          <w:rStyle w:val="HideTWBExt"/>
          <w:b w:val="0"/>
        </w:rPr>
        <w:t>&lt;/NumAm&gt;</w:t>
      </w:r>
    </w:p>
    <w:p w14:paraId="415D8F70"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3D548F3C" w14:textId="77777777" w:rsidR="00AB2F51" w:rsidRPr="0083299A" w:rsidRDefault="00AB2F51" w:rsidP="00AB2F51">
      <w:pPr>
        <w:pStyle w:val="NormalBold"/>
      </w:pPr>
      <w:r w:rsidRPr="00595665">
        <w:rPr>
          <w:rStyle w:val="HideTWBExt"/>
          <w:b w:val="0"/>
        </w:rPr>
        <w:t>&lt;/RepeatBlock-By&gt;</w:t>
      </w:r>
    </w:p>
    <w:p w14:paraId="7007B89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340E00D" w14:textId="77777777" w:rsidR="00AB2F51" w:rsidRPr="0083299A" w:rsidRDefault="00AB2F51" w:rsidP="00AB2F51">
      <w:pPr>
        <w:pStyle w:val="NormalBold"/>
      </w:pPr>
      <w:r w:rsidRPr="00595665">
        <w:rPr>
          <w:rStyle w:val="HideTWBExt"/>
          <w:b w:val="0"/>
        </w:rPr>
        <w:t>&lt;Article&gt;</w:t>
      </w:r>
      <w:r w:rsidRPr="0083299A">
        <w:t>Stavak 30.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A27E7DD" w14:textId="77777777" w:rsidTr="00F9062A">
        <w:trPr>
          <w:trHeight w:hRule="exact" w:val="240"/>
          <w:jc w:val="center"/>
        </w:trPr>
        <w:tc>
          <w:tcPr>
            <w:tcW w:w="9752" w:type="dxa"/>
            <w:gridSpan w:val="2"/>
            <w:tcBorders>
              <w:top w:val="nil"/>
              <w:left w:val="nil"/>
              <w:bottom w:val="nil"/>
              <w:right w:val="nil"/>
            </w:tcBorders>
          </w:tcPr>
          <w:p w14:paraId="1AE04E48" w14:textId="77777777" w:rsidR="00AB2F51" w:rsidRPr="0083299A" w:rsidRDefault="00AB2F51" w:rsidP="00F9062A"/>
        </w:tc>
      </w:tr>
      <w:tr w:rsidR="00D1633B" w:rsidRPr="0083299A" w14:paraId="474D8483" w14:textId="77777777" w:rsidTr="00F9062A">
        <w:trPr>
          <w:trHeight w:val="240"/>
          <w:jc w:val="center"/>
        </w:trPr>
        <w:tc>
          <w:tcPr>
            <w:tcW w:w="4876" w:type="dxa"/>
            <w:tcBorders>
              <w:top w:val="nil"/>
              <w:left w:val="nil"/>
              <w:bottom w:val="nil"/>
              <w:right w:val="nil"/>
            </w:tcBorders>
          </w:tcPr>
          <w:p w14:paraId="57F6DC9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479FF8D" w14:textId="77777777" w:rsidR="00AB2F51" w:rsidRPr="0083299A" w:rsidRDefault="00AB2F51" w:rsidP="00F9062A">
            <w:pPr>
              <w:pStyle w:val="AmColumnHeading"/>
            </w:pPr>
            <w:r w:rsidRPr="0083299A">
              <w:t>Izmjena</w:t>
            </w:r>
          </w:p>
        </w:tc>
      </w:tr>
      <w:tr w:rsidR="00D1633B" w:rsidRPr="0083299A" w14:paraId="00B6FCC6" w14:textId="77777777" w:rsidTr="00F9062A">
        <w:trPr>
          <w:jc w:val="center"/>
        </w:trPr>
        <w:tc>
          <w:tcPr>
            <w:tcW w:w="4876" w:type="dxa"/>
            <w:tcBorders>
              <w:top w:val="nil"/>
              <w:left w:val="nil"/>
              <w:bottom w:val="nil"/>
              <w:right w:val="nil"/>
            </w:tcBorders>
          </w:tcPr>
          <w:p w14:paraId="03E16997" w14:textId="77777777" w:rsidR="00AB2F51" w:rsidRPr="0083299A" w:rsidRDefault="00AB2F51" w:rsidP="00F9062A">
            <w:pPr>
              <w:pStyle w:val="Normal6a"/>
            </w:pPr>
            <w:r w:rsidRPr="0083299A">
              <w:t>30.</w:t>
            </w:r>
            <w:r w:rsidRPr="0083299A">
              <w:tab/>
            </w:r>
            <w:r w:rsidRPr="0083299A">
              <w:rPr>
                <w:b/>
                <w:i/>
              </w:rPr>
              <w:t>duboko je zabrinut zbog kršenja temeljnih prava uz pomoć ili u vezi s upotrebom sredstava EU-a</w:t>
            </w:r>
            <w:r w:rsidRPr="0083299A">
              <w:t xml:space="preserve"> u nekim državama članicama, </w:t>
            </w:r>
            <w:r w:rsidRPr="0083299A">
              <w:rPr>
                <w:b/>
                <w:i/>
              </w:rPr>
              <w:t xml:space="preserve">posebno u području stanovanja i obrazovne segregacije, uvjeta prihvata za tražitelje azila, institucionalizacije osoba s invaliditetom i djece te određenih inicijativa za obnovu gradova; </w:t>
            </w:r>
            <w:r w:rsidRPr="0083299A">
              <w:t xml:space="preserve">poziva Komisiju </w:t>
            </w:r>
            <w:r w:rsidRPr="0083299A">
              <w:rPr>
                <w:b/>
                <w:i/>
              </w:rPr>
              <w:t xml:space="preserve">da u svoje </w:t>
            </w:r>
            <w:r w:rsidRPr="0083299A">
              <w:rPr>
                <w:b/>
                <w:i/>
              </w:rPr>
              <w:lastRenderedPageBreak/>
              <w:t>godišnje izvješće o vladavini prava uvrsti preporuke za rješavanje navedenog kršenja prava; predlaže da se određen postotak financijskih sredstava EU-a izdvoji za neovisno praćenje</w:t>
            </w:r>
            <w:r w:rsidRPr="0083299A">
              <w:t xml:space="preserve"> mjera koje financira EU, </w:t>
            </w:r>
            <w:r w:rsidRPr="0083299A">
              <w:rPr>
                <w:b/>
                <w:i/>
              </w:rPr>
              <w:t>uključujući procjene</w:t>
            </w:r>
            <w:r w:rsidRPr="0083299A">
              <w:t xml:space="preserve"> njihovih pravnih učinaka i učinaka na temeljna prava</w:t>
            </w:r>
            <w:r w:rsidRPr="0083299A">
              <w:rPr>
                <w:b/>
                <w:i/>
              </w:rPr>
              <w:t>, kao i za pravno istraživanje, strateške sudske sporove i neovisnu evaluaciju mogućih kršenja propisa, uz aktivno sudjelovanje organizacija civilnog društva</w:t>
            </w:r>
            <w:r w:rsidRPr="0083299A">
              <w:t>;</w:t>
            </w:r>
          </w:p>
        </w:tc>
        <w:tc>
          <w:tcPr>
            <w:tcW w:w="4876" w:type="dxa"/>
            <w:tcBorders>
              <w:top w:val="nil"/>
              <w:left w:val="nil"/>
              <w:bottom w:val="nil"/>
              <w:right w:val="nil"/>
            </w:tcBorders>
          </w:tcPr>
          <w:p w14:paraId="799C6AB8" w14:textId="77777777" w:rsidR="00AB2F51" w:rsidRPr="0083299A" w:rsidRDefault="00AB2F51" w:rsidP="00F9062A">
            <w:pPr>
              <w:pStyle w:val="Normal6a"/>
            </w:pPr>
            <w:r w:rsidRPr="0083299A">
              <w:lastRenderedPageBreak/>
              <w:t>30.</w:t>
            </w:r>
            <w:r w:rsidRPr="0083299A">
              <w:tab/>
            </w:r>
            <w:r w:rsidRPr="0083299A">
              <w:rPr>
                <w:b/>
                <w:i/>
              </w:rPr>
              <w:t>sa zabrinutošću prima na znanje navode o potencijalnim rizicima za temeljna prava u vezi s provedbom određenim programa koje financira EU</w:t>
            </w:r>
            <w:r w:rsidRPr="0083299A">
              <w:t xml:space="preserve"> u nekim državama članicama</w:t>
            </w:r>
            <w:r w:rsidRPr="0083299A">
              <w:rPr>
                <w:b/>
                <w:i/>
              </w:rPr>
              <w:t>; nadalje,</w:t>
            </w:r>
            <w:r w:rsidRPr="0083299A">
              <w:t xml:space="preserve"> poziva Komisiju</w:t>
            </w:r>
            <w:r w:rsidRPr="0083299A">
              <w:rPr>
                <w:b/>
                <w:i/>
              </w:rPr>
              <w:t xml:space="preserve"> i države članice da osnaže mehanizme neovisnog praćenja</w:t>
            </w:r>
            <w:r w:rsidRPr="0083299A">
              <w:t xml:space="preserve"> mjera koje financira EU, </w:t>
            </w:r>
            <w:r w:rsidRPr="0083299A">
              <w:rPr>
                <w:b/>
                <w:i/>
              </w:rPr>
              <w:t>među ostalim procjenama</w:t>
            </w:r>
            <w:r w:rsidRPr="0083299A">
              <w:t xml:space="preserve"> njihovih pravnih učinaka i </w:t>
            </w:r>
            <w:r w:rsidRPr="0083299A">
              <w:lastRenderedPageBreak/>
              <w:t xml:space="preserve">učinaka na temeljna prava </w:t>
            </w:r>
            <w:r w:rsidRPr="0083299A">
              <w:rPr>
                <w:b/>
                <w:i/>
              </w:rPr>
              <w:t>te neovisnim evaluacijama radi osiguravanja usklađenosti s pravom Unije i Poveljom EU-a o temeljnim pravima</w:t>
            </w:r>
            <w:r w:rsidRPr="0083299A">
              <w:t>;</w:t>
            </w:r>
          </w:p>
        </w:tc>
      </w:tr>
    </w:tbl>
    <w:p w14:paraId="070BE903"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EF6CA97" w14:textId="77777777" w:rsidR="00AB2F51" w:rsidRPr="0083299A" w:rsidRDefault="00AB2F51" w:rsidP="00AB2F51">
      <w:r w:rsidRPr="00595665">
        <w:rPr>
          <w:rStyle w:val="HideTWBExt"/>
        </w:rPr>
        <w:t>&lt;/Amend&gt;</w:t>
      </w:r>
    </w:p>
    <w:p w14:paraId="206BDE2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585</w:t>
      </w:r>
      <w:r w:rsidRPr="00595665">
        <w:rPr>
          <w:rStyle w:val="HideTWBExt"/>
          <w:b w:val="0"/>
        </w:rPr>
        <w:t>&lt;/NumAm&gt;</w:t>
      </w:r>
    </w:p>
    <w:p w14:paraId="653669D7"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7387379E" w14:textId="77777777" w:rsidR="00AB2F51" w:rsidRPr="0083299A" w:rsidRDefault="00AB2F51" w:rsidP="00AB2F51">
      <w:pPr>
        <w:pStyle w:val="NormalBold"/>
      </w:pPr>
      <w:r w:rsidRPr="00595665">
        <w:rPr>
          <w:rStyle w:val="HideTWBExt"/>
          <w:b w:val="0"/>
        </w:rPr>
        <w:t>&lt;/RepeatBlock-By&gt;</w:t>
      </w:r>
    </w:p>
    <w:p w14:paraId="256D926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79713F8" w14:textId="77777777" w:rsidR="00AB2F51" w:rsidRPr="0083299A" w:rsidRDefault="00AB2F51" w:rsidP="00AB2F51">
      <w:pPr>
        <w:pStyle w:val="NormalBold"/>
      </w:pPr>
      <w:r w:rsidRPr="00595665">
        <w:rPr>
          <w:rStyle w:val="HideTWBExt"/>
          <w:b w:val="0"/>
        </w:rPr>
        <w:t>&lt;Article&gt;</w:t>
      </w:r>
      <w:r w:rsidRPr="0083299A">
        <w:t>Stavak 30.a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A0184A2" w14:textId="77777777" w:rsidTr="00F9062A">
        <w:trPr>
          <w:trHeight w:hRule="exact" w:val="240"/>
          <w:jc w:val="center"/>
        </w:trPr>
        <w:tc>
          <w:tcPr>
            <w:tcW w:w="9752" w:type="dxa"/>
            <w:gridSpan w:val="2"/>
            <w:tcBorders>
              <w:top w:val="nil"/>
              <w:left w:val="nil"/>
              <w:bottom w:val="nil"/>
              <w:right w:val="nil"/>
            </w:tcBorders>
          </w:tcPr>
          <w:p w14:paraId="79E61005" w14:textId="77777777" w:rsidR="00AB2F51" w:rsidRPr="0083299A" w:rsidRDefault="00AB2F51" w:rsidP="00F9062A"/>
        </w:tc>
      </w:tr>
      <w:tr w:rsidR="00D1633B" w:rsidRPr="0083299A" w14:paraId="29CEBEEB" w14:textId="77777777" w:rsidTr="00F9062A">
        <w:trPr>
          <w:trHeight w:val="240"/>
          <w:jc w:val="center"/>
        </w:trPr>
        <w:tc>
          <w:tcPr>
            <w:tcW w:w="4876" w:type="dxa"/>
            <w:tcBorders>
              <w:top w:val="nil"/>
              <w:left w:val="nil"/>
              <w:bottom w:val="nil"/>
              <w:right w:val="nil"/>
            </w:tcBorders>
          </w:tcPr>
          <w:p w14:paraId="7749F53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B51524A" w14:textId="77777777" w:rsidR="00AB2F51" w:rsidRPr="0083299A" w:rsidRDefault="00AB2F51" w:rsidP="00F9062A">
            <w:pPr>
              <w:pStyle w:val="AmColumnHeading"/>
            </w:pPr>
            <w:r w:rsidRPr="0083299A">
              <w:t>Izmjena</w:t>
            </w:r>
          </w:p>
        </w:tc>
      </w:tr>
      <w:tr w:rsidR="00D1633B" w:rsidRPr="0083299A" w14:paraId="628A5E9B" w14:textId="77777777" w:rsidTr="00F9062A">
        <w:trPr>
          <w:jc w:val="center"/>
        </w:trPr>
        <w:tc>
          <w:tcPr>
            <w:tcW w:w="4876" w:type="dxa"/>
            <w:tcBorders>
              <w:top w:val="nil"/>
              <w:left w:val="nil"/>
              <w:bottom w:val="nil"/>
              <w:right w:val="nil"/>
            </w:tcBorders>
          </w:tcPr>
          <w:p w14:paraId="7B7F15B5" w14:textId="77777777" w:rsidR="00AB2F51" w:rsidRPr="0083299A" w:rsidRDefault="00AB2F51" w:rsidP="00F9062A">
            <w:pPr>
              <w:pStyle w:val="Normal6a"/>
            </w:pPr>
          </w:p>
        </w:tc>
        <w:tc>
          <w:tcPr>
            <w:tcW w:w="4876" w:type="dxa"/>
            <w:tcBorders>
              <w:top w:val="nil"/>
              <w:left w:val="nil"/>
              <w:bottom w:val="nil"/>
              <w:right w:val="nil"/>
            </w:tcBorders>
          </w:tcPr>
          <w:p w14:paraId="5570C6E0" w14:textId="40313335" w:rsidR="00AB2F51" w:rsidRPr="0083299A" w:rsidRDefault="00AB2F51" w:rsidP="00F9062A">
            <w:pPr>
              <w:pStyle w:val="Normal6a"/>
            </w:pPr>
            <w:r w:rsidRPr="0083299A">
              <w:rPr>
                <w:b/>
                <w:i/>
              </w:rPr>
              <w:t>30.a</w:t>
            </w:r>
            <w:r w:rsidRPr="0083299A">
              <w:tab/>
            </w:r>
            <w:r w:rsidRPr="0083299A">
              <w:rPr>
                <w:b/>
                <w:i/>
              </w:rPr>
              <w:t>naglašava da mehanizam uvjetovanosti, prema pojašnjenjima Sud EU-a, služi za zaštitu proračuna EU-a, a ne za zaštitu same vladavine prava;</w:t>
            </w:r>
            <w:r w:rsidRPr="0083299A">
              <w:t xml:space="preserve"> </w:t>
            </w:r>
            <w:r w:rsidRPr="0083299A">
              <w:rPr>
                <w:b/>
                <w:i/>
              </w:rPr>
              <w:t>upozorava da se složeni mehanizam uvjetovanosti ne bi trebao nametati izvan proračunske dimenzije pod izgovorom navodnog osiguravanja poštovanja vladavine prava u cijelom EU-u, jer bi to moglo narušiti ciljeve europske integracije i ugroziti budućnost europskog projekta;</w:t>
            </w:r>
            <w:r w:rsidRPr="0083299A">
              <w:t xml:space="preserve"> </w:t>
            </w:r>
            <w:r w:rsidRPr="0083299A">
              <w:rPr>
                <w:b/>
                <w:i/>
              </w:rPr>
              <w:t>poziva Komisiju da nepristrano primjenjuje mehanizam, i to samo u slučajevima u kojima su stvarno ispunjeni uvjeti za njegovu primjenu, te da se suzdrži od primjene dvostrukih standarda, posebno zato što sama osnova i opravdanje za taj mehanizam izazivaju ozbiljnu zabrinutost;</w:t>
            </w:r>
          </w:p>
        </w:tc>
      </w:tr>
    </w:tbl>
    <w:p w14:paraId="715C5B5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7F28FC2F" w14:textId="77777777" w:rsidR="00AB2F51" w:rsidRPr="0083299A" w:rsidRDefault="00AB2F51" w:rsidP="00AB2F51">
      <w:r w:rsidRPr="00595665">
        <w:rPr>
          <w:rStyle w:val="HideTWBExt"/>
        </w:rPr>
        <w:lastRenderedPageBreak/>
        <w:t>&lt;/Amend&gt;</w:t>
      </w:r>
    </w:p>
    <w:p w14:paraId="0488114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586</w:t>
      </w:r>
      <w:r w:rsidRPr="00595665">
        <w:rPr>
          <w:rStyle w:val="HideTWBExt"/>
          <w:b w:val="0"/>
        </w:rPr>
        <w:t>&lt;/NumAm&gt;</w:t>
      </w:r>
    </w:p>
    <w:p w14:paraId="730B23C2" w14:textId="77777777" w:rsidR="00AB2F51" w:rsidRPr="0083299A" w:rsidRDefault="00AB2F51" w:rsidP="00AB2F51">
      <w:pPr>
        <w:pStyle w:val="NormalBold"/>
      </w:pPr>
      <w:r w:rsidRPr="00595665">
        <w:rPr>
          <w:rStyle w:val="HideTWBExt"/>
          <w:b w:val="0"/>
        </w:rPr>
        <w:t>&lt;RepeatBlock-By&gt;&lt;Members&gt;</w:t>
      </w:r>
      <w:r w:rsidRPr="0083299A">
        <w:t>Céline Imart, Nadine Morano</w:t>
      </w:r>
      <w:r w:rsidRPr="00595665">
        <w:rPr>
          <w:rStyle w:val="HideTWBExt"/>
          <w:b w:val="0"/>
        </w:rPr>
        <w:t>&lt;/Members&gt;</w:t>
      </w:r>
    </w:p>
    <w:p w14:paraId="0D67C350" w14:textId="77777777" w:rsidR="00AB2F51" w:rsidRPr="0083299A" w:rsidRDefault="00AB2F51" w:rsidP="00AB2F51">
      <w:pPr>
        <w:pStyle w:val="NormalBold"/>
      </w:pPr>
      <w:r w:rsidRPr="00595665">
        <w:rPr>
          <w:rStyle w:val="HideTWBExt"/>
          <w:b w:val="0"/>
        </w:rPr>
        <w:t>&lt;/RepeatBlock-By&gt;</w:t>
      </w:r>
    </w:p>
    <w:p w14:paraId="60BC950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DADF387" w14:textId="77777777" w:rsidR="00AB2F51" w:rsidRPr="0083299A" w:rsidRDefault="00AB2F51" w:rsidP="00AB2F51">
      <w:pPr>
        <w:pStyle w:val="NormalBold"/>
      </w:pPr>
      <w:r w:rsidRPr="00595665">
        <w:rPr>
          <w:rStyle w:val="HideTWBExt"/>
          <w:b w:val="0"/>
        </w:rPr>
        <w:t>&lt;Article&gt;</w:t>
      </w:r>
      <w:r w:rsidRPr="0083299A">
        <w:t>Stavak 30.a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42615CC" w14:textId="77777777" w:rsidTr="00F9062A">
        <w:trPr>
          <w:trHeight w:hRule="exact" w:val="240"/>
          <w:jc w:val="center"/>
        </w:trPr>
        <w:tc>
          <w:tcPr>
            <w:tcW w:w="9752" w:type="dxa"/>
            <w:gridSpan w:val="2"/>
            <w:tcBorders>
              <w:top w:val="nil"/>
              <w:left w:val="nil"/>
              <w:bottom w:val="nil"/>
              <w:right w:val="nil"/>
            </w:tcBorders>
          </w:tcPr>
          <w:p w14:paraId="55644E8B" w14:textId="77777777" w:rsidR="00AB2F51" w:rsidRPr="0083299A" w:rsidRDefault="00AB2F51" w:rsidP="00F9062A"/>
        </w:tc>
      </w:tr>
      <w:tr w:rsidR="00D1633B" w:rsidRPr="0083299A" w14:paraId="39A58086" w14:textId="77777777" w:rsidTr="00F9062A">
        <w:trPr>
          <w:trHeight w:val="240"/>
          <w:jc w:val="center"/>
        </w:trPr>
        <w:tc>
          <w:tcPr>
            <w:tcW w:w="4876" w:type="dxa"/>
            <w:tcBorders>
              <w:top w:val="nil"/>
              <w:left w:val="nil"/>
              <w:bottom w:val="nil"/>
              <w:right w:val="nil"/>
            </w:tcBorders>
          </w:tcPr>
          <w:p w14:paraId="441EEAC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121D2EB" w14:textId="77777777" w:rsidR="00AB2F51" w:rsidRPr="0083299A" w:rsidRDefault="00AB2F51" w:rsidP="00F9062A">
            <w:pPr>
              <w:pStyle w:val="AmColumnHeading"/>
            </w:pPr>
            <w:r w:rsidRPr="0083299A">
              <w:t>Izmjena</w:t>
            </w:r>
          </w:p>
        </w:tc>
      </w:tr>
      <w:tr w:rsidR="00D1633B" w:rsidRPr="0083299A" w14:paraId="33E6A286" w14:textId="77777777" w:rsidTr="00F9062A">
        <w:trPr>
          <w:jc w:val="center"/>
        </w:trPr>
        <w:tc>
          <w:tcPr>
            <w:tcW w:w="4876" w:type="dxa"/>
            <w:tcBorders>
              <w:top w:val="nil"/>
              <w:left w:val="nil"/>
              <w:bottom w:val="nil"/>
              <w:right w:val="nil"/>
            </w:tcBorders>
          </w:tcPr>
          <w:p w14:paraId="1D4077F6" w14:textId="77777777" w:rsidR="00AB2F51" w:rsidRPr="0083299A" w:rsidRDefault="00AB2F51" w:rsidP="00F9062A">
            <w:pPr>
              <w:pStyle w:val="Normal6a"/>
            </w:pPr>
          </w:p>
        </w:tc>
        <w:tc>
          <w:tcPr>
            <w:tcW w:w="4876" w:type="dxa"/>
            <w:tcBorders>
              <w:top w:val="nil"/>
              <w:left w:val="nil"/>
              <w:bottom w:val="nil"/>
              <w:right w:val="nil"/>
            </w:tcBorders>
          </w:tcPr>
          <w:p w14:paraId="4D46E5B1" w14:textId="77777777" w:rsidR="00AB2F51" w:rsidRPr="0083299A" w:rsidRDefault="00AB2F51" w:rsidP="00F9062A">
            <w:pPr>
              <w:pStyle w:val="Normal6a"/>
            </w:pPr>
            <w:r w:rsidRPr="0083299A">
              <w:rPr>
                <w:b/>
                <w:i/>
              </w:rPr>
              <w:t>30.a</w:t>
            </w:r>
            <w:r w:rsidRPr="0083299A">
              <w:tab/>
            </w:r>
            <w:r w:rsidRPr="0083299A">
              <w:rPr>
                <w:b/>
                <w:i/>
              </w:rPr>
              <w:t>naglašava da su transparentnost i odgovornost pri korištenju sredstava Unije ključne sastavnice vladavine prava; izražava zabrinutost zbog zaključaka tematskog izvješća Europskog revizorskog suda br. 11/2025 o manjku transparentnosti u vezi s nevladinim organizacijama koje financira EU, posebno u kontekstu programa LIFE, čime se podrivaju demokratska kontrola i povjerenje građana; poziva Komisiju da što prije ispravi utvrđene nedostatke;</w:t>
            </w:r>
          </w:p>
        </w:tc>
      </w:tr>
    </w:tbl>
    <w:p w14:paraId="31F5C5B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{FR}</w:t>
      </w:r>
      <w:r w:rsidRPr="0083299A">
        <w:t>fr</w:t>
      </w:r>
      <w:r w:rsidRPr="00595665">
        <w:rPr>
          <w:rStyle w:val="HideTWBExt"/>
        </w:rPr>
        <w:t>&lt;/Original&gt;</w:t>
      </w:r>
    </w:p>
    <w:p w14:paraId="3CB00CC6" w14:textId="77777777" w:rsidR="00AB2F51" w:rsidRPr="0083299A" w:rsidRDefault="00AB2F51" w:rsidP="00AB2F51">
      <w:r w:rsidRPr="00595665">
        <w:rPr>
          <w:rStyle w:val="HideTWBExt"/>
        </w:rPr>
        <w:t>&lt;/Amend&gt;</w:t>
      </w:r>
    </w:p>
    <w:p w14:paraId="6F59824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587</w:t>
      </w:r>
      <w:r w:rsidRPr="00595665">
        <w:rPr>
          <w:rStyle w:val="HideTWBExt"/>
          <w:b w:val="0"/>
        </w:rPr>
        <w:t>&lt;/NumAm&gt;</w:t>
      </w:r>
    </w:p>
    <w:p w14:paraId="57E70B98" w14:textId="77777777" w:rsidR="00AB2F51" w:rsidRPr="0083299A" w:rsidRDefault="00AB2F51" w:rsidP="00AB2F51">
      <w:pPr>
        <w:pStyle w:val="NormalBold"/>
      </w:pPr>
      <w:r w:rsidRPr="00595665">
        <w:rPr>
          <w:rStyle w:val="HideTWBExt"/>
          <w:b w:val="0"/>
        </w:rPr>
        <w:t>&lt;RepeatBlock-By&gt;&lt;Members&gt;</w:t>
      </w:r>
      <w:r w:rsidRPr="0083299A">
        <w:t>Marco Tarquinio, Sandro Ruotolo, Alessandro Zan, Juan Fernando López Aguilar, Cecilia Strada</w:t>
      </w:r>
      <w:r w:rsidRPr="00595665">
        <w:rPr>
          <w:rStyle w:val="HideTWBExt"/>
          <w:b w:val="0"/>
        </w:rPr>
        <w:t>&lt;/Members&gt;</w:t>
      </w:r>
    </w:p>
    <w:p w14:paraId="55B4BC88" w14:textId="77777777" w:rsidR="00AB2F51" w:rsidRPr="0083299A" w:rsidRDefault="00AB2F51" w:rsidP="00AB2F51">
      <w:pPr>
        <w:pStyle w:val="NormalBold"/>
      </w:pPr>
      <w:r w:rsidRPr="00595665">
        <w:rPr>
          <w:rStyle w:val="HideTWBExt"/>
          <w:b w:val="0"/>
        </w:rPr>
        <w:t>&lt;/RepeatBlock-By&gt;</w:t>
      </w:r>
    </w:p>
    <w:p w14:paraId="11B17FF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1877A1A" w14:textId="77777777" w:rsidR="00AB2F51" w:rsidRPr="0083299A" w:rsidRDefault="00AB2F51" w:rsidP="00AB2F51">
      <w:pPr>
        <w:pStyle w:val="NormalBold"/>
      </w:pPr>
      <w:r w:rsidRPr="00595665">
        <w:rPr>
          <w:rStyle w:val="HideTWBExt"/>
          <w:b w:val="0"/>
        </w:rPr>
        <w:t>&lt;Article&gt;</w:t>
      </w:r>
      <w:r w:rsidRPr="0083299A">
        <w:t>Stavak 30.a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D50B42A" w14:textId="77777777" w:rsidTr="00F9062A">
        <w:trPr>
          <w:trHeight w:hRule="exact" w:val="240"/>
          <w:jc w:val="center"/>
        </w:trPr>
        <w:tc>
          <w:tcPr>
            <w:tcW w:w="9752" w:type="dxa"/>
            <w:gridSpan w:val="2"/>
            <w:tcBorders>
              <w:top w:val="nil"/>
              <w:left w:val="nil"/>
              <w:bottom w:val="nil"/>
              <w:right w:val="nil"/>
            </w:tcBorders>
          </w:tcPr>
          <w:p w14:paraId="256420F2" w14:textId="77777777" w:rsidR="00AB2F51" w:rsidRPr="0083299A" w:rsidRDefault="00AB2F51" w:rsidP="00F9062A"/>
        </w:tc>
      </w:tr>
      <w:tr w:rsidR="00D1633B" w:rsidRPr="0083299A" w14:paraId="78EA9E7D" w14:textId="77777777" w:rsidTr="00F9062A">
        <w:trPr>
          <w:trHeight w:val="240"/>
          <w:jc w:val="center"/>
        </w:trPr>
        <w:tc>
          <w:tcPr>
            <w:tcW w:w="4876" w:type="dxa"/>
            <w:tcBorders>
              <w:top w:val="nil"/>
              <w:left w:val="nil"/>
              <w:bottom w:val="nil"/>
              <w:right w:val="nil"/>
            </w:tcBorders>
          </w:tcPr>
          <w:p w14:paraId="6C1C775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B1B1468" w14:textId="77777777" w:rsidR="00AB2F51" w:rsidRPr="0083299A" w:rsidRDefault="00AB2F51" w:rsidP="00F9062A">
            <w:pPr>
              <w:pStyle w:val="AmColumnHeading"/>
            </w:pPr>
            <w:r w:rsidRPr="0083299A">
              <w:t>Izmjena</w:t>
            </w:r>
          </w:p>
        </w:tc>
      </w:tr>
      <w:tr w:rsidR="00D1633B" w:rsidRPr="0083299A" w14:paraId="6D139C86" w14:textId="77777777" w:rsidTr="00F9062A">
        <w:trPr>
          <w:jc w:val="center"/>
        </w:trPr>
        <w:tc>
          <w:tcPr>
            <w:tcW w:w="4876" w:type="dxa"/>
            <w:tcBorders>
              <w:top w:val="nil"/>
              <w:left w:val="nil"/>
              <w:bottom w:val="nil"/>
              <w:right w:val="nil"/>
            </w:tcBorders>
          </w:tcPr>
          <w:p w14:paraId="5BCF10E7" w14:textId="77777777" w:rsidR="00AB2F51" w:rsidRPr="0083299A" w:rsidRDefault="00AB2F51" w:rsidP="00F9062A">
            <w:pPr>
              <w:pStyle w:val="Normal6a"/>
            </w:pPr>
          </w:p>
        </w:tc>
        <w:tc>
          <w:tcPr>
            <w:tcW w:w="4876" w:type="dxa"/>
            <w:tcBorders>
              <w:top w:val="nil"/>
              <w:left w:val="nil"/>
              <w:bottom w:val="nil"/>
              <w:right w:val="nil"/>
            </w:tcBorders>
          </w:tcPr>
          <w:p w14:paraId="31C8528C" w14:textId="77777777" w:rsidR="00AB2F51" w:rsidRPr="0083299A" w:rsidRDefault="00AB2F51" w:rsidP="00F9062A">
            <w:pPr>
              <w:pStyle w:val="Normal6a"/>
            </w:pPr>
            <w:r w:rsidRPr="0083299A">
              <w:rPr>
                <w:b/>
                <w:i/>
              </w:rPr>
              <w:t>30.a</w:t>
            </w:r>
            <w:r w:rsidRPr="0083299A">
              <w:tab/>
            </w:r>
            <w:r w:rsidRPr="0083299A">
              <w:rPr>
                <w:b/>
                <w:i/>
              </w:rPr>
              <w:t>podsjeća da su djelotvoran pristup socijalnoj zaštiti, primjereni minimalni dohodak i nediskriminirajuće javne usluge neophodne za jednako ostvarivanje prava; poziva Komisiju da razmotri učinak socijalne isključenosti, krajnjeg siromaštva i nedostatka stambenih prostora kao strukturnih čimbenika koji ugrožavaju jednakost pred zakonom;</w:t>
            </w:r>
          </w:p>
        </w:tc>
      </w:tr>
    </w:tbl>
    <w:p w14:paraId="2468AE7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EF94FA9" w14:textId="77777777" w:rsidR="00AB2F51" w:rsidRPr="0083299A" w:rsidRDefault="00AB2F51" w:rsidP="00AB2F51">
      <w:r w:rsidRPr="00595665">
        <w:rPr>
          <w:rStyle w:val="HideTWBExt"/>
        </w:rPr>
        <w:t>&lt;/Amend&gt;</w:t>
      </w:r>
    </w:p>
    <w:p w14:paraId="0B2FBAD4"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588</w:t>
      </w:r>
      <w:r w:rsidRPr="00595665">
        <w:rPr>
          <w:rStyle w:val="HideTWBExt"/>
          <w:b w:val="0"/>
        </w:rPr>
        <w:t>&lt;/NumAm&gt;</w:t>
      </w:r>
    </w:p>
    <w:p w14:paraId="411F088B" w14:textId="77777777" w:rsidR="00AB2F51" w:rsidRPr="0083299A" w:rsidRDefault="00AB2F51" w:rsidP="00AB2F51">
      <w:pPr>
        <w:pStyle w:val="NormalBold"/>
      </w:pPr>
      <w:r w:rsidRPr="00595665">
        <w:rPr>
          <w:rStyle w:val="HideTWBExt"/>
          <w:b w:val="0"/>
        </w:rPr>
        <w:t>&lt;RepeatBlock-By&gt;&lt;Members&gt;</w:t>
      </w:r>
      <w:r w:rsidRPr="0083299A">
        <w:t>Marco Tarquinio, Sandro Ruotolo, Alessandro Zan, Juan Fernando López Aguilar, Cecilia Strada</w:t>
      </w:r>
      <w:r w:rsidRPr="00595665">
        <w:rPr>
          <w:rStyle w:val="HideTWBExt"/>
          <w:b w:val="0"/>
        </w:rPr>
        <w:t>&lt;/Members&gt;</w:t>
      </w:r>
    </w:p>
    <w:p w14:paraId="5E9798CE" w14:textId="77777777" w:rsidR="00AB2F51" w:rsidRPr="0083299A" w:rsidRDefault="00AB2F51" w:rsidP="00AB2F51">
      <w:pPr>
        <w:pStyle w:val="NormalBold"/>
      </w:pPr>
      <w:r w:rsidRPr="00595665">
        <w:rPr>
          <w:rStyle w:val="HideTWBExt"/>
          <w:b w:val="0"/>
        </w:rPr>
        <w:t>&lt;/RepeatBlock-By&gt;</w:t>
      </w:r>
    </w:p>
    <w:p w14:paraId="78CE0EA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414BACB" w14:textId="77777777" w:rsidR="00AB2F51" w:rsidRPr="0083299A" w:rsidRDefault="00AB2F51" w:rsidP="00AB2F51">
      <w:pPr>
        <w:pStyle w:val="NormalBold"/>
      </w:pPr>
      <w:r w:rsidRPr="00595665">
        <w:rPr>
          <w:rStyle w:val="HideTWBExt"/>
          <w:b w:val="0"/>
        </w:rPr>
        <w:t>&lt;Article&gt;</w:t>
      </w:r>
      <w:r w:rsidRPr="0083299A">
        <w:t>Stavak 30.b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81427D4" w14:textId="77777777" w:rsidTr="00F9062A">
        <w:trPr>
          <w:trHeight w:hRule="exact" w:val="240"/>
          <w:jc w:val="center"/>
        </w:trPr>
        <w:tc>
          <w:tcPr>
            <w:tcW w:w="9752" w:type="dxa"/>
            <w:gridSpan w:val="2"/>
            <w:tcBorders>
              <w:top w:val="nil"/>
              <w:left w:val="nil"/>
              <w:bottom w:val="nil"/>
              <w:right w:val="nil"/>
            </w:tcBorders>
          </w:tcPr>
          <w:p w14:paraId="7A4EB21E" w14:textId="77777777" w:rsidR="00AB2F51" w:rsidRPr="0083299A" w:rsidRDefault="00AB2F51" w:rsidP="00F9062A"/>
        </w:tc>
      </w:tr>
      <w:tr w:rsidR="00D1633B" w:rsidRPr="0083299A" w14:paraId="6B97D997" w14:textId="77777777" w:rsidTr="00F9062A">
        <w:trPr>
          <w:trHeight w:val="240"/>
          <w:jc w:val="center"/>
        </w:trPr>
        <w:tc>
          <w:tcPr>
            <w:tcW w:w="4876" w:type="dxa"/>
            <w:tcBorders>
              <w:top w:val="nil"/>
              <w:left w:val="nil"/>
              <w:bottom w:val="nil"/>
              <w:right w:val="nil"/>
            </w:tcBorders>
          </w:tcPr>
          <w:p w14:paraId="7848BE7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9BFBBE4" w14:textId="77777777" w:rsidR="00AB2F51" w:rsidRPr="0083299A" w:rsidRDefault="00AB2F51" w:rsidP="00F9062A">
            <w:pPr>
              <w:pStyle w:val="AmColumnHeading"/>
            </w:pPr>
            <w:r w:rsidRPr="0083299A">
              <w:t>Izmjena</w:t>
            </w:r>
          </w:p>
        </w:tc>
      </w:tr>
      <w:tr w:rsidR="00D1633B" w:rsidRPr="0083299A" w14:paraId="04BC4F1F" w14:textId="77777777" w:rsidTr="00F9062A">
        <w:trPr>
          <w:jc w:val="center"/>
        </w:trPr>
        <w:tc>
          <w:tcPr>
            <w:tcW w:w="4876" w:type="dxa"/>
            <w:tcBorders>
              <w:top w:val="nil"/>
              <w:left w:val="nil"/>
              <w:bottom w:val="nil"/>
              <w:right w:val="nil"/>
            </w:tcBorders>
          </w:tcPr>
          <w:p w14:paraId="3B8365CD" w14:textId="77777777" w:rsidR="00AB2F51" w:rsidRPr="0083299A" w:rsidRDefault="00AB2F51" w:rsidP="00F9062A">
            <w:pPr>
              <w:pStyle w:val="Normal6a"/>
            </w:pPr>
          </w:p>
        </w:tc>
        <w:tc>
          <w:tcPr>
            <w:tcW w:w="4876" w:type="dxa"/>
            <w:tcBorders>
              <w:top w:val="nil"/>
              <w:left w:val="nil"/>
              <w:bottom w:val="nil"/>
              <w:right w:val="nil"/>
            </w:tcBorders>
          </w:tcPr>
          <w:p w14:paraId="3AE52B56" w14:textId="77777777" w:rsidR="00AB2F51" w:rsidRPr="0083299A" w:rsidRDefault="00AB2F51" w:rsidP="00F9062A">
            <w:pPr>
              <w:pStyle w:val="Normal6a"/>
            </w:pPr>
            <w:r w:rsidRPr="0083299A">
              <w:rPr>
                <w:b/>
                <w:i/>
              </w:rPr>
              <w:t>30.b</w:t>
            </w:r>
            <w:r w:rsidRPr="0083299A">
              <w:tab/>
            </w:r>
            <w:r w:rsidRPr="0083299A">
              <w:rPr>
                <w:b/>
                <w:i/>
              </w:rPr>
              <w:t>ističe da nedostatak napretka prema uspostavi usluga u zajednici za osobe s invaliditetom izaziva ozbiljnu zabrinutost u pogledu ispunjenja obveza u području temeljnih prava; poziva Komisiju da integrira provedbu Konvencije o pravima osoba s invaliditetom u analizu vladavine prava, uključujući zaštitne mjere protiv diskriminirajuće upotrebe financijskih sredstava EU-a;</w:t>
            </w:r>
          </w:p>
        </w:tc>
      </w:tr>
    </w:tbl>
    <w:p w14:paraId="473419A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4C9CB47" w14:textId="77777777" w:rsidR="00AB2F51" w:rsidRPr="0083299A" w:rsidRDefault="00AB2F51" w:rsidP="00AB2F51">
      <w:r w:rsidRPr="00595665">
        <w:rPr>
          <w:rStyle w:val="HideTWBExt"/>
        </w:rPr>
        <w:t>&lt;/Amend&gt;</w:t>
      </w:r>
    </w:p>
    <w:p w14:paraId="3598C33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589</w:t>
      </w:r>
      <w:r w:rsidRPr="00595665">
        <w:rPr>
          <w:rStyle w:val="HideTWBExt"/>
          <w:b w:val="0"/>
        </w:rPr>
        <w:t>&lt;/NumAm&gt;</w:t>
      </w:r>
    </w:p>
    <w:p w14:paraId="4085BE1E"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65DB5405" w14:textId="77777777" w:rsidR="00AB2F51" w:rsidRPr="0083299A" w:rsidRDefault="00AB2F51" w:rsidP="00AB2F51">
      <w:pPr>
        <w:pStyle w:val="NormalBold"/>
      </w:pPr>
      <w:r w:rsidRPr="00595665">
        <w:rPr>
          <w:rStyle w:val="HideTWBExt"/>
          <w:b w:val="0"/>
        </w:rPr>
        <w:t>&lt;/RepeatBlock-By&gt;</w:t>
      </w:r>
    </w:p>
    <w:p w14:paraId="2A333CD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AB151E8" w14:textId="77777777" w:rsidR="00AB2F51" w:rsidRPr="0083299A" w:rsidRDefault="00AB2F51" w:rsidP="00AB2F51">
      <w:pPr>
        <w:pStyle w:val="NormalBold"/>
      </w:pPr>
      <w:r w:rsidRPr="00595665">
        <w:rPr>
          <w:rStyle w:val="HideTWBExt"/>
          <w:b w:val="0"/>
        </w:rPr>
        <w:t>&lt;Article&gt;</w:t>
      </w:r>
      <w:r w:rsidRPr="0083299A">
        <w:t>Stavak 30.b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5D2643B" w14:textId="77777777" w:rsidTr="00F9062A">
        <w:trPr>
          <w:trHeight w:hRule="exact" w:val="240"/>
          <w:jc w:val="center"/>
        </w:trPr>
        <w:tc>
          <w:tcPr>
            <w:tcW w:w="9752" w:type="dxa"/>
            <w:gridSpan w:val="2"/>
            <w:tcBorders>
              <w:top w:val="nil"/>
              <w:left w:val="nil"/>
              <w:bottom w:val="nil"/>
              <w:right w:val="nil"/>
            </w:tcBorders>
          </w:tcPr>
          <w:p w14:paraId="4F9FF04C" w14:textId="77777777" w:rsidR="00AB2F51" w:rsidRPr="0083299A" w:rsidRDefault="00AB2F51" w:rsidP="00F9062A"/>
        </w:tc>
      </w:tr>
      <w:tr w:rsidR="00D1633B" w:rsidRPr="0083299A" w14:paraId="1CE9ADE9" w14:textId="77777777" w:rsidTr="00F9062A">
        <w:trPr>
          <w:trHeight w:val="240"/>
          <w:jc w:val="center"/>
        </w:trPr>
        <w:tc>
          <w:tcPr>
            <w:tcW w:w="4876" w:type="dxa"/>
            <w:tcBorders>
              <w:top w:val="nil"/>
              <w:left w:val="nil"/>
              <w:bottom w:val="nil"/>
              <w:right w:val="nil"/>
            </w:tcBorders>
          </w:tcPr>
          <w:p w14:paraId="335C165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ED2829D" w14:textId="77777777" w:rsidR="00AB2F51" w:rsidRPr="0083299A" w:rsidRDefault="00AB2F51" w:rsidP="00F9062A">
            <w:pPr>
              <w:pStyle w:val="AmColumnHeading"/>
            </w:pPr>
            <w:r w:rsidRPr="0083299A">
              <w:t>Izmjena</w:t>
            </w:r>
          </w:p>
        </w:tc>
      </w:tr>
      <w:tr w:rsidR="00D1633B" w:rsidRPr="0083299A" w14:paraId="425A3F5E" w14:textId="77777777" w:rsidTr="00F9062A">
        <w:trPr>
          <w:jc w:val="center"/>
        </w:trPr>
        <w:tc>
          <w:tcPr>
            <w:tcW w:w="4876" w:type="dxa"/>
            <w:tcBorders>
              <w:top w:val="nil"/>
              <w:left w:val="nil"/>
              <w:bottom w:val="nil"/>
              <w:right w:val="nil"/>
            </w:tcBorders>
          </w:tcPr>
          <w:p w14:paraId="4BC17446" w14:textId="77777777" w:rsidR="00AB2F51" w:rsidRPr="0083299A" w:rsidRDefault="00AB2F51" w:rsidP="00F9062A">
            <w:pPr>
              <w:pStyle w:val="Normal6a"/>
            </w:pPr>
          </w:p>
        </w:tc>
        <w:tc>
          <w:tcPr>
            <w:tcW w:w="4876" w:type="dxa"/>
            <w:tcBorders>
              <w:top w:val="nil"/>
              <w:left w:val="nil"/>
              <w:bottom w:val="nil"/>
              <w:right w:val="nil"/>
            </w:tcBorders>
          </w:tcPr>
          <w:p w14:paraId="579676D9" w14:textId="77777777" w:rsidR="00AB2F51" w:rsidRPr="0083299A" w:rsidRDefault="00AB2F51" w:rsidP="00F9062A">
            <w:pPr>
              <w:pStyle w:val="Normal6a"/>
            </w:pPr>
            <w:r w:rsidRPr="0083299A">
              <w:rPr>
                <w:b/>
                <w:i/>
              </w:rPr>
              <w:t>30.b</w:t>
            </w:r>
            <w:r w:rsidRPr="0083299A">
              <w:tab/>
            </w:r>
            <w:r w:rsidRPr="0083299A">
              <w:rPr>
                <w:b/>
                <w:i/>
              </w:rPr>
              <w:t>napominje da je i unutar institucija EU-a bilo slučajeva zlouporabe sredstava EU-a, što pokazuje potrebu za primjenom jedinstvenih standarda odgovornosti prema svim subjektima koji upotrebljavaju sredstva EU-a, uključujući Komisiju i njezine agencije;</w:t>
            </w:r>
          </w:p>
        </w:tc>
      </w:tr>
    </w:tbl>
    <w:p w14:paraId="1B3DDF8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2FB40FFC" w14:textId="77777777" w:rsidR="00AB2F51" w:rsidRPr="0083299A" w:rsidRDefault="00AB2F51" w:rsidP="00AB2F51">
      <w:r w:rsidRPr="00595665">
        <w:rPr>
          <w:rStyle w:val="HideTWBExt"/>
        </w:rPr>
        <w:t>&lt;/Amend&gt;</w:t>
      </w:r>
    </w:p>
    <w:p w14:paraId="48C63DC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590</w:t>
      </w:r>
      <w:r w:rsidRPr="00595665">
        <w:rPr>
          <w:rStyle w:val="HideTWBExt"/>
          <w:b w:val="0"/>
        </w:rPr>
        <w:t>&lt;/NumAm&gt;</w:t>
      </w:r>
    </w:p>
    <w:p w14:paraId="783D68E3" w14:textId="77777777" w:rsidR="00AB2F51" w:rsidRPr="0083299A" w:rsidRDefault="00AB2F51" w:rsidP="00AB2F51">
      <w:pPr>
        <w:pStyle w:val="NormalBold"/>
      </w:pPr>
      <w:r w:rsidRPr="00595665">
        <w:rPr>
          <w:rStyle w:val="HideTWBExt"/>
          <w:b w:val="0"/>
        </w:rPr>
        <w:lastRenderedPageBreak/>
        <w:t>&lt;RepeatBlock-By&gt;&lt;Members&gt;</w:t>
      </w:r>
      <w:r w:rsidRPr="0083299A">
        <w:t>Nicolas Bay, Paolo Inselvini, Geadis Geadi, Georgiana Teodorescu, Guillaume Peltier, Laurence Trochu, Jacek Ozdoba, Stephen Nikola Bartulica</w:t>
      </w:r>
      <w:r w:rsidRPr="00595665">
        <w:rPr>
          <w:rStyle w:val="HideTWBExt"/>
          <w:b w:val="0"/>
        </w:rPr>
        <w:t>&lt;/Members&gt;</w:t>
      </w:r>
    </w:p>
    <w:p w14:paraId="66EDCBFE" w14:textId="77777777" w:rsidR="00AB2F51" w:rsidRPr="0083299A" w:rsidRDefault="00AB2F51" w:rsidP="00AB2F51">
      <w:pPr>
        <w:pStyle w:val="NormalBold"/>
      </w:pPr>
      <w:r w:rsidRPr="00595665">
        <w:rPr>
          <w:rStyle w:val="HideTWBExt"/>
          <w:b w:val="0"/>
        </w:rPr>
        <w:t>&lt;/RepeatBlock-By&gt;</w:t>
      </w:r>
    </w:p>
    <w:p w14:paraId="4BB7AF1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0C584DC" w14:textId="77777777" w:rsidR="00AB2F51" w:rsidRPr="0083299A" w:rsidRDefault="00AB2F51" w:rsidP="00AB2F51">
      <w:pPr>
        <w:pStyle w:val="NormalBold"/>
      </w:pPr>
      <w:r w:rsidRPr="00595665">
        <w:rPr>
          <w:rStyle w:val="HideTWBExt"/>
          <w:b w:val="0"/>
        </w:rPr>
        <w:t>&lt;Article&gt;</w:t>
      </w:r>
      <w:r w:rsidRPr="0083299A">
        <w:t>Stavak 31.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3A24164" w14:textId="77777777" w:rsidTr="00F9062A">
        <w:trPr>
          <w:trHeight w:hRule="exact" w:val="240"/>
          <w:jc w:val="center"/>
        </w:trPr>
        <w:tc>
          <w:tcPr>
            <w:tcW w:w="9752" w:type="dxa"/>
            <w:gridSpan w:val="2"/>
            <w:tcBorders>
              <w:top w:val="nil"/>
              <w:left w:val="nil"/>
              <w:bottom w:val="nil"/>
              <w:right w:val="nil"/>
            </w:tcBorders>
          </w:tcPr>
          <w:p w14:paraId="1486D4E6" w14:textId="77777777" w:rsidR="00AB2F51" w:rsidRPr="0083299A" w:rsidRDefault="00AB2F51" w:rsidP="00F9062A"/>
        </w:tc>
      </w:tr>
      <w:tr w:rsidR="00D1633B" w:rsidRPr="0083299A" w14:paraId="38B7286F" w14:textId="77777777" w:rsidTr="00F9062A">
        <w:trPr>
          <w:trHeight w:val="240"/>
          <w:jc w:val="center"/>
        </w:trPr>
        <w:tc>
          <w:tcPr>
            <w:tcW w:w="4876" w:type="dxa"/>
            <w:tcBorders>
              <w:top w:val="nil"/>
              <w:left w:val="nil"/>
              <w:bottom w:val="nil"/>
              <w:right w:val="nil"/>
            </w:tcBorders>
          </w:tcPr>
          <w:p w14:paraId="52B357E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53FB95E" w14:textId="77777777" w:rsidR="00AB2F51" w:rsidRPr="0083299A" w:rsidRDefault="00AB2F51" w:rsidP="00F9062A">
            <w:pPr>
              <w:pStyle w:val="AmColumnHeading"/>
            </w:pPr>
            <w:r w:rsidRPr="0083299A">
              <w:t>Izmjena</w:t>
            </w:r>
          </w:p>
        </w:tc>
      </w:tr>
      <w:tr w:rsidR="00D1633B" w:rsidRPr="0083299A" w14:paraId="76E405DE" w14:textId="77777777" w:rsidTr="00F9062A">
        <w:trPr>
          <w:jc w:val="center"/>
        </w:trPr>
        <w:tc>
          <w:tcPr>
            <w:tcW w:w="4876" w:type="dxa"/>
            <w:tcBorders>
              <w:top w:val="nil"/>
              <w:left w:val="nil"/>
              <w:bottom w:val="nil"/>
              <w:right w:val="nil"/>
            </w:tcBorders>
          </w:tcPr>
          <w:p w14:paraId="659709A2" w14:textId="77777777" w:rsidR="00AB2F51" w:rsidRPr="0083299A" w:rsidRDefault="00AB2F51" w:rsidP="00F9062A">
            <w:pPr>
              <w:pStyle w:val="Normal6a"/>
            </w:pPr>
            <w:r w:rsidRPr="0083299A">
              <w:rPr>
                <w:b/>
                <w:i/>
              </w:rPr>
              <w:t>31.</w:t>
            </w:r>
            <w:r w:rsidRPr="0083299A">
              <w:tab/>
            </w:r>
            <w:r w:rsidRPr="0083299A">
              <w:rPr>
                <w:b/>
                <w:i/>
              </w:rPr>
              <w:t>ustraje u tome da se mjere potrebne za oslobađanje sredstava EU-a, kako su definirane relevantnim odlukama donesenima u skladu s Uredbom o zajedničkim odredbama, Uredbom o Mehanizmu za oporavak i otpornost</w:t>
            </w:r>
            <w:r w:rsidRPr="0083299A">
              <w:rPr>
                <w:b/>
                <w:i/>
                <w:vertAlign w:val="superscript"/>
              </w:rPr>
              <w:t>50</w:t>
            </w:r>
            <w:r w:rsidRPr="0083299A">
              <w:rPr>
                <w:b/>
                <w:i/>
              </w:rPr>
              <w:t xml:space="preserve"> i Uredbom o uvjetovanosti u pogledu vladavine prava, moraju ocjenjivati na usklađen način kao cjeloviti paket te da se plaćanja ne bi trebala izvršavati sve dok postoje nedostaci; smatra da bi Komisija trebala poduzeti daljnje mjere na temelju Uredbe o uvjetovanosti u pogledu vladavine prava u vezi s drugim povredama vladavine prava, primjerice u vezi s pravosuđem;</w:t>
            </w:r>
          </w:p>
        </w:tc>
        <w:tc>
          <w:tcPr>
            <w:tcW w:w="4876" w:type="dxa"/>
            <w:tcBorders>
              <w:top w:val="nil"/>
              <w:left w:val="nil"/>
              <w:bottom w:val="nil"/>
              <w:right w:val="nil"/>
            </w:tcBorders>
          </w:tcPr>
          <w:p w14:paraId="6E59677D" w14:textId="77777777" w:rsidR="00AB2F51" w:rsidRPr="0083299A" w:rsidRDefault="00AB2F51" w:rsidP="00F9062A">
            <w:pPr>
              <w:pStyle w:val="Normal6a"/>
            </w:pPr>
            <w:r w:rsidRPr="0083299A">
              <w:rPr>
                <w:b/>
                <w:i/>
              </w:rPr>
              <w:t>Briše se.</w:t>
            </w:r>
          </w:p>
        </w:tc>
      </w:tr>
      <w:tr w:rsidR="00D1633B" w:rsidRPr="0083299A" w14:paraId="517E6FB5" w14:textId="77777777" w:rsidTr="00F9062A">
        <w:trPr>
          <w:jc w:val="center"/>
        </w:trPr>
        <w:tc>
          <w:tcPr>
            <w:tcW w:w="4876" w:type="dxa"/>
            <w:tcBorders>
              <w:top w:val="nil"/>
              <w:left w:val="nil"/>
              <w:bottom w:val="nil"/>
              <w:right w:val="nil"/>
            </w:tcBorders>
          </w:tcPr>
          <w:p w14:paraId="24C1FF60"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416EC4BD" w14:textId="77777777" w:rsidR="00AB2F51" w:rsidRPr="0083299A" w:rsidRDefault="00AB2F51" w:rsidP="00F9062A"/>
        </w:tc>
      </w:tr>
      <w:tr w:rsidR="00D1633B" w:rsidRPr="0083299A" w14:paraId="500CB743" w14:textId="77777777" w:rsidTr="00F9062A">
        <w:trPr>
          <w:jc w:val="center"/>
        </w:trPr>
        <w:tc>
          <w:tcPr>
            <w:tcW w:w="4876" w:type="dxa"/>
            <w:tcBorders>
              <w:top w:val="nil"/>
              <w:left w:val="nil"/>
              <w:bottom w:val="nil"/>
              <w:right w:val="nil"/>
            </w:tcBorders>
          </w:tcPr>
          <w:p w14:paraId="7A9065EA" w14:textId="77777777" w:rsidR="00AB2F51" w:rsidRPr="0083299A" w:rsidRDefault="00AB2F51" w:rsidP="00F9062A">
            <w:pPr>
              <w:pStyle w:val="Normal6a"/>
            </w:pPr>
            <w:r w:rsidRPr="0083299A">
              <w:rPr>
                <w:b/>
                <w:i/>
                <w:vertAlign w:val="superscript"/>
              </w:rPr>
              <w:t>50</w:t>
            </w:r>
            <w:r w:rsidRPr="0083299A">
              <w:t xml:space="preserve"> </w:t>
            </w:r>
            <w:r w:rsidRPr="0083299A">
              <w:rPr>
                <w:b/>
                <w:i/>
              </w:rPr>
              <w:t>Uredba (EU) 2021/241 Europskog parlamenta i Vijeća od 12. veljače 2021. o uspostavi Mehanizma za oporavak i otpornost (SL L 57, 18.2.2021., str. 17., ELI: http://data.europa.eu/eli/reg/2021/241/oj).</w:t>
            </w:r>
          </w:p>
        </w:tc>
        <w:tc>
          <w:tcPr>
            <w:tcW w:w="4876" w:type="dxa"/>
            <w:tcBorders>
              <w:top w:val="nil"/>
              <w:left w:val="nil"/>
              <w:bottom w:val="nil"/>
              <w:right w:val="nil"/>
            </w:tcBorders>
          </w:tcPr>
          <w:p w14:paraId="10A2C92F" w14:textId="77777777" w:rsidR="00AB2F51" w:rsidRPr="0083299A" w:rsidRDefault="00AB2F51" w:rsidP="00F9062A"/>
        </w:tc>
      </w:tr>
    </w:tbl>
    <w:p w14:paraId="12DF5F1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E505984" w14:textId="77777777" w:rsidR="00AB2F51" w:rsidRPr="0083299A" w:rsidRDefault="00AB2F51" w:rsidP="00AB2F51">
      <w:r w:rsidRPr="00595665">
        <w:rPr>
          <w:rStyle w:val="HideTWBExt"/>
        </w:rPr>
        <w:t>&lt;/Amend&gt;</w:t>
      </w:r>
    </w:p>
    <w:p w14:paraId="1321343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591</w:t>
      </w:r>
      <w:r w:rsidRPr="00595665">
        <w:rPr>
          <w:rStyle w:val="HideTWBExt"/>
          <w:b w:val="0"/>
        </w:rPr>
        <w:t>&lt;/NumAm&gt;</w:t>
      </w:r>
    </w:p>
    <w:p w14:paraId="7BDD342A"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702717B5" w14:textId="77777777" w:rsidR="00AB2F51" w:rsidRPr="0083299A" w:rsidRDefault="00AB2F51" w:rsidP="00AB2F51">
      <w:pPr>
        <w:pStyle w:val="NormalBold"/>
      </w:pPr>
      <w:r w:rsidRPr="00595665">
        <w:rPr>
          <w:rStyle w:val="HideTWBExt"/>
          <w:b w:val="0"/>
        </w:rPr>
        <w:t>&lt;/RepeatBlock-By&gt;</w:t>
      </w:r>
    </w:p>
    <w:p w14:paraId="26C55CB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C818EFF" w14:textId="77777777" w:rsidR="00AB2F51" w:rsidRPr="0083299A" w:rsidRDefault="00AB2F51" w:rsidP="00AB2F51">
      <w:pPr>
        <w:pStyle w:val="NormalBold"/>
      </w:pPr>
      <w:r w:rsidRPr="00595665">
        <w:rPr>
          <w:rStyle w:val="HideTWBExt"/>
          <w:b w:val="0"/>
        </w:rPr>
        <w:t>&lt;Article&gt;</w:t>
      </w:r>
      <w:r w:rsidRPr="0083299A">
        <w:t>Stavak 31.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DDEE281" w14:textId="77777777" w:rsidTr="00F9062A">
        <w:trPr>
          <w:trHeight w:hRule="exact" w:val="240"/>
          <w:jc w:val="center"/>
        </w:trPr>
        <w:tc>
          <w:tcPr>
            <w:tcW w:w="9752" w:type="dxa"/>
            <w:gridSpan w:val="2"/>
            <w:tcBorders>
              <w:top w:val="nil"/>
              <w:left w:val="nil"/>
              <w:bottom w:val="nil"/>
              <w:right w:val="nil"/>
            </w:tcBorders>
          </w:tcPr>
          <w:p w14:paraId="1157BC48" w14:textId="77777777" w:rsidR="00AB2F51" w:rsidRPr="0083299A" w:rsidRDefault="00AB2F51" w:rsidP="00F9062A"/>
        </w:tc>
      </w:tr>
      <w:tr w:rsidR="00D1633B" w:rsidRPr="0083299A" w14:paraId="18917ED4" w14:textId="77777777" w:rsidTr="00F9062A">
        <w:trPr>
          <w:trHeight w:val="240"/>
          <w:jc w:val="center"/>
        </w:trPr>
        <w:tc>
          <w:tcPr>
            <w:tcW w:w="4876" w:type="dxa"/>
            <w:tcBorders>
              <w:top w:val="nil"/>
              <w:left w:val="nil"/>
              <w:bottom w:val="nil"/>
              <w:right w:val="nil"/>
            </w:tcBorders>
          </w:tcPr>
          <w:p w14:paraId="1AA4729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1CCCAEC" w14:textId="77777777" w:rsidR="00AB2F51" w:rsidRPr="0083299A" w:rsidRDefault="00AB2F51" w:rsidP="00F9062A">
            <w:pPr>
              <w:pStyle w:val="AmColumnHeading"/>
            </w:pPr>
            <w:r w:rsidRPr="0083299A">
              <w:t>Izmjena</w:t>
            </w:r>
          </w:p>
        </w:tc>
      </w:tr>
      <w:tr w:rsidR="00D1633B" w:rsidRPr="0083299A" w14:paraId="6FBD3B15" w14:textId="77777777" w:rsidTr="00F9062A">
        <w:trPr>
          <w:jc w:val="center"/>
        </w:trPr>
        <w:tc>
          <w:tcPr>
            <w:tcW w:w="4876" w:type="dxa"/>
            <w:tcBorders>
              <w:top w:val="nil"/>
              <w:left w:val="nil"/>
              <w:bottom w:val="nil"/>
              <w:right w:val="nil"/>
            </w:tcBorders>
          </w:tcPr>
          <w:p w14:paraId="20BB3C3F" w14:textId="77777777" w:rsidR="00AB2F51" w:rsidRPr="0083299A" w:rsidRDefault="00AB2F51" w:rsidP="00F9062A">
            <w:pPr>
              <w:pStyle w:val="Normal6a"/>
            </w:pPr>
            <w:r w:rsidRPr="0083299A">
              <w:rPr>
                <w:b/>
                <w:i/>
              </w:rPr>
              <w:lastRenderedPageBreak/>
              <w:t>31.</w:t>
            </w:r>
            <w:r w:rsidRPr="0083299A">
              <w:tab/>
            </w:r>
            <w:r w:rsidRPr="0083299A">
              <w:rPr>
                <w:b/>
                <w:i/>
              </w:rPr>
              <w:t>ustraje u tome da se mjere potrebne za oslobađanje sredstava EU-a, kako su definirane relevantnim odlukama donesenima u skladu s Uredbom o zajedničkim odredbama, Uredbom o Mehanizmu za oporavak i otpornost</w:t>
            </w:r>
            <w:r w:rsidRPr="0083299A">
              <w:rPr>
                <w:b/>
                <w:i/>
                <w:vertAlign w:val="superscript"/>
              </w:rPr>
              <w:t>50</w:t>
            </w:r>
            <w:r w:rsidRPr="0083299A">
              <w:rPr>
                <w:b/>
                <w:i/>
              </w:rPr>
              <w:t xml:space="preserve"> i Uredbom o uvjetovanosti u pogledu vladavine prava, moraju ocjenjivati na usklađen način kao cjeloviti paket te da se plaćanja ne bi trebala izvršavati sve dok postoje nedostaci; smatra da bi Komisija trebala poduzeti daljnje mjere na temelju Uredbe o uvjetovanosti u pogledu vladavine prava u vezi s drugim povredama vladavine prava, primjerice u vezi s pravosuđem;</w:t>
            </w:r>
          </w:p>
        </w:tc>
        <w:tc>
          <w:tcPr>
            <w:tcW w:w="4876" w:type="dxa"/>
            <w:tcBorders>
              <w:top w:val="nil"/>
              <w:left w:val="nil"/>
              <w:bottom w:val="nil"/>
              <w:right w:val="nil"/>
            </w:tcBorders>
          </w:tcPr>
          <w:p w14:paraId="4A02FD53" w14:textId="77777777" w:rsidR="00AB2F51" w:rsidRPr="0083299A" w:rsidRDefault="00AB2F51" w:rsidP="00F9062A">
            <w:pPr>
              <w:pStyle w:val="Normal6a"/>
            </w:pPr>
            <w:r w:rsidRPr="0083299A">
              <w:rPr>
                <w:b/>
                <w:i/>
              </w:rPr>
              <w:t>Briše se.</w:t>
            </w:r>
          </w:p>
        </w:tc>
      </w:tr>
      <w:tr w:rsidR="00D1633B" w:rsidRPr="0083299A" w14:paraId="28474034" w14:textId="77777777" w:rsidTr="00F9062A">
        <w:trPr>
          <w:jc w:val="center"/>
        </w:trPr>
        <w:tc>
          <w:tcPr>
            <w:tcW w:w="4876" w:type="dxa"/>
            <w:tcBorders>
              <w:top w:val="nil"/>
              <w:left w:val="nil"/>
              <w:bottom w:val="nil"/>
              <w:right w:val="nil"/>
            </w:tcBorders>
          </w:tcPr>
          <w:p w14:paraId="49907DFA"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473DC8A5" w14:textId="77777777" w:rsidR="00AB2F51" w:rsidRPr="0083299A" w:rsidRDefault="00AB2F51" w:rsidP="00F9062A"/>
        </w:tc>
      </w:tr>
      <w:tr w:rsidR="00D1633B" w:rsidRPr="0083299A" w14:paraId="2EB42279" w14:textId="77777777" w:rsidTr="00F9062A">
        <w:trPr>
          <w:jc w:val="center"/>
        </w:trPr>
        <w:tc>
          <w:tcPr>
            <w:tcW w:w="4876" w:type="dxa"/>
            <w:tcBorders>
              <w:top w:val="nil"/>
              <w:left w:val="nil"/>
              <w:bottom w:val="nil"/>
              <w:right w:val="nil"/>
            </w:tcBorders>
          </w:tcPr>
          <w:p w14:paraId="5076D1B2" w14:textId="77777777" w:rsidR="00AB2F51" w:rsidRPr="0083299A" w:rsidRDefault="00AB2F51" w:rsidP="00F9062A">
            <w:pPr>
              <w:pStyle w:val="Normal6a"/>
            </w:pPr>
            <w:r w:rsidRPr="0083299A">
              <w:rPr>
                <w:b/>
                <w:i/>
                <w:vertAlign w:val="superscript"/>
              </w:rPr>
              <w:t>50</w:t>
            </w:r>
            <w:r w:rsidRPr="0083299A">
              <w:t xml:space="preserve"> </w:t>
            </w:r>
            <w:r w:rsidRPr="0083299A">
              <w:rPr>
                <w:b/>
                <w:i/>
              </w:rPr>
              <w:t>Uredba (EU) 2021/241 Europskog parlamenta i Vijeća od 12. veljače 2021. o uspostavi Mehanizma za oporavak i otpornost (SL L 57, 18.2.2021., str. 17., ELI: http://data.europa.eu/eli/reg/2021/241/oj).</w:t>
            </w:r>
          </w:p>
        </w:tc>
        <w:tc>
          <w:tcPr>
            <w:tcW w:w="4876" w:type="dxa"/>
            <w:tcBorders>
              <w:top w:val="nil"/>
              <w:left w:val="nil"/>
              <w:bottom w:val="nil"/>
              <w:right w:val="nil"/>
            </w:tcBorders>
          </w:tcPr>
          <w:p w14:paraId="79578C73" w14:textId="77777777" w:rsidR="00AB2F51" w:rsidRPr="0083299A" w:rsidRDefault="00AB2F51" w:rsidP="00F9062A"/>
        </w:tc>
      </w:tr>
    </w:tbl>
    <w:p w14:paraId="4F9B37D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0B97884" w14:textId="77777777" w:rsidR="00AB2F51" w:rsidRPr="0083299A" w:rsidRDefault="00AB2F51" w:rsidP="00AB2F51">
      <w:r w:rsidRPr="00595665">
        <w:rPr>
          <w:rStyle w:val="HideTWBExt"/>
        </w:rPr>
        <w:t>&lt;/Amend&gt;</w:t>
      </w:r>
    </w:p>
    <w:p w14:paraId="168A044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592</w:t>
      </w:r>
      <w:r w:rsidRPr="00595665">
        <w:rPr>
          <w:rStyle w:val="HideTWBExt"/>
          <w:b w:val="0"/>
        </w:rPr>
        <w:t>&lt;/NumAm&gt;</w:t>
      </w:r>
    </w:p>
    <w:p w14:paraId="47D3A95B" w14:textId="77777777" w:rsidR="00AB2F51" w:rsidRPr="0083299A" w:rsidRDefault="00AB2F51" w:rsidP="00AB2F51">
      <w:pPr>
        <w:pStyle w:val="NormalBold"/>
      </w:pPr>
      <w:r w:rsidRPr="00595665">
        <w:rPr>
          <w:rStyle w:val="HideTWBExt"/>
          <w:b w:val="0"/>
        </w:rPr>
        <w:t>&lt;RepeatBlock-By&gt;&lt;Members&gt;</w:t>
      </w:r>
      <w:r w:rsidRPr="0083299A">
        <w:t>Diana Riba i Giner</w:t>
      </w:r>
      <w:r w:rsidRPr="00595665">
        <w:rPr>
          <w:rStyle w:val="HideTWBExt"/>
          <w:b w:val="0"/>
        </w:rPr>
        <w:t>&lt;/Members&gt;</w:t>
      </w:r>
    </w:p>
    <w:p w14:paraId="1E14E86B" w14:textId="77777777" w:rsidR="00AB2F51" w:rsidRPr="0083299A" w:rsidRDefault="00AB2F51" w:rsidP="00AB2F51">
      <w:pPr>
        <w:pStyle w:val="NormalBold"/>
      </w:pPr>
      <w:r w:rsidRPr="00595665">
        <w:rPr>
          <w:rStyle w:val="HideTWBExt"/>
          <w:b w:val="0"/>
        </w:rPr>
        <w:t>&lt;/RepeatBlock-By&gt;</w:t>
      </w:r>
    </w:p>
    <w:p w14:paraId="23251AF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188B4F2" w14:textId="77777777" w:rsidR="00AB2F51" w:rsidRPr="0083299A" w:rsidRDefault="00AB2F51" w:rsidP="00AB2F51">
      <w:pPr>
        <w:pStyle w:val="NormalBold"/>
      </w:pPr>
      <w:r w:rsidRPr="00595665">
        <w:rPr>
          <w:rStyle w:val="HideTWBExt"/>
          <w:b w:val="0"/>
        </w:rPr>
        <w:t>&lt;Article&gt;</w:t>
      </w:r>
      <w:r w:rsidRPr="0083299A">
        <w:t>Stavak 31.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6AD7694" w14:textId="77777777" w:rsidTr="00F9062A">
        <w:trPr>
          <w:trHeight w:hRule="exact" w:val="240"/>
          <w:jc w:val="center"/>
        </w:trPr>
        <w:tc>
          <w:tcPr>
            <w:tcW w:w="9752" w:type="dxa"/>
            <w:gridSpan w:val="2"/>
            <w:tcBorders>
              <w:top w:val="nil"/>
              <w:left w:val="nil"/>
              <w:bottom w:val="nil"/>
              <w:right w:val="nil"/>
            </w:tcBorders>
          </w:tcPr>
          <w:p w14:paraId="549296BB" w14:textId="77777777" w:rsidR="00AB2F51" w:rsidRPr="0083299A" w:rsidRDefault="00AB2F51" w:rsidP="00F9062A"/>
        </w:tc>
      </w:tr>
      <w:tr w:rsidR="00D1633B" w:rsidRPr="0083299A" w14:paraId="0EB07396" w14:textId="77777777" w:rsidTr="00F9062A">
        <w:trPr>
          <w:trHeight w:val="240"/>
          <w:jc w:val="center"/>
        </w:trPr>
        <w:tc>
          <w:tcPr>
            <w:tcW w:w="4876" w:type="dxa"/>
            <w:tcBorders>
              <w:top w:val="nil"/>
              <w:left w:val="nil"/>
              <w:bottom w:val="nil"/>
              <w:right w:val="nil"/>
            </w:tcBorders>
          </w:tcPr>
          <w:p w14:paraId="17AABBC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BF34526" w14:textId="77777777" w:rsidR="00AB2F51" w:rsidRPr="0083299A" w:rsidRDefault="00AB2F51" w:rsidP="00F9062A">
            <w:pPr>
              <w:pStyle w:val="AmColumnHeading"/>
            </w:pPr>
            <w:r w:rsidRPr="0083299A">
              <w:t>Izmjena</w:t>
            </w:r>
          </w:p>
        </w:tc>
      </w:tr>
      <w:tr w:rsidR="00D1633B" w:rsidRPr="0083299A" w14:paraId="62A483B4" w14:textId="77777777" w:rsidTr="00F9062A">
        <w:trPr>
          <w:jc w:val="center"/>
        </w:trPr>
        <w:tc>
          <w:tcPr>
            <w:tcW w:w="4876" w:type="dxa"/>
            <w:tcBorders>
              <w:top w:val="nil"/>
              <w:left w:val="nil"/>
              <w:bottom w:val="nil"/>
              <w:right w:val="nil"/>
            </w:tcBorders>
          </w:tcPr>
          <w:p w14:paraId="224EFE7C" w14:textId="77777777" w:rsidR="00AB2F51" w:rsidRPr="0083299A" w:rsidRDefault="00AB2F51" w:rsidP="00F9062A">
            <w:pPr>
              <w:pStyle w:val="Normal6a"/>
            </w:pPr>
            <w:r w:rsidRPr="0083299A">
              <w:t>31.</w:t>
            </w:r>
            <w:r w:rsidRPr="0083299A">
              <w:tab/>
              <w:t>ustraje u tome da se mjere potrebne za oslobađanje sredstava EU-a, kako su definirane relevantnim odlukama donesenima u skladu s Uredbom o zajedničkim odredbama, Uredbom o Mehanizmu za oporavak i otpornost</w:t>
            </w:r>
            <w:r w:rsidRPr="0083299A">
              <w:rPr>
                <w:vertAlign w:val="superscript"/>
              </w:rPr>
              <w:t>50</w:t>
            </w:r>
            <w:r w:rsidRPr="0083299A">
              <w:t xml:space="preserve"> i Uredbom o uvjetovanosti u pogledu vladavine prava, moraju ocjenjivati na usklađen način kao </w:t>
            </w:r>
            <w:r w:rsidRPr="0083299A">
              <w:rPr>
                <w:b/>
                <w:i/>
              </w:rPr>
              <w:t>cjeloviti paket</w:t>
            </w:r>
            <w:r w:rsidRPr="0083299A">
              <w:t xml:space="preserve"> te da se plaćanja ne bi trebala izvršavati sve dok postoje nedostaci; smatra da bi Komisija </w:t>
            </w:r>
            <w:r w:rsidRPr="0083299A">
              <w:lastRenderedPageBreak/>
              <w:t>trebala poduzeti daljnje mjere na temelju Uredbe o uvjetovanosti u pogledu vladavine prava u vezi s drugim povredama vladavine prava, primjerice u vezi s pravosuđem;</w:t>
            </w:r>
          </w:p>
        </w:tc>
        <w:tc>
          <w:tcPr>
            <w:tcW w:w="4876" w:type="dxa"/>
            <w:tcBorders>
              <w:top w:val="nil"/>
              <w:left w:val="nil"/>
              <w:bottom w:val="nil"/>
              <w:right w:val="nil"/>
            </w:tcBorders>
          </w:tcPr>
          <w:p w14:paraId="4B85AF57" w14:textId="77777777" w:rsidR="00AB2F51" w:rsidRPr="0083299A" w:rsidRDefault="00AB2F51" w:rsidP="00F9062A">
            <w:pPr>
              <w:pStyle w:val="Normal6a"/>
            </w:pPr>
            <w:r w:rsidRPr="0083299A">
              <w:lastRenderedPageBreak/>
              <w:t>31.</w:t>
            </w:r>
            <w:r w:rsidRPr="0083299A">
              <w:tab/>
              <w:t>ustraje u tome da se mjere potrebne za oslobađanje sredstava EU-a, kako su definirane relevantnim odlukama donesenima u skladu s Uredbom o zajedničkim odredbama, Uredbom o Mehanizmu za oporavak i otpornost</w:t>
            </w:r>
            <w:r w:rsidRPr="0083299A">
              <w:rPr>
                <w:vertAlign w:val="superscript"/>
              </w:rPr>
              <w:t>50</w:t>
            </w:r>
            <w:r w:rsidRPr="0083299A">
              <w:t xml:space="preserve"> i Uredbom o uvjetovanosti u pogledu vladavine prava, moraju ocjenjivati na usklađen način kao </w:t>
            </w:r>
            <w:r w:rsidRPr="0083299A">
              <w:rPr>
                <w:b/>
                <w:i/>
              </w:rPr>
              <w:t>dio istog, jedinstvenog i usklađenog skupa instrumenata</w:t>
            </w:r>
            <w:r w:rsidRPr="0083299A">
              <w:t xml:space="preserve"> te da se plaćanja ne bi trebala izvršavati sve dok </w:t>
            </w:r>
            <w:r w:rsidRPr="0083299A">
              <w:lastRenderedPageBreak/>
              <w:t xml:space="preserve">postoje nedostaci; smatra da bi Komisija </w:t>
            </w:r>
            <w:r w:rsidRPr="0083299A">
              <w:rPr>
                <w:b/>
                <w:i/>
              </w:rPr>
              <w:t>u slučaju Mađarske</w:t>
            </w:r>
            <w:r w:rsidRPr="0083299A">
              <w:t xml:space="preserve"> trebala poduzeti daljnje mjere na temelju Uredbe o uvjetovanosti u pogledu vladavine prava u vezi s drugim povredama vladavine prava, primjerice u vezi s pravosuđem; </w:t>
            </w:r>
            <w:r w:rsidRPr="0083299A">
              <w:rPr>
                <w:b/>
                <w:i/>
              </w:rPr>
              <w:t>naglašava da je Uredba o uvjetovanosti ključno sredstvo za zaštitu financijskih interesa EU-a od povrede vladavine prava i potrebno ju je primjenjivati na čitavi proračun EU-a kad god su ispunjeni njezini pravni uvjeti, što uključuje instrumente koji se temelje na uspješnosti te financijska sredstva koja se pružaju u okviru članka 122. UFEU-a; naglašava da posebno nedostaci u području vladavine prava koji utječu na pravosuđe i povrede koje se odnose na funkcioniranje pravosudnih sustava te slučajevi kao što su kršenje pravila, manipulacija njima ili favoriziranje u pozivima na podnošenje ponuda i prijavama koji uključuju financijska sredstva EU-a, kao i administrativno uznemiravanje kojim se krši načelo jednakog postupanja s lokalnim i regionalnim vlastima, poduzećima ili drugim krajnjim primateljima i korisnicima, te njihov pristup sredstvima EU-a, kao i javnu nabavu, revizijska tijela, zaštitne mjere protiv korupcije ili kontrolne sustave, predstavljaju izravne rizike za proračun Unije i iziskuju dosljednu i strogu primjenu načela uvjetovanosti; ističe da politizacija javne uprave i neprimjerena koncentracija u postupcima javne nabave predstavljaju sustavne rizike za vladavinu prava koji prijete dobrom financijskom upravljanju; </w:t>
            </w:r>
          </w:p>
        </w:tc>
      </w:tr>
      <w:tr w:rsidR="00D1633B" w:rsidRPr="0083299A" w14:paraId="7FA60FB6" w14:textId="77777777" w:rsidTr="00F9062A">
        <w:trPr>
          <w:jc w:val="center"/>
        </w:trPr>
        <w:tc>
          <w:tcPr>
            <w:tcW w:w="4876" w:type="dxa"/>
            <w:tcBorders>
              <w:top w:val="nil"/>
              <w:left w:val="nil"/>
              <w:bottom w:val="nil"/>
              <w:right w:val="nil"/>
            </w:tcBorders>
          </w:tcPr>
          <w:p w14:paraId="5C5D8E32" w14:textId="77777777" w:rsidR="00AB2F51" w:rsidRPr="0083299A" w:rsidRDefault="00AB2F51" w:rsidP="00F9062A">
            <w:pPr>
              <w:pStyle w:val="Normal6a"/>
            </w:pPr>
            <w:r w:rsidRPr="0083299A">
              <w:rPr>
                <w:b/>
                <w:i/>
              </w:rPr>
              <w:lastRenderedPageBreak/>
              <w:t>_________________</w:t>
            </w:r>
          </w:p>
        </w:tc>
        <w:tc>
          <w:tcPr>
            <w:tcW w:w="4876" w:type="dxa"/>
            <w:tcBorders>
              <w:top w:val="nil"/>
              <w:left w:val="nil"/>
              <w:bottom w:val="nil"/>
              <w:right w:val="nil"/>
            </w:tcBorders>
          </w:tcPr>
          <w:p w14:paraId="0C24ED08" w14:textId="77777777" w:rsidR="00AB2F51" w:rsidRPr="0083299A" w:rsidRDefault="00AB2F51" w:rsidP="00F9062A">
            <w:pPr>
              <w:pStyle w:val="Normal6a"/>
            </w:pPr>
            <w:r w:rsidRPr="0083299A">
              <w:rPr>
                <w:b/>
                <w:i/>
              </w:rPr>
              <w:t>_________________</w:t>
            </w:r>
          </w:p>
        </w:tc>
      </w:tr>
      <w:tr w:rsidR="00D1633B" w:rsidRPr="0083299A" w14:paraId="68B214B7" w14:textId="77777777" w:rsidTr="00F9062A">
        <w:trPr>
          <w:jc w:val="center"/>
        </w:trPr>
        <w:tc>
          <w:tcPr>
            <w:tcW w:w="4876" w:type="dxa"/>
            <w:tcBorders>
              <w:top w:val="nil"/>
              <w:left w:val="nil"/>
              <w:bottom w:val="nil"/>
              <w:right w:val="nil"/>
            </w:tcBorders>
          </w:tcPr>
          <w:p w14:paraId="20B5C815" w14:textId="77777777" w:rsidR="00AB2F51" w:rsidRPr="0083299A" w:rsidRDefault="00AB2F51" w:rsidP="00F9062A">
            <w:pPr>
              <w:pStyle w:val="Normal6a"/>
            </w:pPr>
            <w:r w:rsidRPr="0083299A">
              <w:rPr>
                <w:vertAlign w:val="superscript"/>
              </w:rPr>
              <w:t>50</w:t>
            </w:r>
            <w:r w:rsidRPr="0083299A">
              <w:t xml:space="preserve"> Uredba (EU) 2021/241 Europskog parlamenta i Vijeća od 12. veljače 2021. o uspostavi Mehanizma za oporavak i otpornost (SL L 57, 18.2.2021., str. 17., ELI: http://data.europa.eu/eli/reg/2021/241/oj).</w:t>
            </w:r>
          </w:p>
        </w:tc>
        <w:tc>
          <w:tcPr>
            <w:tcW w:w="4876" w:type="dxa"/>
            <w:tcBorders>
              <w:top w:val="nil"/>
              <w:left w:val="nil"/>
              <w:bottom w:val="nil"/>
              <w:right w:val="nil"/>
            </w:tcBorders>
          </w:tcPr>
          <w:p w14:paraId="78C996FB" w14:textId="77777777" w:rsidR="00AB2F51" w:rsidRPr="0083299A" w:rsidRDefault="00AB2F51" w:rsidP="00F9062A">
            <w:pPr>
              <w:pStyle w:val="Normal6a"/>
            </w:pPr>
            <w:r w:rsidRPr="0083299A">
              <w:rPr>
                <w:vertAlign w:val="superscript"/>
              </w:rPr>
              <w:t>50</w:t>
            </w:r>
            <w:r w:rsidRPr="0083299A">
              <w:t xml:space="preserve"> Uredba (EU) 2021/241 Europskog parlamenta i Vijeća od 12. veljače 2021. o uspostavi Mehanizma za oporavak i otpornost (SL L 57, 18.2.2021., str. 17., ELI: http://data.europa.eu/eli/reg/2021/241/oj).</w:t>
            </w:r>
          </w:p>
        </w:tc>
      </w:tr>
    </w:tbl>
    <w:p w14:paraId="12D1A24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F4C1414" w14:textId="77777777" w:rsidR="00AB2F51" w:rsidRPr="0083299A" w:rsidRDefault="00AB2F51" w:rsidP="00AB2F51">
      <w:r w:rsidRPr="00595665">
        <w:rPr>
          <w:rStyle w:val="HideTWBExt"/>
        </w:rPr>
        <w:lastRenderedPageBreak/>
        <w:t>&lt;/Amend&gt;</w:t>
      </w:r>
    </w:p>
    <w:p w14:paraId="100D42B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593</w:t>
      </w:r>
      <w:r w:rsidRPr="00595665">
        <w:rPr>
          <w:rStyle w:val="HideTWBExt"/>
          <w:b w:val="0"/>
        </w:rPr>
        <w:t>&lt;/NumAm&gt;</w:t>
      </w:r>
    </w:p>
    <w:p w14:paraId="67C510AA" w14:textId="77777777" w:rsidR="00AB2F51" w:rsidRPr="0083299A" w:rsidRDefault="00AB2F51" w:rsidP="00AB2F51">
      <w:pPr>
        <w:pStyle w:val="NormalBold"/>
      </w:pPr>
      <w:r w:rsidRPr="00595665">
        <w:rPr>
          <w:rStyle w:val="HideTWBExt"/>
          <w:b w:val="0"/>
        </w:rPr>
        <w:t>&lt;RepeatBlock-By&gt;&lt;Members&gt;</w:t>
      </w:r>
      <w:r w:rsidRPr="0083299A">
        <w:t>Nikola Minchev, Moritz Körner, Irena Joveva, Malik Azmani</w:t>
      </w:r>
      <w:r w:rsidRPr="00595665">
        <w:rPr>
          <w:rStyle w:val="HideTWBExt"/>
          <w:b w:val="0"/>
        </w:rPr>
        <w:t>&lt;/Members&gt;</w:t>
      </w:r>
    </w:p>
    <w:p w14:paraId="0E1D2DB7" w14:textId="77777777" w:rsidR="00AB2F51" w:rsidRPr="0083299A" w:rsidRDefault="00AB2F51" w:rsidP="00AB2F51">
      <w:pPr>
        <w:pStyle w:val="NormalBold"/>
      </w:pPr>
      <w:r w:rsidRPr="00595665">
        <w:rPr>
          <w:rStyle w:val="HideTWBExt"/>
          <w:b w:val="0"/>
        </w:rPr>
        <w:t>&lt;/RepeatBlock-By&gt;</w:t>
      </w:r>
    </w:p>
    <w:p w14:paraId="106F84C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1464C3F" w14:textId="77777777" w:rsidR="00AB2F51" w:rsidRPr="0083299A" w:rsidRDefault="00AB2F51" w:rsidP="00AB2F51">
      <w:pPr>
        <w:pStyle w:val="NormalBold"/>
      </w:pPr>
      <w:r w:rsidRPr="00595665">
        <w:rPr>
          <w:rStyle w:val="HideTWBExt"/>
          <w:b w:val="0"/>
        </w:rPr>
        <w:t>&lt;Article&gt;</w:t>
      </w:r>
      <w:r w:rsidRPr="0083299A">
        <w:t>Stavak 31.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5E2806B" w14:textId="77777777" w:rsidTr="00F9062A">
        <w:trPr>
          <w:trHeight w:hRule="exact" w:val="240"/>
          <w:jc w:val="center"/>
        </w:trPr>
        <w:tc>
          <w:tcPr>
            <w:tcW w:w="9752" w:type="dxa"/>
            <w:gridSpan w:val="2"/>
            <w:tcBorders>
              <w:top w:val="nil"/>
              <w:left w:val="nil"/>
              <w:bottom w:val="nil"/>
              <w:right w:val="nil"/>
            </w:tcBorders>
          </w:tcPr>
          <w:p w14:paraId="20E7C0F7" w14:textId="77777777" w:rsidR="00AB2F51" w:rsidRPr="0083299A" w:rsidRDefault="00AB2F51" w:rsidP="00F9062A"/>
        </w:tc>
      </w:tr>
      <w:tr w:rsidR="00D1633B" w:rsidRPr="0083299A" w14:paraId="63176072" w14:textId="77777777" w:rsidTr="00F9062A">
        <w:trPr>
          <w:trHeight w:val="240"/>
          <w:jc w:val="center"/>
        </w:trPr>
        <w:tc>
          <w:tcPr>
            <w:tcW w:w="4876" w:type="dxa"/>
            <w:tcBorders>
              <w:top w:val="nil"/>
              <w:left w:val="nil"/>
              <w:bottom w:val="nil"/>
              <w:right w:val="nil"/>
            </w:tcBorders>
          </w:tcPr>
          <w:p w14:paraId="0D658E0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C06271E" w14:textId="77777777" w:rsidR="00AB2F51" w:rsidRPr="0083299A" w:rsidRDefault="00AB2F51" w:rsidP="00F9062A">
            <w:pPr>
              <w:pStyle w:val="AmColumnHeading"/>
            </w:pPr>
            <w:r w:rsidRPr="0083299A">
              <w:t>Izmjena</w:t>
            </w:r>
          </w:p>
        </w:tc>
      </w:tr>
      <w:tr w:rsidR="00D1633B" w:rsidRPr="0083299A" w14:paraId="03EDE6CB" w14:textId="77777777" w:rsidTr="00F9062A">
        <w:trPr>
          <w:jc w:val="center"/>
        </w:trPr>
        <w:tc>
          <w:tcPr>
            <w:tcW w:w="4876" w:type="dxa"/>
            <w:tcBorders>
              <w:top w:val="nil"/>
              <w:left w:val="nil"/>
              <w:bottom w:val="nil"/>
              <w:right w:val="nil"/>
            </w:tcBorders>
          </w:tcPr>
          <w:p w14:paraId="12DBD83F" w14:textId="77777777" w:rsidR="00AB2F51" w:rsidRPr="0083299A" w:rsidRDefault="00AB2F51" w:rsidP="00F9062A">
            <w:pPr>
              <w:pStyle w:val="Normal6a"/>
            </w:pPr>
            <w:r w:rsidRPr="0083299A">
              <w:t>31.</w:t>
            </w:r>
            <w:r w:rsidRPr="0083299A">
              <w:tab/>
              <w:t>ustraje u tome da se mjere potrebne za oslobađanje sredstava EU-a, kako su definirane relevantnim odlukama donesenima u skladu s Uredbom o zajedničkim odredbama, Uredbom o Mehanizmu za oporavak i otpornost</w:t>
            </w:r>
            <w:r w:rsidRPr="0083299A">
              <w:rPr>
                <w:vertAlign w:val="superscript"/>
              </w:rPr>
              <w:t>50</w:t>
            </w:r>
            <w:r w:rsidRPr="0083299A">
              <w:t xml:space="preserve"> i Uredbom o uvjetovanosti u pogledu vladavine prava, moraju ocjenjivati na usklađen način kao cjeloviti paket te da se plaćanja ne bi trebala izvršavati sve dok postoje nedostaci; smatra da bi Komisija trebala poduzeti daljnje mjere na temelju Uredbe o uvjetovanosti u pogledu vladavine prava u vezi s drugim povredama vladavine prava, primjerice u vezi s pravosuđem;</w:t>
            </w:r>
          </w:p>
        </w:tc>
        <w:tc>
          <w:tcPr>
            <w:tcW w:w="4876" w:type="dxa"/>
            <w:tcBorders>
              <w:top w:val="nil"/>
              <w:left w:val="nil"/>
              <w:bottom w:val="nil"/>
              <w:right w:val="nil"/>
            </w:tcBorders>
          </w:tcPr>
          <w:p w14:paraId="1703B2C5" w14:textId="77777777" w:rsidR="00AB2F51" w:rsidRPr="0083299A" w:rsidRDefault="00AB2F51" w:rsidP="00F9062A">
            <w:pPr>
              <w:pStyle w:val="Normal6a"/>
            </w:pPr>
            <w:r w:rsidRPr="0083299A">
              <w:t>31.</w:t>
            </w:r>
            <w:r w:rsidRPr="0083299A">
              <w:tab/>
              <w:t>ustraje u tome da se mjere potrebne za oslobađanje sredstava EU-a, kako su definirane relevantnim odlukama donesenima u skladu s Uredbom o zajedničkim odredbama, Uredbom o Mehanizmu za oporavak i otpornost</w:t>
            </w:r>
            <w:r w:rsidRPr="0083299A">
              <w:rPr>
                <w:vertAlign w:val="superscript"/>
              </w:rPr>
              <w:t>50</w:t>
            </w:r>
            <w:r w:rsidRPr="0083299A">
              <w:t xml:space="preserve"> i Uredbom o uvjetovanosti u pogledu vladavine prava, moraju ocjenjivati na usklađen način kao cjeloviti paket te da se plaćanja ne bi trebala izvršavati sve dok postoje nedostaci; </w:t>
            </w:r>
            <w:r w:rsidRPr="0083299A">
              <w:rPr>
                <w:b/>
                <w:i/>
              </w:rPr>
              <w:t>poziva Komisiju da uvijek zajamči da je takva procjena strogo nepristrana i da je slobodna od politizacije, političkog pregovaranja ili pitanja koja nisu povezana s objektivnom usklađenošću sa standardima vladavine prava;</w:t>
            </w:r>
            <w:r w:rsidRPr="0083299A">
              <w:t xml:space="preserve"> smatra da bi Komisija trebala poduzeti daljnje mjere na temelju Uredbe o uvjetovanosti u pogledu vladavine prava u vezi s drugim povredama vladavine prava, primjerice u vezi s pravosuđem;</w:t>
            </w:r>
          </w:p>
        </w:tc>
      </w:tr>
      <w:tr w:rsidR="00D1633B" w:rsidRPr="0083299A" w14:paraId="0E2BECF5" w14:textId="77777777" w:rsidTr="00F9062A">
        <w:trPr>
          <w:jc w:val="center"/>
        </w:trPr>
        <w:tc>
          <w:tcPr>
            <w:tcW w:w="4876" w:type="dxa"/>
            <w:tcBorders>
              <w:top w:val="nil"/>
              <w:left w:val="nil"/>
              <w:bottom w:val="nil"/>
              <w:right w:val="nil"/>
            </w:tcBorders>
          </w:tcPr>
          <w:p w14:paraId="58BBA833"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32309E0B" w14:textId="77777777" w:rsidR="00AB2F51" w:rsidRPr="0083299A" w:rsidRDefault="00AB2F51" w:rsidP="00F9062A">
            <w:pPr>
              <w:pStyle w:val="Normal6a"/>
            </w:pPr>
            <w:r w:rsidRPr="0083299A">
              <w:rPr>
                <w:b/>
                <w:i/>
              </w:rPr>
              <w:t>_________________</w:t>
            </w:r>
          </w:p>
        </w:tc>
      </w:tr>
      <w:tr w:rsidR="00D1633B" w:rsidRPr="0083299A" w14:paraId="194BAC0C" w14:textId="77777777" w:rsidTr="00F9062A">
        <w:trPr>
          <w:jc w:val="center"/>
        </w:trPr>
        <w:tc>
          <w:tcPr>
            <w:tcW w:w="4876" w:type="dxa"/>
            <w:tcBorders>
              <w:top w:val="nil"/>
              <w:left w:val="nil"/>
              <w:bottom w:val="nil"/>
              <w:right w:val="nil"/>
            </w:tcBorders>
          </w:tcPr>
          <w:p w14:paraId="462E2821" w14:textId="77777777" w:rsidR="00AB2F51" w:rsidRPr="0083299A" w:rsidRDefault="00AB2F51" w:rsidP="00F9062A">
            <w:pPr>
              <w:pStyle w:val="Normal6a"/>
            </w:pPr>
            <w:r w:rsidRPr="0083299A">
              <w:rPr>
                <w:vertAlign w:val="superscript"/>
              </w:rPr>
              <w:t>50</w:t>
            </w:r>
            <w:r w:rsidRPr="0083299A">
              <w:t xml:space="preserve"> Uredba (EU) 2021/241 Europskog parlamenta i Vijeća od 12. veljače 2021. o uspostavi Mehanizma za oporavak i otpornost (SL L 57, 18.2.2021., str. 17., ELI: http://data.europa.eu/eli/reg/2021/241/oj).</w:t>
            </w:r>
          </w:p>
        </w:tc>
        <w:tc>
          <w:tcPr>
            <w:tcW w:w="4876" w:type="dxa"/>
            <w:tcBorders>
              <w:top w:val="nil"/>
              <w:left w:val="nil"/>
              <w:bottom w:val="nil"/>
              <w:right w:val="nil"/>
            </w:tcBorders>
          </w:tcPr>
          <w:p w14:paraId="73C64B82" w14:textId="77777777" w:rsidR="00AB2F51" w:rsidRPr="0083299A" w:rsidRDefault="00AB2F51" w:rsidP="00F9062A">
            <w:pPr>
              <w:pStyle w:val="Normal6a"/>
            </w:pPr>
            <w:r w:rsidRPr="0083299A">
              <w:rPr>
                <w:vertAlign w:val="superscript"/>
              </w:rPr>
              <w:t>50</w:t>
            </w:r>
            <w:r w:rsidRPr="0083299A">
              <w:t xml:space="preserve"> Uredba (EU) 2021/241 Europskog parlamenta i Vijeća od 12. veljače 2021. o uspostavi Mehanizma za oporavak i otpornost (SL L 57, 18.2.2021., str. 17., ELI: http://data.europa.eu/eli/reg/2021/241/oj).</w:t>
            </w:r>
          </w:p>
        </w:tc>
      </w:tr>
    </w:tbl>
    <w:p w14:paraId="0713F88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432981B" w14:textId="77777777" w:rsidR="00AB2F51" w:rsidRPr="0083299A" w:rsidRDefault="00AB2F51" w:rsidP="00AB2F51">
      <w:r w:rsidRPr="00595665">
        <w:rPr>
          <w:rStyle w:val="HideTWBExt"/>
        </w:rPr>
        <w:t>&lt;/Amend&gt;</w:t>
      </w:r>
    </w:p>
    <w:p w14:paraId="79653AF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594</w:t>
      </w:r>
      <w:r w:rsidRPr="00595665">
        <w:rPr>
          <w:rStyle w:val="HideTWBExt"/>
          <w:b w:val="0"/>
        </w:rPr>
        <w:t>&lt;/NumAm&gt;</w:t>
      </w:r>
    </w:p>
    <w:p w14:paraId="3B934D6D"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1D0E1DA6" w14:textId="77777777" w:rsidR="00AB2F51" w:rsidRPr="0083299A" w:rsidRDefault="00AB2F51" w:rsidP="00AB2F51">
      <w:pPr>
        <w:pStyle w:val="NormalBold"/>
      </w:pPr>
      <w:r w:rsidRPr="00595665">
        <w:rPr>
          <w:rStyle w:val="HideTWBExt"/>
          <w:b w:val="0"/>
        </w:rPr>
        <w:t>&lt;/RepeatBlock-By&gt;</w:t>
      </w:r>
    </w:p>
    <w:p w14:paraId="419434FC" w14:textId="77777777" w:rsidR="00AB2F51" w:rsidRPr="0083299A" w:rsidRDefault="00AB2F51" w:rsidP="00AB2F51">
      <w:pPr>
        <w:pStyle w:val="NormalBold"/>
      </w:pPr>
      <w:r w:rsidRPr="00595665">
        <w:rPr>
          <w:rStyle w:val="HideTWBExt"/>
          <w:b w:val="0"/>
        </w:rPr>
        <w:lastRenderedPageBreak/>
        <w:t>&lt;DocAmend&gt;</w:t>
      </w:r>
      <w:r w:rsidRPr="0083299A">
        <w:t>Prijedlog rezolucije</w:t>
      </w:r>
      <w:r w:rsidRPr="00595665">
        <w:rPr>
          <w:rStyle w:val="HideTWBExt"/>
          <w:b w:val="0"/>
        </w:rPr>
        <w:t>&lt;/DocAmend&gt;</w:t>
      </w:r>
    </w:p>
    <w:p w14:paraId="6DC16C8E" w14:textId="77777777" w:rsidR="00AB2F51" w:rsidRPr="0083299A" w:rsidRDefault="00AB2F51" w:rsidP="00AB2F51">
      <w:pPr>
        <w:pStyle w:val="NormalBold"/>
      </w:pPr>
      <w:r w:rsidRPr="00595665">
        <w:rPr>
          <w:rStyle w:val="HideTWBExt"/>
          <w:b w:val="0"/>
        </w:rPr>
        <w:t>&lt;Article&gt;</w:t>
      </w:r>
      <w:r w:rsidRPr="0083299A">
        <w:t>Stavak 31.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6AF3D01" w14:textId="77777777" w:rsidTr="00F9062A">
        <w:trPr>
          <w:trHeight w:hRule="exact" w:val="240"/>
          <w:jc w:val="center"/>
        </w:trPr>
        <w:tc>
          <w:tcPr>
            <w:tcW w:w="9752" w:type="dxa"/>
            <w:gridSpan w:val="2"/>
            <w:tcBorders>
              <w:top w:val="nil"/>
              <w:left w:val="nil"/>
              <w:bottom w:val="nil"/>
              <w:right w:val="nil"/>
            </w:tcBorders>
          </w:tcPr>
          <w:p w14:paraId="306E6897" w14:textId="77777777" w:rsidR="00AB2F51" w:rsidRPr="0083299A" w:rsidRDefault="00AB2F51" w:rsidP="00F9062A"/>
        </w:tc>
      </w:tr>
      <w:tr w:rsidR="00D1633B" w:rsidRPr="0083299A" w14:paraId="09C2C9AC" w14:textId="77777777" w:rsidTr="00F9062A">
        <w:trPr>
          <w:trHeight w:val="240"/>
          <w:jc w:val="center"/>
        </w:trPr>
        <w:tc>
          <w:tcPr>
            <w:tcW w:w="4876" w:type="dxa"/>
            <w:tcBorders>
              <w:top w:val="nil"/>
              <w:left w:val="nil"/>
              <w:bottom w:val="nil"/>
              <w:right w:val="nil"/>
            </w:tcBorders>
          </w:tcPr>
          <w:p w14:paraId="5BC4022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993E4F2" w14:textId="77777777" w:rsidR="00AB2F51" w:rsidRPr="0083299A" w:rsidRDefault="00AB2F51" w:rsidP="00F9062A">
            <w:pPr>
              <w:pStyle w:val="AmColumnHeading"/>
            </w:pPr>
            <w:r w:rsidRPr="0083299A">
              <w:t>Izmjena</w:t>
            </w:r>
          </w:p>
        </w:tc>
      </w:tr>
      <w:tr w:rsidR="00D1633B" w:rsidRPr="0083299A" w14:paraId="3D721FE4" w14:textId="77777777" w:rsidTr="00F9062A">
        <w:trPr>
          <w:jc w:val="center"/>
        </w:trPr>
        <w:tc>
          <w:tcPr>
            <w:tcW w:w="4876" w:type="dxa"/>
            <w:tcBorders>
              <w:top w:val="nil"/>
              <w:left w:val="nil"/>
              <w:bottom w:val="nil"/>
              <w:right w:val="nil"/>
            </w:tcBorders>
          </w:tcPr>
          <w:p w14:paraId="10BF6FFA" w14:textId="77777777" w:rsidR="00AB2F51" w:rsidRPr="0083299A" w:rsidRDefault="00AB2F51" w:rsidP="00F9062A">
            <w:pPr>
              <w:pStyle w:val="Normal6a"/>
            </w:pPr>
            <w:r w:rsidRPr="0083299A">
              <w:t>31.</w:t>
            </w:r>
            <w:r w:rsidRPr="0083299A">
              <w:tab/>
            </w:r>
            <w:r w:rsidRPr="0083299A">
              <w:rPr>
                <w:b/>
                <w:i/>
              </w:rPr>
              <w:t>ustraje u</w:t>
            </w:r>
            <w:r w:rsidRPr="0083299A">
              <w:t xml:space="preserve"> tome da se </w:t>
            </w:r>
            <w:r w:rsidRPr="0083299A">
              <w:rPr>
                <w:b/>
                <w:i/>
              </w:rPr>
              <w:t>mjere potrebne</w:t>
            </w:r>
            <w:r w:rsidRPr="0083299A">
              <w:t xml:space="preserve"> za </w:t>
            </w:r>
            <w:r w:rsidRPr="0083299A">
              <w:rPr>
                <w:b/>
                <w:i/>
              </w:rPr>
              <w:t>oslobađanje sredstava</w:t>
            </w:r>
            <w:r w:rsidRPr="0083299A">
              <w:t xml:space="preserve"> EU-a, </w:t>
            </w:r>
            <w:r w:rsidRPr="0083299A">
              <w:rPr>
                <w:b/>
                <w:i/>
              </w:rPr>
              <w:t>kako su definirane relevantnim odlukama donesenima u skladu s Uredbom</w:t>
            </w:r>
            <w:r w:rsidRPr="0083299A">
              <w:t xml:space="preserve"> o zajedničkim odredbama, </w:t>
            </w:r>
            <w:r w:rsidRPr="0083299A">
              <w:rPr>
                <w:b/>
                <w:i/>
              </w:rPr>
              <w:t>Uredbom</w:t>
            </w:r>
            <w:r w:rsidRPr="0083299A">
              <w:t xml:space="preserve"> o Mehanizmu za oporavak i otpornost</w:t>
            </w:r>
            <w:r w:rsidRPr="0083299A">
              <w:rPr>
                <w:b/>
                <w:i/>
                <w:vertAlign w:val="superscript"/>
              </w:rPr>
              <w:t>50</w:t>
            </w:r>
            <w:r w:rsidRPr="0083299A">
              <w:t xml:space="preserve"> i </w:t>
            </w:r>
            <w:r w:rsidRPr="0083299A">
              <w:rPr>
                <w:b/>
                <w:i/>
              </w:rPr>
              <w:t>Uredbom</w:t>
            </w:r>
            <w:r w:rsidRPr="0083299A">
              <w:t xml:space="preserve"> o uvjetovanosti u pogledu vladavine prava, </w:t>
            </w:r>
            <w:r w:rsidRPr="0083299A">
              <w:rPr>
                <w:b/>
                <w:i/>
              </w:rPr>
              <w:t>moraju ocjenjivati na usklađen način</w:t>
            </w:r>
            <w:r w:rsidRPr="0083299A">
              <w:t xml:space="preserve"> kao </w:t>
            </w:r>
            <w:r w:rsidRPr="0083299A">
              <w:rPr>
                <w:b/>
                <w:i/>
              </w:rPr>
              <w:t>cjeloviti paket te da</w:t>
            </w:r>
            <w:r w:rsidRPr="0083299A">
              <w:t xml:space="preserve"> se plaćanja </w:t>
            </w:r>
            <w:r w:rsidRPr="0083299A">
              <w:rPr>
                <w:b/>
                <w:i/>
              </w:rPr>
              <w:t>ne bi trebala izvršavati sve dok postoje nedostaci</w:t>
            </w:r>
            <w:r w:rsidRPr="0083299A">
              <w:t xml:space="preserve">; smatra da bi </w:t>
            </w:r>
            <w:r w:rsidRPr="0083299A">
              <w:rPr>
                <w:b/>
                <w:i/>
              </w:rPr>
              <w:t>Komisija</w:t>
            </w:r>
            <w:r w:rsidRPr="0083299A">
              <w:t xml:space="preserve"> trebala </w:t>
            </w:r>
            <w:r w:rsidRPr="0083299A">
              <w:rPr>
                <w:b/>
                <w:i/>
              </w:rPr>
              <w:t>poduzeti daljnje mjere na temelju Uredbe o</w:t>
            </w:r>
            <w:r w:rsidRPr="0083299A">
              <w:t xml:space="preserve"> uvjetovanosti u </w:t>
            </w:r>
            <w:r w:rsidRPr="0083299A">
              <w:rPr>
                <w:b/>
                <w:i/>
              </w:rPr>
              <w:t>pogledu vladavine prava</w:t>
            </w:r>
            <w:r w:rsidRPr="0083299A">
              <w:t xml:space="preserve"> u </w:t>
            </w:r>
            <w:r w:rsidRPr="0083299A">
              <w:rPr>
                <w:b/>
                <w:i/>
              </w:rPr>
              <w:t>vezi s drugim povredama vladavine prava, primjerice u vezi s pravosuđem</w:t>
            </w:r>
            <w:r w:rsidRPr="0083299A">
              <w:t>;</w:t>
            </w:r>
          </w:p>
        </w:tc>
        <w:tc>
          <w:tcPr>
            <w:tcW w:w="4876" w:type="dxa"/>
            <w:tcBorders>
              <w:top w:val="nil"/>
              <w:left w:val="nil"/>
              <w:bottom w:val="nil"/>
              <w:right w:val="nil"/>
            </w:tcBorders>
          </w:tcPr>
          <w:p w14:paraId="1B378EE8" w14:textId="77777777" w:rsidR="00AB2F51" w:rsidRPr="0083299A" w:rsidRDefault="00AB2F51" w:rsidP="00F9062A">
            <w:pPr>
              <w:pStyle w:val="Normal6a"/>
            </w:pPr>
            <w:r w:rsidRPr="0083299A">
              <w:t>31.</w:t>
            </w:r>
            <w:r w:rsidRPr="0083299A">
              <w:tab/>
            </w:r>
            <w:r w:rsidRPr="0083299A">
              <w:rPr>
                <w:b/>
                <w:i/>
              </w:rPr>
              <w:t>protivi se</w:t>
            </w:r>
            <w:r w:rsidRPr="0083299A">
              <w:t xml:space="preserve"> tome da se </w:t>
            </w:r>
            <w:r w:rsidRPr="0083299A">
              <w:rPr>
                <w:b/>
                <w:i/>
              </w:rPr>
              <w:t>različitim fondovima i uvjetima</w:t>
            </w:r>
            <w:r w:rsidRPr="0083299A">
              <w:t xml:space="preserve"> za </w:t>
            </w:r>
            <w:r w:rsidRPr="0083299A">
              <w:rPr>
                <w:b/>
                <w:i/>
              </w:rPr>
              <w:t>pristup sredstvima</w:t>
            </w:r>
            <w:r w:rsidRPr="0083299A">
              <w:t xml:space="preserve"> EU-a, </w:t>
            </w:r>
            <w:r w:rsidRPr="0083299A">
              <w:rPr>
                <w:b/>
                <w:i/>
              </w:rPr>
              <w:t>na temelju Uredbe</w:t>
            </w:r>
            <w:r w:rsidRPr="0083299A">
              <w:t xml:space="preserve"> o zajedničkim odredbama, </w:t>
            </w:r>
            <w:r w:rsidRPr="0083299A">
              <w:rPr>
                <w:b/>
                <w:i/>
              </w:rPr>
              <w:t>Uredbe</w:t>
            </w:r>
            <w:r w:rsidRPr="0083299A">
              <w:t xml:space="preserve"> o Mehanizmu za oporavak i otpornost i </w:t>
            </w:r>
            <w:r w:rsidRPr="0083299A">
              <w:rPr>
                <w:b/>
                <w:i/>
              </w:rPr>
              <w:t>Uredbe</w:t>
            </w:r>
            <w:r w:rsidRPr="0083299A">
              <w:t xml:space="preserve"> o uvjetovanosti u pogledu vladavine prava, </w:t>
            </w:r>
            <w:r w:rsidRPr="0083299A">
              <w:rPr>
                <w:b/>
                <w:i/>
              </w:rPr>
              <w:t>pristupa</w:t>
            </w:r>
            <w:r w:rsidRPr="0083299A">
              <w:t xml:space="preserve"> kao </w:t>
            </w:r>
            <w:r w:rsidRPr="0083299A">
              <w:rPr>
                <w:b/>
                <w:i/>
              </w:rPr>
              <w:t>cjelovitom paketu u kojem</w:t>
            </w:r>
            <w:r w:rsidRPr="0083299A">
              <w:t xml:space="preserve"> se </w:t>
            </w:r>
            <w:r w:rsidRPr="0083299A">
              <w:rPr>
                <w:b/>
                <w:i/>
              </w:rPr>
              <w:t>neusklađenost koristi kao opravdanje za zaustavljanje</w:t>
            </w:r>
            <w:r w:rsidRPr="0083299A">
              <w:t xml:space="preserve"> plaćanja; </w:t>
            </w:r>
            <w:r w:rsidRPr="0083299A">
              <w:rPr>
                <w:b/>
                <w:i/>
              </w:rPr>
              <w:t>naglašava da je takav pristup u suprotnosti s načelom proporcionalnosti te da dovodi do neovlaštenog širenja nadležnosti Komisije i rizika od izvršavanja političkog pritiska na države članice;</w:t>
            </w:r>
            <w:r w:rsidRPr="0083299A">
              <w:t xml:space="preserve"> smatra da bi </w:t>
            </w:r>
            <w:r w:rsidRPr="0083299A">
              <w:rPr>
                <w:b/>
                <w:i/>
              </w:rPr>
              <w:t>se procjena ispunjavanja uvjeta</w:t>
            </w:r>
            <w:r w:rsidRPr="0083299A">
              <w:t xml:space="preserve"> trebala </w:t>
            </w:r>
            <w:r w:rsidRPr="0083299A">
              <w:rPr>
                <w:b/>
                <w:i/>
              </w:rPr>
              <w:t>provoditi zasebno za svaki instrument u skladu s njegovom pravnom osnovom, dok se mehanizam</w:t>
            </w:r>
            <w:r w:rsidRPr="0083299A">
              <w:t xml:space="preserve"> uvjetovanosti </w:t>
            </w:r>
            <w:r w:rsidRPr="0083299A">
              <w:rPr>
                <w:b/>
                <w:i/>
              </w:rPr>
              <w:t>ne bi trebao upotrebljavati za upletanje</w:t>
            </w:r>
            <w:r w:rsidRPr="0083299A">
              <w:t xml:space="preserve"> u </w:t>
            </w:r>
            <w:r w:rsidRPr="0083299A">
              <w:rPr>
                <w:b/>
                <w:i/>
              </w:rPr>
              <w:t>područja kao što je organizacija pravosuđa, koja je i dalje</w:t>
            </w:r>
            <w:r w:rsidRPr="0083299A">
              <w:t xml:space="preserve"> u </w:t>
            </w:r>
            <w:r w:rsidRPr="0083299A">
              <w:rPr>
                <w:b/>
                <w:i/>
              </w:rPr>
              <w:t>isključivoj nadležnosti država članica</w:t>
            </w:r>
            <w:r w:rsidRPr="0083299A">
              <w:t>;</w:t>
            </w:r>
          </w:p>
        </w:tc>
      </w:tr>
      <w:tr w:rsidR="00D1633B" w:rsidRPr="0083299A" w14:paraId="3130E176" w14:textId="77777777" w:rsidTr="00F9062A">
        <w:trPr>
          <w:jc w:val="center"/>
        </w:trPr>
        <w:tc>
          <w:tcPr>
            <w:tcW w:w="4876" w:type="dxa"/>
            <w:tcBorders>
              <w:top w:val="nil"/>
              <w:left w:val="nil"/>
              <w:bottom w:val="nil"/>
              <w:right w:val="nil"/>
            </w:tcBorders>
          </w:tcPr>
          <w:p w14:paraId="5E3E3DDA"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14D7ADBD" w14:textId="77777777" w:rsidR="00AB2F51" w:rsidRPr="0083299A" w:rsidRDefault="00AB2F51" w:rsidP="00F9062A"/>
        </w:tc>
      </w:tr>
      <w:tr w:rsidR="00D1633B" w:rsidRPr="0083299A" w14:paraId="6E8BA591" w14:textId="77777777" w:rsidTr="00F9062A">
        <w:trPr>
          <w:jc w:val="center"/>
        </w:trPr>
        <w:tc>
          <w:tcPr>
            <w:tcW w:w="4876" w:type="dxa"/>
            <w:tcBorders>
              <w:top w:val="nil"/>
              <w:left w:val="nil"/>
              <w:bottom w:val="nil"/>
              <w:right w:val="nil"/>
            </w:tcBorders>
          </w:tcPr>
          <w:p w14:paraId="3B462F61" w14:textId="77777777" w:rsidR="00AB2F51" w:rsidRPr="0083299A" w:rsidRDefault="00AB2F51" w:rsidP="00F9062A">
            <w:pPr>
              <w:pStyle w:val="Normal6a"/>
            </w:pPr>
            <w:r w:rsidRPr="0083299A">
              <w:rPr>
                <w:b/>
                <w:i/>
                <w:vertAlign w:val="superscript"/>
              </w:rPr>
              <w:t>50</w:t>
            </w:r>
            <w:r w:rsidRPr="0083299A">
              <w:t xml:space="preserve"> </w:t>
            </w:r>
            <w:r w:rsidRPr="0083299A">
              <w:rPr>
                <w:b/>
                <w:i/>
              </w:rPr>
              <w:t>Uredba (EU) 2021/241 Europskog parlamenta i Vijeća od 12. veljače 2021. o uspostavi Mehanizma za oporavak i otpornost (SL L 57, 18.2.2021., str. 17., ELI: http://data.europa.eu/eli/reg/2021/241/oj).</w:t>
            </w:r>
          </w:p>
        </w:tc>
        <w:tc>
          <w:tcPr>
            <w:tcW w:w="4876" w:type="dxa"/>
            <w:tcBorders>
              <w:top w:val="nil"/>
              <w:left w:val="nil"/>
              <w:bottom w:val="nil"/>
              <w:right w:val="nil"/>
            </w:tcBorders>
          </w:tcPr>
          <w:p w14:paraId="0E9468F8" w14:textId="77777777" w:rsidR="00AB2F51" w:rsidRPr="0083299A" w:rsidRDefault="00AB2F51" w:rsidP="00F9062A"/>
        </w:tc>
      </w:tr>
    </w:tbl>
    <w:p w14:paraId="7E5BA3B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1CA456A9" w14:textId="77777777" w:rsidR="00AB2F51" w:rsidRPr="0083299A" w:rsidRDefault="00AB2F51" w:rsidP="00AB2F51">
      <w:r w:rsidRPr="00595665">
        <w:rPr>
          <w:rStyle w:val="HideTWBExt"/>
        </w:rPr>
        <w:t>&lt;/Amend&gt;</w:t>
      </w:r>
    </w:p>
    <w:p w14:paraId="7C26595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595</w:t>
      </w:r>
      <w:r w:rsidRPr="00595665">
        <w:rPr>
          <w:rStyle w:val="HideTWBExt"/>
          <w:b w:val="0"/>
        </w:rPr>
        <w:t>&lt;/NumAm&gt;</w:t>
      </w:r>
    </w:p>
    <w:p w14:paraId="663DC248"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6A532B2E" w14:textId="77777777" w:rsidR="00AB2F51" w:rsidRPr="0083299A" w:rsidRDefault="00AB2F51" w:rsidP="00AB2F51">
      <w:pPr>
        <w:pStyle w:val="NormalBold"/>
      </w:pPr>
      <w:r w:rsidRPr="00595665">
        <w:rPr>
          <w:rStyle w:val="HideTWBExt"/>
          <w:b w:val="0"/>
        </w:rPr>
        <w:t>&lt;/RepeatBlock-By&gt;</w:t>
      </w:r>
    </w:p>
    <w:p w14:paraId="13AC7A8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AE629D8" w14:textId="77777777" w:rsidR="00AB2F51" w:rsidRPr="0083299A" w:rsidRDefault="00AB2F51" w:rsidP="00AB2F51">
      <w:pPr>
        <w:pStyle w:val="NormalBold"/>
      </w:pPr>
      <w:r w:rsidRPr="00595665">
        <w:rPr>
          <w:rStyle w:val="HideTWBExt"/>
          <w:b w:val="0"/>
        </w:rPr>
        <w:t>&lt;Article&gt;</w:t>
      </w:r>
      <w:r w:rsidRPr="0083299A">
        <w:t>Stavak 31.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53575D4" w14:textId="77777777" w:rsidTr="00F9062A">
        <w:trPr>
          <w:trHeight w:hRule="exact" w:val="240"/>
          <w:jc w:val="center"/>
        </w:trPr>
        <w:tc>
          <w:tcPr>
            <w:tcW w:w="9752" w:type="dxa"/>
            <w:gridSpan w:val="2"/>
            <w:tcBorders>
              <w:top w:val="nil"/>
              <w:left w:val="nil"/>
              <w:bottom w:val="nil"/>
              <w:right w:val="nil"/>
            </w:tcBorders>
          </w:tcPr>
          <w:p w14:paraId="4AE02D44" w14:textId="77777777" w:rsidR="00AB2F51" w:rsidRPr="0083299A" w:rsidRDefault="00AB2F51" w:rsidP="00F9062A"/>
        </w:tc>
      </w:tr>
      <w:tr w:rsidR="00D1633B" w:rsidRPr="0083299A" w14:paraId="2A4A36CB" w14:textId="77777777" w:rsidTr="00F9062A">
        <w:trPr>
          <w:trHeight w:val="240"/>
          <w:jc w:val="center"/>
        </w:trPr>
        <w:tc>
          <w:tcPr>
            <w:tcW w:w="4876" w:type="dxa"/>
            <w:tcBorders>
              <w:top w:val="nil"/>
              <w:left w:val="nil"/>
              <w:bottom w:val="nil"/>
              <w:right w:val="nil"/>
            </w:tcBorders>
          </w:tcPr>
          <w:p w14:paraId="3EF5FD9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E0F4154" w14:textId="77777777" w:rsidR="00AB2F51" w:rsidRPr="0083299A" w:rsidRDefault="00AB2F51" w:rsidP="00F9062A">
            <w:pPr>
              <w:pStyle w:val="AmColumnHeading"/>
            </w:pPr>
            <w:r w:rsidRPr="0083299A">
              <w:t>Izmjena</w:t>
            </w:r>
          </w:p>
        </w:tc>
      </w:tr>
      <w:tr w:rsidR="00D1633B" w:rsidRPr="0083299A" w14:paraId="69E8D6A8" w14:textId="77777777" w:rsidTr="00F9062A">
        <w:trPr>
          <w:jc w:val="center"/>
        </w:trPr>
        <w:tc>
          <w:tcPr>
            <w:tcW w:w="4876" w:type="dxa"/>
            <w:tcBorders>
              <w:top w:val="nil"/>
              <w:left w:val="nil"/>
              <w:bottom w:val="nil"/>
              <w:right w:val="nil"/>
            </w:tcBorders>
          </w:tcPr>
          <w:p w14:paraId="7C24C636" w14:textId="77777777" w:rsidR="00AB2F51" w:rsidRPr="0083299A" w:rsidRDefault="00AB2F51" w:rsidP="00F9062A">
            <w:pPr>
              <w:pStyle w:val="Normal6a"/>
            </w:pPr>
            <w:r w:rsidRPr="0083299A">
              <w:lastRenderedPageBreak/>
              <w:t>31.</w:t>
            </w:r>
            <w:r w:rsidRPr="0083299A">
              <w:tab/>
            </w:r>
            <w:r w:rsidRPr="0083299A">
              <w:rPr>
                <w:b/>
                <w:i/>
              </w:rPr>
              <w:t>ustraje u tome da se mjere potrebne za oslobađanje sredstava EU-a, kako su definirane relevantnim odlukama donesenima u skladu s Uredbom o zajedničkim odredbama, Uredbom o Mehanizmu za oporavak i otpornost</w:t>
            </w:r>
            <w:r w:rsidRPr="0083299A">
              <w:rPr>
                <w:b/>
                <w:i/>
                <w:vertAlign w:val="superscript"/>
              </w:rPr>
              <w:t>50</w:t>
            </w:r>
            <w:r w:rsidRPr="0083299A">
              <w:rPr>
                <w:b/>
                <w:i/>
              </w:rPr>
              <w:t xml:space="preserve"> i Uredbom o uvjetovanosti u pogledu vladavine prava, moraju ocjenjivati na usklađen način kao cjeloviti paket te da se plaćanja ne bi trebala izvršavati sve dok postoje nedostaci; smatra da bi Komisija trebala poduzeti daljnje mjere na temelju Uredbe o uvjetovanosti u pogledu</w:t>
            </w:r>
            <w:r w:rsidRPr="0083299A">
              <w:t xml:space="preserve"> vladavine prava </w:t>
            </w:r>
            <w:r w:rsidRPr="0083299A">
              <w:rPr>
                <w:b/>
                <w:i/>
              </w:rPr>
              <w:t>u vezi s drugim povredama vladavine prava, primjerice u vezi s pravosuđem</w:t>
            </w:r>
            <w:r w:rsidRPr="0083299A">
              <w:t>;</w:t>
            </w:r>
          </w:p>
        </w:tc>
        <w:tc>
          <w:tcPr>
            <w:tcW w:w="4876" w:type="dxa"/>
            <w:tcBorders>
              <w:top w:val="nil"/>
              <w:left w:val="nil"/>
              <w:bottom w:val="nil"/>
              <w:right w:val="nil"/>
            </w:tcBorders>
          </w:tcPr>
          <w:p w14:paraId="29D4F5DD" w14:textId="77777777" w:rsidR="00AB2F51" w:rsidRPr="0083299A" w:rsidRDefault="00AB2F51" w:rsidP="00F9062A">
            <w:pPr>
              <w:pStyle w:val="Normal6a"/>
            </w:pPr>
            <w:r w:rsidRPr="0083299A">
              <w:t>31.</w:t>
            </w:r>
            <w:r w:rsidRPr="0083299A">
              <w:tab/>
            </w:r>
            <w:r w:rsidRPr="0083299A">
              <w:rPr>
                <w:b/>
                <w:i/>
              </w:rPr>
              <w:t>naglašava da je</w:t>
            </w:r>
            <w:r w:rsidRPr="0083299A">
              <w:t xml:space="preserve"> </w:t>
            </w:r>
            <w:r w:rsidRPr="0083299A">
              <w:rPr>
                <w:b/>
                <w:i/>
              </w:rPr>
              <w:t>zaštita</w:t>
            </w:r>
            <w:r w:rsidRPr="0083299A">
              <w:t xml:space="preserve"> vladavine prava </w:t>
            </w:r>
            <w:r w:rsidRPr="0083299A">
              <w:rPr>
                <w:b/>
                <w:i/>
              </w:rPr>
              <w:t>neophodna za zaštitu financijskih interesa Unije</w:t>
            </w:r>
            <w:r w:rsidRPr="0083299A">
              <w:t xml:space="preserve">; </w:t>
            </w:r>
            <w:r w:rsidRPr="0083299A">
              <w:rPr>
                <w:b/>
                <w:i/>
              </w:rPr>
              <w:t>ističe da su neovisni pravosudni sustavi, djelotvorni okviri za borbu protiv korupcije i transparentni administrativni postupci ključni kako bi se osiguralo da se financijska sredstva EU-a dodjeljuju i troše te da se njima upravlja u skladu s načelima dobrog financijskog upravljanja;</w:t>
            </w:r>
          </w:p>
        </w:tc>
      </w:tr>
      <w:tr w:rsidR="00D1633B" w:rsidRPr="0083299A" w14:paraId="529AFBF4" w14:textId="77777777" w:rsidTr="00F9062A">
        <w:trPr>
          <w:jc w:val="center"/>
        </w:trPr>
        <w:tc>
          <w:tcPr>
            <w:tcW w:w="4876" w:type="dxa"/>
            <w:tcBorders>
              <w:top w:val="nil"/>
              <w:left w:val="nil"/>
              <w:bottom w:val="nil"/>
              <w:right w:val="nil"/>
            </w:tcBorders>
          </w:tcPr>
          <w:p w14:paraId="247FCDCA"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5606814B" w14:textId="77777777" w:rsidR="00AB2F51" w:rsidRPr="0083299A" w:rsidRDefault="00AB2F51" w:rsidP="00F9062A"/>
        </w:tc>
      </w:tr>
      <w:tr w:rsidR="00D1633B" w:rsidRPr="0083299A" w14:paraId="12541553" w14:textId="77777777" w:rsidTr="00F9062A">
        <w:trPr>
          <w:jc w:val="center"/>
        </w:trPr>
        <w:tc>
          <w:tcPr>
            <w:tcW w:w="4876" w:type="dxa"/>
            <w:tcBorders>
              <w:top w:val="nil"/>
              <w:left w:val="nil"/>
              <w:bottom w:val="nil"/>
              <w:right w:val="nil"/>
            </w:tcBorders>
          </w:tcPr>
          <w:p w14:paraId="1EC09416" w14:textId="77777777" w:rsidR="00AB2F51" w:rsidRPr="0083299A" w:rsidRDefault="00AB2F51" w:rsidP="00F9062A">
            <w:pPr>
              <w:pStyle w:val="Normal6a"/>
            </w:pPr>
            <w:r w:rsidRPr="0083299A">
              <w:rPr>
                <w:b/>
                <w:i/>
                <w:vertAlign w:val="superscript"/>
              </w:rPr>
              <w:t>50</w:t>
            </w:r>
            <w:r w:rsidRPr="0083299A">
              <w:t xml:space="preserve"> </w:t>
            </w:r>
            <w:r w:rsidRPr="0083299A">
              <w:rPr>
                <w:b/>
                <w:i/>
              </w:rPr>
              <w:t>Uredba (EU) 2021/241 Europskog parlamenta i Vijeća od 12. veljače 2021. o uspostavi Mehanizma za oporavak i otpornost (SL L 57, 18.2.2021., str. 17., ELI: http://data.europa.eu/eli/reg/2021/241/oj).</w:t>
            </w:r>
          </w:p>
        </w:tc>
        <w:tc>
          <w:tcPr>
            <w:tcW w:w="4876" w:type="dxa"/>
            <w:tcBorders>
              <w:top w:val="nil"/>
              <w:left w:val="nil"/>
              <w:bottom w:val="nil"/>
              <w:right w:val="nil"/>
            </w:tcBorders>
          </w:tcPr>
          <w:p w14:paraId="5CFDDEAA" w14:textId="77777777" w:rsidR="00AB2F51" w:rsidRPr="0083299A" w:rsidRDefault="00AB2F51" w:rsidP="00F9062A"/>
        </w:tc>
      </w:tr>
    </w:tbl>
    <w:p w14:paraId="3EC2C46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0F5868C" w14:textId="77777777" w:rsidR="00AB2F51" w:rsidRPr="0083299A" w:rsidRDefault="00AB2F51" w:rsidP="00AB2F51">
      <w:r w:rsidRPr="00595665">
        <w:rPr>
          <w:rStyle w:val="HideTWBExt"/>
        </w:rPr>
        <w:t>&lt;/Amend&gt;</w:t>
      </w:r>
    </w:p>
    <w:p w14:paraId="075DD0F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596</w:t>
      </w:r>
      <w:r w:rsidRPr="00595665">
        <w:rPr>
          <w:rStyle w:val="HideTWBExt"/>
          <w:b w:val="0"/>
        </w:rPr>
        <w:t>&lt;/NumAm&gt;</w:t>
      </w:r>
    </w:p>
    <w:p w14:paraId="35264EA0"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19A32120" w14:textId="77777777" w:rsidR="00AB2F51" w:rsidRPr="0083299A" w:rsidRDefault="00AB2F51" w:rsidP="00AB2F51">
      <w:pPr>
        <w:pStyle w:val="NormalBold"/>
      </w:pPr>
      <w:r w:rsidRPr="00595665">
        <w:rPr>
          <w:rStyle w:val="HideTWBExt"/>
          <w:b w:val="0"/>
        </w:rPr>
        <w:t>&lt;/RepeatBlock-By&gt;</w:t>
      </w:r>
    </w:p>
    <w:p w14:paraId="223A89A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AC00BB6" w14:textId="77777777" w:rsidR="00AB2F51" w:rsidRPr="0083299A" w:rsidRDefault="00AB2F51" w:rsidP="00AB2F51">
      <w:pPr>
        <w:pStyle w:val="NormalBold"/>
      </w:pPr>
      <w:r w:rsidRPr="00595665">
        <w:rPr>
          <w:rStyle w:val="HideTWBExt"/>
          <w:b w:val="0"/>
        </w:rPr>
        <w:t>&lt;Article&gt;</w:t>
      </w:r>
      <w:r w:rsidRPr="0083299A">
        <w:t>Stavak 31.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8A8ACD0" w14:textId="77777777" w:rsidTr="00F9062A">
        <w:trPr>
          <w:trHeight w:hRule="exact" w:val="240"/>
          <w:jc w:val="center"/>
        </w:trPr>
        <w:tc>
          <w:tcPr>
            <w:tcW w:w="9752" w:type="dxa"/>
            <w:gridSpan w:val="2"/>
            <w:tcBorders>
              <w:top w:val="nil"/>
              <w:left w:val="nil"/>
              <w:bottom w:val="nil"/>
              <w:right w:val="nil"/>
            </w:tcBorders>
          </w:tcPr>
          <w:p w14:paraId="748E0D7F" w14:textId="77777777" w:rsidR="00AB2F51" w:rsidRPr="0083299A" w:rsidRDefault="00AB2F51" w:rsidP="00F9062A"/>
        </w:tc>
      </w:tr>
      <w:tr w:rsidR="00D1633B" w:rsidRPr="0083299A" w14:paraId="2DD28CA2" w14:textId="77777777" w:rsidTr="00F9062A">
        <w:trPr>
          <w:trHeight w:val="240"/>
          <w:jc w:val="center"/>
        </w:trPr>
        <w:tc>
          <w:tcPr>
            <w:tcW w:w="4876" w:type="dxa"/>
            <w:tcBorders>
              <w:top w:val="nil"/>
              <w:left w:val="nil"/>
              <w:bottom w:val="nil"/>
              <w:right w:val="nil"/>
            </w:tcBorders>
          </w:tcPr>
          <w:p w14:paraId="49FA5BC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4A01F03" w14:textId="77777777" w:rsidR="00AB2F51" w:rsidRPr="0083299A" w:rsidRDefault="00AB2F51" w:rsidP="00F9062A">
            <w:pPr>
              <w:pStyle w:val="AmColumnHeading"/>
            </w:pPr>
            <w:r w:rsidRPr="0083299A">
              <w:t>Izmjena</w:t>
            </w:r>
          </w:p>
        </w:tc>
      </w:tr>
      <w:tr w:rsidR="00D1633B" w:rsidRPr="0083299A" w14:paraId="73C83253" w14:textId="77777777" w:rsidTr="00F9062A">
        <w:trPr>
          <w:jc w:val="center"/>
        </w:trPr>
        <w:tc>
          <w:tcPr>
            <w:tcW w:w="4876" w:type="dxa"/>
            <w:tcBorders>
              <w:top w:val="nil"/>
              <w:left w:val="nil"/>
              <w:bottom w:val="nil"/>
              <w:right w:val="nil"/>
            </w:tcBorders>
          </w:tcPr>
          <w:p w14:paraId="0169F4D4" w14:textId="77777777" w:rsidR="00AB2F51" w:rsidRPr="0083299A" w:rsidRDefault="00AB2F51" w:rsidP="00F9062A">
            <w:pPr>
              <w:pStyle w:val="Normal6a"/>
            </w:pPr>
            <w:r w:rsidRPr="0083299A">
              <w:t>31.</w:t>
            </w:r>
            <w:r w:rsidRPr="0083299A">
              <w:tab/>
            </w:r>
            <w:r w:rsidRPr="0083299A">
              <w:rPr>
                <w:b/>
                <w:i/>
              </w:rPr>
              <w:t>ustraje u tome</w:t>
            </w:r>
            <w:r w:rsidRPr="0083299A">
              <w:t xml:space="preserve"> da se mjere potrebne za oslobađanje sredstava EU-a, kako su definirane relevantnim odlukama donesenima u skladu s Uredbom o zajedničkim odredbama, Uredbom o Mehanizmu za oporavak i otpornost</w:t>
            </w:r>
            <w:r w:rsidRPr="0083299A">
              <w:rPr>
                <w:vertAlign w:val="superscript"/>
              </w:rPr>
              <w:t>50</w:t>
            </w:r>
            <w:r w:rsidRPr="0083299A">
              <w:t xml:space="preserve"> i Uredbom o uvjetovanosti u pogledu vladavine prava, moraju ocjenjivati na </w:t>
            </w:r>
            <w:r w:rsidRPr="0083299A">
              <w:rPr>
                <w:b/>
                <w:i/>
              </w:rPr>
              <w:t>usklađen način kao cjeloviti paket te da se plaćanja ne bi trebala izvršavati sve dok postoje nedostaci</w:t>
            </w:r>
            <w:r w:rsidRPr="0083299A">
              <w:t xml:space="preserve">; </w:t>
            </w:r>
            <w:r w:rsidRPr="0083299A">
              <w:rPr>
                <w:b/>
                <w:i/>
              </w:rPr>
              <w:t>smatra</w:t>
            </w:r>
            <w:r w:rsidRPr="0083299A">
              <w:t xml:space="preserve"> da bi Komisija </w:t>
            </w:r>
            <w:r w:rsidRPr="0083299A">
              <w:lastRenderedPageBreak/>
              <w:t xml:space="preserve">trebala </w:t>
            </w:r>
            <w:r w:rsidRPr="0083299A">
              <w:rPr>
                <w:b/>
                <w:i/>
              </w:rPr>
              <w:t>poduzeti daljnje mjere na temelju Uredbe</w:t>
            </w:r>
            <w:r w:rsidRPr="0083299A">
              <w:t xml:space="preserve"> o uvjetovanosti u pogledu vladavine prava </w:t>
            </w:r>
            <w:r w:rsidRPr="0083299A">
              <w:rPr>
                <w:b/>
                <w:i/>
              </w:rPr>
              <w:t>u vezi s drugim povredama vladavine prava, primjerice u vezi s pravosuđem</w:t>
            </w:r>
            <w:r w:rsidRPr="0083299A">
              <w:t>;</w:t>
            </w:r>
          </w:p>
        </w:tc>
        <w:tc>
          <w:tcPr>
            <w:tcW w:w="4876" w:type="dxa"/>
            <w:tcBorders>
              <w:top w:val="nil"/>
              <w:left w:val="nil"/>
              <w:bottom w:val="nil"/>
              <w:right w:val="nil"/>
            </w:tcBorders>
          </w:tcPr>
          <w:p w14:paraId="58E2118D" w14:textId="77777777" w:rsidR="00AB2F51" w:rsidRPr="0083299A" w:rsidRDefault="00AB2F51" w:rsidP="00F9062A">
            <w:pPr>
              <w:pStyle w:val="Normal6a"/>
            </w:pPr>
            <w:r w:rsidRPr="0083299A">
              <w:lastRenderedPageBreak/>
              <w:t>31.</w:t>
            </w:r>
            <w:r w:rsidRPr="0083299A">
              <w:tab/>
            </w:r>
            <w:r w:rsidRPr="0083299A">
              <w:rPr>
                <w:b/>
                <w:i/>
              </w:rPr>
              <w:t>uvjeren je</w:t>
            </w:r>
            <w:r w:rsidRPr="0083299A">
              <w:t xml:space="preserve"> da se mjere potrebne za oslobađanje sredstava EU-a, kako su definirane relevantnim odlukama donesenima u skladu s Uredbom o zajedničkim odredbama, Uredbom o Mehanizmu za oporavak i otpornost</w:t>
            </w:r>
            <w:r w:rsidRPr="0083299A">
              <w:rPr>
                <w:vertAlign w:val="superscript"/>
              </w:rPr>
              <w:t>50</w:t>
            </w:r>
            <w:r w:rsidRPr="0083299A">
              <w:t xml:space="preserve"> i Uredbom o uvjetovanosti u pogledu vladavine prava, moraju ocjenjivati na </w:t>
            </w:r>
            <w:r w:rsidRPr="0083299A">
              <w:rPr>
                <w:b/>
                <w:i/>
              </w:rPr>
              <w:t>pojedinačnoj osnovi</w:t>
            </w:r>
            <w:r w:rsidRPr="0083299A">
              <w:t xml:space="preserve">; </w:t>
            </w:r>
            <w:r w:rsidRPr="0083299A">
              <w:rPr>
                <w:b/>
                <w:i/>
              </w:rPr>
              <w:t>oštro osuđuje pokušaje drugih institucija</w:t>
            </w:r>
            <w:r w:rsidRPr="0083299A">
              <w:t xml:space="preserve"> da </w:t>
            </w:r>
            <w:r w:rsidRPr="0083299A">
              <w:rPr>
                <w:b/>
                <w:i/>
              </w:rPr>
              <w:t>utječu na način na koji</w:t>
            </w:r>
            <w:r w:rsidRPr="0083299A">
              <w:t xml:space="preserve"> bi Komisija trebala </w:t>
            </w:r>
            <w:r w:rsidRPr="0083299A">
              <w:rPr>
                <w:b/>
                <w:i/>
              </w:rPr>
              <w:t xml:space="preserve">djelovati </w:t>
            </w:r>
            <w:r w:rsidRPr="0083299A">
              <w:rPr>
                <w:b/>
                <w:i/>
              </w:rPr>
              <w:lastRenderedPageBreak/>
              <w:t>u skladu s Uredbom</w:t>
            </w:r>
            <w:r w:rsidRPr="0083299A">
              <w:t xml:space="preserve"> o uvjetovanosti u pogledu vladavine prava;</w:t>
            </w:r>
          </w:p>
        </w:tc>
      </w:tr>
      <w:tr w:rsidR="00D1633B" w:rsidRPr="0083299A" w14:paraId="697EB8F6" w14:textId="77777777" w:rsidTr="00F9062A">
        <w:trPr>
          <w:jc w:val="center"/>
        </w:trPr>
        <w:tc>
          <w:tcPr>
            <w:tcW w:w="4876" w:type="dxa"/>
            <w:tcBorders>
              <w:top w:val="nil"/>
              <w:left w:val="nil"/>
              <w:bottom w:val="nil"/>
              <w:right w:val="nil"/>
            </w:tcBorders>
          </w:tcPr>
          <w:p w14:paraId="623F993B" w14:textId="77777777" w:rsidR="00AB2F51" w:rsidRPr="0083299A" w:rsidRDefault="00AB2F51" w:rsidP="00F9062A">
            <w:pPr>
              <w:pStyle w:val="Normal6a"/>
            </w:pPr>
            <w:r w:rsidRPr="0083299A">
              <w:rPr>
                <w:b/>
                <w:i/>
              </w:rPr>
              <w:lastRenderedPageBreak/>
              <w:t>_________________</w:t>
            </w:r>
          </w:p>
        </w:tc>
        <w:tc>
          <w:tcPr>
            <w:tcW w:w="4876" w:type="dxa"/>
            <w:tcBorders>
              <w:top w:val="nil"/>
              <w:left w:val="nil"/>
              <w:bottom w:val="nil"/>
              <w:right w:val="nil"/>
            </w:tcBorders>
          </w:tcPr>
          <w:p w14:paraId="3CE648AC" w14:textId="77777777" w:rsidR="00AB2F51" w:rsidRPr="0083299A" w:rsidRDefault="00AB2F51" w:rsidP="00F9062A">
            <w:pPr>
              <w:pStyle w:val="Normal6a"/>
            </w:pPr>
            <w:r w:rsidRPr="0083299A">
              <w:rPr>
                <w:b/>
                <w:i/>
              </w:rPr>
              <w:t>_________________</w:t>
            </w:r>
          </w:p>
        </w:tc>
      </w:tr>
      <w:tr w:rsidR="00D1633B" w:rsidRPr="0083299A" w14:paraId="4E74C3A7" w14:textId="77777777" w:rsidTr="00F9062A">
        <w:trPr>
          <w:jc w:val="center"/>
        </w:trPr>
        <w:tc>
          <w:tcPr>
            <w:tcW w:w="4876" w:type="dxa"/>
            <w:tcBorders>
              <w:top w:val="nil"/>
              <w:left w:val="nil"/>
              <w:bottom w:val="nil"/>
              <w:right w:val="nil"/>
            </w:tcBorders>
          </w:tcPr>
          <w:p w14:paraId="3D8AA456" w14:textId="77777777" w:rsidR="00AB2F51" w:rsidRPr="0083299A" w:rsidRDefault="00AB2F51" w:rsidP="00F9062A">
            <w:pPr>
              <w:pStyle w:val="Normal6a"/>
            </w:pPr>
            <w:r w:rsidRPr="0083299A">
              <w:rPr>
                <w:vertAlign w:val="superscript"/>
              </w:rPr>
              <w:t>50</w:t>
            </w:r>
            <w:r w:rsidRPr="0083299A">
              <w:t xml:space="preserve"> Uredba (EU) 2021/241 Europskog parlamenta i Vijeća od 12. veljače 2021. o uspostavi Mehanizma za oporavak i otpornost (SL L 57, 18.2.2021., str. 17., ELI: http://data.europa.eu/eli/reg/2021/241/oj).</w:t>
            </w:r>
          </w:p>
        </w:tc>
        <w:tc>
          <w:tcPr>
            <w:tcW w:w="4876" w:type="dxa"/>
            <w:tcBorders>
              <w:top w:val="nil"/>
              <w:left w:val="nil"/>
              <w:bottom w:val="nil"/>
              <w:right w:val="nil"/>
            </w:tcBorders>
          </w:tcPr>
          <w:p w14:paraId="0ACF5176" w14:textId="77777777" w:rsidR="00AB2F51" w:rsidRPr="0083299A" w:rsidRDefault="00AB2F51" w:rsidP="00F9062A">
            <w:pPr>
              <w:pStyle w:val="Normal6a"/>
            </w:pPr>
            <w:r w:rsidRPr="0083299A">
              <w:rPr>
                <w:vertAlign w:val="superscript"/>
              </w:rPr>
              <w:t>50</w:t>
            </w:r>
            <w:r w:rsidRPr="0083299A">
              <w:t xml:space="preserve"> Uredba (EU) 2021/241 Europskog parlamenta i Vijeća od 12. veljače 2021. o uspostavi Mehanizma za oporavak i otpornost (SL L 57, 18.2.2021., str. 17., ELI: http://data.europa.eu/eli/reg/2021/241/oj).</w:t>
            </w:r>
          </w:p>
        </w:tc>
      </w:tr>
    </w:tbl>
    <w:p w14:paraId="7082C8D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645ECA06" w14:textId="77777777" w:rsidR="00AB2F51" w:rsidRPr="0083299A" w:rsidRDefault="00AB2F51" w:rsidP="00AB2F51">
      <w:r w:rsidRPr="00595665">
        <w:rPr>
          <w:rStyle w:val="HideTWBExt"/>
        </w:rPr>
        <w:t>&lt;/Amend&gt;</w:t>
      </w:r>
    </w:p>
    <w:p w14:paraId="0639696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597</w:t>
      </w:r>
      <w:r w:rsidRPr="00595665">
        <w:rPr>
          <w:rStyle w:val="HideTWBExt"/>
          <w:b w:val="0"/>
        </w:rPr>
        <w:t>&lt;/NumAm&gt;</w:t>
      </w:r>
    </w:p>
    <w:p w14:paraId="638C520D"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1934B62F" w14:textId="77777777" w:rsidR="00AB2F51" w:rsidRPr="0083299A" w:rsidRDefault="00AB2F51" w:rsidP="00AB2F51">
      <w:pPr>
        <w:pStyle w:val="NormalBold"/>
      </w:pPr>
      <w:r w:rsidRPr="00595665">
        <w:rPr>
          <w:rStyle w:val="HideTWBExt"/>
          <w:b w:val="0"/>
        </w:rPr>
        <w:t>&lt;/RepeatBlock-By&gt;</w:t>
      </w:r>
    </w:p>
    <w:p w14:paraId="163DED6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0C9A1CB" w14:textId="77777777" w:rsidR="00AB2F51" w:rsidRPr="0083299A" w:rsidRDefault="00AB2F51" w:rsidP="00AB2F51">
      <w:pPr>
        <w:pStyle w:val="NormalBold"/>
      </w:pPr>
      <w:r w:rsidRPr="00595665">
        <w:rPr>
          <w:rStyle w:val="HideTWBExt"/>
          <w:b w:val="0"/>
        </w:rPr>
        <w:t>&lt;Article&gt;</w:t>
      </w:r>
      <w:r w:rsidRPr="0083299A">
        <w:t>Stavak 31.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3FA2FFA" w14:textId="77777777" w:rsidTr="00F9062A">
        <w:trPr>
          <w:trHeight w:hRule="exact" w:val="240"/>
          <w:jc w:val="center"/>
        </w:trPr>
        <w:tc>
          <w:tcPr>
            <w:tcW w:w="9752" w:type="dxa"/>
            <w:gridSpan w:val="2"/>
            <w:tcBorders>
              <w:top w:val="nil"/>
              <w:left w:val="nil"/>
              <w:bottom w:val="nil"/>
              <w:right w:val="nil"/>
            </w:tcBorders>
          </w:tcPr>
          <w:p w14:paraId="3250E1FB" w14:textId="77777777" w:rsidR="00AB2F51" w:rsidRPr="0083299A" w:rsidRDefault="00AB2F51" w:rsidP="00F9062A"/>
        </w:tc>
      </w:tr>
      <w:tr w:rsidR="00D1633B" w:rsidRPr="0083299A" w14:paraId="398E04C5" w14:textId="77777777" w:rsidTr="00F9062A">
        <w:trPr>
          <w:trHeight w:val="240"/>
          <w:jc w:val="center"/>
        </w:trPr>
        <w:tc>
          <w:tcPr>
            <w:tcW w:w="4876" w:type="dxa"/>
            <w:tcBorders>
              <w:top w:val="nil"/>
              <w:left w:val="nil"/>
              <w:bottom w:val="nil"/>
              <w:right w:val="nil"/>
            </w:tcBorders>
          </w:tcPr>
          <w:p w14:paraId="100F62D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94F7D7D" w14:textId="77777777" w:rsidR="00AB2F51" w:rsidRPr="0083299A" w:rsidRDefault="00AB2F51" w:rsidP="00F9062A">
            <w:pPr>
              <w:pStyle w:val="AmColumnHeading"/>
            </w:pPr>
            <w:r w:rsidRPr="0083299A">
              <w:t>Izmjena</w:t>
            </w:r>
          </w:p>
        </w:tc>
      </w:tr>
      <w:tr w:rsidR="00D1633B" w:rsidRPr="0083299A" w14:paraId="1244747E" w14:textId="77777777" w:rsidTr="00F9062A">
        <w:trPr>
          <w:jc w:val="center"/>
        </w:trPr>
        <w:tc>
          <w:tcPr>
            <w:tcW w:w="4876" w:type="dxa"/>
            <w:tcBorders>
              <w:top w:val="nil"/>
              <w:left w:val="nil"/>
              <w:bottom w:val="nil"/>
              <w:right w:val="nil"/>
            </w:tcBorders>
          </w:tcPr>
          <w:p w14:paraId="1859C3AC" w14:textId="77777777" w:rsidR="00AB2F51" w:rsidRPr="0083299A" w:rsidRDefault="00AB2F51" w:rsidP="00F9062A">
            <w:pPr>
              <w:pStyle w:val="Normal6a"/>
            </w:pPr>
            <w:r w:rsidRPr="0083299A">
              <w:t>31.</w:t>
            </w:r>
            <w:r w:rsidRPr="0083299A">
              <w:tab/>
              <w:t>ustraje u tome da se mjere potrebne za oslobađanje sredstava EU-a, kako su definirane relevantnim odlukama donesenima u skladu s Uredbom o zajedničkim odredbama, Uredbom o Mehanizmu za oporavak i otpornost</w:t>
            </w:r>
            <w:r w:rsidRPr="0083299A">
              <w:rPr>
                <w:vertAlign w:val="superscript"/>
              </w:rPr>
              <w:t>50</w:t>
            </w:r>
            <w:r w:rsidRPr="0083299A">
              <w:t xml:space="preserve"> i Uredbom o uvjetovanosti u pogledu vladavine prava, moraju ocjenjivati na usklađen način kao cjeloviti paket te da se plaćanja ne bi trebala izvršavati sve dok postoje nedostaci; smatra da bi Komisija trebala poduzeti daljnje mjere na temelju Uredbe o uvjetovanosti u pogledu vladavine prava u vezi s drugim povredama vladavine prava, primjerice u vezi s pravosuđem;</w:t>
            </w:r>
          </w:p>
        </w:tc>
        <w:tc>
          <w:tcPr>
            <w:tcW w:w="4876" w:type="dxa"/>
            <w:tcBorders>
              <w:top w:val="nil"/>
              <w:left w:val="nil"/>
              <w:bottom w:val="nil"/>
              <w:right w:val="nil"/>
            </w:tcBorders>
          </w:tcPr>
          <w:p w14:paraId="46B4699D" w14:textId="77777777" w:rsidR="00AB2F51" w:rsidRPr="0083299A" w:rsidRDefault="00AB2F51" w:rsidP="00F9062A">
            <w:pPr>
              <w:pStyle w:val="Normal6a"/>
            </w:pPr>
            <w:r w:rsidRPr="0083299A">
              <w:t>31.</w:t>
            </w:r>
            <w:r w:rsidRPr="0083299A">
              <w:tab/>
              <w:t>ustraje u tome da se mjere potrebne za oslobađanje sredstava EU-a, kako su definirane relevantnim odlukama donesenima u skladu s Uredbom o zajedničkim odredbama, Uredbom o Mehanizmu za oporavak i otpornost</w:t>
            </w:r>
            <w:r w:rsidRPr="0083299A">
              <w:rPr>
                <w:vertAlign w:val="superscript"/>
              </w:rPr>
              <w:t>50</w:t>
            </w:r>
            <w:r w:rsidRPr="0083299A">
              <w:t xml:space="preserve"> i Uredbom o uvjetovanosti u pogledu vladavine prava, moraju ocjenjivati na usklađen</w:t>
            </w:r>
            <w:r w:rsidRPr="0083299A">
              <w:rPr>
                <w:b/>
                <w:i/>
              </w:rPr>
              <w:t>, objektivan i precizan</w:t>
            </w:r>
            <w:r w:rsidRPr="0083299A">
              <w:t xml:space="preserve"> način kao cjeloviti paket te da se plaćanja ne bi trebala izvršavati sve dok postoje nedostaci; smatra da bi Komisija trebala poduzeti daljnje mjere na temelju Uredbe o uvjetovanosti u pogledu vladavine prava u vezi s drugim povredama vladavine prava, primjerice u vezi s pravosuđem;</w:t>
            </w:r>
          </w:p>
        </w:tc>
      </w:tr>
      <w:tr w:rsidR="00D1633B" w:rsidRPr="0083299A" w14:paraId="149229F0" w14:textId="77777777" w:rsidTr="00F9062A">
        <w:trPr>
          <w:jc w:val="center"/>
        </w:trPr>
        <w:tc>
          <w:tcPr>
            <w:tcW w:w="4876" w:type="dxa"/>
            <w:tcBorders>
              <w:top w:val="nil"/>
              <w:left w:val="nil"/>
              <w:bottom w:val="nil"/>
              <w:right w:val="nil"/>
            </w:tcBorders>
          </w:tcPr>
          <w:p w14:paraId="6735D20C" w14:textId="77777777" w:rsidR="00AB2F51" w:rsidRPr="0083299A" w:rsidRDefault="00AB2F51" w:rsidP="00F9062A">
            <w:pPr>
              <w:pStyle w:val="Normal6a"/>
            </w:pPr>
            <w:r w:rsidRPr="0083299A">
              <w:rPr>
                <w:b/>
                <w:i/>
              </w:rPr>
              <w:t>_________________</w:t>
            </w:r>
          </w:p>
        </w:tc>
        <w:tc>
          <w:tcPr>
            <w:tcW w:w="4876" w:type="dxa"/>
            <w:tcBorders>
              <w:top w:val="nil"/>
              <w:left w:val="nil"/>
              <w:bottom w:val="nil"/>
              <w:right w:val="nil"/>
            </w:tcBorders>
          </w:tcPr>
          <w:p w14:paraId="16C8131E" w14:textId="77777777" w:rsidR="00AB2F51" w:rsidRPr="0083299A" w:rsidRDefault="00AB2F51" w:rsidP="00F9062A">
            <w:pPr>
              <w:pStyle w:val="Normal6a"/>
            </w:pPr>
            <w:r w:rsidRPr="0083299A">
              <w:rPr>
                <w:b/>
                <w:i/>
              </w:rPr>
              <w:t>_________________</w:t>
            </w:r>
          </w:p>
        </w:tc>
      </w:tr>
      <w:tr w:rsidR="00D1633B" w:rsidRPr="0083299A" w14:paraId="23DBF74A" w14:textId="77777777" w:rsidTr="00F9062A">
        <w:trPr>
          <w:jc w:val="center"/>
        </w:trPr>
        <w:tc>
          <w:tcPr>
            <w:tcW w:w="4876" w:type="dxa"/>
            <w:tcBorders>
              <w:top w:val="nil"/>
              <w:left w:val="nil"/>
              <w:bottom w:val="nil"/>
              <w:right w:val="nil"/>
            </w:tcBorders>
          </w:tcPr>
          <w:p w14:paraId="465F8CF7" w14:textId="77777777" w:rsidR="00AB2F51" w:rsidRPr="0083299A" w:rsidRDefault="00AB2F51" w:rsidP="00F9062A">
            <w:pPr>
              <w:pStyle w:val="Normal6a"/>
            </w:pPr>
            <w:r w:rsidRPr="0083299A">
              <w:rPr>
                <w:vertAlign w:val="superscript"/>
              </w:rPr>
              <w:t>50</w:t>
            </w:r>
            <w:r w:rsidRPr="0083299A">
              <w:t xml:space="preserve"> Uredba (EU) 2021/241 Europskog parlamenta i Vijeća od 12. veljače 2021. o uspostavi Mehanizma za oporavak i otpornost (SL L 57, 18.2.2021., str. 17., ELI: </w:t>
            </w:r>
            <w:r w:rsidRPr="0083299A">
              <w:lastRenderedPageBreak/>
              <w:t>http://data.europa.eu/eli/reg/2021/241/oj).</w:t>
            </w:r>
          </w:p>
        </w:tc>
        <w:tc>
          <w:tcPr>
            <w:tcW w:w="4876" w:type="dxa"/>
            <w:tcBorders>
              <w:top w:val="nil"/>
              <w:left w:val="nil"/>
              <w:bottom w:val="nil"/>
              <w:right w:val="nil"/>
            </w:tcBorders>
          </w:tcPr>
          <w:p w14:paraId="5AAFC316" w14:textId="77777777" w:rsidR="00AB2F51" w:rsidRPr="0083299A" w:rsidRDefault="00AB2F51" w:rsidP="00F9062A">
            <w:pPr>
              <w:pStyle w:val="Normal6a"/>
            </w:pPr>
            <w:r w:rsidRPr="0083299A">
              <w:rPr>
                <w:vertAlign w:val="superscript"/>
              </w:rPr>
              <w:lastRenderedPageBreak/>
              <w:t>50</w:t>
            </w:r>
            <w:r w:rsidRPr="0083299A">
              <w:t xml:space="preserve"> Uredba (EU) 2021/241 Europskog parlamenta i Vijeća od 12. veljače 2021. o uspostavi Mehanizma za oporavak i otpornost (SL L 57, 18.2.2021., str. 17., ELI: </w:t>
            </w:r>
            <w:r w:rsidRPr="0083299A">
              <w:lastRenderedPageBreak/>
              <w:t>http://data.europa.eu/eli/reg/2021/241/oj).</w:t>
            </w:r>
          </w:p>
        </w:tc>
      </w:tr>
    </w:tbl>
    <w:p w14:paraId="48AA929F"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52C7B534" w14:textId="77777777" w:rsidR="00AB2F51" w:rsidRPr="0083299A" w:rsidRDefault="00AB2F51" w:rsidP="00AB2F51">
      <w:r w:rsidRPr="00595665">
        <w:rPr>
          <w:rStyle w:val="HideTWBExt"/>
        </w:rPr>
        <w:t>&lt;/Amend&gt;</w:t>
      </w:r>
    </w:p>
    <w:p w14:paraId="11FE5B3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598</w:t>
      </w:r>
      <w:r w:rsidRPr="00595665">
        <w:rPr>
          <w:rStyle w:val="HideTWBExt"/>
          <w:b w:val="0"/>
        </w:rPr>
        <w:t>&lt;/NumAm&gt;</w:t>
      </w:r>
    </w:p>
    <w:p w14:paraId="65FD7D7B" w14:textId="77777777" w:rsidR="00AB2F51" w:rsidRPr="0083299A" w:rsidRDefault="00AB2F51" w:rsidP="00AB2F51">
      <w:pPr>
        <w:pStyle w:val="NormalBold"/>
      </w:pPr>
      <w:r w:rsidRPr="00595665">
        <w:rPr>
          <w:rStyle w:val="HideTWBExt"/>
          <w:b w:val="0"/>
        </w:rPr>
        <w:t>&lt;RepeatBlock-By&gt;&lt;Members&gt;</w:t>
      </w:r>
      <w:r w:rsidRPr="0083299A">
        <w:t>Diana Riba i Giner</w:t>
      </w:r>
      <w:r w:rsidRPr="00595665">
        <w:rPr>
          <w:rStyle w:val="HideTWBExt"/>
          <w:b w:val="0"/>
        </w:rPr>
        <w:t>&lt;/Members&gt;</w:t>
      </w:r>
    </w:p>
    <w:p w14:paraId="48C3BC3D" w14:textId="77777777" w:rsidR="00AB2F51" w:rsidRPr="0083299A" w:rsidRDefault="00AB2F51" w:rsidP="00AB2F51">
      <w:pPr>
        <w:pStyle w:val="NormalBold"/>
      </w:pPr>
      <w:r w:rsidRPr="00595665">
        <w:rPr>
          <w:rStyle w:val="HideTWBExt"/>
          <w:b w:val="0"/>
        </w:rPr>
        <w:t>&lt;/RepeatBlock-By&gt;</w:t>
      </w:r>
    </w:p>
    <w:p w14:paraId="181940D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BDA0374" w14:textId="77777777" w:rsidR="00AB2F51" w:rsidRPr="0083299A" w:rsidRDefault="00AB2F51" w:rsidP="00AB2F51">
      <w:pPr>
        <w:pStyle w:val="NormalBold"/>
      </w:pPr>
      <w:r w:rsidRPr="00595665">
        <w:rPr>
          <w:rStyle w:val="HideTWBExt"/>
          <w:b w:val="0"/>
        </w:rPr>
        <w:t>&lt;Article&gt;</w:t>
      </w:r>
      <w:r w:rsidRPr="0083299A">
        <w:t>Stavak 31.a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C1D74DC" w14:textId="77777777" w:rsidTr="00F9062A">
        <w:trPr>
          <w:trHeight w:hRule="exact" w:val="240"/>
          <w:jc w:val="center"/>
        </w:trPr>
        <w:tc>
          <w:tcPr>
            <w:tcW w:w="9752" w:type="dxa"/>
            <w:gridSpan w:val="2"/>
            <w:tcBorders>
              <w:top w:val="nil"/>
              <w:left w:val="nil"/>
              <w:bottom w:val="nil"/>
              <w:right w:val="nil"/>
            </w:tcBorders>
          </w:tcPr>
          <w:p w14:paraId="15C33037" w14:textId="77777777" w:rsidR="00AB2F51" w:rsidRPr="0083299A" w:rsidRDefault="00AB2F51" w:rsidP="00F9062A"/>
        </w:tc>
      </w:tr>
      <w:tr w:rsidR="00D1633B" w:rsidRPr="0083299A" w14:paraId="5C8A8F45" w14:textId="77777777" w:rsidTr="00F9062A">
        <w:trPr>
          <w:trHeight w:val="240"/>
          <w:jc w:val="center"/>
        </w:trPr>
        <w:tc>
          <w:tcPr>
            <w:tcW w:w="4876" w:type="dxa"/>
            <w:tcBorders>
              <w:top w:val="nil"/>
              <w:left w:val="nil"/>
              <w:bottom w:val="nil"/>
              <w:right w:val="nil"/>
            </w:tcBorders>
          </w:tcPr>
          <w:p w14:paraId="111915A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A61947F" w14:textId="77777777" w:rsidR="00AB2F51" w:rsidRPr="0083299A" w:rsidRDefault="00AB2F51" w:rsidP="00F9062A">
            <w:pPr>
              <w:pStyle w:val="AmColumnHeading"/>
            </w:pPr>
            <w:r w:rsidRPr="0083299A">
              <w:t>Izmjena</w:t>
            </w:r>
          </w:p>
        </w:tc>
      </w:tr>
      <w:tr w:rsidR="00D1633B" w:rsidRPr="0083299A" w14:paraId="1448DC0C" w14:textId="77777777" w:rsidTr="00F9062A">
        <w:trPr>
          <w:jc w:val="center"/>
        </w:trPr>
        <w:tc>
          <w:tcPr>
            <w:tcW w:w="4876" w:type="dxa"/>
            <w:tcBorders>
              <w:top w:val="nil"/>
              <w:left w:val="nil"/>
              <w:bottom w:val="nil"/>
              <w:right w:val="nil"/>
            </w:tcBorders>
          </w:tcPr>
          <w:p w14:paraId="4AA740AD" w14:textId="77777777" w:rsidR="00AB2F51" w:rsidRPr="0083299A" w:rsidRDefault="00AB2F51" w:rsidP="00F9062A">
            <w:pPr>
              <w:pStyle w:val="Normal6a"/>
            </w:pPr>
          </w:p>
        </w:tc>
        <w:tc>
          <w:tcPr>
            <w:tcW w:w="4876" w:type="dxa"/>
            <w:tcBorders>
              <w:top w:val="nil"/>
              <w:left w:val="nil"/>
              <w:bottom w:val="nil"/>
              <w:right w:val="nil"/>
            </w:tcBorders>
          </w:tcPr>
          <w:p w14:paraId="0D691B4C" w14:textId="77777777" w:rsidR="00AB2F51" w:rsidRPr="0083299A" w:rsidRDefault="00AB2F51" w:rsidP="00F9062A">
            <w:pPr>
              <w:pStyle w:val="Normal6a"/>
            </w:pPr>
            <w:r w:rsidRPr="0083299A">
              <w:rPr>
                <w:b/>
                <w:i/>
              </w:rPr>
              <w:t>31.a</w:t>
            </w:r>
            <w:r w:rsidRPr="0083299A">
              <w:tab/>
            </w:r>
            <w:r w:rsidRPr="0083299A">
              <w:rPr>
                <w:b/>
                <w:i/>
              </w:rPr>
              <w:t>podsjeća da, u slučajevima u kojima se poduzimaju proračunske mjere, krajnji korisnici sredstava EU-a koji nisu državna tijela ne bi smjeli trpjeti negativne posljedice zbog problema koje su uzrokovala nacionalna tijela; ponavlja svoj poziv Komisiji da zajamči da krajnji primatelji ili korisnici sredstava EU-a ne budu lišeni tih sredstava, kako je utvrđeno u Uredbi o uvjetovanosti u pogledu vladavine prava; poziva Komisiju da pronađe načine za raspodjelu sredstava EU-a preko lokalnih vlasti i nevladinih organizacija ako predmetna vlada ne surađuje u pogledu tih nedostataka; navodi da je jedno moguće rješenje staviti na raspolaganje odobrena sredstva koja odgovaraju opozivima u okviru režima uvjetovanosti za upotrebu u okviru drugih instrumenata ili programa Unije koji se provode u okviru izravnog ili neizravnog upravljanja, posebno onih kojima se doprinosi podupiranju europske demokracije, civilnog društva, vrijednosti Unije ili borbe protiv korupcije;</w:t>
            </w:r>
          </w:p>
        </w:tc>
      </w:tr>
    </w:tbl>
    <w:p w14:paraId="4A2E7CF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47E04CC" w14:textId="77777777" w:rsidR="00AB2F51" w:rsidRPr="0083299A" w:rsidRDefault="00AB2F51" w:rsidP="00AB2F51">
      <w:r w:rsidRPr="00595665">
        <w:rPr>
          <w:rStyle w:val="HideTWBExt"/>
        </w:rPr>
        <w:t>&lt;/Amend&gt;</w:t>
      </w:r>
    </w:p>
    <w:p w14:paraId="2F7D42E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599</w:t>
      </w:r>
      <w:r w:rsidRPr="00595665">
        <w:rPr>
          <w:rStyle w:val="HideTWBExt"/>
          <w:b w:val="0"/>
        </w:rPr>
        <w:t>&lt;/NumAm&gt;</w:t>
      </w:r>
    </w:p>
    <w:p w14:paraId="737CC287"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143FA5BD" w14:textId="77777777" w:rsidR="00AB2F51" w:rsidRPr="0083299A" w:rsidRDefault="00AB2F51" w:rsidP="00AB2F51">
      <w:pPr>
        <w:pStyle w:val="NormalBold"/>
      </w:pPr>
      <w:r w:rsidRPr="00595665">
        <w:rPr>
          <w:rStyle w:val="HideTWBExt"/>
          <w:b w:val="0"/>
        </w:rPr>
        <w:t>&lt;/RepeatBlock-By&gt;</w:t>
      </w:r>
    </w:p>
    <w:p w14:paraId="68C5FE5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EBABEFA" w14:textId="77777777" w:rsidR="00AB2F51" w:rsidRPr="0083299A" w:rsidRDefault="00AB2F51" w:rsidP="00AB2F51">
      <w:pPr>
        <w:pStyle w:val="NormalBold"/>
      </w:pPr>
      <w:r w:rsidRPr="00595665">
        <w:rPr>
          <w:rStyle w:val="HideTWBExt"/>
          <w:b w:val="0"/>
        </w:rPr>
        <w:t>&lt;Article&gt;</w:t>
      </w:r>
      <w:r w:rsidRPr="0083299A">
        <w:t>Stavak 31.a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D957AC0" w14:textId="77777777" w:rsidTr="00F9062A">
        <w:trPr>
          <w:trHeight w:hRule="exact" w:val="240"/>
          <w:jc w:val="center"/>
        </w:trPr>
        <w:tc>
          <w:tcPr>
            <w:tcW w:w="9752" w:type="dxa"/>
            <w:gridSpan w:val="2"/>
            <w:tcBorders>
              <w:top w:val="nil"/>
              <w:left w:val="nil"/>
              <w:bottom w:val="nil"/>
              <w:right w:val="nil"/>
            </w:tcBorders>
          </w:tcPr>
          <w:p w14:paraId="2D3D23DC" w14:textId="77777777" w:rsidR="00AB2F51" w:rsidRPr="0083299A" w:rsidRDefault="00AB2F51" w:rsidP="00F9062A"/>
        </w:tc>
      </w:tr>
      <w:tr w:rsidR="00D1633B" w:rsidRPr="0083299A" w14:paraId="30EBA97E" w14:textId="77777777" w:rsidTr="00F9062A">
        <w:trPr>
          <w:trHeight w:val="240"/>
          <w:jc w:val="center"/>
        </w:trPr>
        <w:tc>
          <w:tcPr>
            <w:tcW w:w="4876" w:type="dxa"/>
            <w:tcBorders>
              <w:top w:val="nil"/>
              <w:left w:val="nil"/>
              <w:bottom w:val="nil"/>
              <w:right w:val="nil"/>
            </w:tcBorders>
          </w:tcPr>
          <w:p w14:paraId="0A92EAB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1428B6D" w14:textId="77777777" w:rsidR="00AB2F51" w:rsidRPr="0083299A" w:rsidRDefault="00AB2F51" w:rsidP="00F9062A">
            <w:pPr>
              <w:pStyle w:val="AmColumnHeading"/>
            </w:pPr>
            <w:r w:rsidRPr="0083299A">
              <w:t>Izmjena</w:t>
            </w:r>
          </w:p>
        </w:tc>
      </w:tr>
      <w:tr w:rsidR="00D1633B" w:rsidRPr="0083299A" w14:paraId="17B27668" w14:textId="77777777" w:rsidTr="00F9062A">
        <w:trPr>
          <w:jc w:val="center"/>
        </w:trPr>
        <w:tc>
          <w:tcPr>
            <w:tcW w:w="4876" w:type="dxa"/>
            <w:tcBorders>
              <w:top w:val="nil"/>
              <w:left w:val="nil"/>
              <w:bottom w:val="nil"/>
              <w:right w:val="nil"/>
            </w:tcBorders>
          </w:tcPr>
          <w:p w14:paraId="5BD218E5" w14:textId="77777777" w:rsidR="00AB2F51" w:rsidRPr="0083299A" w:rsidRDefault="00AB2F51" w:rsidP="00F9062A">
            <w:pPr>
              <w:pStyle w:val="Normal6a"/>
            </w:pPr>
          </w:p>
        </w:tc>
        <w:tc>
          <w:tcPr>
            <w:tcW w:w="4876" w:type="dxa"/>
            <w:tcBorders>
              <w:top w:val="nil"/>
              <w:left w:val="nil"/>
              <w:bottom w:val="nil"/>
              <w:right w:val="nil"/>
            </w:tcBorders>
          </w:tcPr>
          <w:p w14:paraId="2611E608" w14:textId="77777777" w:rsidR="00AB2F51" w:rsidRPr="0083299A" w:rsidRDefault="00AB2F51" w:rsidP="00F9062A">
            <w:pPr>
              <w:pStyle w:val="Normal6a"/>
            </w:pPr>
            <w:r w:rsidRPr="0083299A">
              <w:rPr>
                <w:b/>
                <w:i/>
              </w:rPr>
              <w:t>31.a</w:t>
            </w:r>
            <w:r w:rsidRPr="0083299A">
              <w:tab/>
            </w:r>
            <w:r w:rsidRPr="0083299A">
              <w:rPr>
                <w:b/>
                <w:i/>
              </w:rPr>
              <w:t>napominje da Komisijino godišnje izvješće o vladavini prava predstavlja ključnu činjeničnu osnovu za utvrđivanje sustavnih problema koji mogu utjecati na pravilno izvršenje proračuna EU-a;</w:t>
            </w:r>
          </w:p>
        </w:tc>
      </w:tr>
    </w:tbl>
    <w:p w14:paraId="347541C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16972DF" w14:textId="77777777" w:rsidR="00AB2F51" w:rsidRPr="0083299A" w:rsidRDefault="00AB2F51" w:rsidP="00AB2F51">
      <w:r w:rsidRPr="00595665">
        <w:rPr>
          <w:rStyle w:val="HideTWBExt"/>
        </w:rPr>
        <w:t>&lt;/Amend&gt;</w:t>
      </w:r>
    </w:p>
    <w:p w14:paraId="008EBA0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600</w:t>
      </w:r>
      <w:r w:rsidRPr="00595665">
        <w:rPr>
          <w:rStyle w:val="HideTWBExt"/>
          <w:b w:val="0"/>
        </w:rPr>
        <w:t>&lt;/NumAm&gt;</w:t>
      </w:r>
    </w:p>
    <w:p w14:paraId="7E82DEB3"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7DA68285" w14:textId="77777777" w:rsidR="00AB2F51" w:rsidRPr="0083299A" w:rsidRDefault="00AB2F51" w:rsidP="00AB2F51">
      <w:pPr>
        <w:pStyle w:val="NormalBold"/>
      </w:pPr>
      <w:r w:rsidRPr="00595665">
        <w:rPr>
          <w:rStyle w:val="HideTWBExt"/>
          <w:b w:val="0"/>
        </w:rPr>
        <w:t>&lt;/RepeatBlock-By&gt;</w:t>
      </w:r>
    </w:p>
    <w:p w14:paraId="77EA19A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AE821AB" w14:textId="77777777" w:rsidR="00AB2F51" w:rsidRPr="0083299A" w:rsidRDefault="00AB2F51" w:rsidP="00AB2F51">
      <w:pPr>
        <w:pStyle w:val="NormalBold"/>
      </w:pPr>
      <w:r w:rsidRPr="00595665">
        <w:rPr>
          <w:rStyle w:val="HideTWBExt"/>
          <w:b w:val="0"/>
        </w:rPr>
        <w:t>&lt;Article&gt;</w:t>
      </w:r>
      <w:r w:rsidRPr="0083299A">
        <w:t>Stavak 31.b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04A2FE3" w14:textId="77777777" w:rsidTr="00F9062A">
        <w:trPr>
          <w:trHeight w:hRule="exact" w:val="240"/>
          <w:jc w:val="center"/>
        </w:trPr>
        <w:tc>
          <w:tcPr>
            <w:tcW w:w="9752" w:type="dxa"/>
            <w:gridSpan w:val="2"/>
            <w:tcBorders>
              <w:top w:val="nil"/>
              <w:left w:val="nil"/>
              <w:bottom w:val="nil"/>
              <w:right w:val="nil"/>
            </w:tcBorders>
          </w:tcPr>
          <w:p w14:paraId="666087E4" w14:textId="77777777" w:rsidR="00AB2F51" w:rsidRPr="0083299A" w:rsidRDefault="00AB2F51" w:rsidP="00F9062A"/>
        </w:tc>
      </w:tr>
      <w:tr w:rsidR="00D1633B" w:rsidRPr="0083299A" w14:paraId="4BFCD921" w14:textId="77777777" w:rsidTr="00F9062A">
        <w:trPr>
          <w:trHeight w:val="240"/>
          <w:jc w:val="center"/>
        </w:trPr>
        <w:tc>
          <w:tcPr>
            <w:tcW w:w="4876" w:type="dxa"/>
            <w:tcBorders>
              <w:top w:val="nil"/>
              <w:left w:val="nil"/>
              <w:bottom w:val="nil"/>
              <w:right w:val="nil"/>
            </w:tcBorders>
          </w:tcPr>
          <w:p w14:paraId="591BED2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F66F61F" w14:textId="77777777" w:rsidR="00AB2F51" w:rsidRPr="0083299A" w:rsidRDefault="00AB2F51" w:rsidP="00F9062A">
            <w:pPr>
              <w:pStyle w:val="AmColumnHeading"/>
            </w:pPr>
            <w:r w:rsidRPr="0083299A">
              <w:t>Izmjena</w:t>
            </w:r>
          </w:p>
        </w:tc>
      </w:tr>
      <w:tr w:rsidR="00D1633B" w:rsidRPr="0083299A" w14:paraId="247B425D" w14:textId="77777777" w:rsidTr="00F9062A">
        <w:trPr>
          <w:jc w:val="center"/>
        </w:trPr>
        <w:tc>
          <w:tcPr>
            <w:tcW w:w="4876" w:type="dxa"/>
            <w:tcBorders>
              <w:top w:val="nil"/>
              <w:left w:val="nil"/>
              <w:bottom w:val="nil"/>
              <w:right w:val="nil"/>
            </w:tcBorders>
          </w:tcPr>
          <w:p w14:paraId="3E22A6F9" w14:textId="77777777" w:rsidR="00AB2F51" w:rsidRPr="0083299A" w:rsidRDefault="00AB2F51" w:rsidP="00F9062A">
            <w:pPr>
              <w:pStyle w:val="Normal6a"/>
            </w:pPr>
          </w:p>
        </w:tc>
        <w:tc>
          <w:tcPr>
            <w:tcW w:w="4876" w:type="dxa"/>
            <w:tcBorders>
              <w:top w:val="nil"/>
              <w:left w:val="nil"/>
              <w:bottom w:val="nil"/>
              <w:right w:val="nil"/>
            </w:tcBorders>
          </w:tcPr>
          <w:p w14:paraId="526C6C15" w14:textId="77777777" w:rsidR="00AB2F51" w:rsidRPr="0083299A" w:rsidRDefault="00AB2F51" w:rsidP="00F9062A">
            <w:pPr>
              <w:pStyle w:val="Normal6a"/>
            </w:pPr>
            <w:r w:rsidRPr="0083299A">
              <w:rPr>
                <w:b/>
                <w:i/>
              </w:rPr>
              <w:t>31.b</w:t>
            </w:r>
            <w:r w:rsidRPr="0083299A">
              <w:tab/>
            </w:r>
            <w:r w:rsidRPr="0083299A">
              <w:rPr>
                <w:b/>
                <w:i/>
              </w:rPr>
              <w:t>ističe da je mehanizam uvjetovanosti u pogledu vladavine prava sastavni dio skupa instrumenata Unije za financijsko upravljanje; smatra da je njegova svrha zaštita proračuna EU-a od povreda načela vladavine prava koje utječe ili postoji ozbiljan rizik da bi moglo utjecati na dobro financijsko upravljanje sredstvima EU-a; poziva na dosljednu, pravodobnu i nepristranu primjenu mehanizma;</w:t>
            </w:r>
          </w:p>
        </w:tc>
      </w:tr>
    </w:tbl>
    <w:p w14:paraId="27ADB05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D53E408" w14:textId="77777777" w:rsidR="00AB2F51" w:rsidRPr="0083299A" w:rsidRDefault="00AB2F51" w:rsidP="00AB2F51">
      <w:r w:rsidRPr="00595665">
        <w:rPr>
          <w:rStyle w:val="HideTWBExt"/>
        </w:rPr>
        <w:t>&lt;/Amend&gt;</w:t>
      </w:r>
    </w:p>
    <w:p w14:paraId="4EE9F33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601</w:t>
      </w:r>
      <w:r w:rsidRPr="00595665">
        <w:rPr>
          <w:rStyle w:val="HideTWBExt"/>
          <w:b w:val="0"/>
        </w:rPr>
        <w:t>&lt;/NumAm&gt;</w:t>
      </w:r>
    </w:p>
    <w:p w14:paraId="0025A4D6"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3F315D44" w14:textId="77777777" w:rsidR="00AB2F51" w:rsidRPr="0083299A" w:rsidRDefault="00AB2F51" w:rsidP="00AB2F51">
      <w:pPr>
        <w:pStyle w:val="NormalBold"/>
      </w:pPr>
      <w:r w:rsidRPr="00595665">
        <w:rPr>
          <w:rStyle w:val="HideTWBExt"/>
          <w:b w:val="0"/>
        </w:rPr>
        <w:t>&lt;/RepeatBlock-By&gt;</w:t>
      </w:r>
    </w:p>
    <w:p w14:paraId="63D3C40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E145653" w14:textId="77777777" w:rsidR="00AB2F51" w:rsidRPr="0083299A" w:rsidRDefault="00AB2F51" w:rsidP="00AB2F51">
      <w:pPr>
        <w:pStyle w:val="NormalBold"/>
      </w:pPr>
      <w:r w:rsidRPr="00595665">
        <w:rPr>
          <w:rStyle w:val="HideTWBExt"/>
          <w:b w:val="0"/>
        </w:rPr>
        <w:t>&lt;Article&gt;</w:t>
      </w:r>
      <w:r w:rsidRPr="0083299A">
        <w:t>Stavak 32.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040865A" w14:textId="77777777" w:rsidTr="00F9062A">
        <w:trPr>
          <w:trHeight w:hRule="exact" w:val="240"/>
          <w:jc w:val="center"/>
        </w:trPr>
        <w:tc>
          <w:tcPr>
            <w:tcW w:w="9752" w:type="dxa"/>
            <w:gridSpan w:val="2"/>
            <w:tcBorders>
              <w:top w:val="nil"/>
              <w:left w:val="nil"/>
              <w:bottom w:val="nil"/>
              <w:right w:val="nil"/>
            </w:tcBorders>
          </w:tcPr>
          <w:p w14:paraId="7D408BCF" w14:textId="77777777" w:rsidR="00AB2F51" w:rsidRPr="0083299A" w:rsidRDefault="00AB2F51" w:rsidP="00F9062A"/>
        </w:tc>
      </w:tr>
      <w:tr w:rsidR="00D1633B" w:rsidRPr="0083299A" w14:paraId="67CBD8C6" w14:textId="77777777" w:rsidTr="00F9062A">
        <w:trPr>
          <w:trHeight w:val="240"/>
          <w:jc w:val="center"/>
        </w:trPr>
        <w:tc>
          <w:tcPr>
            <w:tcW w:w="4876" w:type="dxa"/>
            <w:tcBorders>
              <w:top w:val="nil"/>
              <w:left w:val="nil"/>
              <w:bottom w:val="nil"/>
              <w:right w:val="nil"/>
            </w:tcBorders>
          </w:tcPr>
          <w:p w14:paraId="366EF1C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93F2DC6" w14:textId="77777777" w:rsidR="00AB2F51" w:rsidRPr="0083299A" w:rsidRDefault="00AB2F51" w:rsidP="00F9062A">
            <w:pPr>
              <w:pStyle w:val="AmColumnHeading"/>
            </w:pPr>
            <w:r w:rsidRPr="0083299A">
              <w:t>Izmjena</w:t>
            </w:r>
          </w:p>
        </w:tc>
      </w:tr>
      <w:tr w:rsidR="00D1633B" w:rsidRPr="0083299A" w14:paraId="73B86D39" w14:textId="77777777" w:rsidTr="00F9062A">
        <w:trPr>
          <w:jc w:val="center"/>
        </w:trPr>
        <w:tc>
          <w:tcPr>
            <w:tcW w:w="4876" w:type="dxa"/>
            <w:tcBorders>
              <w:top w:val="nil"/>
              <w:left w:val="nil"/>
              <w:bottom w:val="nil"/>
              <w:right w:val="nil"/>
            </w:tcBorders>
          </w:tcPr>
          <w:p w14:paraId="12480796" w14:textId="77777777" w:rsidR="00AB2F51" w:rsidRPr="0083299A" w:rsidRDefault="00AB2F51" w:rsidP="00F9062A">
            <w:pPr>
              <w:pStyle w:val="Normal6a"/>
            </w:pPr>
            <w:r w:rsidRPr="0083299A">
              <w:rPr>
                <w:b/>
                <w:i/>
              </w:rPr>
              <w:t>32.</w:t>
            </w:r>
            <w:r w:rsidRPr="0083299A">
              <w:tab/>
            </w:r>
            <w:r w:rsidRPr="0083299A">
              <w:rPr>
                <w:b/>
                <w:i/>
              </w:rPr>
              <w:t xml:space="preserve">pozdravlja preporuku iz prijedloga Komisije za višegodišnji financijski okvir za razdoblje 2028. – 2034. da se za gotovo polovicu financijskih sredstava uvede </w:t>
            </w:r>
            <w:r w:rsidRPr="0083299A">
              <w:rPr>
                <w:b/>
                <w:i/>
              </w:rPr>
              <w:lastRenderedPageBreak/>
              <w:t>uvjet poštovanja vladavine prava i Povelje prije njihova odobrenja;</w:t>
            </w:r>
          </w:p>
        </w:tc>
        <w:tc>
          <w:tcPr>
            <w:tcW w:w="4876" w:type="dxa"/>
            <w:tcBorders>
              <w:top w:val="nil"/>
              <w:left w:val="nil"/>
              <w:bottom w:val="nil"/>
              <w:right w:val="nil"/>
            </w:tcBorders>
          </w:tcPr>
          <w:p w14:paraId="7057CF4B" w14:textId="77777777" w:rsidR="00AB2F51" w:rsidRPr="0083299A" w:rsidRDefault="00AB2F51" w:rsidP="00F9062A">
            <w:pPr>
              <w:pStyle w:val="Normal6a"/>
            </w:pPr>
            <w:r w:rsidRPr="0083299A">
              <w:rPr>
                <w:b/>
                <w:i/>
              </w:rPr>
              <w:lastRenderedPageBreak/>
              <w:t>Briše se.</w:t>
            </w:r>
          </w:p>
        </w:tc>
      </w:tr>
    </w:tbl>
    <w:p w14:paraId="0543230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7BA2F4F1" w14:textId="77777777" w:rsidR="00AB2F51" w:rsidRPr="0083299A" w:rsidRDefault="00AB2F51" w:rsidP="00AB2F51">
      <w:r w:rsidRPr="00595665">
        <w:rPr>
          <w:rStyle w:val="HideTWBExt"/>
        </w:rPr>
        <w:t>&lt;/Amend&gt;</w:t>
      </w:r>
    </w:p>
    <w:p w14:paraId="353A960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602</w:t>
      </w:r>
      <w:r w:rsidRPr="00595665">
        <w:rPr>
          <w:rStyle w:val="HideTWBExt"/>
          <w:b w:val="0"/>
        </w:rPr>
        <w:t>&lt;/NumAm&gt;</w:t>
      </w:r>
    </w:p>
    <w:p w14:paraId="239B884E" w14:textId="77777777" w:rsidR="00AB2F51" w:rsidRPr="0083299A" w:rsidRDefault="00AB2F51" w:rsidP="00AB2F51">
      <w:pPr>
        <w:pStyle w:val="NormalBold"/>
      </w:pPr>
      <w:r w:rsidRPr="00595665">
        <w:rPr>
          <w:rStyle w:val="HideTWBExt"/>
          <w:b w:val="0"/>
        </w:rPr>
        <w:t>&lt;RepeatBlock-By&gt;&lt;Members&gt;</w:t>
      </w:r>
      <w:r w:rsidRPr="0083299A">
        <w:t>Nadine Morano, François-Xavier Bellamy, Céline Imart, Christophe Gomart</w:t>
      </w:r>
      <w:r w:rsidRPr="00595665">
        <w:rPr>
          <w:rStyle w:val="HideTWBExt"/>
          <w:b w:val="0"/>
        </w:rPr>
        <w:t>&lt;/Members&gt;</w:t>
      </w:r>
    </w:p>
    <w:p w14:paraId="20C8DD6C" w14:textId="77777777" w:rsidR="00AB2F51" w:rsidRPr="0083299A" w:rsidRDefault="00AB2F51" w:rsidP="00AB2F51">
      <w:pPr>
        <w:pStyle w:val="NormalBold"/>
      </w:pPr>
      <w:r w:rsidRPr="00595665">
        <w:rPr>
          <w:rStyle w:val="HideTWBExt"/>
          <w:b w:val="0"/>
        </w:rPr>
        <w:t>&lt;/RepeatBlock-By&gt;</w:t>
      </w:r>
    </w:p>
    <w:p w14:paraId="54E33DD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CC8577E" w14:textId="77777777" w:rsidR="00AB2F51" w:rsidRPr="0083299A" w:rsidRDefault="00AB2F51" w:rsidP="00AB2F51">
      <w:pPr>
        <w:pStyle w:val="NormalBold"/>
      </w:pPr>
      <w:r w:rsidRPr="00595665">
        <w:rPr>
          <w:rStyle w:val="HideTWBExt"/>
          <w:b w:val="0"/>
        </w:rPr>
        <w:t>&lt;Article&gt;</w:t>
      </w:r>
      <w:r w:rsidRPr="0083299A">
        <w:t>Stavak 32.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5E9173A" w14:textId="77777777" w:rsidTr="00F9062A">
        <w:trPr>
          <w:trHeight w:hRule="exact" w:val="240"/>
          <w:jc w:val="center"/>
        </w:trPr>
        <w:tc>
          <w:tcPr>
            <w:tcW w:w="9752" w:type="dxa"/>
            <w:gridSpan w:val="2"/>
            <w:tcBorders>
              <w:top w:val="nil"/>
              <w:left w:val="nil"/>
              <w:bottom w:val="nil"/>
              <w:right w:val="nil"/>
            </w:tcBorders>
          </w:tcPr>
          <w:p w14:paraId="1CD15651" w14:textId="77777777" w:rsidR="00AB2F51" w:rsidRPr="0083299A" w:rsidRDefault="00AB2F51" w:rsidP="00F9062A"/>
        </w:tc>
      </w:tr>
      <w:tr w:rsidR="00D1633B" w:rsidRPr="0083299A" w14:paraId="20B1D266" w14:textId="77777777" w:rsidTr="00F9062A">
        <w:trPr>
          <w:trHeight w:val="240"/>
          <w:jc w:val="center"/>
        </w:trPr>
        <w:tc>
          <w:tcPr>
            <w:tcW w:w="4876" w:type="dxa"/>
            <w:tcBorders>
              <w:top w:val="nil"/>
              <w:left w:val="nil"/>
              <w:bottom w:val="nil"/>
              <w:right w:val="nil"/>
            </w:tcBorders>
          </w:tcPr>
          <w:p w14:paraId="7A2CCF9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42453DC" w14:textId="77777777" w:rsidR="00AB2F51" w:rsidRPr="0083299A" w:rsidRDefault="00AB2F51" w:rsidP="00F9062A">
            <w:pPr>
              <w:pStyle w:val="AmColumnHeading"/>
            </w:pPr>
            <w:r w:rsidRPr="0083299A">
              <w:t>Izmjena</w:t>
            </w:r>
          </w:p>
        </w:tc>
      </w:tr>
      <w:tr w:rsidR="00D1633B" w:rsidRPr="0083299A" w14:paraId="18180798" w14:textId="77777777" w:rsidTr="00F9062A">
        <w:trPr>
          <w:jc w:val="center"/>
        </w:trPr>
        <w:tc>
          <w:tcPr>
            <w:tcW w:w="4876" w:type="dxa"/>
            <w:tcBorders>
              <w:top w:val="nil"/>
              <w:left w:val="nil"/>
              <w:bottom w:val="nil"/>
              <w:right w:val="nil"/>
            </w:tcBorders>
          </w:tcPr>
          <w:p w14:paraId="60E164BA" w14:textId="77777777" w:rsidR="00AB2F51" w:rsidRPr="0083299A" w:rsidRDefault="00AB2F51" w:rsidP="00F9062A">
            <w:pPr>
              <w:pStyle w:val="Normal6a"/>
            </w:pPr>
            <w:r w:rsidRPr="0083299A">
              <w:rPr>
                <w:b/>
                <w:i/>
              </w:rPr>
              <w:t>32.</w:t>
            </w:r>
            <w:r w:rsidRPr="0083299A">
              <w:tab/>
            </w:r>
            <w:r w:rsidRPr="0083299A">
              <w:rPr>
                <w:b/>
                <w:i/>
              </w:rPr>
              <w:t>pozdravlja preporuku iz prijedloga Komisije za višegodišnji financijski okvir za razdoblje 2028. – 2034. da se za gotovo polovicu financijskih sredstava uvede uvjet poštovanja vladavine prava i Povelje prije njihova odobrenja;</w:t>
            </w:r>
          </w:p>
        </w:tc>
        <w:tc>
          <w:tcPr>
            <w:tcW w:w="4876" w:type="dxa"/>
            <w:tcBorders>
              <w:top w:val="nil"/>
              <w:left w:val="nil"/>
              <w:bottom w:val="nil"/>
              <w:right w:val="nil"/>
            </w:tcBorders>
          </w:tcPr>
          <w:p w14:paraId="41E20CF6" w14:textId="77777777" w:rsidR="00AB2F51" w:rsidRPr="0083299A" w:rsidRDefault="00AB2F51" w:rsidP="00F9062A">
            <w:pPr>
              <w:pStyle w:val="Normal6a"/>
            </w:pPr>
            <w:r w:rsidRPr="0083299A">
              <w:rPr>
                <w:b/>
                <w:i/>
              </w:rPr>
              <w:t>Briše se.</w:t>
            </w:r>
          </w:p>
        </w:tc>
      </w:tr>
    </w:tbl>
    <w:p w14:paraId="6CE81DF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{FR}</w:t>
      </w:r>
      <w:r w:rsidRPr="0083299A">
        <w:t>fr</w:t>
      </w:r>
      <w:r w:rsidRPr="00595665">
        <w:rPr>
          <w:rStyle w:val="HideTWBExt"/>
        </w:rPr>
        <w:t>&lt;/Original&gt;</w:t>
      </w:r>
    </w:p>
    <w:p w14:paraId="1FD2A570" w14:textId="77777777" w:rsidR="00AB2F51" w:rsidRPr="0083299A" w:rsidRDefault="00AB2F51" w:rsidP="00AB2F51">
      <w:r w:rsidRPr="00595665">
        <w:rPr>
          <w:rStyle w:val="HideTWBExt"/>
        </w:rPr>
        <w:t>&lt;/Amend&gt;</w:t>
      </w:r>
    </w:p>
    <w:p w14:paraId="3E9C0E4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603</w:t>
      </w:r>
      <w:r w:rsidRPr="00595665">
        <w:rPr>
          <w:rStyle w:val="HideTWBExt"/>
          <w:b w:val="0"/>
        </w:rPr>
        <w:t>&lt;/NumAm&gt;</w:t>
      </w:r>
    </w:p>
    <w:p w14:paraId="03DBA716"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1CA5B7CF" w14:textId="77777777" w:rsidR="00AB2F51" w:rsidRPr="0083299A" w:rsidRDefault="00AB2F51" w:rsidP="00AB2F51">
      <w:pPr>
        <w:pStyle w:val="NormalBold"/>
      </w:pPr>
      <w:r w:rsidRPr="00595665">
        <w:rPr>
          <w:rStyle w:val="HideTWBExt"/>
          <w:b w:val="0"/>
        </w:rPr>
        <w:t>&lt;/RepeatBlock-By&gt;</w:t>
      </w:r>
    </w:p>
    <w:p w14:paraId="1C89384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73F9DA1" w14:textId="77777777" w:rsidR="00AB2F51" w:rsidRPr="0083299A" w:rsidRDefault="00AB2F51" w:rsidP="00AB2F51">
      <w:pPr>
        <w:pStyle w:val="NormalBold"/>
      </w:pPr>
      <w:r w:rsidRPr="00595665">
        <w:rPr>
          <w:rStyle w:val="HideTWBExt"/>
          <w:b w:val="0"/>
        </w:rPr>
        <w:t>&lt;Article&gt;</w:t>
      </w:r>
      <w:r w:rsidRPr="0083299A">
        <w:t>Stavak 32.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200825A" w14:textId="77777777" w:rsidTr="00F9062A">
        <w:trPr>
          <w:trHeight w:hRule="exact" w:val="240"/>
          <w:jc w:val="center"/>
        </w:trPr>
        <w:tc>
          <w:tcPr>
            <w:tcW w:w="9752" w:type="dxa"/>
            <w:gridSpan w:val="2"/>
            <w:tcBorders>
              <w:top w:val="nil"/>
              <w:left w:val="nil"/>
              <w:bottom w:val="nil"/>
              <w:right w:val="nil"/>
            </w:tcBorders>
          </w:tcPr>
          <w:p w14:paraId="3E8F1409" w14:textId="77777777" w:rsidR="00AB2F51" w:rsidRPr="0083299A" w:rsidRDefault="00AB2F51" w:rsidP="00F9062A"/>
        </w:tc>
      </w:tr>
      <w:tr w:rsidR="00D1633B" w:rsidRPr="0083299A" w14:paraId="78086D8F" w14:textId="77777777" w:rsidTr="00F9062A">
        <w:trPr>
          <w:trHeight w:val="240"/>
          <w:jc w:val="center"/>
        </w:trPr>
        <w:tc>
          <w:tcPr>
            <w:tcW w:w="4876" w:type="dxa"/>
            <w:tcBorders>
              <w:top w:val="nil"/>
              <w:left w:val="nil"/>
              <w:bottom w:val="nil"/>
              <w:right w:val="nil"/>
            </w:tcBorders>
          </w:tcPr>
          <w:p w14:paraId="38956B7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747C975" w14:textId="77777777" w:rsidR="00AB2F51" w:rsidRPr="0083299A" w:rsidRDefault="00AB2F51" w:rsidP="00F9062A">
            <w:pPr>
              <w:pStyle w:val="AmColumnHeading"/>
            </w:pPr>
            <w:r w:rsidRPr="0083299A">
              <w:t>Izmjena</w:t>
            </w:r>
          </w:p>
        </w:tc>
      </w:tr>
      <w:tr w:rsidR="00D1633B" w:rsidRPr="0083299A" w14:paraId="1E5CE119" w14:textId="77777777" w:rsidTr="00F9062A">
        <w:trPr>
          <w:jc w:val="center"/>
        </w:trPr>
        <w:tc>
          <w:tcPr>
            <w:tcW w:w="4876" w:type="dxa"/>
            <w:tcBorders>
              <w:top w:val="nil"/>
              <w:left w:val="nil"/>
              <w:bottom w:val="nil"/>
              <w:right w:val="nil"/>
            </w:tcBorders>
          </w:tcPr>
          <w:p w14:paraId="766001E7" w14:textId="77777777" w:rsidR="00AB2F51" w:rsidRPr="0083299A" w:rsidRDefault="00AB2F51" w:rsidP="00F9062A">
            <w:pPr>
              <w:pStyle w:val="Normal6a"/>
            </w:pPr>
            <w:r w:rsidRPr="0083299A">
              <w:rPr>
                <w:b/>
                <w:i/>
              </w:rPr>
              <w:t>32.</w:t>
            </w:r>
            <w:r w:rsidRPr="0083299A">
              <w:tab/>
            </w:r>
            <w:r w:rsidRPr="0083299A">
              <w:rPr>
                <w:b/>
                <w:i/>
              </w:rPr>
              <w:t>pozdravlja preporuku iz prijedloga Komisije za višegodišnji financijski okvir za razdoblje 2028. – 2034. da se za gotovo polovicu financijskih sredstava uvede uvjet poštovanja vladavine prava i Povelje prije njihova odobrenja;</w:t>
            </w:r>
          </w:p>
        </w:tc>
        <w:tc>
          <w:tcPr>
            <w:tcW w:w="4876" w:type="dxa"/>
            <w:tcBorders>
              <w:top w:val="nil"/>
              <w:left w:val="nil"/>
              <w:bottom w:val="nil"/>
              <w:right w:val="nil"/>
            </w:tcBorders>
          </w:tcPr>
          <w:p w14:paraId="5C35FDF7" w14:textId="77777777" w:rsidR="00AB2F51" w:rsidRPr="0083299A" w:rsidRDefault="00AB2F51" w:rsidP="00F9062A">
            <w:pPr>
              <w:pStyle w:val="Normal6a"/>
            </w:pPr>
            <w:r w:rsidRPr="0083299A">
              <w:rPr>
                <w:b/>
                <w:i/>
              </w:rPr>
              <w:t>Briše se.</w:t>
            </w:r>
          </w:p>
        </w:tc>
      </w:tr>
    </w:tbl>
    <w:p w14:paraId="6C3432E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992ACCE" w14:textId="77777777" w:rsidR="00AB2F51" w:rsidRPr="0083299A" w:rsidRDefault="00AB2F51" w:rsidP="00AB2F51">
      <w:r w:rsidRPr="00595665">
        <w:rPr>
          <w:rStyle w:val="HideTWBExt"/>
        </w:rPr>
        <w:t>&lt;/Amend&gt;</w:t>
      </w:r>
    </w:p>
    <w:p w14:paraId="0D775BC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604</w:t>
      </w:r>
      <w:r w:rsidRPr="00595665">
        <w:rPr>
          <w:rStyle w:val="HideTWBExt"/>
          <w:b w:val="0"/>
        </w:rPr>
        <w:t>&lt;/NumAm&gt;</w:t>
      </w:r>
    </w:p>
    <w:p w14:paraId="37088423" w14:textId="77777777" w:rsidR="00AB2F51" w:rsidRPr="0083299A" w:rsidRDefault="00AB2F51" w:rsidP="00AB2F51">
      <w:pPr>
        <w:pStyle w:val="NormalBold"/>
      </w:pPr>
      <w:r w:rsidRPr="00595665">
        <w:rPr>
          <w:rStyle w:val="HideTWBExt"/>
          <w:b w:val="0"/>
        </w:rPr>
        <w:lastRenderedPageBreak/>
        <w:t>&lt;RepeatBlock-By&gt;&lt;Members&gt;</w:t>
      </w:r>
      <w:r w:rsidRPr="0083299A">
        <w:t>Nicolas Bay, Paolo Inselvini, Geadis Geadi, Georgiana Teodorescu, Guillaume Peltier, Laurence Trochu, Jacek Ozdoba, Stephen Nikola Bartulica</w:t>
      </w:r>
      <w:r w:rsidRPr="00595665">
        <w:rPr>
          <w:rStyle w:val="HideTWBExt"/>
          <w:b w:val="0"/>
        </w:rPr>
        <w:t>&lt;/Members&gt;</w:t>
      </w:r>
    </w:p>
    <w:p w14:paraId="5CC1F7F2" w14:textId="77777777" w:rsidR="00AB2F51" w:rsidRPr="0083299A" w:rsidRDefault="00AB2F51" w:rsidP="00AB2F51">
      <w:pPr>
        <w:pStyle w:val="NormalBold"/>
      </w:pPr>
      <w:r w:rsidRPr="00595665">
        <w:rPr>
          <w:rStyle w:val="HideTWBExt"/>
          <w:b w:val="0"/>
        </w:rPr>
        <w:t>&lt;/RepeatBlock-By&gt;</w:t>
      </w:r>
    </w:p>
    <w:p w14:paraId="1851F8D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BC37E70" w14:textId="77777777" w:rsidR="00AB2F51" w:rsidRPr="0083299A" w:rsidRDefault="00AB2F51" w:rsidP="00AB2F51">
      <w:pPr>
        <w:pStyle w:val="NormalBold"/>
      </w:pPr>
      <w:r w:rsidRPr="00595665">
        <w:rPr>
          <w:rStyle w:val="HideTWBExt"/>
          <w:b w:val="0"/>
        </w:rPr>
        <w:t>&lt;Article&gt;</w:t>
      </w:r>
      <w:r w:rsidRPr="0083299A">
        <w:t>Stavak 32.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7C65627" w14:textId="77777777" w:rsidTr="00F9062A">
        <w:trPr>
          <w:trHeight w:hRule="exact" w:val="240"/>
          <w:jc w:val="center"/>
        </w:trPr>
        <w:tc>
          <w:tcPr>
            <w:tcW w:w="9752" w:type="dxa"/>
            <w:gridSpan w:val="2"/>
            <w:tcBorders>
              <w:top w:val="nil"/>
              <w:left w:val="nil"/>
              <w:bottom w:val="nil"/>
              <w:right w:val="nil"/>
            </w:tcBorders>
          </w:tcPr>
          <w:p w14:paraId="35D6429D" w14:textId="77777777" w:rsidR="00AB2F51" w:rsidRPr="0083299A" w:rsidRDefault="00AB2F51" w:rsidP="00F9062A"/>
        </w:tc>
      </w:tr>
      <w:tr w:rsidR="00D1633B" w:rsidRPr="0083299A" w14:paraId="3AE72512" w14:textId="77777777" w:rsidTr="00F9062A">
        <w:trPr>
          <w:trHeight w:val="240"/>
          <w:jc w:val="center"/>
        </w:trPr>
        <w:tc>
          <w:tcPr>
            <w:tcW w:w="4876" w:type="dxa"/>
            <w:tcBorders>
              <w:top w:val="nil"/>
              <w:left w:val="nil"/>
              <w:bottom w:val="nil"/>
              <w:right w:val="nil"/>
            </w:tcBorders>
          </w:tcPr>
          <w:p w14:paraId="0EE3FD3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B7537B6" w14:textId="77777777" w:rsidR="00AB2F51" w:rsidRPr="0083299A" w:rsidRDefault="00AB2F51" w:rsidP="00F9062A">
            <w:pPr>
              <w:pStyle w:val="AmColumnHeading"/>
            </w:pPr>
            <w:r w:rsidRPr="0083299A">
              <w:t>Izmjena</w:t>
            </w:r>
          </w:p>
        </w:tc>
      </w:tr>
      <w:tr w:rsidR="00D1633B" w:rsidRPr="0083299A" w14:paraId="7AED75C1" w14:textId="77777777" w:rsidTr="00F9062A">
        <w:trPr>
          <w:jc w:val="center"/>
        </w:trPr>
        <w:tc>
          <w:tcPr>
            <w:tcW w:w="4876" w:type="dxa"/>
            <w:tcBorders>
              <w:top w:val="nil"/>
              <w:left w:val="nil"/>
              <w:bottom w:val="nil"/>
              <w:right w:val="nil"/>
            </w:tcBorders>
          </w:tcPr>
          <w:p w14:paraId="50860937" w14:textId="77777777" w:rsidR="00AB2F51" w:rsidRPr="0083299A" w:rsidRDefault="00AB2F51" w:rsidP="00F9062A">
            <w:pPr>
              <w:pStyle w:val="Normal6a"/>
            </w:pPr>
            <w:r w:rsidRPr="0083299A">
              <w:rPr>
                <w:b/>
                <w:i/>
              </w:rPr>
              <w:t>32.</w:t>
            </w:r>
            <w:r w:rsidRPr="0083299A">
              <w:tab/>
            </w:r>
            <w:r w:rsidRPr="0083299A">
              <w:rPr>
                <w:b/>
                <w:i/>
              </w:rPr>
              <w:t>pozdravlja preporuku iz prijedloga Komisije za višegodišnji financijski okvir za razdoblje 2028. – 2034. da se za gotovo polovicu financijskih sredstava uvede uvjet poštovanja vladavine prava i Povelje prije njihova odobrenja;</w:t>
            </w:r>
          </w:p>
        </w:tc>
        <w:tc>
          <w:tcPr>
            <w:tcW w:w="4876" w:type="dxa"/>
            <w:tcBorders>
              <w:top w:val="nil"/>
              <w:left w:val="nil"/>
              <w:bottom w:val="nil"/>
              <w:right w:val="nil"/>
            </w:tcBorders>
          </w:tcPr>
          <w:p w14:paraId="411C6F7A" w14:textId="77777777" w:rsidR="00AB2F51" w:rsidRPr="0083299A" w:rsidRDefault="00AB2F51" w:rsidP="00F9062A">
            <w:pPr>
              <w:pStyle w:val="Normal6a"/>
            </w:pPr>
            <w:r w:rsidRPr="0083299A">
              <w:rPr>
                <w:b/>
                <w:i/>
              </w:rPr>
              <w:t>Briše se.</w:t>
            </w:r>
          </w:p>
        </w:tc>
      </w:tr>
    </w:tbl>
    <w:p w14:paraId="02CB768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28F1E57" w14:textId="77777777" w:rsidR="00AB2F51" w:rsidRPr="0083299A" w:rsidRDefault="00AB2F51" w:rsidP="00AB2F51">
      <w:r w:rsidRPr="00595665">
        <w:rPr>
          <w:rStyle w:val="HideTWBExt"/>
        </w:rPr>
        <w:t>&lt;/Amend&gt;</w:t>
      </w:r>
    </w:p>
    <w:p w14:paraId="2E31790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605</w:t>
      </w:r>
      <w:r w:rsidRPr="00595665">
        <w:rPr>
          <w:rStyle w:val="HideTWBExt"/>
          <w:b w:val="0"/>
        </w:rPr>
        <w:t>&lt;/NumAm&gt;</w:t>
      </w:r>
    </w:p>
    <w:p w14:paraId="3AFD3B11" w14:textId="77777777" w:rsidR="00AB2F51" w:rsidRPr="0083299A" w:rsidRDefault="00AB2F51" w:rsidP="00AB2F51">
      <w:pPr>
        <w:pStyle w:val="NormalBold"/>
      </w:pPr>
      <w:r w:rsidRPr="00595665">
        <w:rPr>
          <w:rStyle w:val="HideTWBExt"/>
          <w:b w:val="0"/>
        </w:rPr>
        <w:t>&lt;RepeatBlock-By&gt;&lt;Members&gt;</w:t>
      </w:r>
      <w:r w:rsidRPr="0083299A">
        <w:t>Diana Riba i Giner</w:t>
      </w:r>
      <w:r w:rsidRPr="00595665">
        <w:rPr>
          <w:rStyle w:val="HideTWBExt"/>
          <w:b w:val="0"/>
        </w:rPr>
        <w:t>&lt;/Members&gt;</w:t>
      </w:r>
    </w:p>
    <w:p w14:paraId="1FCFCB20" w14:textId="77777777" w:rsidR="00AB2F51" w:rsidRPr="0083299A" w:rsidRDefault="00AB2F51" w:rsidP="00AB2F51">
      <w:pPr>
        <w:pStyle w:val="NormalBold"/>
      </w:pPr>
      <w:r w:rsidRPr="00595665">
        <w:rPr>
          <w:rStyle w:val="HideTWBExt"/>
          <w:b w:val="0"/>
        </w:rPr>
        <w:t>&lt;/RepeatBlock-By&gt;</w:t>
      </w:r>
    </w:p>
    <w:p w14:paraId="01B05D3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5F42772" w14:textId="77777777" w:rsidR="00AB2F51" w:rsidRPr="0083299A" w:rsidRDefault="00AB2F51" w:rsidP="00AB2F51">
      <w:pPr>
        <w:pStyle w:val="NormalBold"/>
      </w:pPr>
      <w:r w:rsidRPr="00595665">
        <w:rPr>
          <w:rStyle w:val="HideTWBExt"/>
          <w:b w:val="0"/>
        </w:rPr>
        <w:t>&lt;Article&gt;</w:t>
      </w:r>
      <w:r w:rsidRPr="0083299A">
        <w:t>Stavak 32.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F46DD42" w14:textId="77777777" w:rsidTr="00F9062A">
        <w:trPr>
          <w:trHeight w:hRule="exact" w:val="240"/>
          <w:jc w:val="center"/>
        </w:trPr>
        <w:tc>
          <w:tcPr>
            <w:tcW w:w="9752" w:type="dxa"/>
            <w:gridSpan w:val="2"/>
            <w:tcBorders>
              <w:top w:val="nil"/>
              <w:left w:val="nil"/>
              <w:bottom w:val="nil"/>
              <w:right w:val="nil"/>
            </w:tcBorders>
          </w:tcPr>
          <w:p w14:paraId="629A29EA" w14:textId="77777777" w:rsidR="00AB2F51" w:rsidRPr="0083299A" w:rsidRDefault="00AB2F51" w:rsidP="00F9062A"/>
        </w:tc>
      </w:tr>
      <w:tr w:rsidR="00D1633B" w:rsidRPr="0083299A" w14:paraId="7F27E721" w14:textId="77777777" w:rsidTr="00F9062A">
        <w:trPr>
          <w:trHeight w:val="240"/>
          <w:jc w:val="center"/>
        </w:trPr>
        <w:tc>
          <w:tcPr>
            <w:tcW w:w="4876" w:type="dxa"/>
            <w:tcBorders>
              <w:top w:val="nil"/>
              <w:left w:val="nil"/>
              <w:bottom w:val="nil"/>
              <w:right w:val="nil"/>
            </w:tcBorders>
          </w:tcPr>
          <w:p w14:paraId="6CA3125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703FDAE" w14:textId="77777777" w:rsidR="00AB2F51" w:rsidRPr="0083299A" w:rsidRDefault="00AB2F51" w:rsidP="00F9062A">
            <w:pPr>
              <w:pStyle w:val="AmColumnHeading"/>
            </w:pPr>
            <w:r w:rsidRPr="0083299A">
              <w:t>Izmjena</w:t>
            </w:r>
          </w:p>
        </w:tc>
      </w:tr>
      <w:tr w:rsidR="00D1633B" w:rsidRPr="0083299A" w14:paraId="69E2BFD3" w14:textId="77777777" w:rsidTr="00F9062A">
        <w:trPr>
          <w:jc w:val="center"/>
        </w:trPr>
        <w:tc>
          <w:tcPr>
            <w:tcW w:w="4876" w:type="dxa"/>
            <w:tcBorders>
              <w:top w:val="nil"/>
              <w:left w:val="nil"/>
              <w:bottom w:val="nil"/>
              <w:right w:val="nil"/>
            </w:tcBorders>
          </w:tcPr>
          <w:p w14:paraId="38DAE4E9" w14:textId="77777777" w:rsidR="00AB2F51" w:rsidRPr="0083299A" w:rsidRDefault="00AB2F51" w:rsidP="00F9062A">
            <w:pPr>
              <w:pStyle w:val="Normal6a"/>
            </w:pPr>
            <w:r w:rsidRPr="0083299A">
              <w:t>32.</w:t>
            </w:r>
            <w:r w:rsidRPr="0083299A">
              <w:tab/>
              <w:t>pozdravlja preporuku iz prijedloga Komisije za višegodišnji financijski okvir za razdoblje 2028. – 2034. da se za gotovo polovicu financijskih sredstava uvede uvjet poštovanja vladavine prava i Povelje prije njihova odobrenja;</w:t>
            </w:r>
          </w:p>
        </w:tc>
        <w:tc>
          <w:tcPr>
            <w:tcW w:w="4876" w:type="dxa"/>
            <w:tcBorders>
              <w:top w:val="nil"/>
              <w:left w:val="nil"/>
              <w:bottom w:val="nil"/>
              <w:right w:val="nil"/>
            </w:tcBorders>
          </w:tcPr>
          <w:p w14:paraId="408C854D" w14:textId="77777777" w:rsidR="00AB2F51" w:rsidRPr="0083299A" w:rsidRDefault="00AB2F51" w:rsidP="00F9062A">
            <w:pPr>
              <w:pStyle w:val="Normal6a"/>
            </w:pPr>
            <w:r w:rsidRPr="0083299A">
              <w:t>32.</w:t>
            </w:r>
            <w:r w:rsidRPr="0083299A">
              <w:tab/>
              <w:t xml:space="preserve">pozdravlja preporuku iz prijedloga Komisije za višegodišnji financijski okvir za razdoblje 2028. – 2034. da se za gotovo polovicu financijskih sredstava uvede uvjet poštovanja vladavine prava i Povelje prije njihova odobrenja; </w:t>
            </w:r>
            <w:r w:rsidRPr="0083299A">
              <w:rPr>
                <w:b/>
                <w:i/>
              </w:rPr>
              <w:t xml:space="preserve">pozdravlja činjenicu da se u okviru prijedloga održavaju horizontalni uvjeti poštovanja načela vladavine prava i Povelje u području podijeljenog upravljanja i uvode se u okviru zajedničke poljoprivredne politike; smatra da se takvim pristupom uvjetovanosti mogu riješiti utvrđeni problemi u pogledu mogućnosti utjecaja na suspendirane iznose i zaštite krajnjih primatelja ili korisnika jer se prijedlogom predviđa da se sredstva ponovno stavljaju na raspolaganje za upotrebu u okviru izravnog ili neizravnog upravljanja, posebno za instrumente i programe koji doprinose podupiranju demokracije, </w:t>
            </w:r>
            <w:r w:rsidRPr="0083299A">
              <w:rPr>
                <w:b/>
                <w:i/>
              </w:rPr>
              <w:lastRenderedPageBreak/>
              <w:t>civilnog društva, vrijednosti Unije ili borbe protiv korupcije u Europi; zahtijeva da se za sredstva koja su suspendirana ili zamrznuta zbog povreda vrijednosti sadržanih u članku 2. UEU-a smatra da je predmetna država članica na njih izgubila pravo i da se ona ne smiju preraspodijeliti toj državi, ali preporučuje da se sredstva koja su ponovno stavljena na raspolaganje barem djelomično preusmjere prvenstveno nedržavnim akterima u državi članici u kojoj je došlo do kršenja; smatra, međutim, da bi horizontalni uvjeti trebali obuhvaćati sve vrijednosti sadržane u članku 2. UEU-a te da bi postupak donošenja odluka trebao biti identičan i rezultirati odlukama Komisije;</w:t>
            </w:r>
          </w:p>
        </w:tc>
      </w:tr>
    </w:tbl>
    <w:p w14:paraId="3AE5EE39"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1F0E21E" w14:textId="77777777" w:rsidR="00AB2F51" w:rsidRPr="0083299A" w:rsidRDefault="00AB2F51" w:rsidP="00AB2F51">
      <w:r w:rsidRPr="00595665">
        <w:rPr>
          <w:rStyle w:val="HideTWBExt"/>
        </w:rPr>
        <w:t>&lt;/Amend&gt;</w:t>
      </w:r>
    </w:p>
    <w:p w14:paraId="5CB78FA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606</w:t>
      </w:r>
      <w:r w:rsidRPr="00595665">
        <w:rPr>
          <w:rStyle w:val="HideTWBExt"/>
          <w:b w:val="0"/>
        </w:rPr>
        <w:t>&lt;/NumAm&gt;</w:t>
      </w:r>
    </w:p>
    <w:p w14:paraId="090E6A76" w14:textId="77777777" w:rsidR="00AB2F51" w:rsidRPr="0083299A" w:rsidRDefault="00AB2F51" w:rsidP="00AB2F51">
      <w:pPr>
        <w:pStyle w:val="NormalBold"/>
      </w:pPr>
      <w:r w:rsidRPr="00595665">
        <w:rPr>
          <w:rStyle w:val="HideTWBExt"/>
          <w:b w:val="0"/>
        </w:rPr>
        <w:t>&lt;RepeatBlock-By&gt;&lt;Members&gt;</w:t>
      </w:r>
      <w:r w:rsidRPr="0083299A">
        <w:t>Krzysztof Śmiszek, Matjaž Nemec, Sophie Wilmès</w:t>
      </w:r>
      <w:r w:rsidRPr="00595665">
        <w:rPr>
          <w:rStyle w:val="HideTWBExt"/>
          <w:b w:val="0"/>
        </w:rPr>
        <w:t>&lt;/Members&gt;</w:t>
      </w:r>
    </w:p>
    <w:p w14:paraId="0916E938" w14:textId="77777777" w:rsidR="00AB2F51" w:rsidRPr="0083299A" w:rsidRDefault="00AB2F51" w:rsidP="00AB2F51">
      <w:pPr>
        <w:pStyle w:val="NormalBold"/>
      </w:pPr>
      <w:r w:rsidRPr="00595665">
        <w:rPr>
          <w:rStyle w:val="HideTWBExt"/>
          <w:b w:val="0"/>
        </w:rPr>
        <w:t>&lt;/RepeatBlock-By&gt;</w:t>
      </w:r>
    </w:p>
    <w:p w14:paraId="4EFDAD3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4EBB0DC" w14:textId="77777777" w:rsidR="00AB2F51" w:rsidRPr="0083299A" w:rsidRDefault="00AB2F51" w:rsidP="00AB2F51">
      <w:pPr>
        <w:pStyle w:val="NormalBold"/>
      </w:pPr>
      <w:r w:rsidRPr="00595665">
        <w:rPr>
          <w:rStyle w:val="HideTWBExt"/>
          <w:b w:val="0"/>
        </w:rPr>
        <w:t>&lt;Article&gt;</w:t>
      </w:r>
      <w:r w:rsidRPr="0083299A">
        <w:t>Stavak 32.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7BAD199" w14:textId="77777777" w:rsidTr="00F9062A">
        <w:trPr>
          <w:trHeight w:hRule="exact" w:val="240"/>
          <w:jc w:val="center"/>
        </w:trPr>
        <w:tc>
          <w:tcPr>
            <w:tcW w:w="9752" w:type="dxa"/>
            <w:gridSpan w:val="2"/>
            <w:tcBorders>
              <w:top w:val="nil"/>
              <w:left w:val="nil"/>
              <w:bottom w:val="nil"/>
              <w:right w:val="nil"/>
            </w:tcBorders>
          </w:tcPr>
          <w:p w14:paraId="10ECCE80" w14:textId="77777777" w:rsidR="00AB2F51" w:rsidRPr="0083299A" w:rsidRDefault="00AB2F51" w:rsidP="00F9062A"/>
        </w:tc>
      </w:tr>
      <w:tr w:rsidR="00D1633B" w:rsidRPr="0083299A" w14:paraId="7F8F48D3" w14:textId="77777777" w:rsidTr="00F9062A">
        <w:trPr>
          <w:trHeight w:val="240"/>
          <w:jc w:val="center"/>
        </w:trPr>
        <w:tc>
          <w:tcPr>
            <w:tcW w:w="4876" w:type="dxa"/>
            <w:tcBorders>
              <w:top w:val="nil"/>
              <w:left w:val="nil"/>
              <w:bottom w:val="nil"/>
              <w:right w:val="nil"/>
            </w:tcBorders>
          </w:tcPr>
          <w:p w14:paraId="0507D74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8DA08C6" w14:textId="77777777" w:rsidR="00AB2F51" w:rsidRPr="0083299A" w:rsidRDefault="00AB2F51" w:rsidP="00F9062A">
            <w:pPr>
              <w:pStyle w:val="AmColumnHeading"/>
            </w:pPr>
            <w:r w:rsidRPr="0083299A">
              <w:t>Izmjena</w:t>
            </w:r>
          </w:p>
        </w:tc>
      </w:tr>
      <w:tr w:rsidR="00D1633B" w:rsidRPr="0083299A" w14:paraId="3D27B45B" w14:textId="77777777" w:rsidTr="00F9062A">
        <w:trPr>
          <w:jc w:val="center"/>
        </w:trPr>
        <w:tc>
          <w:tcPr>
            <w:tcW w:w="4876" w:type="dxa"/>
            <w:tcBorders>
              <w:top w:val="nil"/>
              <w:left w:val="nil"/>
              <w:bottom w:val="nil"/>
              <w:right w:val="nil"/>
            </w:tcBorders>
          </w:tcPr>
          <w:p w14:paraId="36E9CFFF" w14:textId="77777777" w:rsidR="00AB2F51" w:rsidRPr="0083299A" w:rsidRDefault="00AB2F51" w:rsidP="00F9062A">
            <w:pPr>
              <w:pStyle w:val="Normal6a"/>
            </w:pPr>
            <w:r w:rsidRPr="0083299A">
              <w:t>32.</w:t>
            </w:r>
            <w:r w:rsidRPr="0083299A">
              <w:tab/>
            </w:r>
            <w:r w:rsidRPr="0083299A">
              <w:rPr>
                <w:b/>
                <w:i/>
              </w:rPr>
              <w:t>pozdravlja preporuku iz prijedloga Komisije za višegodišnji financijski okvir za razdoblje 2028. – 2034. da se za gotovo polovicu</w:t>
            </w:r>
            <w:r w:rsidRPr="0083299A">
              <w:t xml:space="preserve"> financijskih sredstava </w:t>
            </w:r>
            <w:r w:rsidRPr="0083299A">
              <w:rPr>
                <w:b/>
                <w:i/>
              </w:rPr>
              <w:t>uvede uvjet poštovanja vladavine prava i Povelje prije njihova odobrenja</w:t>
            </w:r>
            <w:r w:rsidRPr="0083299A">
              <w:t>;</w:t>
            </w:r>
          </w:p>
        </w:tc>
        <w:tc>
          <w:tcPr>
            <w:tcW w:w="4876" w:type="dxa"/>
            <w:tcBorders>
              <w:top w:val="nil"/>
              <w:left w:val="nil"/>
              <w:bottom w:val="nil"/>
              <w:right w:val="nil"/>
            </w:tcBorders>
          </w:tcPr>
          <w:p w14:paraId="42DD4187" w14:textId="77777777" w:rsidR="00AB2F51" w:rsidRPr="0083299A" w:rsidRDefault="00AB2F51" w:rsidP="00F9062A">
            <w:pPr>
              <w:pStyle w:val="Normal6a"/>
            </w:pPr>
            <w:r w:rsidRPr="0083299A">
              <w:t>32.</w:t>
            </w:r>
            <w:r w:rsidRPr="0083299A">
              <w:tab/>
            </w:r>
            <w:r w:rsidRPr="0083299A">
              <w:rPr>
                <w:b/>
                <w:i/>
              </w:rPr>
              <w:t>ističe da se potpuna usklađenost država članica s vladavinom pravom i Poveljom EU o temeljnim pravima mora smatrati ključnim preduvjetom za primanje</w:t>
            </w:r>
            <w:r w:rsidRPr="0083299A">
              <w:t xml:space="preserve"> financijskih sredstava </w:t>
            </w:r>
            <w:r w:rsidRPr="0083299A">
              <w:rPr>
                <w:b/>
                <w:i/>
              </w:rPr>
              <w:t>EU-a; ističe da potpuna usklađenost s tim uvjetima mora prethoditi odobrenju svih programa i projekata koje financira EU i koje podnesu javna tijela te da neusklađenost mora dovesti do neposredne obustave financiranja sredstvima EU-a dok se ne provedu odgovarajuće korektivne mjere</w:t>
            </w:r>
            <w:r w:rsidRPr="0083299A">
              <w:t xml:space="preserve">; </w:t>
            </w:r>
            <w:r w:rsidRPr="0083299A">
              <w:rPr>
                <w:b/>
                <w:i/>
              </w:rPr>
              <w:t xml:space="preserve">naglašava da se u slučaju takve obustave mora potpuno primjenjivati načelo „pametne uvjetovanosti” kako bi se osiguralo da korisnici neovisni o nadležnim tijelima </w:t>
            </w:r>
            <w:r w:rsidRPr="0083299A">
              <w:rPr>
                <w:b/>
                <w:i/>
              </w:rPr>
              <w:lastRenderedPageBreak/>
              <w:t>država članica i dalje imaju puno pravo na pristup financiranju sredstvima EU-a;</w:t>
            </w:r>
          </w:p>
        </w:tc>
      </w:tr>
    </w:tbl>
    <w:p w14:paraId="373ED882"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104B7B7" w14:textId="77777777" w:rsidR="00AB2F51" w:rsidRPr="0083299A" w:rsidRDefault="00AB2F51" w:rsidP="00AB2F51">
      <w:r w:rsidRPr="00595665">
        <w:rPr>
          <w:rStyle w:val="HideTWBExt"/>
        </w:rPr>
        <w:t>&lt;/Amend&gt;</w:t>
      </w:r>
    </w:p>
    <w:p w14:paraId="0DA209D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607</w:t>
      </w:r>
      <w:r w:rsidRPr="00595665">
        <w:rPr>
          <w:rStyle w:val="HideTWBExt"/>
          <w:b w:val="0"/>
        </w:rPr>
        <w:t>&lt;/NumAm&gt;</w:t>
      </w:r>
    </w:p>
    <w:p w14:paraId="1C60511A"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Jean-Marc Germain, Cecilia Strada</w:t>
      </w:r>
      <w:r w:rsidRPr="00595665">
        <w:rPr>
          <w:rStyle w:val="HideTWBExt"/>
          <w:b w:val="0"/>
        </w:rPr>
        <w:t>&lt;/Members&gt;</w:t>
      </w:r>
    </w:p>
    <w:p w14:paraId="36141DAD" w14:textId="77777777" w:rsidR="00AB2F51" w:rsidRPr="0083299A" w:rsidRDefault="00AB2F51" w:rsidP="00AB2F51">
      <w:pPr>
        <w:pStyle w:val="NormalBold"/>
      </w:pPr>
      <w:r w:rsidRPr="00595665">
        <w:rPr>
          <w:rStyle w:val="HideTWBExt"/>
          <w:b w:val="0"/>
        </w:rPr>
        <w:t>&lt;/RepeatBlock-By&gt;</w:t>
      </w:r>
    </w:p>
    <w:p w14:paraId="3CC3376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8318E83" w14:textId="77777777" w:rsidR="00AB2F51" w:rsidRPr="0083299A" w:rsidRDefault="00AB2F51" w:rsidP="00AB2F51">
      <w:pPr>
        <w:pStyle w:val="NormalBold"/>
      </w:pPr>
      <w:r w:rsidRPr="00595665">
        <w:rPr>
          <w:rStyle w:val="HideTWBExt"/>
          <w:b w:val="0"/>
        </w:rPr>
        <w:t>&lt;Article&gt;</w:t>
      </w:r>
      <w:r w:rsidRPr="0083299A">
        <w:t>Stavak 32.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DB9C857" w14:textId="77777777" w:rsidTr="00F9062A">
        <w:trPr>
          <w:trHeight w:hRule="exact" w:val="240"/>
          <w:jc w:val="center"/>
        </w:trPr>
        <w:tc>
          <w:tcPr>
            <w:tcW w:w="9752" w:type="dxa"/>
            <w:gridSpan w:val="2"/>
            <w:tcBorders>
              <w:top w:val="nil"/>
              <w:left w:val="nil"/>
              <w:bottom w:val="nil"/>
              <w:right w:val="nil"/>
            </w:tcBorders>
          </w:tcPr>
          <w:p w14:paraId="1035097D" w14:textId="77777777" w:rsidR="00AB2F51" w:rsidRPr="0083299A" w:rsidRDefault="00AB2F51" w:rsidP="00F9062A"/>
        </w:tc>
      </w:tr>
      <w:tr w:rsidR="00D1633B" w:rsidRPr="0083299A" w14:paraId="2BD19E64" w14:textId="77777777" w:rsidTr="00F9062A">
        <w:trPr>
          <w:trHeight w:val="240"/>
          <w:jc w:val="center"/>
        </w:trPr>
        <w:tc>
          <w:tcPr>
            <w:tcW w:w="4876" w:type="dxa"/>
            <w:tcBorders>
              <w:top w:val="nil"/>
              <w:left w:val="nil"/>
              <w:bottom w:val="nil"/>
              <w:right w:val="nil"/>
            </w:tcBorders>
          </w:tcPr>
          <w:p w14:paraId="3B4799D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4E54D41" w14:textId="77777777" w:rsidR="00AB2F51" w:rsidRPr="0083299A" w:rsidRDefault="00AB2F51" w:rsidP="00F9062A">
            <w:pPr>
              <w:pStyle w:val="AmColumnHeading"/>
            </w:pPr>
            <w:r w:rsidRPr="0083299A">
              <w:t>Izmjena</w:t>
            </w:r>
          </w:p>
        </w:tc>
      </w:tr>
      <w:tr w:rsidR="00D1633B" w:rsidRPr="0083299A" w14:paraId="4F2DF394" w14:textId="77777777" w:rsidTr="00F9062A">
        <w:trPr>
          <w:jc w:val="center"/>
        </w:trPr>
        <w:tc>
          <w:tcPr>
            <w:tcW w:w="4876" w:type="dxa"/>
            <w:tcBorders>
              <w:top w:val="nil"/>
              <w:left w:val="nil"/>
              <w:bottom w:val="nil"/>
              <w:right w:val="nil"/>
            </w:tcBorders>
          </w:tcPr>
          <w:p w14:paraId="23B62BC3" w14:textId="77777777" w:rsidR="00AB2F51" w:rsidRPr="0083299A" w:rsidRDefault="00AB2F51" w:rsidP="00F9062A">
            <w:pPr>
              <w:pStyle w:val="Normal6a"/>
            </w:pPr>
            <w:r w:rsidRPr="0083299A">
              <w:t>32.</w:t>
            </w:r>
            <w:r w:rsidRPr="0083299A">
              <w:tab/>
              <w:t>pozdravlja preporuku iz prijedloga Komisije za višegodišnji financijski okvir za razdoblje 2028. – 2034. da se za gotovo polovicu financijskih sredstava uvede uvjet poštovanja vladavine prava i Povelje prije njihova odobrenja;</w:t>
            </w:r>
          </w:p>
        </w:tc>
        <w:tc>
          <w:tcPr>
            <w:tcW w:w="4876" w:type="dxa"/>
            <w:tcBorders>
              <w:top w:val="nil"/>
              <w:left w:val="nil"/>
              <w:bottom w:val="nil"/>
              <w:right w:val="nil"/>
            </w:tcBorders>
          </w:tcPr>
          <w:p w14:paraId="1EB98B9E" w14:textId="77777777" w:rsidR="00AB2F51" w:rsidRPr="0083299A" w:rsidRDefault="00AB2F51" w:rsidP="00F9062A">
            <w:pPr>
              <w:pStyle w:val="Normal6a"/>
            </w:pPr>
            <w:r w:rsidRPr="0083299A">
              <w:t>32.</w:t>
            </w:r>
            <w:r w:rsidRPr="0083299A">
              <w:tab/>
              <w:t xml:space="preserve">pozdravlja preporuku iz prijedloga Komisije za višegodišnji financijski okvir za razdoblje 2028. – 2034. da se za gotovo polovicu financijskih sredstava uvede uvjet poštovanja vladavine prava i Povelje prije njihova odobrenja; </w:t>
            </w:r>
            <w:r w:rsidRPr="0083299A">
              <w:rPr>
                <w:b/>
                <w:i/>
              </w:rPr>
              <w:t>napominje da se novim prijedlogom uvode horizontalni uvjeti povezani s poštovanjem načela vladavine prava i Povelje; zabrinut je zbog preklapanja s novopredloženim mehanizmom uvjetovanosti u sklopu predstojećeg višegodišnjeg financijskog okvira; poziva na ujednačen, usklađen i sveobuhvatan okvir za sve programe EU-a u okviru Uredbe o uvjetovanosti;</w:t>
            </w:r>
          </w:p>
        </w:tc>
      </w:tr>
    </w:tbl>
    <w:p w14:paraId="30E6640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1987CFF" w14:textId="77777777" w:rsidR="00AB2F51" w:rsidRPr="0083299A" w:rsidRDefault="00AB2F51" w:rsidP="00AB2F51">
      <w:r w:rsidRPr="00595665">
        <w:rPr>
          <w:rStyle w:val="HideTWBExt"/>
        </w:rPr>
        <w:t>&lt;/Amend&gt;</w:t>
      </w:r>
    </w:p>
    <w:p w14:paraId="1330E74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608</w:t>
      </w:r>
      <w:r w:rsidRPr="00595665">
        <w:rPr>
          <w:rStyle w:val="HideTWBExt"/>
          <w:b w:val="0"/>
        </w:rPr>
        <w:t>&lt;/NumAm&gt;</w:t>
      </w:r>
    </w:p>
    <w:p w14:paraId="5624F76A"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633483EF" w14:textId="77777777" w:rsidR="00AB2F51" w:rsidRPr="0083299A" w:rsidRDefault="00AB2F51" w:rsidP="00AB2F51">
      <w:pPr>
        <w:pStyle w:val="NormalBold"/>
      </w:pPr>
      <w:r w:rsidRPr="00595665">
        <w:rPr>
          <w:rStyle w:val="HideTWBExt"/>
          <w:b w:val="0"/>
        </w:rPr>
        <w:t>&lt;/RepeatBlock-By&gt;</w:t>
      </w:r>
    </w:p>
    <w:p w14:paraId="70B64D4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CBF7463" w14:textId="77777777" w:rsidR="00AB2F51" w:rsidRPr="0083299A" w:rsidRDefault="00AB2F51" w:rsidP="00AB2F51">
      <w:pPr>
        <w:pStyle w:val="NormalBold"/>
      </w:pPr>
      <w:r w:rsidRPr="00595665">
        <w:rPr>
          <w:rStyle w:val="HideTWBExt"/>
          <w:b w:val="0"/>
        </w:rPr>
        <w:t>&lt;Article&gt;</w:t>
      </w:r>
      <w:r w:rsidRPr="0083299A">
        <w:t>Stavak 32.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35EC339" w14:textId="77777777" w:rsidTr="00F9062A">
        <w:trPr>
          <w:trHeight w:hRule="exact" w:val="240"/>
          <w:jc w:val="center"/>
        </w:trPr>
        <w:tc>
          <w:tcPr>
            <w:tcW w:w="9752" w:type="dxa"/>
            <w:gridSpan w:val="2"/>
            <w:tcBorders>
              <w:top w:val="nil"/>
              <w:left w:val="nil"/>
              <w:bottom w:val="nil"/>
              <w:right w:val="nil"/>
            </w:tcBorders>
          </w:tcPr>
          <w:p w14:paraId="77E0BA7A" w14:textId="77777777" w:rsidR="00AB2F51" w:rsidRPr="0083299A" w:rsidRDefault="00AB2F51" w:rsidP="00F9062A"/>
        </w:tc>
      </w:tr>
      <w:tr w:rsidR="00D1633B" w:rsidRPr="0083299A" w14:paraId="647CC128" w14:textId="77777777" w:rsidTr="00F9062A">
        <w:trPr>
          <w:trHeight w:val="240"/>
          <w:jc w:val="center"/>
        </w:trPr>
        <w:tc>
          <w:tcPr>
            <w:tcW w:w="4876" w:type="dxa"/>
            <w:tcBorders>
              <w:top w:val="nil"/>
              <w:left w:val="nil"/>
              <w:bottom w:val="nil"/>
              <w:right w:val="nil"/>
            </w:tcBorders>
          </w:tcPr>
          <w:p w14:paraId="6574209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3126A17" w14:textId="77777777" w:rsidR="00AB2F51" w:rsidRPr="0083299A" w:rsidRDefault="00AB2F51" w:rsidP="00F9062A">
            <w:pPr>
              <w:pStyle w:val="AmColumnHeading"/>
            </w:pPr>
            <w:r w:rsidRPr="0083299A">
              <w:t>Izmjena</w:t>
            </w:r>
          </w:p>
        </w:tc>
      </w:tr>
      <w:tr w:rsidR="00D1633B" w:rsidRPr="0083299A" w14:paraId="5B0BCF4B" w14:textId="77777777" w:rsidTr="00F9062A">
        <w:trPr>
          <w:jc w:val="center"/>
        </w:trPr>
        <w:tc>
          <w:tcPr>
            <w:tcW w:w="4876" w:type="dxa"/>
            <w:tcBorders>
              <w:top w:val="nil"/>
              <w:left w:val="nil"/>
              <w:bottom w:val="nil"/>
              <w:right w:val="nil"/>
            </w:tcBorders>
          </w:tcPr>
          <w:p w14:paraId="210AFC57" w14:textId="77777777" w:rsidR="00AB2F51" w:rsidRPr="0083299A" w:rsidRDefault="00AB2F51" w:rsidP="00F9062A">
            <w:pPr>
              <w:pStyle w:val="Normal6a"/>
            </w:pPr>
            <w:r w:rsidRPr="0083299A">
              <w:t>32.</w:t>
            </w:r>
            <w:r w:rsidRPr="0083299A">
              <w:tab/>
            </w:r>
            <w:r w:rsidRPr="0083299A">
              <w:rPr>
                <w:b/>
                <w:i/>
              </w:rPr>
              <w:t>pozdravlja</w:t>
            </w:r>
            <w:r w:rsidRPr="0083299A">
              <w:t xml:space="preserve"> preporuku iz prijedloga Komisije za višegodišnji financijski okvir za razdoblje 2028. – 2034. da se za gotovo </w:t>
            </w:r>
            <w:r w:rsidRPr="0083299A">
              <w:lastRenderedPageBreak/>
              <w:t>polovicu financijskih sredstava uvede uvjet poštovanja vladavine prava i Povelje prije njihova odobrenja;</w:t>
            </w:r>
          </w:p>
        </w:tc>
        <w:tc>
          <w:tcPr>
            <w:tcW w:w="4876" w:type="dxa"/>
            <w:tcBorders>
              <w:top w:val="nil"/>
              <w:left w:val="nil"/>
              <w:bottom w:val="nil"/>
              <w:right w:val="nil"/>
            </w:tcBorders>
          </w:tcPr>
          <w:p w14:paraId="3D7F6328" w14:textId="77777777" w:rsidR="00AB2F51" w:rsidRPr="0083299A" w:rsidRDefault="00AB2F51" w:rsidP="00F9062A">
            <w:pPr>
              <w:pStyle w:val="Normal6a"/>
            </w:pPr>
            <w:r w:rsidRPr="0083299A">
              <w:lastRenderedPageBreak/>
              <w:t>32.</w:t>
            </w:r>
            <w:r w:rsidRPr="0083299A">
              <w:tab/>
            </w:r>
            <w:r w:rsidRPr="0083299A">
              <w:rPr>
                <w:b/>
                <w:i/>
              </w:rPr>
              <w:t>ističe</w:t>
            </w:r>
            <w:r w:rsidRPr="0083299A">
              <w:t xml:space="preserve"> preporuku iz prijedloga Komisije za višegodišnji financijski okvir za razdoblje 2028. – 2034. da se za gotovo </w:t>
            </w:r>
            <w:r w:rsidRPr="0083299A">
              <w:lastRenderedPageBreak/>
              <w:t xml:space="preserve">polovinu financijskih sredstava uvede uvjet poštovanja vladavine prava i Povelje prije njihova odobrenja; </w:t>
            </w:r>
            <w:r w:rsidRPr="0083299A">
              <w:rPr>
                <w:b/>
                <w:i/>
              </w:rPr>
              <w:t>ističe da takvim pristupom jača kapacitet Unije za zaštitu svojih financijskih interesa i jamčenje da se financiranjem sredstvima EU-a podupiru politike koje su zasnovane na temeljnim pravima i demokratskim načelima;</w:t>
            </w:r>
          </w:p>
        </w:tc>
      </w:tr>
    </w:tbl>
    <w:p w14:paraId="6F1C614F"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ECE1793" w14:textId="77777777" w:rsidR="00AB2F51" w:rsidRPr="0083299A" w:rsidRDefault="00AB2F51" w:rsidP="00AB2F51">
      <w:r w:rsidRPr="00595665">
        <w:rPr>
          <w:rStyle w:val="HideTWBExt"/>
        </w:rPr>
        <w:t>&lt;/Amend&gt;</w:t>
      </w:r>
    </w:p>
    <w:p w14:paraId="0594F46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609</w:t>
      </w:r>
      <w:r w:rsidRPr="00595665">
        <w:rPr>
          <w:rStyle w:val="HideTWBExt"/>
          <w:b w:val="0"/>
        </w:rPr>
        <w:t>&lt;/NumAm&gt;</w:t>
      </w:r>
    </w:p>
    <w:p w14:paraId="3E70D761"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0A03746A" w14:textId="77777777" w:rsidR="00AB2F51" w:rsidRPr="0083299A" w:rsidRDefault="00AB2F51" w:rsidP="00AB2F51">
      <w:pPr>
        <w:pStyle w:val="NormalBold"/>
      </w:pPr>
      <w:r w:rsidRPr="00595665">
        <w:rPr>
          <w:rStyle w:val="HideTWBExt"/>
          <w:b w:val="0"/>
        </w:rPr>
        <w:t>&lt;/RepeatBlock-By&gt;</w:t>
      </w:r>
    </w:p>
    <w:p w14:paraId="4195C79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A17F2AF" w14:textId="77777777" w:rsidR="00AB2F51" w:rsidRPr="0083299A" w:rsidRDefault="00AB2F51" w:rsidP="00AB2F51">
      <w:pPr>
        <w:pStyle w:val="NormalBold"/>
      </w:pPr>
      <w:r w:rsidRPr="00595665">
        <w:rPr>
          <w:rStyle w:val="HideTWBExt"/>
          <w:b w:val="0"/>
        </w:rPr>
        <w:t>&lt;Article&gt;</w:t>
      </w:r>
      <w:r w:rsidRPr="0083299A">
        <w:t>Stavak 32.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A5BC26E" w14:textId="77777777" w:rsidTr="00F9062A">
        <w:trPr>
          <w:trHeight w:hRule="exact" w:val="240"/>
          <w:jc w:val="center"/>
        </w:trPr>
        <w:tc>
          <w:tcPr>
            <w:tcW w:w="9752" w:type="dxa"/>
            <w:gridSpan w:val="2"/>
            <w:tcBorders>
              <w:top w:val="nil"/>
              <w:left w:val="nil"/>
              <w:bottom w:val="nil"/>
              <w:right w:val="nil"/>
            </w:tcBorders>
          </w:tcPr>
          <w:p w14:paraId="73C5E7D5" w14:textId="77777777" w:rsidR="00AB2F51" w:rsidRPr="0083299A" w:rsidRDefault="00AB2F51" w:rsidP="00F9062A"/>
        </w:tc>
      </w:tr>
      <w:tr w:rsidR="00D1633B" w:rsidRPr="0083299A" w14:paraId="07C861E7" w14:textId="77777777" w:rsidTr="00F9062A">
        <w:trPr>
          <w:trHeight w:val="240"/>
          <w:jc w:val="center"/>
        </w:trPr>
        <w:tc>
          <w:tcPr>
            <w:tcW w:w="4876" w:type="dxa"/>
            <w:tcBorders>
              <w:top w:val="nil"/>
              <w:left w:val="nil"/>
              <w:bottom w:val="nil"/>
              <w:right w:val="nil"/>
            </w:tcBorders>
          </w:tcPr>
          <w:p w14:paraId="7D3EA6B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78F8403" w14:textId="77777777" w:rsidR="00AB2F51" w:rsidRPr="0083299A" w:rsidRDefault="00AB2F51" w:rsidP="00F9062A">
            <w:pPr>
              <w:pStyle w:val="AmColumnHeading"/>
            </w:pPr>
            <w:r w:rsidRPr="0083299A">
              <w:t>Izmjena</w:t>
            </w:r>
          </w:p>
        </w:tc>
      </w:tr>
      <w:tr w:rsidR="00D1633B" w:rsidRPr="0083299A" w14:paraId="47244977" w14:textId="77777777" w:rsidTr="00F9062A">
        <w:trPr>
          <w:jc w:val="center"/>
        </w:trPr>
        <w:tc>
          <w:tcPr>
            <w:tcW w:w="4876" w:type="dxa"/>
            <w:tcBorders>
              <w:top w:val="nil"/>
              <w:left w:val="nil"/>
              <w:bottom w:val="nil"/>
              <w:right w:val="nil"/>
            </w:tcBorders>
          </w:tcPr>
          <w:p w14:paraId="2D60833B" w14:textId="77777777" w:rsidR="00AB2F51" w:rsidRPr="0083299A" w:rsidRDefault="00AB2F51" w:rsidP="00F9062A">
            <w:pPr>
              <w:pStyle w:val="Normal6a"/>
            </w:pPr>
            <w:r w:rsidRPr="0083299A">
              <w:t>32.</w:t>
            </w:r>
            <w:r w:rsidRPr="0083299A">
              <w:tab/>
            </w:r>
            <w:r w:rsidRPr="0083299A">
              <w:rPr>
                <w:b/>
                <w:i/>
              </w:rPr>
              <w:t>pozdravlja</w:t>
            </w:r>
            <w:r w:rsidRPr="0083299A">
              <w:t xml:space="preserve"> preporuku iz prijedloga Komisije za višegodišnji financijski okvir za razdoblje 2028. – 2034. da se za gotovo polovicu financijskih sredstava uvede uvjet poštovanja vladavine prava i Povelje prije njihova odobrenja;</w:t>
            </w:r>
          </w:p>
        </w:tc>
        <w:tc>
          <w:tcPr>
            <w:tcW w:w="4876" w:type="dxa"/>
            <w:tcBorders>
              <w:top w:val="nil"/>
              <w:left w:val="nil"/>
              <w:bottom w:val="nil"/>
              <w:right w:val="nil"/>
            </w:tcBorders>
          </w:tcPr>
          <w:p w14:paraId="6A973DA1" w14:textId="77777777" w:rsidR="00AB2F51" w:rsidRPr="0083299A" w:rsidRDefault="00AB2F51" w:rsidP="00F9062A">
            <w:pPr>
              <w:pStyle w:val="Normal6a"/>
            </w:pPr>
            <w:r w:rsidRPr="0083299A">
              <w:t>32.</w:t>
            </w:r>
            <w:r w:rsidRPr="0083299A">
              <w:tab/>
            </w:r>
            <w:r w:rsidRPr="0083299A">
              <w:rPr>
                <w:b/>
                <w:i/>
              </w:rPr>
              <w:t>prima na znanje</w:t>
            </w:r>
            <w:r w:rsidRPr="0083299A">
              <w:t xml:space="preserve"> preporuku iz prijedloga Komisije za višegodišnji financijski okvir za razdoblje 2028. – 2034. da se za gotovo polovicu financijskih sredstava uvede uvjet poštovanja vladavine prava i Povelje prije njihova odobrenja; </w:t>
            </w:r>
            <w:r w:rsidRPr="0083299A">
              <w:rPr>
                <w:b/>
                <w:i/>
              </w:rPr>
              <w:t>naglašava da će pomno pratiti kako se dodjeljuju sredstva i zloupotrebljava li se mehanizam za političko djelovanje protiv „problematičnih” predstavnika država članica;</w:t>
            </w:r>
          </w:p>
        </w:tc>
      </w:tr>
    </w:tbl>
    <w:p w14:paraId="56233D5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20F5D82D" w14:textId="77777777" w:rsidR="00AB2F51" w:rsidRPr="0083299A" w:rsidRDefault="00AB2F51" w:rsidP="00AB2F51">
      <w:r w:rsidRPr="00595665">
        <w:rPr>
          <w:rStyle w:val="HideTWBExt"/>
        </w:rPr>
        <w:t>&lt;/Amend&gt;</w:t>
      </w:r>
    </w:p>
    <w:p w14:paraId="2AD4B3E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610</w:t>
      </w:r>
      <w:r w:rsidRPr="00595665">
        <w:rPr>
          <w:rStyle w:val="HideTWBExt"/>
          <w:b w:val="0"/>
        </w:rPr>
        <w:t>&lt;/NumAm&gt;</w:t>
      </w:r>
    </w:p>
    <w:p w14:paraId="3D056D58"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1440A210" w14:textId="77777777" w:rsidR="00AB2F51" w:rsidRPr="0083299A" w:rsidRDefault="00AB2F51" w:rsidP="00AB2F51">
      <w:pPr>
        <w:pStyle w:val="NormalBold"/>
      </w:pPr>
      <w:r w:rsidRPr="00595665">
        <w:rPr>
          <w:rStyle w:val="HideTWBExt"/>
          <w:b w:val="0"/>
        </w:rPr>
        <w:t>&lt;/RepeatBlock-By&gt;</w:t>
      </w:r>
    </w:p>
    <w:p w14:paraId="0E95F22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978117F" w14:textId="77777777" w:rsidR="00AB2F51" w:rsidRPr="0083299A" w:rsidRDefault="00AB2F51" w:rsidP="00AB2F51">
      <w:pPr>
        <w:pStyle w:val="NormalBold"/>
      </w:pPr>
      <w:r w:rsidRPr="00595665">
        <w:rPr>
          <w:rStyle w:val="HideTWBExt"/>
          <w:b w:val="0"/>
        </w:rPr>
        <w:t>&lt;Article&gt;</w:t>
      </w:r>
      <w:r w:rsidRPr="0083299A">
        <w:t>Stavak 32.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1B21902" w14:textId="77777777" w:rsidTr="00F9062A">
        <w:trPr>
          <w:trHeight w:hRule="exact" w:val="240"/>
          <w:jc w:val="center"/>
        </w:trPr>
        <w:tc>
          <w:tcPr>
            <w:tcW w:w="9752" w:type="dxa"/>
            <w:gridSpan w:val="2"/>
            <w:tcBorders>
              <w:top w:val="nil"/>
              <w:left w:val="nil"/>
              <w:bottom w:val="nil"/>
              <w:right w:val="nil"/>
            </w:tcBorders>
          </w:tcPr>
          <w:p w14:paraId="7E43FF9D" w14:textId="77777777" w:rsidR="00AB2F51" w:rsidRPr="0083299A" w:rsidRDefault="00AB2F51" w:rsidP="00F9062A"/>
        </w:tc>
      </w:tr>
      <w:tr w:rsidR="00D1633B" w:rsidRPr="0083299A" w14:paraId="03A5120D" w14:textId="77777777" w:rsidTr="00F9062A">
        <w:trPr>
          <w:trHeight w:val="240"/>
          <w:jc w:val="center"/>
        </w:trPr>
        <w:tc>
          <w:tcPr>
            <w:tcW w:w="4876" w:type="dxa"/>
            <w:tcBorders>
              <w:top w:val="nil"/>
              <w:left w:val="nil"/>
              <w:bottom w:val="nil"/>
              <w:right w:val="nil"/>
            </w:tcBorders>
          </w:tcPr>
          <w:p w14:paraId="787615A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5297CC9" w14:textId="77777777" w:rsidR="00AB2F51" w:rsidRPr="0083299A" w:rsidRDefault="00AB2F51" w:rsidP="00F9062A">
            <w:pPr>
              <w:pStyle w:val="AmColumnHeading"/>
            </w:pPr>
            <w:r w:rsidRPr="0083299A">
              <w:t>Izmjena</w:t>
            </w:r>
          </w:p>
        </w:tc>
      </w:tr>
      <w:tr w:rsidR="00D1633B" w:rsidRPr="0083299A" w14:paraId="69FD57A8" w14:textId="77777777" w:rsidTr="00F9062A">
        <w:trPr>
          <w:jc w:val="center"/>
        </w:trPr>
        <w:tc>
          <w:tcPr>
            <w:tcW w:w="4876" w:type="dxa"/>
            <w:tcBorders>
              <w:top w:val="nil"/>
              <w:left w:val="nil"/>
              <w:bottom w:val="nil"/>
              <w:right w:val="nil"/>
            </w:tcBorders>
          </w:tcPr>
          <w:p w14:paraId="6EB226D4" w14:textId="77777777" w:rsidR="00AB2F51" w:rsidRPr="0083299A" w:rsidRDefault="00AB2F51" w:rsidP="00F9062A">
            <w:pPr>
              <w:pStyle w:val="Normal6a"/>
            </w:pPr>
            <w:r w:rsidRPr="0083299A">
              <w:t>32.</w:t>
            </w:r>
            <w:r w:rsidRPr="0083299A">
              <w:tab/>
            </w:r>
            <w:r w:rsidRPr="0083299A">
              <w:rPr>
                <w:b/>
                <w:i/>
              </w:rPr>
              <w:t>pozdravlja preporuku</w:t>
            </w:r>
            <w:r w:rsidRPr="0083299A">
              <w:t xml:space="preserve"> iz prijedloga Komisije za višegodišnji financijski okvir </w:t>
            </w:r>
            <w:r w:rsidRPr="0083299A">
              <w:lastRenderedPageBreak/>
              <w:t>za razdoblje 2028. – 2034. da se za gotovo polovicu financijskih sredstava uvede uvjet poštovanja vladavine prava i Povelje prije njihova odobrenja;</w:t>
            </w:r>
          </w:p>
        </w:tc>
        <w:tc>
          <w:tcPr>
            <w:tcW w:w="4876" w:type="dxa"/>
            <w:tcBorders>
              <w:top w:val="nil"/>
              <w:left w:val="nil"/>
              <w:bottom w:val="nil"/>
              <w:right w:val="nil"/>
            </w:tcBorders>
          </w:tcPr>
          <w:p w14:paraId="4388965D" w14:textId="77777777" w:rsidR="00AB2F51" w:rsidRPr="0083299A" w:rsidRDefault="00AB2F51" w:rsidP="00F9062A">
            <w:pPr>
              <w:pStyle w:val="Normal6a"/>
            </w:pPr>
            <w:r w:rsidRPr="0083299A">
              <w:lastRenderedPageBreak/>
              <w:t>32.</w:t>
            </w:r>
            <w:r w:rsidRPr="0083299A">
              <w:tab/>
            </w:r>
            <w:r w:rsidRPr="0083299A">
              <w:rPr>
                <w:b/>
                <w:i/>
              </w:rPr>
              <w:t>odlučno se protivi preporuci</w:t>
            </w:r>
            <w:r w:rsidRPr="0083299A">
              <w:t xml:space="preserve"> iz prijedloga Komisije za višegodišnji </w:t>
            </w:r>
            <w:r w:rsidRPr="0083299A">
              <w:lastRenderedPageBreak/>
              <w:t>financijski okvir za razdoblje 2028. – 2034. da se za gotovo polovicu financijskih sredstava uvede uvjet poštovanja vladavine prava i Povelje prije njihova odobrenja;</w:t>
            </w:r>
          </w:p>
        </w:tc>
      </w:tr>
    </w:tbl>
    <w:p w14:paraId="3718BB1F"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4ACF6E1A" w14:textId="77777777" w:rsidR="00AB2F51" w:rsidRPr="0083299A" w:rsidRDefault="00AB2F51" w:rsidP="00AB2F51">
      <w:r w:rsidRPr="00595665">
        <w:rPr>
          <w:rStyle w:val="HideTWBExt"/>
        </w:rPr>
        <w:t>&lt;/Amend&gt;</w:t>
      </w:r>
    </w:p>
    <w:p w14:paraId="6642AEE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611</w:t>
      </w:r>
      <w:r w:rsidRPr="00595665">
        <w:rPr>
          <w:rStyle w:val="HideTWBExt"/>
          <w:b w:val="0"/>
        </w:rPr>
        <w:t>&lt;/NumAm&gt;</w:t>
      </w:r>
    </w:p>
    <w:p w14:paraId="273C4E4D"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Sophie Wilmès, Jean-Marc Germain, Cecilia Strada</w:t>
      </w:r>
      <w:r w:rsidRPr="00595665">
        <w:rPr>
          <w:rStyle w:val="HideTWBExt"/>
          <w:b w:val="0"/>
        </w:rPr>
        <w:t>&lt;/Members&gt;</w:t>
      </w:r>
    </w:p>
    <w:p w14:paraId="4F94A1E9" w14:textId="77777777" w:rsidR="00AB2F51" w:rsidRPr="0083299A" w:rsidRDefault="00AB2F51" w:rsidP="00AB2F51">
      <w:pPr>
        <w:pStyle w:val="NormalBold"/>
      </w:pPr>
      <w:r w:rsidRPr="00595665">
        <w:rPr>
          <w:rStyle w:val="HideTWBExt"/>
          <w:b w:val="0"/>
        </w:rPr>
        <w:t>&lt;/RepeatBlock-By&gt;</w:t>
      </w:r>
    </w:p>
    <w:p w14:paraId="14143B7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73B0E10" w14:textId="77777777" w:rsidR="00AB2F51" w:rsidRPr="0083299A" w:rsidRDefault="00AB2F51" w:rsidP="00AB2F51">
      <w:pPr>
        <w:pStyle w:val="NormalBold"/>
      </w:pPr>
      <w:r w:rsidRPr="00595665">
        <w:rPr>
          <w:rStyle w:val="HideTWBExt"/>
          <w:b w:val="0"/>
        </w:rPr>
        <w:t>&lt;Article&gt;</w:t>
      </w:r>
      <w:r w:rsidRPr="0083299A">
        <w:t>Stavak 32.a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F1652CD" w14:textId="77777777" w:rsidTr="00F9062A">
        <w:trPr>
          <w:trHeight w:hRule="exact" w:val="240"/>
          <w:jc w:val="center"/>
        </w:trPr>
        <w:tc>
          <w:tcPr>
            <w:tcW w:w="9752" w:type="dxa"/>
            <w:gridSpan w:val="2"/>
            <w:tcBorders>
              <w:top w:val="nil"/>
              <w:left w:val="nil"/>
              <w:bottom w:val="nil"/>
              <w:right w:val="nil"/>
            </w:tcBorders>
          </w:tcPr>
          <w:p w14:paraId="5F976BFB" w14:textId="77777777" w:rsidR="00AB2F51" w:rsidRPr="0083299A" w:rsidRDefault="00AB2F51" w:rsidP="00F9062A"/>
        </w:tc>
      </w:tr>
      <w:tr w:rsidR="00D1633B" w:rsidRPr="0083299A" w14:paraId="75F220FF" w14:textId="77777777" w:rsidTr="00F9062A">
        <w:trPr>
          <w:trHeight w:val="240"/>
          <w:jc w:val="center"/>
        </w:trPr>
        <w:tc>
          <w:tcPr>
            <w:tcW w:w="4876" w:type="dxa"/>
            <w:tcBorders>
              <w:top w:val="nil"/>
              <w:left w:val="nil"/>
              <w:bottom w:val="nil"/>
              <w:right w:val="nil"/>
            </w:tcBorders>
          </w:tcPr>
          <w:p w14:paraId="26735B6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286BC4A" w14:textId="77777777" w:rsidR="00AB2F51" w:rsidRPr="0083299A" w:rsidRDefault="00AB2F51" w:rsidP="00F9062A">
            <w:pPr>
              <w:pStyle w:val="AmColumnHeading"/>
            </w:pPr>
            <w:r w:rsidRPr="0083299A">
              <w:t>Izmjena</w:t>
            </w:r>
          </w:p>
        </w:tc>
      </w:tr>
      <w:tr w:rsidR="00D1633B" w:rsidRPr="0083299A" w14:paraId="57880830" w14:textId="77777777" w:rsidTr="00F9062A">
        <w:trPr>
          <w:jc w:val="center"/>
        </w:trPr>
        <w:tc>
          <w:tcPr>
            <w:tcW w:w="4876" w:type="dxa"/>
            <w:tcBorders>
              <w:top w:val="nil"/>
              <w:left w:val="nil"/>
              <w:bottom w:val="nil"/>
              <w:right w:val="nil"/>
            </w:tcBorders>
          </w:tcPr>
          <w:p w14:paraId="64E8C6BA" w14:textId="77777777" w:rsidR="00AB2F51" w:rsidRPr="0083299A" w:rsidRDefault="00AB2F51" w:rsidP="00F9062A">
            <w:pPr>
              <w:pStyle w:val="Normal6a"/>
            </w:pPr>
          </w:p>
        </w:tc>
        <w:tc>
          <w:tcPr>
            <w:tcW w:w="4876" w:type="dxa"/>
            <w:tcBorders>
              <w:top w:val="nil"/>
              <w:left w:val="nil"/>
              <w:bottom w:val="nil"/>
              <w:right w:val="nil"/>
            </w:tcBorders>
          </w:tcPr>
          <w:p w14:paraId="511CC395" w14:textId="77777777" w:rsidR="00AB2F51" w:rsidRPr="0083299A" w:rsidRDefault="00AB2F51" w:rsidP="00F9062A">
            <w:pPr>
              <w:pStyle w:val="Normal6a"/>
            </w:pPr>
            <w:r w:rsidRPr="0083299A">
              <w:rPr>
                <w:b/>
                <w:i/>
              </w:rPr>
              <w:t>32.a</w:t>
            </w:r>
            <w:r w:rsidRPr="0083299A">
              <w:tab/>
            </w:r>
            <w:r w:rsidRPr="0083299A">
              <w:rPr>
                <w:b/>
                <w:i/>
              </w:rPr>
              <w:t>naglašava potrebu za povećanjem sinergija između različitih instrumenata vladavine prava i njihove poveznice s proračunom EU-a, kako je i potvrdila predsjednica Komisije u govoru o stanju Unije, te jačanjem poveznica između preporuka iz godišnjeg izvješća o vladavini prava i financijske potpore iz proračuna EU-a; žali zbog nedostatka pojedinosti o tome kako se ta poveznica uspostavlja u Izvješću o vladavini prava za 2025., posebno u njegovim preporukama; potiče Komisiju da pretvori preporuke za pojedine zemlje iz svojih godišnjih izvješća o vladavini prava u konkretne ključne etape koje države članice moraju sustavno ostvarivati i koje prema potrebi mogu poslužiti kao opravdanje za aktivaciju Uredbe o uvjetovanosti;</w:t>
            </w:r>
          </w:p>
        </w:tc>
      </w:tr>
    </w:tbl>
    <w:p w14:paraId="18AF0A3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E2754E5" w14:textId="77777777" w:rsidR="00AB2F51" w:rsidRPr="0083299A" w:rsidRDefault="00AB2F51" w:rsidP="00AB2F51">
      <w:r w:rsidRPr="00595665">
        <w:rPr>
          <w:rStyle w:val="HideTWBExt"/>
        </w:rPr>
        <w:t>&lt;/Amend&gt;</w:t>
      </w:r>
    </w:p>
    <w:p w14:paraId="0F47F0C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612</w:t>
      </w:r>
      <w:r w:rsidRPr="00595665">
        <w:rPr>
          <w:rStyle w:val="HideTWBExt"/>
          <w:b w:val="0"/>
        </w:rPr>
        <w:t>&lt;/NumAm&gt;</w:t>
      </w:r>
    </w:p>
    <w:p w14:paraId="55ECEBB7" w14:textId="77777777" w:rsidR="00AB2F51" w:rsidRPr="0083299A" w:rsidRDefault="00AB2F51" w:rsidP="00AB2F51">
      <w:pPr>
        <w:pStyle w:val="NormalBold"/>
      </w:pPr>
      <w:r w:rsidRPr="00595665">
        <w:rPr>
          <w:rStyle w:val="HideTWBExt"/>
          <w:b w:val="0"/>
        </w:rPr>
        <w:t>&lt;RepeatBlock-By&gt;&lt;Members&gt;</w:t>
      </w:r>
      <w:r w:rsidRPr="0083299A">
        <w:t>Sandro Ruotolo, Pina Picierno, Marco Tarquinio, Alessandro Zan, Juan Fernando López Aguilar, Cecilia Strada</w:t>
      </w:r>
      <w:r w:rsidRPr="00595665">
        <w:rPr>
          <w:rStyle w:val="HideTWBExt"/>
          <w:b w:val="0"/>
        </w:rPr>
        <w:t>&lt;/Members&gt;</w:t>
      </w:r>
    </w:p>
    <w:p w14:paraId="7D1BBB1F" w14:textId="77777777" w:rsidR="00AB2F51" w:rsidRPr="0083299A" w:rsidRDefault="00AB2F51" w:rsidP="00AB2F51">
      <w:pPr>
        <w:pStyle w:val="NormalBold"/>
      </w:pPr>
      <w:r w:rsidRPr="00595665">
        <w:rPr>
          <w:rStyle w:val="HideTWBExt"/>
          <w:b w:val="0"/>
        </w:rPr>
        <w:t>&lt;/RepeatBlock-By&gt;</w:t>
      </w:r>
    </w:p>
    <w:p w14:paraId="2BE686D4" w14:textId="77777777" w:rsidR="00AB2F51" w:rsidRPr="0083299A" w:rsidRDefault="00AB2F51" w:rsidP="00AB2F51">
      <w:pPr>
        <w:pStyle w:val="NormalBold"/>
      </w:pPr>
      <w:r w:rsidRPr="00595665">
        <w:rPr>
          <w:rStyle w:val="HideTWBExt"/>
          <w:b w:val="0"/>
        </w:rPr>
        <w:lastRenderedPageBreak/>
        <w:t>&lt;DocAmend&gt;</w:t>
      </w:r>
      <w:r w:rsidRPr="0083299A">
        <w:t>Prijedlog rezolucije</w:t>
      </w:r>
      <w:r w:rsidRPr="00595665">
        <w:rPr>
          <w:rStyle w:val="HideTWBExt"/>
          <w:b w:val="0"/>
        </w:rPr>
        <w:t>&lt;/DocAmend&gt;</w:t>
      </w:r>
    </w:p>
    <w:p w14:paraId="45CF4284" w14:textId="77777777" w:rsidR="00AB2F51" w:rsidRPr="0083299A" w:rsidRDefault="00AB2F51" w:rsidP="00AB2F51">
      <w:pPr>
        <w:pStyle w:val="NormalBold"/>
      </w:pPr>
      <w:r w:rsidRPr="00595665">
        <w:rPr>
          <w:rStyle w:val="HideTWBExt"/>
          <w:b w:val="0"/>
        </w:rPr>
        <w:t>&lt;Article&gt;</w:t>
      </w:r>
      <w:r w:rsidRPr="0083299A">
        <w:t>Stavak 32.a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DC57EE9" w14:textId="77777777" w:rsidTr="00F9062A">
        <w:trPr>
          <w:trHeight w:hRule="exact" w:val="240"/>
          <w:jc w:val="center"/>
        </w:trPr>
        <w:tc>
          <w:tcPr>
            <w:tcW w:w="9752" w:type="dxa"/>
            <w:gridSpan w:val="2"/>
            <w:tcBorders>
              <w:top w:val="nil"/>
              <w:left w:val="nil"/>
              <w:bottom w:val="nil"/>
              <w:right w:val="nil"/>
            </w:tcBorders>
          </w:tcPr>
          <w:p w14:paraId="3B379114" w14:textId="77777777" w:rsidR="00AB2F51" w:rsidRPr="0083299A" w:rsidRDefault="00AB2F51" w:rsidP="00F9062A"/>
        </w:tc>
      </w:tr>
      <w:tr w:rsidR="00D1633B" w:rsidRPr="0083299A" w14:paraId="0B70DEBE" w14:textId="77777777" w:rsidTr="00F9062A">
        <w:trPr>
          <w:trHeight w:val="240"/>
          <w:jc w:val="center"/>
        </w:trPr>
        <w:tc>
          <w:tcPr>
            <w:tcW w:w="4876" w:type="dxa"/>
            <w:tcBorders>
              <w:top w:val="nil"/>
              <w:left w:val="nil"/>
              <w:bottom w:val="nil"/>
              <w:right w:val="nil"/>
            </w:tcBorders>
          </w:tcPr>
          <w:p w14:paraId="7CA297E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4AA1193" w14:textId="77777777" w:rsidR="00AB2F51" w:rsidRPr="0083299A" w:rsidRDefault="00AB2F51" w:rsidP="00F9062A">
            <w:pPr>
              <w:pStyle w:val="AmColumnHeading"/>
            </w:pPr>
            <w:r w:rsidRPr="0083299A">
              <w:t>Izmjena</w:t>
            </w:r>
          </w:p>
        </w:tc>
      </w:tr>
      <w:tr w:rsidR="00D1633B" w:rsidRPr="0083299A" w14:paraId="5C9E5241" w14:textId="77777777" w:rsidTr="00F9062A">
        <w:trPr>
          <w:jc w:val="center"/>
        </w:trPr>
        <w:tc>
          <w:tcPr>
            <w:tcW w:w="4876" w:type="dxa"/>
            <w:tcBorders>
              <w:top w:val="nil"/>
              <w:left w:val="nil"/>
              <w:bottom w:val="nil"/>
              <w:right w:val="nil"/>
            </w:tcBorders>
          </w:tcPr>
          <w:p w14:paraId="041DC431" w14:textId="77777777" w:rsidR="00AB2F51" w:rsidRPr="0083299A" w:rsidRDefault="00AB2F51" w:rsidP="00F9062A">
            <w:pPr>
              <w:pStyle w:val="Normal6a"/>
            </w:pPr>
          </w:p>
        </w:tc>
        <w:tc>
          <w:tcPr>
            <w:tcW w:w="4876" w:type="dxa"/>
            <w:tcBorders>
              <w:top w:val="nil"/>
              <w:left w:val="nil"/>
              <w:bottom w:val="nil"/>
              <w:right w:val="nil"/>
            </w:tcBorders>
          </w:tcPr>
          <w:p w14:paraId="04FC42E1" w14:textId="77777777" w:rsidR="00AB2F51" w:rsidRPr="0083299A" w:rsidRDefault="00AB2F51" w:rsidP="00F9062A">
            <w:pPr>
              <w:pStyle w:val="Normal6a"/>
            </w:pPr>
            <w:r w:rsidRPr="0083299A">
              <w:rPr>
                <w:b/>
                <w:i/>
              </w:rPr>
              <w:t>32.a</w:t>
            </w:r>
            <w:r w:rsidRPr="0083299A">
              <w:tab/>
            </w:r>
            <w:r w:rsidRPr="0083299A">
              <w:rPr>
                <w:b/>
                <w:i/>
              </w:rPr>
              <w:t>žali zbog izvješća koja upućuju na to da su određena financijska sredstva EU-a možda korištena za podupiranje poduzeća uključenih u razvoj ili izvoz intruzivnih tehnologija za nadzor, među ostalim špijunskog softvera; poziva Komisiju da osigura potpunu transparentnost u pogledu dodjele svih sredstava i da bez odgode objavi detaljan popis predmetnih korisnika, programa i iznosa te mjera poduzetih kako bi se spriječila zlouporaba sredstava EU-a;</w:t>
            </w:r>
          </w:p>
        </w:tc>
      </w:tr>
    </w:tbl>
    <w:p w14:paraId="40C6815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A5DF9B9" w14:textId="77777777" w:rsidR="00AB2F51" w:rsidRPr="0083299A" w:rsidRDefault="00AB2F51" w:rsidP="00AB2F51">
      <w:r w:rsidRPr="00595665">
        <w:rPr>
          <w:rStyle w:val="HideTWBExt"/>
        </w:rPr>
        <w:t>&lt;/Amend&gt;</w:t>
      </w:r>
    </w:p>
    <w:p w14:paraId="6E46CDA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613</w:t>
      </w:r>
      <w:r w:rsidRPr="00595665">
        <w:rPr>
          <w:rStyle w:val="HideTWBExt"/>
          <w:b w:val="0"/>
        </w:rPr>
        <w:t>&lt;/NumAm&gt;</w:t>
      </w:r>
    </w:p>
    <w:p w14:paraId="2D4B6937"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411020A6" w14:textId="77777777" w:rsidR="00AB2F51" w:rsidRPr="0083299A" w:rsidRDefault="00AB2F51" w:rsidP="00AB2F51">
      <w:pPr>
        <w:pStyle w:val="NormalBold"/>
      </w:pPr>
      <w:r w:rsidRPr="00595665">
        <w:rPr>
          <w:rStyle w:val="HideTWBExt"/>
          <w:b w:val="0"/>
        </w:rPr>
        <w:t>&lt;/RepeatBlock-By&gt;</w:t>
      </w:r>
    </w:p>
    <w:p w14:paraId="22C1469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BBDD0DD" w14:textId="77777777" w:rsidR="00AB2F51" w:rsidRPr="0083299A" w:rsidRDefault="00AB2F51" w:rsidP="00AB2F51">
      <w:pPr>
        <w:pStyle w:val="NormalBold"/>
      </w:pPr>
      <w:r w:rsidRPr="00595665">
        <w:rPr>
          <w:rStyle w:val="HideTWBExt"/>
          <w:b w:val="0"/>
        </w:rPr>
        <w:t>&lt;Article&gt;</w:t>
      </w:r>
      <w:r w:rsidRPr="0083299A">
        <w:t>Stavak 32.a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E122167" w14:textId="77777777" w:rsidTr="00F9062A">
        <w:trPr>
          <w:trHeight w:hRule="exact" w:val="240"/>
          <w:jc w:val="center"/>
        </w:trPr>
        <w:tc>
          <w:tcPr>
            <w:tcW w:w="9752" w:type="dxa"/>
            <w:gridSpan w:val="2"/>
            <w:tcBorders>
              <w:top w:val="nil"/>
              <w:left w:val="nil"/>
              <w:bottom w:val="nil"/>
              <w:right w:val="nil"/>
            </w:tcBorders>
          </w:tcPr>
          <w:p w14:paraId="6C02AF76" w14:textId="77777777" w:rsidR="00AB2F51" w:rsidRPr="0083299A" w:rsidRDefault="00AB2F51" w:rsidP="00F9062A"/>
        </w:tc>
      </w:tr>
      <w:tr w:rsidR="00D1633B" w:rsidRPr="0083299A" w14:paraId="6D4A676F" w14:textId="77777777" w:rsidTr="00F9062A">
        <w:trPr>
          <w:trHeight w:val="240"/>
          <w:jc w:val="center"/>
        </w:trPr>
        <w:tc>
          <w:tcPr>
            <w:tcW w:w="4876" w:type="dxa"/>
            <w:tcBorders>
              <w:top w:val="nil"/>
              <w:left w:val="nil"/>
              <w:bottom w:val="nil"/>
              <w:right w:val="nil"/>
            </w:tcBorders>
          </w:tcPr>
          <w:p w14:paraId="589836A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2763E8C" w14:textId="77777777" w:rsidR="00AB2F51" w:rsidRPr="0083299A" w:rsidRDefault="00AB2F51" w:rsidP="00F9062A">
            <w:pPr>
              <w:pStyle w:val="AmColumnHeading"/>
            </w:pPr>
            <w:r w:rsidRPr="0083299A">
              <w:t>Izmjena</w:t>
            </w:r>
          </w:p>
        </w:tc>
      </w:tr>
      <w:tr w:rsidR="00D1633B" w:rsidRPr="0083299A" w14:paraId="65B31B91" w14:textId="77777777" w:rsidTr="00F9062A">
        <w:trPr>
          <w:jc w:val="center"/>
        </w:trPr>
        <w:tc>
          <w:tcPr>
            <w:tcW w:w="4876" w:type="dxa"/>
            <w:tcBorders>
              <w:top w:val="nil"/>
              <w:left w:val="nil"/>
              <w:bottom w:val="nil"/>
              <w:right w:val="nil"/>
            </w:tcBorders>
          </w:tcPr>
          <w:p w14:paraId="5A6F00B6" w14:textId="77777777" w:rsidR="00AB2F51" w:rsidRPr="0083299A" w:rsidRDefault="00AB2F51" w:rsidP="00F9062A">
            <w:pPr>
              <w:pStyle w:val="Normal6a"/>
            </w:pPr>
          </w:p>
        </w:tc>
        <w:tc>
          <w:tcPr>
            <w:tcW w:w="4876" w:type="dxa"/>
            <w:tcBorders>
              <w:top w:val="nil"/>
              <w:left w:val="nil"/>
              <w:bottom w:val="nil"/>
              <w:right w:val="nil"/>
            </w:tcBorders>
          </w:tcPr>
          <w:p w14:paraId="6F7B3BD4" w14:textId="77777777" w:rsidR="00AB2F51" w:rsidRPr="0083299A" w:rsidRDefault="00AB2F51" w:rsidP="00F9062A">
            <w:pPr>
              <w:pStyle w:val="Normal6a"/>
            </w:pPr>
            <w:r w:rsidRPr="0083299A">
              <w:rPr>
                <w:b/>
                <w:i/>
              </w:rPr>
              <w:t>32.a</w:t>
            </w:r>
            <w:r w:rsidRPr="0083299A">
              <w:tab/>
            </w:r>
            <w:r w:rsidRPr="0083299A">
              <w:rPr>
                <w:b/>
                <w:i/>
              </w:rPr>
              <w:t>poziva Komisiju da ojača strukturiranu i sustavnu koordinaciju među relevantnim glavnim upravama koje se bave vladavinom prava, temeljnim pravima, pravosuđem, izvršenjem proračuna, proširenjem, unutarnjim tržištem i unutarnjim poslovima kako bi se osigurala usklađenost politika, dosljednost procjena i djelotvorno praćenje svih instrumenata i programa financiranja povezanih s tim područjima;</w:t>
            </w:r>
          </w:p>
        </w:tc>
      </w:tr>
    </w:tbl>
    <w:p w14:paraId="233564B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2658E8E" w14:textId="77777777" w:rsidR="00AB2F51" w:rsidRPr="0083299A" w:rsidRDefault="00AB2F51" w:rsidP="00AB2F51">
      <w:r w:rsidRPr="00595665">
        <w:rPr>
          <w:rStyle w:val="HideTWBExt"/>
        </w:rPr>
        <w:t>&lt;/Amend&gt;</w:t>
      </w:r>
    </w:p>
    <w:p w14:paraId="771751C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614</w:t>
      </w:r>
      <w:r w:rsidRPr="00595665">
        <w:rPr>
          <w:rStyle w:val="HideTWBExt"/>
          <w:b w:val="0"/>
        </w:rPr>
        <w:t>&lt;/NumAm&gt;</w:t>
      </w:r>
    </w:p>
    <w:p w14:paraId="54A83127" w14:textId="77777777" w:rsidR="00AB2F51" w:rsidRPr="0083299A" w:rsidRDefault="00AB2F51" w:rsidP="00AB2F51">
      <w:pPr>
        <w:pStyle w:val="NormalBold"/>
      </w:pPr>
      <w:r w:rsidRPr="00595665">
        <w:rPr>
          <w:rStyle w:val="HideTWBExt"/>
          <w:b w:val="0"/>
        </w:rPr>
        <w:lastRenderedPageBreak/>
        <w:t>&lt;RepeatBlock-By&gt;&lt;Members&gt;</w:t>
      </w:r>
      <w:r w:rsidRPr="0083299A">
        <w:t>Nicolas Bay, Paolo Inselvini, Geadis Geadi, Georgiana Teodorescu, Guillaume Peltier, Jadwiga Wiśniewska, Laurence Trochu, Jacek Ozdoba, Stephen Nikola Bartulica</w:t>
      </w:r>
      <w:r w:rsidRPr="00595665">
        <w:rPr>
          <w:rStyle w:val="HideTWBExt"/>
          <w:b w:val="0"/>
        </w:rPr>
        <w:t>&lt;/Members&gt;</w:t>
      </w:r>
    </w:p>
    <w:p w14:paraId="53728F7E" w14:textId="77777777" w:rsidR="00AB2F51" w:rsidRPr="0083299A" w:rsidRDefault="00AB2F51" w:rsidP="00AB2F51">
      <w:pPr>
        <w:pStyle w:val="NormalBold"/>
      </w:pPr>
      <w:r w:rsidRPr="00595665">
        <w:rPr>
          <w:rStyle w:val="HideTWBExt"/>
          <w:b w:val="0"/>
        </w:rPr>
        <w:t>&lt;/RepeatBlock-By&gt;</w:t>
      </w:r>
    </w:p>
    <w:p w14:paraId="6CF7A4F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37FBF63" w14:textId="77777777" w:rsidR="00AB2F51" w:rsidRPr="0083299A" w:rsidRDefault="00AB2F51" w:rsidP="00AB2F51">
      <w:pPr>
        <w:pStyle w:val="NormalBold"/>
      </w:pPr>
      <w:r w:rsidRPr="00595665">
        <w:rPr>
          <w:rStyle w:val="HideTWBExt"/>
          <w:b w:val="0"/>
        </w:rPr>
        <w:t>&lt;Article&gt;</w:t>
      </w:r>
      <w:r w:rsidRPr="0083299A">
        <w:t>Stavak 32.a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563C275" w14:textId="77777777" w:rsidTr="00F9062A">
        <w:trPr>
          <w:trHeight w:hRule="exact" w:val="240"/>
          <w:jc w:val="center"/>
        </w:trPr>
        <w:tc>
          <w:tcPr>
            <w:tcW w:w="9752" w:type="dxa"/>
            <w:gridSpan w:val="2"/>
            <w:tcBorders>
              <w:top w:val="nil"/>
              <w:left w:val="nil"/>
              <w:bottom w:val="nil"/>
              <w:right w:val="nil"/>
            </w:tcBorders>
          </w:tcPr>
          <w:p w14:paraId="06DE3354" w14:textId="77777777" w:rsidR="00AB2F51" w:rsidRPr="0083299A" w:rsidRDefault="00AB2F51" w:rsidP="00F9062A"/>
        </w:tc>
      </w:tr>
      <w:tr w:rsidR="00D1633B" w:rsidRPr="0083299A" w14:paraId="65EBF939" w14:textId="77777777" w:rsidTr="00F9062A">
        <w:trPr>
          <w:trHeight w:val="240"/>
          <w:jc w:val="center"/>
        </w:trPr>
        <w:tc>
          <w:tcPr>
            <w:tcW w:w="4876" w:type="dxa"/>
            <w:tcBorders>
              <w:top w:val="nil"/>
              <w:left w:val="nil"/>
              <w:bottom w:val="nil"/>
              <w:right w:val="nil"/>
            </w:tcBorders>
          </w:tcPr>
          <w:p w14:paraId="2F27CB0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4A4EB84" w14:textId="77777777" w:rsidR="00AB2F51" w:rsidRPr="0083299A" w:rsidRDefault="00AB2F51" w:rsidP="00F9062A">
            <w:pPr>
              <w:pStyle w:val="AmColumnHeading"/>
            </w:pPr>
            <w:r w:rsidRPr="0083299A">
              <w:t>Izmjena</w:t>
            </w:r>
          </w:p>
        </w:tc>
      </w:tr>
      <w:tr w:rsidR="00D1633B" w:rsidRPr="0083299A" w14:paraId="129D3317" w14:textId="77777777" w:rsidTr="00F9062A">
        <w:trPr>
          <w:jc w:val="center"/>
        </w:trPr>
        <w:tc>
          <w:tcPr>
            <w:tcW w:w="4876" w:type="dxa"/>
            <w:tcBorders>
              <w:top w:val="nil"/>
              <w:left w:val="nil"/>
              <w:bottom w:val="nil"/>
              <w:right w:val="nil"/>
            </w:tcBorders>
          </w:tcPr>
          <w:p w14:paraId="28C4EA7B" w14:textId="77777777" w:rsidR="00AB2F51" w:rsidRPr="0083299A" w:rsidRDefault="00AB2F51" w:rsidP="00F9062A">
            <w:pPr>
              <w:pStyle w:val="Normal6a"/>
            </w:pPr>
          </w:p>
        </w:tc>
        <w:tc>
          <w:tcPr>
            <w:tcW w:w="4876" w:type="dxa"/>
            <w:tcBorders>
              <w:top w:val="nil"/>
              <w:left w:val="nil"/>
              <w:bottom w:val="nil"/>
              <w:right w:val="nil"/>
            </w:tcBorders>
          </w:tcPr>
          <w:p w14:paraId="2564444E" w14:textId="77777777" w:rsidR="00AB2F51" w:rsidRPr="0083299A" w:rsidRDefault="00AB2F51" w:rsidP="00F9062A">
            <w:pPr>
              <w:pStyle w:val="Normal6a"/>
            </w:pPr>
            <w:r w:rsidRPr="0083299A">
              <w:rPr>
                <w:b/>
                <w:i/>
              </w:rPr>
              <w:t>32.a</w:t>
            </w:r>
            <w:r w:rsidRPr="0083299A">
              <w:tab/>
            </w:r>
            <w:r w:rsidRPr="0083299A">
              <w:rPr>
                <w:b/>
                <w:i/>
              </w:rPr>
              <w:t>poziva Komisiju da ne iskorištava mehanizam uvjetovanosti, koji bi trebalo ograničiti na zaštitu europskog proračuna od korupcije, u političke svrhe i radi nametanja ideologije;</w:t>
            </w:r>
          </w:p>
        </w:tc>
      </w:tr>
    </w:tbl>
    <w:p w14:paraId="33BDA92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E0F5F64" w14:textId="77777777" w:rsidR="00AB2F51" w:rsidRPr="0083299A" w:rsidRDefault="00AB2F51" w:rsidP="00AB2F51">
      <w:r w:rsidRPr="00595665">
        <w:rPr>
          <w:rStyle w:val="HideTWBExt"/>
        </w:rPr>
        <w:t>&lt;/Amend&gt;</w:t>
      </w:r>
    </w:p>
    <w:p w14:paraId="369F215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615</w:t>
      </w:r>
      <w:r w:rsidRPr="00595665">
        <w:rPr>
          <w:rStyle w:val="HideTWBExt"/>
          <w:b w:val="0"/>
        </w:rPr>
        <w:t>&lt;/NumAm&gt;</w:t>
      </w:r>
    </w:p>
    <w:p w14:paraId="11CE0BE0"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Sophie Wilmès, Jean-Marc Germain, Cecilia Strada</w:t>
      </w:r>
      <w:r w:rsidRPr="00595665">
        <w:rPr>
          <w:rStyle w:val="HideTWBExt"/>
          <w:b w:val="0"/>
        </w:rPr>
        <w:t>&lt;/Members&gt;</w:t>
      </w:r>
    </w:p>
    <w:p w14:paraId="28AA55FC" w14:textId="77777777" w:rsidR="00AB2F51" w:rsidRPr="0083299A" w:rsidRDefault="00AB2F51" w:rsidP="00AB2F51">
      <w:pPr>
        <w:pStyle w:val="NormalBold"/>
      </w:pPr>
      <w:r w:rsidRPr="00595665">
        <w:rPr>
          <w:rStyle w:val="HideTWBExt"/>
          <w:b w:val="0"/>
        </w:rPr>
        <w:t>&lt;/RepeatBlock-By&gt;</w:t>
      </w:r>
    </w:p>
    <w:p w14:paraId="29B1749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7D1DE95" w14:textId="77777777" w:rsidR="00AB2F51" w:rsidRPr="0083299A" w:rsidRDefault="00AB2F51" w:rsidP="00AB2F51">
      <w:pPr>
        <w:pStyle w:val="NormalBold"/>
      </w:pPr>
      <w:r w:rsidRPr="00595665">
        <w:rPr>
          <w:rStyle w:val="HideTWBExt"/>
          <w:b w:val="0"/>
        </w:rPr>
        <w:t>&lt;Article&gt;</w:t>
      </w:r>
      <w:r w:rsidRPr="0083299A">
        <w:t>Stavak 32.b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0EE00F8" w14:textId="77777777" w:rsidTr="00F9062A">
        <w:trPr>
          <w:trHeight w:hRule="exact" w:val="240"/>
          <w:jc w:val="center"/>
        </w:trPr>
        <w:tc>
          <w:tcPr>
            <w:tcW w:w="9752" w:type="dxa"/>
            <w:gridSpan w:val="2"/>
            <w:tcBorders>
              <w:top w:val="nil"/>
              <w:left w:val="nil"/>
              <w:bottom w:val="nil"/>
              <w:right w:val="nil"/>
            </w:tcBorders>
          </w:tcPr>
          <w:p w14:paraId="6954AFED" w14:textId="77777777" w:rsidR="00AB2F51" w:rsidRPr="0083299A" w:rsidRDefault="00AB2F51" w:rsidP="00F9062A"/>
        </w:tc>
      </w:tr>
      <w:tr w:rsidR="00D1633B" w:rsidRPr="0083299A" w14:paraId="06A97BC2" w14:textId="77777777" w:rsidTr="00F9062A">
        <w:trPr>
          <w:trHeight w:val="240"/>
          <w:jc w:val="center"/>
        </w:trPr>
        <w:tc>
          <w:tcPr>
            <w:tcW w:w="4876" w:type="dxa"/>
            <w:tcBorders>
              <w:top w:val="nil"/>
              <w:left w:val="nil"/>
              <w:bottom w:val="nil"/>
              <w:right w:val="nil"/>
            </w:tcBorders>
          </w:tcPr>
          <w:p w14:paraId="75A81D2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D746DEA" w14:textId="77777777" w:rsidR="00AB2F51" w:rsidRPr="0083299A" w:rsidRDefault="00AB2F51" w:rsidP="00F9062A">
            <w:pPr>
              <w:pStyle w:val="AmColumnHeading"/>
            </w:pPr>
            <w:r w:rsidRPr="0083299A">
              <w:t>Izmjena</w:t>
            </w:r>
          </w:p>
        </w:tc>
      </w:tr>
      <w:tr w:rsidR="00D1633B" w:rsidRPr="0083299A" w14:paraId="5A2780F0" w14:textId="77777777" w:rsidTr="00F9062A">
        <w:trPr>
          <w:jc w:val="center"/>
        </w:trPr>
        <w:tc>
          <w:tcPr>
            <w:tcW w:w="4876" w:type="dxa"/>
            <w:tcBorders>
              <w:top w:val="nil"/>
              <w:left w:val="nil"/>
              <w:bottom w:val="nil"/>
              <w:right w:val="nil"/>
            </w:tcBorders>
          </w:tcPr>
          <w:p w14:paraId="2EFD7B79" w14:textId="77777777" w:rsidR="00AB2F51" w:rsidRPr="0083299A" w:rsidRDefault="00AB2F51" w:rsidP="00F9062A">
            <w:pPr>
              <w:pStyle w:val="Normal6a"/>
            </w:pPr>
          </w:p>
        </w:tc>
        <w:tc>
          <w:tcPr>
            <w:tcW w:w="4876" w:type="dxa"/>
            <w:tcBorders>
              <w:top w:val="nil"/>
              <w:left w:val="nil"/>
              <w:bottom w:val="nil"/>
              <w:right w:val="nil"/>
            </w:tcBorders>
          </w:tcPr>
          <w:p w14:paraId="4D769B10" w14:textId="77777777" w:rsidR="00AB2F51" w:rsidRPr="0083299A" w:rsidRDefault="00AB2F51" w:rsidP="00F9062A">
            <w:pPr>
              <w:pStyle w:val="Normal6a"/>
            </w:pPr>
            <w:r w:rsidRPr="0083299A">
              <w:rPr>
                <w:b/>
                <w:i/>
              </w:rPr>
              <w:t>32.b</w:t>
            </w:r>
            <w:r w:rsidRPr="0083299A">
              <w:tab/>
            </w:r>
            <w:r w:rsidRPr="0083299A">
              <w:rPr>
                <w:b/>
                <w:i/>
              </w:rPr>
              <w:t>naglašava da je potreban pametniji pristup kako bi se krajnje primatelje i korisnike, posebno one koji su pogođeni posljedicama nedostataka u području vladavine prava, zaštitilo od utjecaja obustave isplate financijskih sredstava EU-a relevantnim vladama uslijed povreda vladavine prava; podsjeća da države članice na koje se primjenjuju mjere iz Uredbe o uvjetovanju moraju nastaviti ispunjavati sve obveze prema krajnjim primateljima i korisnicima; naglašava da nijedna mjera poduzeta kako bi legitimni krajnji primatelji i korisnici zadržali pristup financijskim sredstvima EU-a ne bi trebala oslabiti primjenu Uredbe o uvjetovanosti;</w:t>
            </w:r>
          </w:p>
        </w:tc>
      </w:tr>
    </w:tbl>
    <w:p w14:paraId="388A6602"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0782701" w14:textId="77777777" w:rsidR="00AB2F51" w:rsidRPr="0083299A" w:rsidRDefault="00AB2F51" w:rsidP="00AB2F51">
      <w:r w:rsidRPr="00595665">
        <w:rPr>
          <w:rStyle w:val="HideTWBExt"/>
        </w:rPr>
        <w:t>&lt;/Amend&gt;</w:t>
      </w:r>
    </w:p>
    <w:p w14:paraId="1A3010D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616</w:t>
      </w:r>
      <w:r w:rsidRPr="00595665">
        <w:rPr>
          <w:rStyle w:val="HideTWBExt"/>
          <w:b w:val="0"/>
        </w:rPr>
        <w:t>&lt;/NumAm&gt;</w:t>
      </w:r>
    </w:p>
    <w:p w14:paraId="4101C78A"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7C50DA03" w14:textId="77777777" w:rsidR="00AB2F51" w:rsidRPr="0083299A" w:rsidRDefault="00AB2F51" w:rsidP="00AB2F51">
      <w:pPr>
        <w:pStyle w:val="NormalBold"/>
      </w:pPr>
      <w:r w:rsidRPr="00595665">
        <w:rPr>
          <w:rStyle w:val="HideTWBExt"/>
          <w:b w:val="0"/>
        </w:rPr>
        <w:t>&lt;/RepeatBlock-By&gt;</w:t>
      </w:r>
    </w:p>
    <w:p w14:paraId="44C89FF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FADE919" w14:textId="77777777" w:rsidR="00AB2F51" w:rsidRPr="0083299A" w:rsidRDefault="00AB2F51" w:rsidP="00AB2F51">
      <w:pPr>
        <w:pStyle w:val="NormalBold"/>
      </w:pPr>
      <w:r w:rsidRPr="00595665">
        <w:rPr>
          <w:rStyle w:val="HideTWBExt"/>
          <w:b w:val="0"/>
        </w:rPr>
        <w:t>&lt;Article&gt;</w:t>
      </w:r>
      <w:r w:rsidRPr="0083299A">
        <w:t>Stavak 32.b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5E1CFAB" w14:textId="77777777" w:rsidTr="00F9062A">
        <w:trPr>
          <w:trHeight w:hRule="exact" w:val="240"/>
          <w:jc w:val="center"/>
        </w:trPr>
        <w:tc>
          <w:tcPr>
            <w:tcW w:w="9752" w:type="dxa"/>
            <w:gridSpan w:val="2"/>
            <w:tcBorders>
              <w:top w:val="nil"/>
              <w:left w:val="nil"/>
              <w:bottom w:val="nil"/>
              <w:right w:val="nil"/>
            </w:tcBorders>
          </w:tcPr>
          <w:p w14:paraId="2DD45586" w14:textId="77777777" w:rsidR="00AB2F51" w:rsidRPr="0083299A" w:rsidRDefault="00AB2F51" w:rsidP="00F9062A"/>
        </w:tc>
      </w:tr>
      <w:tr w:rsidR="00D1633B" w:rsidRPr="0083299A" w14:paraId="6AEDD19A" w14:textId="77777777" w:rsidTr="00F9062A">
        <w:trPr>
          <w:trHeight w:val="240"/>
          <w:jc w:val="center"/>
        </w:trPr>
        <w:tc>
          <w:tcPr>
            <w:tcW w:w="4876" w:type="dxa"/>
            <w:tcBorders>
              <w:top w:val="nil"/>
              <w:left w:val="nil"/>
              <w:bottom w:val="nil"/>
              <w:right w:val="nil"/>
            </w:tcBorders>
          </w:tcPr>
          <w:p w14:paraId="02E8B2B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41D8115" w14:textId="77777777" w:rsidR="00AB2F51" w:rsidRPr="0083299A" w:rsidRDefault="00AB2F51" w:rsidP="00F9062A">
            <w:pPr>
              <w:pStyle w:val="AmColumnHeading"/>
            </w:pPr>
            <w:r w:rsidRPr="0083299A">
              <w:t>Izmjena</w:t>
            </w:r>
          </w:p>
        </w:tc>
      </w:tr>
      <w:tr w:rsidR="00D1633B" w:rsidRPr="0083299A" w14:paraId="782FD8F9" w14:textId="77777777" w:rsidTr="00F9062A">
        <w:trPr>
          <w:jc w:val="center"/>
        </w:trPr>
        <w:tc>
          <w:tcPr>
            <w:tcW w:w="4876" w:type="dxa"/>
            <w:tcBorders>
              <w:top w:val="nil"/>
              <w:left w:val="nil"/>
              <w:bottom w:val="nil"/>
              <w:right w:val="nil"/>
            </w:tcBorders>
          </w:tcPr>
          <w:p w14:paraId="408F0305" w14:textId="77777777" w:rsidR="00AB2F51" w:rsidRPr="0083299A" w:rsidRDefault="00AB2F51" w:rsidP="00F9062A">
            <w:pPr>
              <w:pStyle w:val="Normal6a"/>
            </w:pPr>
          </w:p>
        </w:tc>
        <w:tc>
          <w:tcPr>
            <w:tcW w:w="4876" w:type="dxa"/>
            <w:tcBorders>
              <w:top w:val="nil"/>
              <w:left w:val="nil"/>
              <w:bottom w:val="nil"/>
              <w:right w:val="nil"/>
            </w:tcBorders>
          </w:tcPr>
          <w:p w14:paraId="4973BD3E" w14:textId="77777777" w:rsidR="00AB2F51" w:rsidRPr="0083299A" w:rsidRDefault="00AB2F51" w:rsidP="00F9062A">
            <w:pPr>
              <w:pStyle w:val="Normal6a"/>
            </w:pPr>
            <w:r w:rsidRPr="0083299A">
              <w:rPr>
                <w:b/>
                <w:i/>
              </w:rPr>
              <w:t>32.b</w:t>
            </w:r>
            <w:r w:rsidRPr="0083299A">
              <w:tab/>
            </w:r>
            <w:r w:rsidRPr="0083299A">
              <w:rPr>
                <w:b/>
                <w:i/>
              </w:rPr>
              <w:t>poziva Komisiju da definira jasne kriterije i pokazatelje za procjenu postojanja i djelotvornosti „odgovarajućih mehanizama” koje države članice trebaju dokazati kako bi se odobrili njihovi nacionalni i regionalni planovi radi osiguravanja kontinuiranog poštovanja načela vladavine prava i Povelje EU-a o temeljnim pravima izvršavanjem sredstava Unije; nadalje, poziva na transparentne i provjerljive postupke procjene, koji po potrebi uključuju utvrđivanje konkretnih ključnih etapa ili referentnih vrijednosti za uvjetovanost u vezi s isplatom sredstava;</w:t>
            </w:r>
          </w:p>
        </w:tc>
      </w:tr>
    </w:tbl>
    <w:p w14:paraId="5EA3C66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BFF9105" w14:textId="77777777" w:rsidR="00AB2F51" w:rsidRPr="0083299A" w:rsidRDefault="00AB2F51" w:rsidP="00AB2F51">
      <w:r w:rsidRPr="00595665">
        <w:rPr>
          <w:rStyle w:val="HideTWBExt"/>
        </w:rPr>
        <w:t>&lt;/Amend&gt;</w:t>
      </w:r>
    </w:p>
    <w:p w14:paraId="0414691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617</w:t>
      </w:r>
      <w:r w:rsidRPr="00595665">
        <w:rPr>
          <w:rStyle w:val="HideTWBExt"/>
          <w:b w:val="0"/>
        </w:rPr>
        <w:t>&lt;/NumAm&gt;</w:t>
      </w:r>
    </w:p>
    <w:p w14:paraId="1E10ECFA"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0A600731" w14:textId="77777777" w:rsidR="00AB2F51" w:rsidRPr="0083299A" w:rsidRDefault="00AB2F51" w:rsidP="00AB2F51">
      <w:pPr>
        <w:pStyle w:val="NormalBold"/>
      </w:pPr>
      <w:r w:rsidRPr="00595665">
        <w:rPr>
          <w:rStyle w:val="HideTWBExt"/>
          <w:b w:val="0"/>
        </w:rPr>
        <w:t>&lt;/RepeatBlock-By&gt;</w:t>
      </w:r>
    </w:p>
    <w:p w14:paraId="2100AA8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19A108C" w14:textId="77777777" w:rsidR="00AB2F51" w:rsidRPr="0083299A" w:rsidRDefault="00AB2F51" w:rsidP="00AB2F51">
      <w:pPr>
        <w:pStyle w:val="NormalBold"/>
      </w:pPr>
      <w:r w:rsidRPr="00595665">
        <w:rPr>
          <w:rStyle w:val="HideTWBExt"/>
          <w:b w:val="0"/>
        </w:rPr>
        <w:t>&lt;Article&gt;</w:t>
      </w:r>
      <w:r w:rsidRPr="0083299A">
        <w:t>Stavak 32.c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B9939BD" w14:textId="77777777" w:rsidTr="00F9062A">
        <w:trPr>
          <w:trHeight w:hRule="exact" w:val="240"/>
          <w:jc w:val="center"/>
        </w:trPr>
        <w:tc>
          <w:tcPr>
            <w:tcW w:w="9752" w:type="dxa"/>
            <w:gridSpan w:val="2"/>
            <w:tcBorders>
              <w:top w:val="nil"/>
              <w:left w:val="nil"/>
              <w:bottom w:val="nil"/>
              <w:right w:val="nil"/>
            </w:tcBorders>
          </w:tcPr>
          <w:p w14:paraId="7E79A418" w14:textId="77777777" w:rsidR="00AB2F51" w:rsidRPr="0083299A" w:rsidRDefault="00AB2F51" w:rsidP="00F9062A"/>
        </w:tc>
      </w:tr>
      <w:tr w:rsidR="00D1633B" w:rsidRPr="0083299A" w14:paraId="324DE2AA" w14:textId="77777777" w:rsidTr="00F9062A">
        <w:trPr>
          <w:trHeight w:val="240"/>
          <w:jc w:val="center"/>
        </w:trPr>
        <w:tc>
          <w:tcPr>
            <w:tcW w:w="4876" w:type="dxa"/>
            <w:tcBorders>
              <w:top w:val="nil"/>
              <w:left w:val="nil"/>
              <w:bottom w:val="nil"/>
              <w:right w:val="nil"/>
            </w:tcBorders>
          </w:tcPr>
          <w:p w14:paraId="6048B57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0658937" w14:textId="77777777" w:rsidR="00AB2F51" w:rsidRPr="0083299A" w:rsidRDefault="00AB2F51" w:rsidP="00F9062A">
            <w:pPr>
              <w:pStyle w:val="AmColumnHeading"/>
            </w:pPr>
            <w:r w:rsidRPr="0083299A">
              <w:t>Izmjena</w:t>
            </w:r>
          </w:p>
        </w:tc>
      </w:tr>
      <w:tr w:rsidR="00D1633B" w:rsidRPr="0083299A" w14:paraId="008D0B99" w14:textId="77777777" w:rsidTr="00F9062A">
        <w:trPr>
          <w:jc w:val="center"/>
        </w:trPr>
        <w:tc>
          <w:tcPr>
            <w:tcW w:w="4876" w:type="dxa"/>
            <w:tcBorders>
              <w:top w:val="nil"/>
              <w:left w:val="nil"/>
              <w:bottom w:val="nil"/>
              <w:right w:val="nil"/>
            </w:tcBorders>
          </w:tcPr>
          <w:p w14:paraId="70FD6BDF" w14:textId="77777777" w:rsidR="00AB2F51" w:rsidRPr="0083299A" w:rsidRDefault="00AB2F51" w:rsidP="00F9062A">
            <w:pPr>
              <w:pStyle w:val="Normal6a"/>
            </w:pPr>
          </w:p>
        </w:tc>
        <w:tc>
          <w:tcPr>
            <w:tcW w:w="4876" w:type="dxa"/>
            <w:tcBorders>
              <w:top w:val="nil"/>
              <w:left w:val="nil"/>
              <w:bottom w:val="nil"/>
              <w:right w:val="nil"/>
            </w:tcBorders>
          </w:tcPr>
          <w:p w14:paraId="45203B3A" w14:textId="77777777" w:rsidR="00AB2F51" w:rsidRPr="0083299A" w:rsidRDefault="00AB2F51" w:rsidP="00F9062A">
            <w:pPr>
              <w:pStyle w:val="Normal6a"/>
            </w:pPr>
            <w:r w:rsidRPr="0083299A">
              <w:rPr>
                <w:b/>
                <w:i/>
              </w:rPr>
              <w:t>32.c</w:t>
            </w:r>
            <w:r w:rsidRPr="0083299A">
              <w:tab/>
            </w:r>
            <w:r w:rsidRPr="0083299A">
              <w:rPr>
                <w:b/>
                <w:i/>
              </w:rPr>
              <w:t xml:space="preserve">pozdravlja načelo da konačne korisnike ne bi trebalo kažnjavati obustavom sredstava Unije uslijed povrede vladavine prava ili Povelje EU-a o temeljnim pravima; međutim, naglašava </w:t>
            </w:r>
            <w:r w:rsidRPr="0083299A">
              <w:rPr>
                <w:b/>
                <w:i/>
              </w:rPr>
              <w:lastRenderedPageBreak/>
              <w:t>potrebu da se potpuno pojasne praktični načini na koje se konačnim korisnicima može zajamčiti kontinuirani pristup sredstvima; poziva Komisiju da pruži jasne smjernice o tom pitanju kako bi zajamčila pravna sigurnost, djelotvorna zaštita korisnika i istinska proračunska odgovornost;</w:t>
            </w:r>
          </w:p>
        </w:tc>
      </w:tr>
    </w:tbl>
    <w:p w14:paraId="3E0292CC"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3C66804" w14:textId="77777777" w:rsidR="00AB2F51" w:rsidRPr="0083299A" w:rsidRDefault="00AB2F51" w:rsidP="00AB2F51">
      <w:r w:rsidRPr="00595665">
        <w:rPr>
          <w:rStyle w:val="HideTWBExt"/>
        </w:rPr>
        <w:t>&lt;/Amend&gt;</w:t>
      </w:r>
    </w:p>
    <w:p w14:paraId="414365A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618</w:t>
      </w:r>
      <w:r w:rsidRPr="00595665">
        <w:rPr>
          <w:rStyle w:val="HideTWBExt"/>
          <w:b w:val="0"/>
        </w:rPr>
        <w:t>&lt;/NumAm&gt;</w:t>
      </w:r>
    </w:p>
    <w:p w14:paraId="519FDD42"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7CF81726" w14:textId="77777777" w:rsidR="00AB2F51" w:rsidRPr="0083299A" w:rsidRDefault="00AB2F51" w:rsidP="00AB2F51">
      <w:pPr>
        <w:pStyle w:val="NormalBold"/>
      </w:pPr>
      <w:r w:rsidRPr="00595665">
        <w:rPr>
          <w:rStyle w:val="HideTWBExt"/>
          <w:b w:val="0"/>
        </w:rPr>
        <w:t>&lt;/RepeatBlock-By&gt;</w:t>
      </w:r>
    </w:p>
    <w:p w14:paraId="549CF56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47F6023" w14:textId="77777777" w:rsidR="00AB2F51" w:rsidRPr="0083299A" w:rsidRDefault="00AB2F51" w:rsidP="00AB2F51">
      <w:pPr>
        <w:pStyle w:val="NormalBold"/>
      </w:pPr>
      <w:r w:rsidRPr="00595665">
        <w:rPr>
          <w:rStyle w:val="HideTWBExt"/>
          <w:b w:val="0"/>
        </w:rPr>
        <w:t>&lt;Article&gt;</w:t>
      </w:r>
      <w:r w:rsidRPr="0083299A">
        <w:t>Stavak 32.d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1275CC4" w14:textId="77777777" w:rsidTr="00F9062A">
        <w:trPr>
          <w:trHeight w:hRule="exact" w:val="240"/>
          <w:jc w:val="center"/>
        </w:trPr>
        <w:tc>
          <w:tcPr>
            <w:tcW w:w="9752" w:type="dxa"/>
            <w:gridSpan w:val="2"/>
            <w:tcBorders>
              <w:top w:val="nil"/>
              <w:left w:val="nil"/>
              <w:bottom w:val="nil"/>
              <w:right w:val="nil"/>
            </w:tcBorders>
          </w:tcPr>
          <w:p w14:paraId="4597F1E3" w14:textId="77777777" w:rsidR="00AB2F51" w:rsidRPr="0083299A" w:rsidRDefault="00AB2F51" w:rsidP="00F9062A"/>
        </w:tc>
      </w:tr>
      <w:tr w:rsidR="00D1633B" w:rsidRPr="0083299A" w14:paraId="713C7CC9" w14:textId="77777777" w:rsidTr="00F9062A">
        <w:trPr>
          <w:trHeight w:val="240"/>
          <w:jc w:val="center"/>
        </w:trPr>
        <w:tc>
          <w:tcPr>
            <w:tcW w:w="4876" w:type="dxa"/>
            <w:tcBorders>
              <w:top w:val="nil"/>
              <w:left w:val="nil"/>
              <w:bottom w:val="nil"/>
              <w:right w:val="nil"/>
            </w:tcBorders>
          </w:tcPr>
          <w:p w14:paraId="0E1EBA1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BD62454" w14:textId="77777777" w:rsidR="00AB2F51" w:rsidRPr="0083299A" w:rsidRDefault="00AB2F51" w:rsidP="00F9062A">
            <w:pPr>
              <w:pStyle w:val="AmColumnHeading"/>
            </w:pPr>
            <w:r w:rsidRPr="0083299A">
              <w:t>Izmjena</w:t>
            </w:r>
          </w:p>
        </w:tc>
      </w:tr>
      <w:tr w:rsidR="00D1633B" w:rsidRPr="0083299A" w14:paraId="61AB24C4" w14:textId="77777777" w:rsidTr="00F9062A">
        <w:trPr>
          <w:jc w:val="center"/>
        </w:trPr>
        <w:tc>
          <w:tcPr>
            <w:tcW w:w="4876" w:type="dxa"/>
            <w:tcBorders>
              <w:top w:val="nil"/>
              <w:left w:val="nil"/>
              <w:bottom w:val="nil"/>
              <w:right w:val="nil"/>
            </w:tcBorders>
          </w:tcPr>
          <w:p w14:paraId="388C15CB" w14:textId="77777777" w:rsidR="00AB2F51" w:rsidRPr="0083299A" w:rsidRDefault="00AB2F51" w:rsidP="00F9062A">
            <w:pPr>
              <w:pStyle w:val="Normal6a"/>
            </w:pPr>
          </w:p>
        </w:tc>
        <w:tc>
          <w:tcPr>
            <w:tcW w:w="4876" w:type="dxa"/>
            <w:tcBorders>
              <w:top w:val="nil"/>
              <w:left w:val="nil"/>
              <w:bottom w:val="nil"/>
              <w:right w:val="nil"/>
            </w:tcBorders>
          </w:tcPr>
          <w:p w14:paraId="712CE070" w14:textId="77777777" w:rsidR="00AB2F51" w:rsidRPr="0083299A" w:rsidRDefault="00AB2F51" w:rsidP="00F9062A">
            <w:pPr>
              <w:pStyle w:val="Normal6a"/>
            </w:pPr>
            <w:r w:rsidRPr="0083299A">
              <w:rPr>
                <w:b/>
                <w:i/>
              </w:rPr>
              <w:t>32.d</w:t>
            </w:r>
            <w:r w:rsidRPr="0083299A">
              <w:tab/>
            </w:r>
            <w:r w:rsidRPr="0083299A">
              <w:rPr>
                <w:b/>
                <w:i/>
              </w:rPr>
              <w:t>poziva Komisiju da osigura da se sve odluke o obustavi, smanjenju ili blokiranju svih ili dijela isplata temelje na jasno definiranim, transparentnim i predvidljivim točkama procjene tijekom izvršenja sredstava Unije, u skladu s načelom proporcionalnosti i uzimanjem u obzir vrste, trajanja, ozbiljnosti i opsega utvrđene povrede; naglašava da se kontinuirano praćenje mora dopuniti barem redovitim i službeno uspostavljenim periodičnim pregledima, među ostalim godišnjom procjenom usklađenosti koja je izričito povezana s nalazima iz izvješća Komisije o vladavini prava, kako bi se zajamčila pravna sigurnost i stvarno preuzimanje odgovornosti za korektivnu mjeru;</w:t>
            </w:r>
          </w:p>
        </w:tc>
      </w:tr>
    </w:tbl>
    <w:p w14:paraId="7DAE6B9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7633BE8" w14:textId="77777777" w:rsidR="00AB2F51" w:rsidRPr="0083299A" w:rsidRDefault="00AB2F51" w:rsidP="00AB2F51">
      <w:r w:rsidRPr="00595665">
        <w:rPr>
          <w:rStyle w:val="HideTWBExt"/>
        </w:rPr>
        <w:t>&lt;/Amend&gt;</w:t>
      </w:r>
    </w:p>
    <w:p w14:paraId="7FD1BB3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619</w:t>
      </w:r>
      <w:r w:rsidRPr="00595665">
        <w:rPr>
          <w:rStyle w:val="HideTWBExt"/>
          <w:b w:val="0"/>
        </w:rPr>
        <w:t>&lt;/NumAm&gt;</w:t>
      </w:r>
    </w:p>
    <w:p w14:paraId="2C08EB34" w14:textId="77777777" w:rsidR="00AB2F51" w:rsidRPr="0083299A" w:rsidRDefault="00AB2F51" w:rsidP="00AB2F51">
      <w:pPr>
        <w:pStyle w:val="NormalBold"/>
      </w:pPr>
      <w:r w:rsidRPr="00595665">
        <w:rPr>
          <w:rStyle w:val="HideTWBExt"/>
          <w:b w:val="0"/>
        </w:rPr>
        <w:lastRenderedPageBreak/>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6D33EDD9" w14:textId="77777777" w:rsidR="00AB2F51" w:rsidRPr="0083299A" w:rsidRDefault="00AB2F51" w:rsidP="00AB2F51">
      <w:pPr>
        <w:pStyle w:val="NormalBold"/>
      </w:pPr>
      <w:r w:rsidRPr="00595665">
        <w:rPr>
          <w:rStyle w:val="HideTWBExt"/>
          <w:b w:val="0"/>
        </w:rPr>
        <w:t>&lt;/RepeatBlock-By&gt;</w:t>
      </w:r>
    </w:p>
    <w:p w14:paraId="7C38945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1A0C1C7" w14:textId="77777777" w:rsidR="00AB2F51" w:rsidRPr="0083299A" w:rsidRDefault="00AB2F51" w:rsidP="00AB2F51">
      <w:pPr>
        <w:pStyle w:val="NormalBold"/>
      </w:pPr>
      <w:r w:rsidRPr="00595665">
        <w:rPr>
          <w:rStyle w:val="HideTWBExt"/>
          <w:b w:val="0"/>
        </w:rPr>
        <w:t>&lt;Article&gt;</w:t>
      </w:r>
      <w:r w:rsidRPr="0083299A">
        <w:t>Stavak 32.e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F45A345" w14:textId="77777777" w:rsidTr="00F9062A">
        <w:trPr>
          <w:trHeight w:hRule="exact" w:val="240"/>
          <w:jc w:val="center"/>
        </w:trPr>
        <w:tc>
          <w:tcPr>
            <w:tcW w:w="9752" w:type="dxa"/>
            <w:gridSpan w:val="2"/>
            <w:tcBorders>
              <w:top w:val="nil"/>
              <w:left w:val="nil"/>
              <w:bottom w:val="nil"/>
              <w:right w:val="nil"/>
            </w:tcBorders>
          </w:tcPr>
          <w:p w14:paraId="2F36AADD" w14:textId="77777777" w:rsidR="00AB2F51" w:rsidRPr="0083299A" w:rsidRDefault="00AB2F51" w:rsidP="00F9062A"/>
        </w:tc>
      </w:tr>
      <w:tr w:rsidR="00D1633B" w:rsidRPr="0083299A" w14:paraId="26675062" w14:textId="77777777" w:rsidTr="00F9062A">
        <w:trPr>
          <w:trHeight w:val="240"/>
          <w:jc w:val="center"/>
        </w:trPr>
        <w:tc>
          <w:tcPr>
            <w:tcW w:w="4876" w:type="dxa"/>
            <w:tcBorders>
              <w:top w:val="nil"/>
              <w:left w:val="nil"/>
              <w:bottom w:val="nil"/>
              <w:right w:val="nil"/>
            </w:tcBorders>
          </w:tcPr>
          <w:p w14:paraId="0D9576B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9F92759" w14:textId="77777777" w:rsidR="00AB2F51" w:rsidRPr="0083299A" w:rsidRDefault="00AB2F51" w:rsidP="00F9062A">
            <w:pPr>
              <w:pStyle w:val="AmColumnHeading"/>
            </w:pPr>
            <w:r w:rsidRPr="0083299A">
              <w:t>Izmjena</w:t>
            </w:r>
          </w:p>
        </w:tc>
      </w:tr>
      <w:tr w:rsidR="00D1633B" w:rsidRPr="0083299A" w14:paraId="2FC34643" w14:textId="77777777" w:rsidTr="00F9062A">
        <w:trPr>
          <w:jc w:val="center"/>
        </w:trPr>
        <w:tc>
          <w:tcPr>
            <w:tcW w:w="4876" w:type="dxa"/>
            <w:tcBorders>
              <w:top w:val="nil"/>
              <w:left w:val="nil"/>
              <w:bottom w:val="nil"/>
              <w:right w:val="nil"/>
            </w:tcBorders>
          </w:tcPr>
          <w:p w14:paraId="64838B47" w14:textId="77777777" w:rsidR="00AB2F51" w:rsidRPr="0083299A" w:rsidRDefault="00AB2F51" w:rsidP="00F9062A">
            <w:pPr>
              <w:pStyle w:val="Normal6a"/>
            </w:pPr>
          </w:p>
        </w:tc>
        <w:tc>
          <w:tcPr>
            <w:tcW w:w="4876" w:type="dxa"/>
            <w:tcBorders>
              <w:top w:val="nil"/>
              <w:left w:val="nil"/>
              <w:bottom w:val="nil"/>
              <w:right w:val="nil"/>
            </w:tcBorders>
          </w:tcPr>
          <w:p w14:paraId="25830E2B" w14:textId="77777777" w:rsidR="00AB2F51" w:rsidRPr="0083299A" w:rsidRDefault="00AB2F51" w:rsidP="00F9062A">
            <w:pPr>
              <w:pStyle w:val="Normal6a"/>
            </w:pPr>
            <w:r w:rsidRPr="0083299A">
              <w:rPr>
                <w:b/>
                <w:i/>
              </w:rPr>
              <w:t>32.e</w:t>
            </w:r>
            <w:r w:rsidRPr="0083299A">
              <w:tab/>
            </w:r>
            <w:r w:rsidRPr="0083299A">
              <w:rPr>
                <w:b/>
                <w:i/>
              </w:rPr>
              <w:t>nadalje, podsjeća da u slučaju konačnog gubitka sredstava Unije za određenu državu članicu uslijed ustrajnog kršenja vladavine prava ili Povelje EU-a o temeljnim pravima, potrebno je osigurati transparentnu i ciljanu preraspodjelu tih sredstava u okviru izravnog ili neizravnog upravljanja, posebno programima kojima se podupiru demokracija, civilno društvo, vrijednosti Unije i borba protiv korupcije; naglašava da bi se jasno definirani udio tih preraspodijeljenih financijskih sredstava trebao po potrebi usmjeriti za potporu neovisnim organizacijama civilnog društva koja djeluju u predmetnoj državi članici; ističe da se pri takvoj preraspodjeli trebaju potpuno poštovati načela dobrog financijskog upravljanja i jednakog postupanja;</w:t>
            </w:r>
          </w:p>
        </w:tc>
      </w:tr>
    </w:tbl>
    <w:p w14:paraId="716B4C7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C620A36" w14:textId="77777777" w:rsidR="00AB2F51" w:rsidRPr="0083299A" w:rsidRDefault="00AB2F51" w:rsidP="00AB2F51">
      <w:r w:rsidRPr="00595665">
        <w:rPr>
          <w:rStyle w:val="HideTWBExt"/>
        </w:rPr>
        <w:t>&lt;/Amend&gt;</w:t>
      </w:r>
    </w:p>
    <w:p w14:paraId="73850EF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620</w:t>
      </w:r>
      <w:r w:rsidRPr="00595665">
        <w:rPr>
          <w:rStyle w:val="HideTWBExt"/>
          <w:b w:val="0"/>
        </w:rPr>
        <w:t>&lt;/NumAm&gt;</w:t>
      </w:r>
    </w:p>
    <w:p w14:paraId="529D2606"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71C8A8D7" w14:textId="77777777" w:rsidR="00AB2F51" w:rsidRPr="0083299A" w:rsidRDefault="00AB2F51" w:rsidP="00AB2F51">
      <w:pPr>
        <w:pStyle w:val="NormalBold"/>
      </w:pPr>
      <w:r w:rsidRPr="00595665">
        <w:rPr>
          <w:rStyle w:val="HideTWBExt"/>
          <w:b w:val="0"/>
        </w:rPr>
        <w:t>&lt;/RepeatBlock-By&gt;</w:t>
      </w:r>
    </w:p>
    <w:p w14:paraId="3A02393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258D4A9" w14:textId="77777777" w:rsidR="00AB2F51" w:rsidRPr="0083299A" w:rsidRDefault="00AB2F51" w:rsidP="00AB2F51">
      <w:pPr>
        <w:pStyle w:val="NormalBold"/>
      </w:pPr>
      <w:r w:rsidRPr="00595665">
        <w:rPr>
          <w:rStyle w:val="HideTWBExt"/>
          <w:b w:val="0"/>
        </w:rPr>
        <w:t>&lt;Article&gt;</w:t>
      </w:r>
      <w:r w:rsidRPr="0083299A">
        <w:t>Stavak 32.f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64171E2" w14:textId="77777777" w:rsidTr="00F9062A">
        <w:trPr>
          <w:trHeight w:hRule="exact" w:val="240"/>
          <w:jc w:val="center"/>
        </w:trPr>
        <w:tc>
          <w:tcPr>
            <w:tcW w:w="9752" w:type="dxa"/>
            <w:gridSpan w:val="2"/>
            <w:tcBorders>
              <w:top w:val="nil"/>
              <w:left w:val="nil"/>
              <w:bottom w:val="nil"/>
              <w:right w:val="nil"/>
            </w:tcBorders>
          </w:tcPr>
          <w:p w14:paraId="24E3124A" w14:textId="77777777" w:rsidR="00AB2F51" w:rsidRPr="0083299A" w:rsidRDefault="00AB2F51" w:rsidP="00F9062A"/>
        </w:tc>
      </w:tr>
      <w:tr w:rsidR="00D1633B" w:rsidRPr="0083299A" w14:paraId="19142DB9" w14:textId="77777777" w:rsidTr="00F9062A">
        <w:trPr>
          <w:trHeight w:val="240"/>
          <w:jc w:val="center"/>
        </w:trPr>
        <w:tc>
          <w:tcPr>
            <w:tcW w:w="4876" w:type="dxa"/>
            <w:tcBorders>
              <w:top w:val="nil"/>
              <w:left w:val="nil"/>
              <w:bottom w:val="nil"/>
              <w:right w:val="nil"/>
            </w:tcBorders>
          </w:tcPr>
          <w:p w14:paraId="07BAC32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2DD2654" w14:textId="77777777" w:rsidR="00AB2F51" w:rsidRPr="0083299A" w:rsidRDefault="00AB2F51" w:rsidP="00F9062A">
            <w:pPr>
              <w:pStyle w:val="AmColumnHeading"/>
            </w:pPr>
            <w:r w:rsidRPr="0083299A">
              <w:t>Izmjena</w:t>
            </w:r>
          </w:p>
        </w:tc>
      </w:tr>
      <w:tr w:rsidR="00D1633B" w:rsidRPr="0083299A" w14:paraId="711CFE5C" w14:textId="77777777" w:rsidTr="00F9062A">
        <w:trPr>
          <w:jc w:val="center"/>
        </w:trPr>
        <w:tc>
          <w:tcPr>
            <w:tcW w:w="4876" w:type="dxa"/>
            <w:tcBorders>
              <w:top w:val="nil"/>
              <w:left w:val="nil"/>
              <w:bottom w:val="nil"/>
              <w:right w:val="nil"/>
            </w:tcBorders>
          </w:tcPr>
          <w:p w14:paraId="362AD771" w14:textId="77777777" w:rsidR="00AB2F51" w:rsidRPr="0083299A" w:rsidRDefault="00AB2F51" w:rsidP="00F9062A">
            <w:pPr>
              <w:pStyle w:val="Normal6a"/>
            </w:pPr>
          </w:p>
        </w:tc>
        <w:tc>
          <w:tcPr>
            <w:tcW w:w="4876" w:type="dxa"/>
            <w:tcBorders>
              <w:top w:val="nil"/>
              <w:left w:val="nil"/>
              <w:bottom w:val="nil"/>
              <w:right w:val="nil"/>
            </w:tcBorders>
          </w:tcPr>
          <w:p w14:paraId="2497DD99" w14:textId="77777777" w:rsidR="00AB2F51" w:rsidRPr="0083299A" w:rsidRDefault="00AB2F51" w:rsidP="00F9062A">
            <w:pPr>
              <w:pStyle w:val="Normal6a"/>
            </w:pPr>
            <w:r w:rsidRPr="0083299A">
              <w:rPr>
                <w:b/>
                <w:i/>
              </w:rPr>
              <w:t>32.f</w:t>
            </w:r>
            <w:r w:rsidRPr="0083299A">
              <w:tab/>
            </w:r>
            <w:r w:rsidRPr="0083299A">
              <w:rPr>
                <w:b/>
                <w:i/>
              </w:rPr>
              <w:t xml:space="preserve">pozdravlja namjeru Komisije da osnaži vezu između godišnjeg izvješća o vladavini prava i financijsku potporu sredstvima EU-a, kako je opisano u mandatnom pismu povjerenika McGratha i Komunikaciji o VFO-u za razdoblje </w:t>
            </w:r>
            <w:r w:rsidRPr="0083299A">
              <w:rPr>
                <w:b/>
                <w:i/>
              </w:rPr>
              <w:lastRenderedPageBreak/>
              <w:t>2028. – 2034.; napominje da bi se predloženim nacionalnim i regionalnim partnerskim planovima (NRPP) veliki fondovi EU-a konsolidirali u jedinstveni strateški okvir za svaku državu članicu, zbog čega bi se isplate sve više izvršavale na temelju uspješnosti; ističe da će se na te planove primjenjivati uvjetovanost u pogledu vladavine prava, što iziskuje usklađenost s preporukama iz izvješća o vladavini prava i omogućuje obustavu ili preraspodjelu sredstava u slučaju ustrajne povrede vladavine prava ili Povelje EU-a o temeljnim pravima, među ostalim izravnom potporom programima u području demokracije, civilnog društva i borbe protiv korupcije;</w:t>
            </w:r>
          </w:p>
        </w:tc>
      </w:tr>
    </w:tbl>
    <w:p w14:paraId="00571014"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7107E19" w14:textId="77777777" w:rsidR="00AB2F51" w:rsidRPr="0083299A" w:rsidRDefault="00AB2F51" w:rsidP="00AB2F51">
      <w:r w:rsidRPr="00595665">
        <w:rPr>
          <w:rStyle w:val="HideTWBExt"/>
        </w:rPr>
        <w:t>&lt;/Amend&gt;</w:t>
      </w:r>
    </w:p>
    <w:p w14:paraId="1CBA38C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621</w:t>
      </w:r>
      <w:r w:rsidRPr="00595665">
        <w:rPr>
          <w:rStyle w:val="HideTWBExt"/>
          <w:b w:val="0"/>
        </w:rPr>
        <w:t>&lt;/NumAm&gt;</w:t>
      </w:r>
    </w:p>
    <w:p w14:paraId="2F20ACB1"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138DD4F3" w14:textId="77777777" w:rsidR="00AB2F51" w:rsidRPr="0083299A" w:rsidRDefault="00AB2F51" w:rsidP="00AB2F51">
      <w:pPr>
        <w:pStyle w:val="NormalBold"/>
      </w:pPr>
      <w:r w:rsidRPr="00595665">
        <w:rPr>
          <w:rStyle w:val="HideTWBExt"/>
          <w:b w:val="0"/>
        </w:rPr>
        <w:t>&lt;/RepeatBlock-By&gt;</w:t>
      </w:r>
    </w:p>
    <w:p w14:paraId="432F2F2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43143A4" w14:textId="77777777" w:rsidR="00AB2F51" w:rsidRPr="0083299A" w:rsidRDefault="00AB2F51" w:rsidP="00AB2F51">
      <w:pPr>
        <w:pStyle w:val="NormalBold"/>
      </w:pPr>
      <w:r w:rsidRPr="00595665">
        <w:rPr>
          <w:rStyle w:val="HideTWBExt"/>
          <w:b w:val="0"/>
        </w:rPr>
        <w:t>&lt;Article&gt;</w:t>
      </w:r>
      <w:r w:rsidRPr="0083299A">
        <w:t>Stavak 32.g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4E6C0AB" w14:textId="77777777" w:rsidTr="00F9062A">
        <w:trPr>
          <w:trHeight w:hRule="exact" w:val="240"/>
          <w:jc w:val="center"/>
        </w:trPr>
        <w:tc>
          <w:tcPr>
            <w:tcW w:w="9752" w:type="dxa"/>
            <w:gridSpan w:val="2"/>
            <w:tcBorders>
              <w:top w:val="nil"/>
              <w:left w:val="nil"/>
              <w:bottom w:val="nil"/>
              <w:right w:val="nil"/>
            </w:tcBorders>
          </w:tcPr>
          <w:p w14:paraId="70FC94D6" w14:textId="77777777" w:rsidR="00AB2F51" w:rsidRPr="0083299A" w:rsidRDefault="00AB2F51" w:rsidP="00F9062A"/>
        </w:tc>
      </w:tr>
      <w:tr w:rsidR="00D1633B" w:rsidRPr="0083299A" w14:paraId="59E7E9A1" w14:textId="77777777" w:rsidTr="00F9062A">
        <w:trPr>
          <w:trHeight w:val="240"/>
          <w:jc w:val="center"/>
        </w:trPr>
        <w:tc>
          <w:tcPr>
            <w:tcW w:w="4876" w:type="dxa"/>
            <w:tcBorders>
              <w:top w:val="nil"/>
              <w:left w:val="nil"/>
              <w:bottom w:val="nil"/>
              <w:right w:val="nil"/>
            </w:tcBorders>
          </w:tcPr>
          <w:p w14:paraId="437A1B6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E7998CE" w14:textId="77777777" w:rsidR="00AB2F51" w:rsidRPr="0083299A" w:rsidRDefault="00AB2F51" w:rsidP="00F9062A">
            <w:pPr>
              <w:pStyle w:val="AmColumnHeading"/>
            </w:pPr>
            <w:r w:rsidRPr="0083299A">
              <w:t>Izmjena</w:t>
            </w:r>
          </w:p>
        </w:tc>
      </w:tr>
      <w:tr w:rsidR="00D1633B" w:rsidRPr="0083299A" w14:paraId="104DA3EC" w14:textId="77777777" w:rsidTr="00F9062A">
        <w:trPr>
          <w:jc w:val="center"/>
        </w:trPr>
        <w:tc>
          <w:tcPr>
            <w:tcW w:w="4876" w:type="dxa"/>
            <w:tcBorders>
              <w:top w:val="nil"/>
              <w:left w:val="nil"/>
              <w:bottom w:val="nil"/>
              <w:right w:val="nil"/>
            </w:tcBorders>
          </w:tcPr>
          <w:p w14:paraId="30FABAAD" w14:textId="77777777" w:rsidR="00AB2F51" w:rsidRPr="0083299A" w:rsidRDefault="00AB2F51" w:rsidP="00F9062A">
            <w:pPr>
              <w:pStyle w:val="Normal6a"/>
            </w:pPr>
          </w:p>
        </w:tc>
        <w:tc>
          <w:tcPr>
            <w:tcW w:w="4876" w:type="dxa"/>
            <w:tcBorders>
              <w:top w:val="nil"/>
              <w:left w:val="nil"/>
              <w:bottom w:val="nil"/>
              <w:right w:val="nil"/>
            </w:tcBorders>
          </w:tcPr>
          <w:p w14:paraId="1DD85BFC" w14:textId="77777777" w:rsidR="00AB2F51" w:rsidRPr="0083299A" w:rsidRDefault="00AB2F51" w:rsidP="00F9062A">
            <w:pPr>
              <w:pStyle w:val="Normal6a"/>
            </w:pPr>
            <w:r w:rsidRPr="0083299A">
              <w:rPr>
                <w:b/>
                <w:i/>
              </w:rPr>
              <w:t>32.g</w:t>
            </w:r>
            <w:r w:rsidRPr="0083299A">
              <w:tab/>
            </w:r>
            <w:r w:rsidRPr="0083299A">
              <w:rPr>
                <w:b/>
                <w:i/>
              </w:rPr>
              <w:t xml:space="preserve">poziva Europsku komisiju da procijeni ljudske resurse potrebne za dosljednu i djelotvornu primjenu Uredbe o uvjetovanosti te da pojasni što predstavlja dovoljno izravnu vezu između povreda načela vladavine prava i financijskih interesa EU-a, kao i da utvrdi kriterije za procjenu djelotvornosti proračunskih i korektivnih mjera, kako je zatražio Europski revizorski sud; poziva Europsku komisiju da sustavno utvrđuje, ocjenjuje i dokumentira za sve države članice način na koji se pitanje vladavine prava rješava u okviru Uredbe o uvjetovanosti; podsjeća da bi se svaki prijedlog za ukidanje proračunskih mjera </w:t>
            </w:r>
            <w:r w:rsidRPr="0083299A">
              <w:rPr>
                <w:b/>
                <w:i/>
              </w:rPr>
              <w:lastRenderedPageBreak/>
              <w:t>trebao temeljiti na čvrstim, sveobuhvatnim i ažuriranim informacijama;</w:t>
            </w:r>
          </w:p>
        </w:tc>
      </w:tr>
    </w:tbl>
    <w:p w14:paraId="0D965241"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ADE3FF5" w14:textId="77777777" w:rsidR="00AB2F51" w:rsidRPr="0083299A" w:rsidRDefault="00AB2F51" w:rsidP="00AB2F51">
      <w:r w:rsidRPr="00595665">
        <w:rPr>
          <w:rStyle w:val="HideTWBExt"/>
        </w:rPr>
        <w:t>&lt;/Amend&gt;</w:t>
      </w:r>
    </w:p>
    <w:p w14:paraId="35B1144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622</w:t>
      </w:r>
      <w:r w:rsidRPr="00595665">
        <w:rPr>
          <w:rStyle w:val="HideTWBExt"/>
          <w:b w:val="0"/>
        </w:rPr>
        <w:t>&lt;/NumAm&gt;</w:t>
      </w:r>
    </w:p>
    <w:p w14:paraId="656364B8" w14:textId="77777777" w:rsidR="00AB2F51" w:rsidRPr="0083299A" w:rsidRDefault="00AB2F51" w:rsidP="00AB2F51">
      <w:pPr>
        <w:pStyle w:val="NormalBold"/>
      </w:pPr>
      <w:r w:rsidRPr="00595665">
        <w:rPr>
          <w:rStyle w:val="HideTWBExt"/>
          <w:b w:val="0"/>
        </w:rPr>
        <w:t>&lt;RepeatBlock-By&gt;&lt;Members&gt;</w:t>
      </w:r>
      <w:r w:rsidRPr="0083299A">
        <w:t>Krzysztof Śmiszek, Matjaž Nemec, Sophie Wilmès</w:t>
      </w:r>
      <w:r w:rsidRPr="00595665">
        <w:rPr>
          <w:rStyle w:val="HideTWBExt"/>
          <w:b w:val="0"/>
        </w:rPr>
        <w:t>&lt;/Members&gt;</w:t>
      </w:r>
    </w:p>
    <w:p w14:paraId="311BD5E4" w14:textId="77777777" w:rsidR="00AB2F51" w:rsidRPr="0083299A" w:rsidRDefault="00AB2F51" w:rsidP="00AB2F51">
      <w:pPr>
        <w:pStyle w:val="NormalBold"/>
      </w:pPr>
      <w:r w:rsidRPr="00595665">
        <w:rPr>
          <w:rStyle w:val="HideTWBExt"/>
          <w:b w:val="0"/>
        </w:rPr>
        <w:t>&lt;/RepeatBlock-By&gt;</w:t>
      </w:r>
    </w:p>
    <w:p w14:paraId="13E946A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7481855" w14:textId="77777777" w:rsidR="00AB2F51" w:rsidRPr="0083299A" w:rsidRDefault="00AB2F51" w:rsidP="00AB2F51">
      <w:pPr>
        <w:pStyle w:val="NormalBold"/>
      </w:pPr>
      <w:r w:rsidRPr="00595665">
        <w:rPr>
          <w:rStyle w:val="HideTWBExt"/>
          <w:b w:val="0"/>
        </w:rPr>
        <w:t>&lt;Article&gt;</w:t>
      </w:r>
      <w:r w:rsidRPr="0083299A">
        <w:t>Stavak 33.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BB11C13" w14:textId="77777777" w:rsidTr="00F9062A">
        <w:trPr>
          <w:trHeight w:hRule="exact" w:val="240"/>
          <w:jc w:val="center"/>
        </w:trPr>
        <w:tc>
          <w:tcPr>
            <w:tcW w:w="9752" w:type="dxa"/>
            <w:gridSpan w:val="2"/>
            <w:tcBorders>
              <w:top w:val="nil"/>
              <w:left w:val="nil"/>
              <w:bottom w:val="nil"/>
              <w:right w:val="nil"/>
            </w:tcBorders>
          </w:tcPr>
          <w:p w14:paraId="23DA6067" w14:textId="77777777" w:rsidR="00AB2F51" w:rsidRPr="0083299A" w:rsidRDefault="00AB2F51" w:rsidP="00F9062A"/>
        </w:tc>
      </w:tr>
      <w:tr w:rsidR="00D1633B" w:rsidRPr="0083299A" w14:paraId="4DCD7634" w14:textId="77777777" w:rsidTr="00F9062A">
        <w:trPr>
          <w:trHeight w:val="240"/>
          <w:jc w:val="center"/>
        </w:trPr>
        <w:tc>
          <w:tcPr>
            <w:tcW w:w="4876" w:type="dxa"/>
            <w:tcBorders>
              <w:top w:val="nil"/>
              <w:left w:val="nil"/>
              <w:bottom w:val="nil"/>
              <w:right w:val="nil"/>
            </w:tcBorders>
          </w:tcPr>
          <w:p w14:paraId="248EB16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138DEF1" w14:textId="77777777" w:rsidR="00AB2F51" w:rsidRPr="0083299A" w:rsidRDefault="00AB2F51" w:rsidP="00F9062A">
            <w:pPr>
              <w:pStyle w:val="AmColumnHeading"/>
            </w:pPr>
            <w:r w:rsidRPr="0083299A">
              <w:t>Izmjena</w:t>
            </w:r>
          </w:p>
        </w:tc>
      </w:tr>
      <w:tr w:rsidR="00D1633B" w:rsidRPr="0083299A" w14:paraId="2AAB9482" w14:textId="77777777" w:rsidTr="00F9062A">
        <w:trPr>
          <w:jc w:val="center"/>
        </w:trPr>
        <w:tc>
          <w:tcPr>
            <w:tcW w:w="4876" w:type="dxa"/>
            <w:tcBorders>
              <w:top w:val="nil"/>
              <w:left w:val="nil"/>
              <w:bottom w:val="nil"/>
              <w:right w:val="nil"/>
            </w:tcBorders>
          </w:tcPr>
          <w:p w14:paraId="5E3C7AA3" w14:textId="77777777" w:rsidR="00AB2F51" w:rsidRPr="0083299A" w:rsidRDefault="00AB2F51" w:rsidP="00F9062A">
            <w:pPr>
              <w:pStyle w:val="Normal6a"/>
            </w:pPr>
            <w:r w:rsidRPr="0083299A">
              <w:t>33.</w:t>
            </w:r>
            <w:r w:rsidRPr="0083299A">
              <w:tab/>
              <w:t xml:space="preserve">potvrđuje da je u izvješće o vladavini prava uključena dimenzija jedinstvenog tržišta kako bi se odgovorilo na pitanja vladavine prava koja utječu na ukupno gospodarsko okruženje, poduzeća i radnike, s ciljem osiguravanja zaštite prava, kažnjavanja korupcije i izvršenja ugovora; naglašava da funkcionalan pravosudni sustav, pouzdan okvir za borbu protiv korupcije, medijski pluralizam i odgovarajući sustav ravnoteže </w:t>
            </w:r>
            <w:r w:rsidRPr="0083299A">
              <w:rPr>
                <w:b/>
                <w:bCs/>
                <w:i/>
                <w:iCs/>
              </w:rPr>
              <w:t>među funkcijama vlasti</w:t>
            </w:r>
            <w:r w:rsidRPr="0083299A">
              <w:t xml:space="preserve"> imaju gospodarski učinak te utječu na dobro funkcioniranje jedinstvenog tržišta; predlaže da Komisija tijekom procjene još više surađuje s dionicima i organizacijama civilnog društva, uključujući sindikate;</w:t>
            </w:r>
          </w:p>
        </w:tc>
        <w:tc>
          <w:tcPr>
            <w:tcW w:w="4876" w:type="dxa"/>
            <w:tcBorders>
              <w:top w:val="nil"/>
              <w:left w:val="nil"/>
              <w:bottom w:val="nil"/>
              <w:right w:val="nil"/>
            </w:tcBorders>
          </w:tcPr>
          <w:p w14:paraId="51399F92" w14:textId="77777777" w:rsidR="00AB2F51" w:rsidRPr="0083299A" w:rsidRDefault="00AB2F51" w:rsidP="00F9062A">
            <w:pPr>
              <w:pStyle w:val="Normal6a"/>
            </w:pPr>
            <w:r w:rsidRPr="0083299A">
              <w:t>33.</w:t>
            </w:r>
            <w:r w:rsidRPr="0083299A">
              <w:tab/>
              <w:t>potvrđuje da je u izvješće o vladavini prava uključena dimenzija jedinstvenog tržišta kako bi se odgovorilo na pitanja vladavine prava koja utječu na ukupno gospodarsko okruženje, poduzeća i radnike, s ciljem osiguravanja zaštite prava, kažnjavanja korupcije i izvršenja ugovora</w:t>
            </w:r>
            <w:r w:rsidRPr="0083299A">
              <w:rPr>
                <w:b/>
                <w:i/>
              </w:rPr>
              <w:t>; napominje da pravna nesigurnost, proizvoljno donošenje administrativnih odluka i nedosljedna sudska zaštita dovode do manje gospodarske predvidivosti i utječu na sposobnost poduzeća da djeluju na unutarnjem tržištu, kako su istaknuli poslovni dionici s kojima je obavljeno savjetovanje za Izvješće o vladavini prava za 2025.</w:t>
            </w:r>
            <w:r w:rsidRPr="0083299A">
              <w:t xml:space="preserve">; naglašava da funkcionalan pravosudni sustav, pouzdan okvir za borbu protiv korupcije, medijski pluralizam i odgovarajući sustav </w:t>
            </w:r>
            <w:r w:rsidRPr="0083299A">
              <w:rPr>
                <w:b/>
                <w:i/>
              </w:rPr>
              <w:t>provjere i</w:t>
            </w:r>
            <w:r w:rsidRPr="0083299A">
              <w:t xml:space="preserve"> ravnoteže imaju gospodarski učinak te utječu na dobro funkcioniranje jedinstvenog tržišta; predlaže da Komisija tijekom procjene još više surađuje s dionicima i organizacijama civilnog društva, uključujući sindikate</w:t>
            </w:r>
            <w:r w:rsidRPr="0083299A">
              <w:rPr>
                <w:b/>
                <w:i/>
              </w:rPr>
              <w:t>, pravosudna udruženja, organizacije novinara, odvjetničke komore i druge stručne skupine čija je stručnost ključna za rano utvrđivanje sustavnih rizika za vladavinu prava</w:t>
            </w:r>
            <w:r w:rsidRPr="0083299A">
              <w:t xml:space="preserve">; </w:t>
            </w:r>
            <w:r w:rsidRPr="0083299A">
              <w:rPr>
                <w:b/>
                <w:i/>
              </w:rPr>
              <w:t xml:space="preserve">naglašava da Komisija treba poduzeti ciljane mjere kako bi skrenula pozornost na izvješće o vladavini prava i potaknula aktere da pruže svoj </w:t>
            </w:r>
            <w:r w:rsidRPr="0083299A">
              <w:rPr>
                <w:b/>
                <w:i/>
              </w:rPr>
              <w:lastRenderedPageBreak/>
              <w:t>doprinos u svim državama članicama;</w:t>
            </w:r>
          </w:p>
        </w:tc>
      </w:tr>
    </w:tbl>
    <w:p w14:paraId="136D0B5B"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9596A83" w14:textId="77777777" w:rsidR="00AB2F51" w:rsidRPr="0083299A" w:rsidRDefault="00AB2F51" w:rsidP="00AB2F51">
      <w:r w:rsidRPr="00595665">
        <w:rPr>
          <w:rStyle w:val="HideTWBExt"/>
        </w:rPr>
        <w:t>&lt;/Amend&gt;</w:t>
      </w:r>
    </w:p>
    <w:p w14:paraId="7CC5A89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623</w:t>
      </w:r>
      <w:r w:rsidRPr="00595665">
        <w:rPr>
          <w:rStyle w:val="HideTWBExt"/>
          <w:b w:val="0"/>
        </w:rPr>
        <w:t>&lt;/NumAm&gt;</w:t>
      </w:r>
    </w:p>
    <w:p w14:paraId="45E0C6A0"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5B30BD04" w14:textId="77777777" w:rsidR="00AB2F51" w:rsidRPr="0083299A" w:rsidRDefault="00AB2F51" w:rsidP="00AB2F51">
      <w:pPr>
        <w:pStyle w:val="NormalBold"/>
      </w:pPr>
      <w:r w:rsidRPr="00595665">
        <w:rPr>
          <w:rStyle w:val="HideTWBExt"/>
          <w:b w:val="0"/>
        </w:rPr>
        <w:t>&lt;/RepeatBlock-By&gt;</w:t>
      </w:r>
    </w:p>
    <w:p w14:paraId="77D03AE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A71E607" w14:textId="77777777" w:rsidR="00AB2F51" w:rsidRPr="0083299A" w:rsidRDefault="00AB2F51" w:rsidP="00AB2F51">
      <w:pPr>
        <w:pStyle w:val="NormalBold"/>
      </w:pPr>
      <w:r w:rsidRPr="00595665">
        <w:rPr>
          <w:rStyle w:val="HideTWBExt"/>
          <w:b w:val="0"/>
        </w:rPr>
        <w:t>&lt;Article&gt;</w:t>
      </w:r>
      <w:r w:rsidRPr="0083299A">
        <w:t>Stavak 33.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E1863DE" w14:textId="77777777" w:rsidTr="00F9062A">
        <w:trPr>
          <w:trHeight w:hRule="exact" w:val="240"/>
          <w:jc w:val="center"/>
        </w:trPr>
        <w:tc>
          <w:tcPr>
            <w:tcW w:w="9752" w:type="dxa"/>
            <w:gridSpan w:val="2"/>
            <w:tcBorders>
              <w:top w:val="nil"/>
              <w:left w:val="nil"/>
              <w:bottom w:val="nil"/>
              <w:right w:val="nil"/>
            </w:tcBorders>
          </w:tcPr>
          <w:p w14:paraId="4E92501E" w14:textId="77777777" w:rsidR="00AB2F51" w:rsidRPr="0083299A" w:rsidRDefault="00AB2F51" w:rsidP="00F9062A"/>
        </w:tc>
      </w:tr>
      <w:tr w:rsidR="00D1633B" w:rsidRPr="0083299A" w14:paraId="17E1921D" w14:textId="77777777" w:rsidTr="00F9062A">
        <w:trPr>
          <w:trHeight w:val="240"/>
          <w:jc w:val="center"/>
        </w:trPr>
        <w:tc>
          <w:tcPr>
            <w:tcW w:w="4876" w:type="dxa"/>
            <w:tcBorders>
              <w:top w:val="nil"/>
              <w:left w:val="nil"/>
              <w:bottom w:val="nil"/>
              <w:right w:val="nil"/>
            </w:tcBorders>
          </w:tcPr>
          <w:p w14:paraId="68BC14B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2746F61" w14:textId="77777777" w:rsidR="00AB2F51" w:rsidRPr="0083299A" w:rsidRDefault="00AB2F51" w:rsidP="00F9062A">
            <w:pPr>
              <w:pStyle w:val="AmColumnHeading"/>
            </w:pPr>
            <w:r w:rsidRPr="0083299A">
              <w:t>Izmjena</w:t>
            </w:r>
          </w:p>
        </w:tc>
      </w:tr>
      <w:tr w:rsidR="00D1633B" w:rsidRPr="0083299A" w14:paraId="773B08A9" w14:textId="77777777" w:rsidTr="00F9062A">
        <w:trPr>
          <w:jc w:val="center"/>
        </w:trPr>
        <w:tc>
          <w:tcPr>
            <w:tcW w:w="4876" w:type="dxa"/>
            <w:tcBorders>
              <w:top w:val="nil"/>
              <w:left w:val="nil"/>
              <w:bottom w:val="nil"/>
              <w:right w:val="nil"/>
            </w:tcBorders>
          </w:tcPr>
          <w:p w14:paraId="43AF2D04" w14:textId="77777777" w:rsidR="00AB2F51" w:rsidRPr="0083299A" w:rsidRDefault="00AB2F51" w:rsidP="00F9062A">
            <w:pPr>
              <w:pStyle w:val="Normal6a"/>
            </w:pPr>
            <w:r w:rsidRPr="0083299A">
              <w:t>33.</w:t>
            </w:r>
            <w:r w:rsidRPr="0083299A">
              <w:tab/>
            </w:r>
            <w:r w:rsidRPr="0083299A">
              <w:rPr>
                <w:b/>
                <w:i/>
              </w:rPr>
              <w:t>potvrđuje</w:t>
            </w:r>
            <w:r w:rsidRPr="0083299A">
              <w:t xml:space="preserve"> da je u izvješće o vladavini prava uključena dimenzija jedinstvenog tržišta kako bi se odgovorilo na pitanja vladavine prava koja utječu na ukupno gospodarsko okruženje, poduzeća i radnike, s ciljem osiguravanja zaštite prava, kažnjavanja korupcije i izvršenja ugovora; naglašava da funkcionalan pravosudni sustav, pouzdan okvir za borbu protiv korupcije, medijski pluralizam i odgovarajući sustav ravnoteže </w:t>
            </w:r>
            <w:r w:rsidRPr="0083299A">
              <w:rPr>
                <w:b/>
                <w:i/>
              </w:rPr>
              <w:t>među funkcijama vlasti</w:t>
            </w:r>
            <w:r w:rsidRPr="0083299A">
              <w:t xml:space="preserve"> imaju gospodarski učinak te utječu na dobro funkcioniranje jedinstvenog tržišta; predlaže da Komisija tijekom procjene još više surađuje s dionicima i organizacijama civilnog društva, uključujući sindikate;</w:t>
            </w:r>
          </w:p>
        </w:tc>
        <w:tc>
          <w:tcPr>
            <w:tcW w:w="4876" w:type="dxa"/>
            <w:tcBorders>
              <w:top w:val="nil"/>
              <w:left w:val="nil"/>
              <w:bottom w:val="nil"/>
              <w:right w:val="nil"/>
            </w:tcBorders>
          </w:tcPr>
          <w:p w14:paraId="325EBB0F" w14:textId="77777777" w:rsidR="00AB2F51" w:rsidRPr="0083299A" w:rsidRDefault="00AB2F51" w:rsidP="00F9062A">
            <w:pPr>
              <w:pStyle w:val="Normal6a"/>
            </w:pPr>
            <w:r w:rsidRPr="0083299A">
              <w:t>33.</w:t>
            </w:r>
            <w:r w:rsidRPr="0083299A">
              <w:tab/>
            </w:r>
            <w:r w:rsidRPr="0083299A">
              <w:rPr>
                <w:b/>
                <w:i/>
              </w:rPr>
              <w:t>pozdravlja činjenicu</w:t>
            </w:r>
            <w:r w:rsidRPr="0083299A">
              <w:t xml:space="preserve"> da je u izvješće o vladavini prava uključena dimenzija jedinstvenog tržišta kako bi se odgovorilo na pitanja vladavine prava koja utječu na ukupno gospodarsko okruženje, poduzeća i radnike, s ciljem osiguravanja zaštite prava, kažnjavanja korupcije i izvršenja ugovora; naglašava da funkcionalan pravosudni sustav, pouzdan okvir za borbu protiv korupcije, medijski pluralizam i odgovarajući sustav </w:t>
            </w:r>
            <w:r w:rsidRPr="0083299A">
              <w:rPr>
                <w:b/>
                <w:i/>
              </w:rPr>
              <w:t>provjere i</w:t>
            </w:r>
            <w:r w:rsidRPr="0083299A">
              <w:t xml:space="preserve"> ravnoteže među funkcijama vlasti imaju gospodarski učinak te utječu na dobro funkcioniranje jedinstvenog tržišta; </w:t>
            </w:r>
            <w:r w:rsidRPr="0083299A">
              <w:rPr>
                <w:b/>
                <w:i/>
              </w:rPr>
              <w:t>ističe da novo transverzalno ispitivanje konkurentnosti odražava ključnu poveznicu između vladavine prava te stabilnog, predvidljivog i sigurnog poslovnog okruženja, s obzirom na to da su pravna sigurnost, poštena i transparentna pravila javne nabave, djelotvorne mjere za borbu protiv korupcije, sloboda medija i ravnoteža ovlasti ključni pokretači konkurentnosti i funkcionalnog jedinstvenog tržišta;</w:t>
            </w:r>
            <w:r w:rsidRPr="0083299A">
              <w:t xml:space="preserve"> predlaže da Komisija tijekom procjene još više surađuje s dionicima i organizacijama civilnog društva, uključujući sindikate;</w:t>
            </w:r>
          </w:p>
        </w:tc>
      </w:tr>
    </w:tbl>
    <w:p w14:paraId="2EC82FE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0E2C281" w14:textId="77777777" w:rsidR="00AB2F51" w:rsidRPr="0083299A" w:rsidRDefault="00AB2F51" w:rsidP="00AB2F51">
      <w:r w:rsidRPr="00595665">
        <w:rPr>
          <w:rStyle w:val="HideTWBExt"/>
        </w:rPr>
        <w:t>&lt;/Amend&gt;</w:t>
      </w:r>
    </w:p>
    <w:p w14:paraId="5C987437"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624</w:t>
      </w:r>
      <w:r w:rsidRPr="00595665">
        <w:rPr>
          <w:rStyle w:val="HideTWBExt"/>
          <w:b w:val="0"/>
        </w:rPr>
        <w:t>&lt;/NumAm&gt;</w:t>
      </w:r>
    </w:p>
    <w:p w14:paraId="5FAF3FB7" w14:textId="77777777" w:rsidR="00AB2F51" w:rsidRPr="0083299A" w:rsidRDefault="00AB2F51" w:rsidP="00AB2F51">
      <w:pPr>
        <w:pStyle w:val="NormalBold"/>
      </w:pPr>
      <w:r w:rsidRPr="00595665">
        <w:rPr>
          <w:rStyle w:val="HideTWBExt"/>
          <w:b w:val="0"/>
        </w:rPr>
        <w:t>&lt;RepeatBlock-By&gt;&lt;Members&gt;</w:t>
      </w:r>
      <w:r w:rsidRPr="0083299A">
        <w:t>Fredis Beleris, Tomáš Zdechovský, Javier Zarzalejos</w:t>
      </w:r>
      <w:r w:rsidRPr="00595665">
        <w:rPr>
          <w:rStyle w:val="HideTWBExt"/>
          <w:b w:val="0"/>
        </w:rPr>
        <w:t>&lt;/Members&gt;</w:t>
      </w:r>
    </w:p>
    <w:p w14:paraId="612C323C" w14:textId="77777777" w:rsidR="00AB2F51" w:rsidRPr="0083299A" w:rsidRDefault="00AB2F51" w:rsidP="00AB2F51">
      <w:pPr>
        <w:pStyle w:val="NormalBold"/>
      </w:pPr>
      <w:r w:rsidRPr="00595665">
        <w:rPr>
          <w:rStyle w:val="HideTWBExt"/>
          <w:b w:val="0"/>
        </w:rPr>
        <w:t>&lt;/RepeatBlock-By&gt;</w:t>
      </w:r>
    </w:p>
    <w:p w14:paraId="7790111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CEBC13E" w14:textId="77777777" w:rsidR="00AB2F51" w:rsidRPr="0083299A" w:rsidRDefault="00AB2F51" w:rsidP="00AB2F51">
      <w:pPr>
        <w:pStyle w:val="NormalBold"/>
      </w:pPr>
      <w:r w:rsidRPr="00595665">
        <w:rPr>
          <w:rStyle w:val="HideTWBExt"/>
          <w:b w:val="0"/>
        </w:rPr>
        <w:t>&lt;Article&gt;</w:t>
      </w:r>
      <w:r w:rsidRPr="0083299A">
        <w:t>Stavak 33.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20625A1" w14:textId="77777777" w:rsidTr="00F9062A">
        <w:trPr>
          <w:trHeight w:hRule="exact" w:val="240"/>
          <w:jc w:val="center"/>
        </w:trPr>
        <w:tc>
          <w:tcPr>
            <w:tcW w:w="9752" w:type="dxa"/>
            <w:gridSpan w:val="2"/>
            <w:tcBorders>
              <w:top w:val="nil"/>
              <w:left w:val="nil"/>
              <w:bottom w:val="nil"/>
              <w:right w:val="nil"/>
            </w:tcBorders>
          </w:tcPr>
          <w:p w14:paraId="2B616255" w14:textId="77777777" w:rsidR="00AB2F51" w:rsidRPr="0083299A" w:rsidRDefault="00AB2F51" w:rsidP="00F9062A"/>
        </w:tc>
      </w:tr>
      <w:tr w:rsidR="00D1633B" w:rsidRPr="0083299A" w14:paraId="25E59130" w14:textId="77777777" w:rsidTr="00F9062A">
        <w:trPr>
          <w:trHeight w:val="240"/>
          <w:jc w:val="center"/>
        </w:trPr>
        <w:tc>
          <w:tcPr>
            <w:tcW w:w="4876" w:type="dxa"/>
            <w:tcBorders>
              <w:top w:val="nil"/>
              <w:left w:val="nil"/>
              <w:bottom w:val="nil"/>
              <w:right w:val="nil"/>
            </w:tcBorders>
          </w:tcPr>
          <w:p w14:paraId="50DE67A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F3B6D85" w14:textId="77777777" w:rsidR="00AB2F51" w:rsidRPr="0083299A" w:rsidRDefault="00AB2F51" w:rsidP="00F9062A">
            <w:pPr>
              <w:pStyle w:val="AmColumnHeading"/>
            </w:pPr>
            <w:r w:rsidRPr="0083299A">
              <w:t>Izmjena</w:t>
            </w:r>
          </w:p>
        </w:tc>
      </w:tr>
      <w:tr w:rsidR="00D1633B" w:rsidRPr="0083299A" w14:paraId="7D9C3380" w14:textId="77777777" w:rsidTr="00F9062A">
        <w:trPr>
          <w:jc w:val="center"/>
        </w:trPr>
        <w:tc>
          <w:tcPr>
            <w:tcW w:w="4876" w:type="dxa"/>
            <w:tcBorders>
              <w:top w:val="nil"/>
              <w:left w:val="nil"/>
              <w:bottom w:val="nil"/>
              <w:right w:val="nil"/>
            </w:tcBorders>
          </w:tcPr>
          <w:p w14:paraId="72FF9A4D" w14:textId="77777777" w:rsidR="00AB2F51" w:rsidRPr="0083299A" w:rsidRDefault="00AB2F51" w:rsidP="00F9062A">
            <w:pPr>
              <w:pStyle w:val="Normal6a"/>
            </w:pPr>
            <w:r w:rsidRPr="0083299A">
              <w:t>33.</w:t>
            </w:r>
            <w:r w:rsidRPr="0083299A">
              <w:tab/>
            </w:r>
            <w:r w:rsidRPr="0083299A">
              <w:rPr>
                <w:b/>
                <w:i/>
              </w:rPr>
              <w:t>potvrđuje</w:t>
            </w:r>
            <w:r w:rsidRPr="0083299A">
              <w:t xml:space="preserve"> da je u izvješće o vladavini prava uključena dimenzija jedinstvenog tržišta </w:t>
            </w:r>
            <w:r w:rsidRPr="0083299A">
              <w:rPr>
                <w:b/>
                <w:i/>
              </w:rPr>
              <w:t>kako bi se odgovorilo na pitanja vladavine prava koja utječu na ukupno gospodarsko okruženje,</w:t>
            </w:r>
            <w:r w:rsidRPr="0083299A">
              <w:t xml:space="preserve"> poduzeća </w:t>
            </w:r>
            <w:r w:rsidRPr="0083299A">
              <w:rPr>
                <w:b/>
                <w:i/>
              </w:rPr>
              <w:t>i</w:t>
            </w:r>
            <w:r w:rsidRPr="0083299A">
              <w:t xml:space="preserve"> radnike</w:t>
            </w:r>
            <w:r w:rsidRPr="0083299A">
              <w:rPr>
                <w:b/>
                <w:i/>
              </w:rPr>
              <w:t>, s ciljem osiguravanja zaštite prava, kažnjavanja korupcije i izvršenja ugovora</w:t>
            </w:r>
            <w:r w:rsidRPr="0083299A">
              <w:t xml:space="preserve">; naglašava da funkcionalan pravosudni sustav, pouzdan okvir za borbu protiv korupcije, medijski pluralizam i </w:t>
            </w:r>
            <w:r w:rsidRPr="0083299A">
              <w:rPr>
                <w:b/>
                <w:i/>
              </w:rPr>
              <w:t>odgovarajući</w:t>
            </w:r>
            <w:r w:rsidRPr="0083299A">
              <w:t xml:space="preserve"> sustav ravnoteže </w:t>
            </w:r>
            <w:r w:rsidRPr="0083299A">
              <w:rPr>
                <w:b/>
                <w:i/>
              </w:rPr>
              <w:t>među funkcijama vlasti</w:t>
            </w:r>
            <w:r w:rsidRPr="0083299A">
              <w:t xml:space="preserve"> imaju gospodarski učinak </w:t>
            </w:r>
            <w:r w:rsidRPr="0083299A">
              <w:rPr>
                <w:b/>
                <w:i/>
              </w:rPr>
              <w:t>te utječu na</w:t>
            </w:r>
            <w:r w:rsidRPr="0083299A">
              <w:t xml:space="preserve"> dobro funkcioniranje jedinstvenog tržišta; </w:t>
            </w:r>
            <w:r w:rsidRPr="0083299A">
              <w:rPr>
                <w:b/>
                <w:i/>
              </w:rPr>
              <w:t>predlaže da Komisija tijekom procjene</w:t>
            </w:r>
            <w:r w:rsidRPr="0083299A">
              <w:t xml:space="preserve"> još više surađuje s dionicima </w:t>
            </w:r>
            <w:r w:rsidRPr="0083299A">
              <w:rPr>
                <w:b/>
                <w:i/>
              </w:rPr>
              <w:t>i organizacijama civilnog društva, uključujući sindikate;</w:t>
            </w:r>
          </w:p>
        </w:tc>
        <w:tc>
          <w:tcPr>
            <w:tcW w:w="4876" w:type="dxa"/>
            <w:tcBorders>
              <w:top w:val="nil"/>
              <w:left w:val="nil"/>
              <w:bottom w:val="nil"/>
              <w:right w:val="nil"/>
            </w:tcBorders>
          </w:tcPr>
          <w:p w14:paraId="52CF8132" w14:textId="77777777" w:rsidR="00AB2F51" w:rsidRPr="0083299A" w:rsidRDefault="00AB2F51" w:rsidP="00F9062A">
            <w:pPr>
              <w:pStyle w:val="Normal6a"/>
            </w:pPr>
            <w:r w:rsidRPr="0083299A">
              <w:t>33.</w:t>
            </w:r>
            <w:r w:rsidRPr="0083299A">
              <w:tab/>
            </w:r>
            <w:r w:rsidRPr="0083299A">
              <w:rPr>
                <w:b/>
                <w:i/>
              </w:rPr>
              <w:t>pozdravlja činjenicu</w:t>
            </w:r>
            <w:r w:rsidRPr="0083299A">
              <w:t xml:space="preserve"> da je u izvješće o vladavini prava uključena dimenzija jedinstvenog tržišta, </w:t>
            </w:r>
            <w:r w:rsidRPr="0083299A">
              <w:rPr>
                <w:b/>
                <w:i/>
              </w:rPr>
              <w:t>što predstavlja iznimno pozitivan pomak kojim se prepoznaje bliska veza između standarda u području vladavine prava i općeg stanja gospodarskog okruženja EU-a; naglašava da se takvim pristupom mogu lakše utvrditi strukturne prepreke koje utječu na</w:t>
            </w:r>
            <w:r w:rsidRPr="0083299A">
              <w:t xml:space="preserve"> poduzeća, radnike </w:t>
            </w:r>
            <w:r w:rsidRPr="0083299A">
              <w:rPr>
                <w:b/>
                <w:i/>
              </w:rPr>
              <w:t>i prekograničnu gospodarsku aktivnost, što doprinosi predvidljivijem, transparentnijem i poštenijem poslovnom okruženju u cijeloj Uniji</w:t>
            </w:r>
            <w:r w:rsidRPr="0083299A">
              <w:t xml:space="preserve">; naglašava da funkcionalan pravosudni sustav, pouzdan okvir za borbu protiv korupcije, medijski pluralizam i </w:t>
            </w:r>
            <w:r w:rsidRPr="0083299A">
              <w:rPr>
                <w:b/>
                <w:i/>
              </w:rPr>
              <w:t>djelotvoran</w:t>
            </w:r>
            <w:r w:rsidRPr="0083299A">
              <w:t xml:space="preserve"> sustav </w:t>
            </w:r>
            <w:r w:rsidRPr="0083299A">
              <w:rPr>
                <w:b/>
                <w:i/>
              </w:rPr>
              <w:t>provjere i</w:t>
            </w:r>
            <w:r w:rsidRPr="0083299A">
              <w:t xml:space="preserve"> ravnoteže imaju </w:t>
            </w:r>
            <w:r w:rsidRPr="0083299A">
              <w:rPr>
                <w:b/>
                <w:i/>
              </w:rPr>
              <w:t>izravan</w:t>
            </w:r>
            <w:r w:rsidRPr="0083299A">
              <w:t xml:space="preserve"> gospodarski učinak </w:t>
            </w:r>
            <w:r w:rsidRPr="0083299A">
              <w:rPr>
                <w:b/>
                <w:i/>
              </w:rPr>
              <w:t>i neophodni su za</w:t>
            </w:r>
            <w:r w:rsidRPr="0083299A">
              <w:t xml:space="preserve"> dobro funkcioniranje jedinstvenog tržišta; potiče Komisiju da u okviru budućih procjena nastavi jačati tu dimenziju i još više surađuje s dionicima, među ostalim sa sindikatima;</w:t>
            </w:r>
          </w:p>
        </w:tc>
      </w:tr>
    </w:tbl>
    <w:p w14:paraId="6C70BB9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BDAA1FF" w14:textId="77777777" w:rsidR="00AB2F51" w:rsidRPr="0083299A" w:rsidRDefault="00AB2F51" w:rsidP="00AB2F51">
      <w:r w:rsidRPr="00595665">
        <w:rPr>
          <w:rStyle w:val="HideTWBExt"/>
        </w:rPr>
        <w:t>&lt;/Amend&gt;</w:t>
      </w:r>
    </w:p>
    <w:p w14:paraId="5A2C974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625</w:t>
      </w:r>
      <w:r w:rsidRPr="00595665">
        <w:rPr>
          <w:rStyle w:val="HideTWBExt"/>
          <w:b w:val="0"/>
        </w:rPr>
        <w:t>&lt;/NumAm&gt;</w:t>
      </w:r>
    </w:p>
    <w:p w14:paraId="7BB351C8"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29555633" w14:textId="77777777" w:rsidR="00AB2F51" w:rsidRPr="0083299A" w:rsidRDefault="00AB2F51" w:rsidP="00AB2F51">
      <w:pPr>
        <w:pStyle w:val="NormalBold"/>
      </w:pPr>
      <w:r w:rsidRPr="00595665">
        <w:rPr>
          <w:rStyle w:val="HideTWBExt"/>
          <w:b w:val="0"/>
        </w:rPr>
        <w:t>&lt;/RepeatBlock-By&gt;</w:t>
      </w:r>
    </w:p>
    <w:p w14:paraId="49D8B5C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9C23F34" w14:textId="77777777" w:rsidR="00AB2F51" w:rsidRPr="0083299A" w:rsidRDefault="00AB2F51" w:rsidP="00AB2F51">
      <w:pPr>
        <w:pStyle w:val="NormalBold"/>
      </w:pPr>
      <w:r w:rsidRPr="00595665">
        <w:rPr>
          <w:rStyle w:val="HideTWBExt"/>
          <w:b w:val="0"/>
        </w:rPr>
        <w:t>&lt;Article&gt;</w:t>
      </w:r>
      <w:r w:rsidRPr="0083299A">
        <w:t>Stavak 33.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1D0C798" w14:textId="77777777" w:rsidTr="00F9062A">
        <w:trPr>
          <w:trHeight w:hRule="exact" w:val="240"/>
          <w:jc w:val="center"/>
        </w:trPr>
        <w:tc>
          <w:tcPr>
            <w:tcW w:w="9752" w:type="dxa"/>
            <w:gridSpan w:val="2"/>
            <w:tcBorders>
              <w:top w:val="nil"/>
              <w:left w:val="nil"/>
              <w:bottom w:val="nil"/>
              <w:right w:val="nil"/>
            </w:tcBorders>
          </w:tcPr>
          <w:p w14:paraId="4BFF724D" w14:textId="77777777" w:rsidR="00AB2F51" w:rsidRPr="0083299A" w:rsidRDefault="00AB2F51" w:rsidP="00F9062A"/>
        </w:tc>
      </w:tr>
      <w:tr w:rsidR="00D1633B" w:rsidRPr="0083299A" w14:paraId="70BDBFD5" w14:textId="77777777" w:rsidTr="00F9062A">
        <w:trPr>
          <w:trHeight w:val="240"/>
          <w:jc w:val="center"/>
        </w:trPr>
        <w:tc>
          <w:tcPr>
            <w:tcW w:w="4876" w:type="dxa"/>
            <w:tcBorders>
              <w:top w:val="nil"/>
              <w:left w:val="nil"/>
              <w:bottom w:val="nil"/>
              <w:right w:val="nil"/>
            </w:tcBorders>
          </w:tcPr>
          <w:p w14:paraId="6185E0F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8146042" w14:textId="77777777" w:rsidR="00AB2F51" w:rsidRPr="0083299A" w:rsidRDefault="00AB2F51" w:rsidP="00F9062A">
            <w:pPr>
              <w:pStyle w:val="AmColumnHeading"/>
            </w:pPr>
            <w:r w:rsidRPr="0083299A">
              <w:t>Izmjena</w:t>
            </w:r>
          </w:p>
        </w:tc>
      </w:tr>
      <w:tr w:rsidR="00D1633B" w:rsidRPr="0083299A" w14:paraId="65C5D4BC" w14:textId="77777777" w:rsidTr="00F9062A">
        <w:trPr>
          <w:jc w:val="center"/>
        </w:trPr>
        <w:tc>
          <w:tcPr>
            <w:tcW w:w="4876" w:type="dxa"/>
            <w:tcBorders>
              <w:top w:val="nil"/>
              <w:left w:val="nil"/>
              <w:bottom w:val="nil"/>
              <w:right w:val="nil"/>
            </w:tcBorders>
          </w:tcPr>
          <w:p w14:paraId="3A7531E2" w14:textId="77777777" w:rsidR="00AB2F51" w:rsidRPr="0083299A" w:rsidRDefault="00AB2F51" w:rsidP="00F9062A">
            <w:pPr>
              <w:pStyle w:val="Normal6a"/>
            </w:pPr>
            <w:r w:rsidRPr="0083299A">
              <w:t>33.</w:t>
            </w:r>
            <w:r w:rsidRPr="0083299A">
              <w:tab/>
              <w:t xml:space="preserve">potvrđuje da je u izvješće o vladavini prava uključena dimenzija jedinstvenog tržišta kako bi se odgovorilo </w:t>
            </w:r>
            <w:r w:rsidRPr="0083299A">
              <w:lastRenderedPageBreak/>
              <w:t xml:space="preserve">na pitanja vladavine prava koja utječu na ukupno gospodarsko okruženje, </w:t>
            </w:r>
            <w:r w:rsidRPr="0083299A">
              <w:rPr>
                <w:b/>
                <w:i/>
              </w:rPr>
              <w:t>poduzeća i radnike,</w:t>
            </w:r>
            <w:r w:rsidRPr="0083299A">
              <w:t xml:space="preserve"> s ciljem osiguravanja zaštite prava, kažnjavanja korupcije i izvršenja ugovora; naglašava da funkcionalan pravosudni sustav, pouzdan okvir za borbu protiv korupcije, medijski pluralizam i odgovarajući sustav ravnoteže među funkcijama vlasti imaju gospodarski učinak te utječu na dobro funkcioniranje jedinstvenog tržišta; </w:t>
            </w:r>
            <w:r w:rsidRPr="0083299A">
              <w:rPr>
                <w:b/>
                <w:i/>
              </w:rPr>
              <w:t>predlaže da Komisija tijekom procjene još više surađuje s dionicima i organizacijama civilnog društva, uključujući sindikate;</w:t>
            </w:r>
          </w:p>
        </w:tc>
        <w:tc>
          <w:tcPr>
            <w:tcW w:w="4876" w:type="dxa"/>
            <w:tcBorders>
              <w:top w:val="nil"/>
              <w:left w:val="nil"/>
              <w:bottom w:val="nil"/>
              <w:right w:val="nil"/>
            </w:tcBorders>
          </w:tcPr>
          <w:p w14:paraId="3D078D55" w14:textId="77777777" w:rsidR="00AB2F51" w:rsidRPr="0083299A" w:rsidRDefault="00AB2F51" w:rsidP="00F9062A">
            <w:pPr>
              <w:pStyle w:val="Normal6a"/>
            </w:pPr>
            <w:r w:rsidRPr="0083299A">
              <w:lastRenderedPageBreak/>
              <w:t>33.</w:t>
            </w:r>
            <w:r w:rsidRPr="0083299A">
              <w:tab/>
              <w:t xml:space="preserve">potvrđuje da je u izvješće o vladavini prava uključena dimenzija jedinstvenog tržišta kako bi se odgovorilo </w:t>
            </w:r>
            <w:r w:rsidRPr="0083299A">
              <w:lastRenderedPageBreak/>
              <w:t>na pitanja vladavine prava koja utječu na ukupno gospodarsko okruženje, s ciljem osiguravanja zaštite prava, kažnjavanja korupcije i izvršenja ugovora; naglašava da funkcionalan pravosudni sustav, pouzdan okvir za borbu protiv korupcije, medijski pluralizam i odgovarajući sustav ravnoteže među funkcijama vlasti imaju gospodarski učinak te utječu na dobro funkcioniranje jedinstvenog tržišta;</w:t>
            </w:r>
          </w:p>
        </w:tc>
      </w:tr>
    </w:tbl>
    <w:p w14:paraId="717F2ED9"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37353305" w14:textId="77777777" w:rsidR="00AB2F51" w:rsidRPr="0083299A" w:rsidRDefault="00AB2F51" w:rsidP="00AB2F51">
      <w:r w:rsidRPr="00595665">
        <w:rPr>
          <w:rStyle w:val="HideTWBExt"/>
        </w:rPr>
        <w:t>&lt;/Amend&gt;</w:t>
      </w:r>
    </w:p>
    <w:p w14:paraId="7D8378A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626</w:t>
      </w:r>
      <w:r w:rsidRPr="00595665">
        <w:rPr>
          <w:rStyle w:val="HideTWBExt"/>
          <w:b w:val="0"/>
        </w:rPr>
        <w:t>&lt;/NumAm&gt;</w:t>
      </w:r>
    </w:p>
    <w:p w14:paraId="37B96D60"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5FA5BE56" w14:textId="77777777" w:rsidR="00AB2F51" w:rsidRPr="0083299A" w:rsidRDefault="00AB2F51" w:rsidP="00AB2F51">
      <w:pPr>
        <w:pStyle w:val="NormalBold"/>
      </w:pPr>
      <w:r w:rsidRPr="00595665">
        <w:rPr>
          <w:rStyle w:val="HideTWBExt"/>
          <w:b w:val="0"/>
        </w:rPr>
        <w:t>&lt;/RepeatBlock-By&gt;</w:t>
      </w:r>
    </w:p>
    <w:p w14:paraId="7483C78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E8966AB" w14:textId="77777777" w:rsidR="00AB2F51" w:rsidRPr="0083299A" w:rsidRDefault="00AB2F51" w:rsidP="00AB2F51">
      <w:pPr>
        <w:pStyle w:val="NormalBold"/>
      </w:pPr>
      <w:r w:rsidRPr="00595665">
        <w:rPr>
          <w:rStyle w:val="HideTWBExt"/>
          <w:b w:val="0"/>
        </w:rPr>
        <w:t>&lt;Article&gt;</w:t>
      </w:r>
      <w:r w:rsidRPr="0083299A">
        <w:t>Stavak 33.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610CEEC" w14:textId="77777777" w:rsidTr="00F9062A">
        <w:trPr>
          <w:trHeight w:hRule="exact" w:val="240"/>
          <w:jc w:val="center"/>
        </w:trPr>
        <w:tc>
          <w:tcPr>
            <w:tcW w:w="9752" w:type="dxa"/>
            <w:gridSpan w:val="2"/>
            <w:tcBorders>
              <w:top w:val="nil"/>
              <w:left w:val="nil"/>
              <w:bottom w:val="nil"/>
              <w:right w:val="nil"/>
            </w:tcBorders>
          </w:tcPr>
          <w:p w14:paraId="7834A0FC" w14:textId="77777777" w:rsidR="00AB2F51" w:rsidRPr="0083299A" w:rsidRDefault="00AB2F51" w:rsidP="00F9062A"/>
        </w:tc>
      </w:tr>
      <w:tr w:rsidR="00D1633B" w:rsidRPr="0083299A" w14:paraId="0716FFE0" w14:textId="77777777" w:rsidTr="00F9062A">
        <w:trPr>
          <w:trHeight w:val="240"/>
          <w:jc w:val="center"/>
        </w:trPr>
        <w:tc>
          <w:tcPr>
            <w:tcW w:w="4876" w:type="dxa"/>
            <w:tcBorders>
              <w:top w:val="nil"/>
              <w:left w:val="nil"/>
              <w:bottom w:val="nil"/>
              <w:right w:val="nil"/>
            </w:tcBorders>
          </w:tcPr>
          <w:p w14:paraId="1DDEF27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D0800E5" w14:textId="77777777" w:rsidR="00AB2F51" w:rsidRPr="0083299A" w:rsidRDefault="00AB2F51" w:rsidP="00F9062A">
            <w:pPr>
              <w:pStyle w:val="AmColumnHeading"/>
            </w:pPr>
            <w:r w:rsidRPr="0083299A">
              <w:t>Izmjena</w:t>
            </w:r>
          </w:p>
        </w:tc>
      </w:tr>
      <w:tr w:rsidR="00D1633B" w:rsidRPr="0083299A" w14:paraId="7F22DDF6" w14:textId="77777777" w:rsidTr="00F9062A">
        <w:trPr>
          <w:jc w:val="center"/>
        </w:trPr>
        <w:tc>
          <w:tcPr>
            <w:tcW w:w="4876" w:type="dxa"/>
            <w:tcBorders>
              <w:top w:val="nil"/>
              <w:left w:val="nil"/>
              <w:bottom w:val="nil"/>
              <w:right w:val="nil"/>
            </w:tcBorders>
          </w:tcPr>
          <w:p w14:paraId="1862EE13" w14:textId="77777777" w:rsidR="00AB2F51" w:rsidRPr="0083299A" w:rsidRDefault="00AB2F51" w:rsidP="00F9062A">
            <w:pPr>
              <w:pStyle w:val="Normal6a"/>
            </w:pPr>
            <w:r w:rsidRPr="0083299A">
              <w:t>33.</w:t>
            </w:r>
            <w:r w:rsidRPr="0083299A">
              <w:tab/>
              <w:t>potvrđuje da je u izvješće o vladavini prava uključena dimenzija jedinstvenog tržišta kako bi se odgovorilo na pitanja vladavine prava koja utječu na ukupno gospodarsko okruženje, poduzeća i radnike, s ciljem osiguravanja zaštite prava, kažnjavanja korupcije i izvršenja ugovora; naglašava da funkcionalan pravosudni sustav, pouzdan okvir za borbu protiv korupcije</w:t>
            </w:r>
            <w:r w:rsidRPr="0083299A">
              <w:rPr>
                <w:b/>
                <w:i/>
              </w:rPr>
              <w:t>,</w:t>
            </w:r>
            <w:r w:rsidRPr="0083299A">
              <w:t xml:space="preserve"> medijski pluralizam </w:t>
            </w:r>
            <w:r w:rsidRPr="0083299A">
              <w:rPr>
                <w:b/>
                <w:i/>
              </w:rPr>
              <w:t>i odgovarajući</w:t>
            </w:r>
            <w:r w:rsidRPr="0083299A">
              <w:t xml:space="preserve"> sustav ravnoteže </w:t>
            </w:r>
            <w:r w:rsidRPr="0083299A">
              <w:rPr>
                <w:b/>
                <w:i/>
              </w:rPr>
              <w:t>među funkcijama vlasti</w:t>
            </w:r>
            <w:r w:rsidRPr="0083299A">
              <w:t xml:space="preserve"> imaju gospodarski učinak te utječu na dobro funkcioniranje jedinstvenog tržišta; </w:t>
            </w:r>
            <w:r w:rsidRPr="0083299A">
              <w:rPr>
                <w:b/>
                <w:i/>
              </w:rPr>
              <w:t>predlaže da Komisija tijekom procjene još više surađuje s dionicima i organizacijama civilnog društva, uključujući sindikate;</w:t>
            </w:r>
          </w:p>
        </w:tc>
        <w:tc>
          <w:tcPr>
            <w:tcW w:w="4876" w:type="dxa"/>
            <w:tcBorders>
              <w:top w:val="nil"/>
              <w:left w:val="nil"/>
              <w:bottom w:val="nil"/>
              <w:right w:val="nil"/>
            </w:tcBorders>
          </w:tcPr>
          <w:p w14:paraId="2653FD23" w14:textId="77777777" w:rsidR="00AB2F51" w:rsidRPr="0083299A" w:rsidRDefault="00AB2F51" w:rsidP="00F9062A">
            <w:pPr>
              <w:pStyle w:val="Normal6a"/>
            </w:pPr>
            <w:r w:rsidRPr="0083299A">
              <w:t>33.</w:t>
            </w:r>
            <w:r w:rsidRPr="0083299A">
              <w:tab/>
              <w:t xml:space="preserve">potvrđuje da je u izvješće o vladavini prava uključena dimenzija jedinstvenog tržišta kako bi se odgovorilo na pitanja vladavine prava koja utječu na ukupno gospodarsko okruženje, poduzeća i radnike, s ciljem osiguravanja zaštite prava, kažnjavanja korupcije i izvršenja ugovora; naglašava da funkcionalan pravosudni sustav, pouzdan okvir za borbu protiv korupcije </w:t>
            </w:r>
            <w:r w:rsidRPr="0083299A">
              <w:rPr>
                <w:b/>
                <w:i/>
              </w:rPr>
              <w:t>i</w:t>
            </w:r>
            <w:r w:rsidRPr="0083299A">
              <w:t xml:space="preserve"> medijski pluralizam </w:t>
            </w:r>
            <w:r w:rsidRPr="0083299A">
              <w:rPr>
                <w:b/>
                <w:i/>
              </w:rPr>
              <w:t>te zaštita slobode izražavanja i pristupa informacijama</w:t>
            </w:r>
            <w:r w:rsidRPr="0083299A">
              <w:t xml:space="preserve"> imaju gospodarski učinak te utječu na dobro funkcioniranje jedinstvenog tržišta;</w:t>
            </w:r>
          </w:p>
        </w:tc>
      </w:tr>
    </w:tbl>
    <w:p w14:paraId="77AA13A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2C22160" w14:textId="77777777" w:rsidR="00AB2F51" w:rsidRPr="0083299A" w:rsidRDefault="00AB2F51" w:rsidP="00AB2F51">
      <w:r w:rsidRPr="00595665">
        <w:rPr>
          <w:rStyle w:val="HideTWBExt"/>
        </w:rPr>
        <w:lastRenderedPageBreak/>
        <w:t>&lt;/Amend&gt;</w:t>
      </w:r>
    </w:p>
    <w:p w14:paraId="63BA49F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627</w:t>
      </w:r>
      <w:r w:rsidRPr="00595665">
        <w:rPr>
          <w:rStyle w:val="HideTWBExt"/>
          <w:b w:val="0"/>
        </w:rPr>
        <w:t>&lt;/NumAm&gt;</w:t>
      </w:r>
    </w:p>
    <w:p w14:paraId="7CB5023D"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4723D91E" w14:textId="77777777" w:rsidR="00AB2F51" w:rsidRPr="0083299A" w:rsidRDefault="00AB2F51" w:rsidP="00AB2F51">
      <w:pPr>
        <w:pStyle w:val="NormalBold"/>
      </w:pPr>
      <w:r w:rsidRPr="00595665">
        <w:rPr>
          <w:rStyle w:val="HideTWBExt"/>
          <w:b w:val="0"/>
        </w:rPr>
        <w:t>&lt;/RepeatBlock-By&gt;</w:t>
      </w:r>
    </w:p>
    <w:p w14:paraId="454D309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D4DB86B" w14:textId="77777777" w:rsidR="00AB2F51" w:rsidRPr="0083299A" w:rsidRDefault="00AB2F51" w:rsidP="00AB2F51">
      <w:pPr>
        <w:pStyle w:val="NormalBold"/>
      </w:pPr>
      <w:r w:rsidRPr="00595665">
        <w:rPr>
          <w:rStyle w:val="HideTWBExt"/>
          <w:b w:val="0"/>
        </w:rPr>
        <w:t>&lt;Article&gt;</w:t>
      </w:r>
      <w:r w:rsidRPr="0083299A">
        <w:t>Stavak 33.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885B000" w14:textId="77777777" w:rsidTr="00F9062A">
        <w:trPr>
          <w:trHeight w:hRule="exact" w:val="240"/>
          <w:jc w:val="center"/>
        </w:trPr>
        <w:tc>
          <w:tcPr>
            <w:tcW w:w="9752" w:type="dxa"/>
            <w:gridSpan w:val="2"/>
            <w:tcBorders>
              <w:top w:val="nil"/>
              <w:left w:val="nil"/>
              <w:bottom w:val="nil"/>
              <w:right w:val="nil"/>
            </w:tcBorders>
          </w:tcPr>
          <w:p w14:paraId="69A8B71D" w14:textId="77777777" w:rsidR="00AB2F51" w:rsidRPr="0083299A" w:rsidRDefault="00AB2F51" w:rsidP="00F9062A"/>
        </w:tc>
      </w:tr>
      <w:tr w:rsidR="00D1633B" w:rsidRPr="0083299A" w14:paraId="49CB9592" w14:textId="77777777" w:rsidTr="00F9062A">
        <w:trPr>
          <w:trHeight w:val="240"/>
          <w:jc w:val="center"/>
        </w:trPr>
        <w:tc>
          <w:tcPr>
            <w:tcW w:w="4876" w:type="dxa"/>
            <w:tcBorders>
              <w:top w:val="nil"/>
              <w:left w:val="nil"/>
              <w:bottom w:val="nil"/>
              <w:right w:val="nil"/>
            </w:tcBorders>
          </w:tcPr>
          <w:p w14:paraId="0BBDA90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60A076D" w14:textId="77777777" w:rsidR="00AB2F51" w:rsidRPr="0083299A" w:rsidRDefault="00AB2F51" w:rsidP="00F9062A">
            <w:pPr>
              <w:pStyle w:val="AmColumnHeading"/>
            </w:pPr>
            <w:r w:rsidRPr="0083299A">
              <w:t>Izmjena</w:t>
            </w:r>
          </w:p>
        </w:tc>
      </w:tr>
      <w:tr w:rsidR="00D1633B" w:rsidRPr="0083299A" w14:paraId="04753C08" w14:textId="77777777" w:rsidTr="00F9062A">
        <w:trPr>
          <w:jc w:val="center"/>
        </w:trPr>
        <w:tc>
          <w:tcPr>
            <w:tcW w:w="4876" w:type="dxa"/>
            <w:tcBorders>
              <w:top w:val="nil"/>
              <w:left w:val="nil"/>
              <w:bottom w:val="nil"/>
              <w:right w:val="nil"/>
            </w:tcBorders>
          </w:tcPr>
          <w:p w14:paraId="2235EBFD" w14:textId="77777777" w:rsidR="00AB2F51" w:rsidRPr="0083299A" w:rsidRDefault="00AB2F51" w:rsidP="00F9062A">
            <w:pPr>
              <w:pStyle w:val="Normal6a"/>
            </w:pPr>
            <w:r w:rsidRPr="0083299A">
              <w:t>33.</w:t>
            </w:r>
            <w:r w:rsidRPr="0083299A">
              <w:tab/>
            </w:r>
            <w:r w:rsidRPr="0083299A">
              <w:rPr>
                <w:b/>
                <w:i/>
              </w:rPr>
              <w:t>potvrđuje</w:t>
            </w:r>
            <w:r w:rsidRPr="0083299A">
              <w:t xml:space="preserve"> da je u izvješće o vladavini prava uključena dimenzija jedinstvenog tržišta kako bi se odgovorilo na pitanja vladavine prava koja utječu na ukupno gospodarsko okruženje, poduzeća i radnike, s ciljem osiguravanja zaštite prava, kažnjavanja korupcije i izvršenja ugovora; </w:t>
            </w:r>
            <w:r w:rsidRPr="0083299A">
              <w:rPr>
                <w:b/>
                <w:i/>
              </w:rPr>
              <w:t>naglašava</w:t>
            </w:r>
            <w:r w:rsidRPr="0083299A">
              <w:t xml:space="preserve"> da funkcionalan pravosudni sustav, pouzdan okvir za borbu protiv korupcije, medijski pluralizam i odgovarajući sustav ravnoteže među funkcijama vlasti </w:t>
            </w:r>
            <w:r w:rsidRPr="0083299A">
              <w:rPr>
                <w:b/>
                <w:i/>
              </w:rPr>
              <w:t>imaju</w:t>
            </w:r>
            <w:r w:rsidRPr="0083299A">
              <w:t xml:space="preserve"> gospodarski učinak te </w:t>
            </w:r>
            <w:r w:rsidRPr="0083299A">
              <w:rPr>
                <w:b/>
                <w:i/>
              </w:rPr>
              <w:t>utječu</w:t>
            </w:r>
            <w:r w:rsidRPr="0083299A">
              <w:t xml:space="preserve"> na </w:t>
            </w:r>
            <w:r w:rsidRPr="0083299A">
              <w:rPr>
                <w:b/>
                <w:i/>
              </w:rPr>
              <w:t>dobro</w:t>
            </w:r>
            <w:r w:rsidRPr="0083299A">
              <w:t xml:space="preserve"> funkcioniranje jedinstvenog tržišta; </w:t>
            </w:r>
            <w:r w:rsidRPr="0083299A">
              <w:rPr>
                <w:b/>
                <w:i/>
              </w:rPr>
              <w:t>predlaže</w:t>
            </w:r>
            <w:r w:rsidRPr="0083299A">
              <w:t xml:space="preserve"> da </w:t>
            </w:r>
            <w:r w:rsidRPr="0083299A">
              <w:rPr>
                <w:b/>
                <w:i/>
              </w:rPr>
              <w:t>Komisija</w:t>
            </w:r>
            <w:r w:rsidRPr="0083299A">
              <w:t xml:space="preserve"> tijekom procjene </w:t>
            </w:r>
            <w:r w:rsidRPr="0083299A">
              <w:rPr>
                <w:b/>
                <w:i/>
              </w:rPr>
              <w:t>još više surađuje s dionicima i organizacijama</w:t>
            </w:r>
            <w:r w:rsidRPr="0083299A">
              <w:t xml:space="preserve"> civilnog društva</w:t>
            </w:r>
            <w:r w:rsidRPr="0083299A">
              <w:rPr>
                <w:b/>
                <w:i/>
              </w:rPr>
              <w:t>, uključujući sindikate</w:t>
            </w:r>
            <w:r w:rsidRPr="0083299A">
              <w:t>;</w:t>
            </w:r>
          </w:p>
        </w:tc>
        <w:tc>
          <w:tcPr>
            <w:tcW w:w="4876" w:type="dxa"/>
            <w:tcBorders>
              <w:top w:val="nil"/>
              <w:left w:val="nil"/>
              <w:bottom w:val="nil"/>
              <w:right w:val="nil"/>
            </w:tcBorders>
          </w:tcPr>
          <w:p w14:paraId="09AB1C9C" w14:textId="77777777" w:rsidR="00AB2F51" w:rsidRPr="0083299A" w:rsidRDefault="00AB2F51" w:rsidP="00F9062A">
            <w:pPr>
              <w:pStyle w:val="Normal6a"/>
            </w:pPr>
            <w:r w:rsidRPr="0083299A">
              <w:t>33.</w:t>
            </w:r>
            <w:r w:rsidRPr="0083299A">
              <w:tab/>
            </w:r>
            <w:r w:rsidRPr="0083299A">
              <w:rPr>
                <w:b/>
                <w:i/>
              </w:rPr>
              <w:t>prima na znanje</w:t>
            </w:r>
            <w:r w:rsidRPr="0083299A">
              <w:t xml:space="preserve"> da je u izvješće o vladavini prava uključena dimenzija jedinstvenog tržišta kako bi se odgovorilo na pitanja vladavine prava koja utječu na ukupno gospodarsko okruženje, poduzeća i radnike, s ciljem osiguravanja zaštite prava, kažnjavanja korupcije i izvršenja ugovora; </w:t>
            </w:r>
            <w:r w:rsidRPr="0083299A">
              <w:rPr>
                <w:b/>
                <w:i/>
              </w:rPr>
              <w:t>smatra</w:t>
            </w:r>
            <w:r w:rsidRPr="0083299A">
              <w:t xml:space="preserve"> da funkcionalan pravosudni sustav, pouzdan okvir za borbu protiv korupcije, medijski pluralizam i odgovarajući sustav ravnoteže među funkcijama vlasti </w:t>
            </w:r>
            <w:r w:rsidRPr="0083299A">
              <w:rPr>
                <w:b/>
                <w:i/>
              </w:rPr>
              <w:t>mogu imati</w:t>
            </w:r>
            <w:r w:rsidRPr="0083299A">
              <w:t xml:space="preserve"> gospodarski učinak te </w:t>
            </w:r>
            <w:r w:rsidRPr="0083299A">
              <w:rPr>
                <w:b/>
                <w:i/>
              </w:rPr>
              <w:t>utjecati</w:t>
            </w:r>
            <w:r w:rsidRPr="0083299A">
              <w:t xml:space="preserve"> na funkcioniranje jedinstvenog tržišta; </w:t>
            </w:r>
            <w:r w:rsidRPr="0083299A">
              <w:rPr>
                <w:b/>
                <w:i/>
              </w:rPr>
              <w:t>poziva Komisiju</w:t>
            </w:r>
            <w:r w:rsidRPr="0083299A">
              <w:t xml:space="preserve"> da tijekom procjene </w:t>
            </w:r>
            <w:r w:rsidRPr="0083299A">
              <w:rPr>
                <w:b/>
                <w:i/>
              </w:rPr>
              <w:t>ne daje prednost stajalištima organizacija</w:t>
            </w:r>
            <w:r w:rsidRPr="0083299A">
              <w:t xml:space="preserve"> civilnog društva </w:t>
            </w:r>
            <w:r w:rsidRPr="0083299A">
              <w:rPr>
                <w:b/>
                <w:i/>
              </w:rPr>
              <w:t>u odnosu na izjave službenih državnih predstavnika, nego da sve doprinose tretira jednako</w:t>
            </w:r>
            <w:r w:rsidRPr="0083299A">
              <w:t>;</w:t>
            </w:r>
          </w:p>
        </w:tc>
      </w:tr>
    </w:tbl>
    <w:p w14:paraId="208CAA9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4F7938B9" w14:textId="77777777" w:rsidR="00AB2F51" w:rsidRPr="0083299A" w:rsidRDefault="00AB2F51" w:rsidP="00AB2F51">
      <w:r w:rsidRPr="00595665">
        <w:rPr>
          <w:rStyle w:val="HideTWBExt"/>
        </w:rPr>
        <w:t>&lt;/Amend&gt;</w:t>
      </w:r>
    </w:p>
    <w:p w14:paraId="3E605C1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628</w:t>
      </w:r>
      <w:r w:rsidRPr="00595665">
        <w:rPr>
          <w:rStyle w:val="HideTWBExt"/>
          <w:b w:val="0"/>
        </w:rPr>
        <w:t>&lt;/NumAm&gt;</w:t>
      </w:r>
    </w:p>
    <w:p w14:paraId="11B95BF7"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Juan Fernando López Aguilar</w:t>
      </w:r>
      <w:r w:rsidRPr="00595665">
        <w:rPr>
          <w:rStyle w:val="HideTWBExt"/>
          <w:b w:val="0"/>
        </w:rPr>
        <w:t>&lt;/Members&gt;</w:t>
      </w:r>
    </w:p>
    <w:p w14:paraId="0F09BE0B" w14:textId="77777777" w:rsidR="00AB2F51" w:rsidRPr="0083299A" w:rsidRDefault="00AB2F51" w:rsidP="00AB2F51">
      <w:pPr>
        <w:pStyle w:val="NormalBold"/>
      </w:pPr>
      <w:r w:rsidRPr="00595665">
        <w:rPr>
          <w:rStyle w:val="HideTWBExt"/>
          <w:b w:val="0"/>
        </w:rPr>
        <w:t>&lt;/RepeatBlock-By&gt;</w:t>
      </w:r>
    </w:p>
    <w:p w14:paraId="03CC5F0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2663767" w14:textId="77777777" w:rsidR="00AB2F51" w:rsidRPr="0083299A" w:rsidRDefault="00AB2F51" w:rsidP="00AB2F51">
      <w:pPr>
        <w:pStyle w:val="NormalBold"/>
      </w:pPr>
      <w:r w:rsidRPr="00595665">
        <w:rPr>
          <w:rStyle w:val="HideTWBExt"/>
          <w:b w:val="0"/>
        </w:rPr>
        <w:t>&lt;Article&gt;</w:t>
      </w:r>
      <w:r w:rsidRPr="0083299A">
        <w:t>Stavak 33.a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CB2BFBF" w14:textId="77777777" w:rsidTr="00F9062A">
        <w:trPr>
          <w:trHeight w:hRule="exact" w:val="240"/>
          <w:jc w:val="center"/>
        </w:trPr>
        <w:tc>
          <w:tcPr>
            <w:tcW w:w="9752" w:type="dxa"/>
            <w:gridSpan w:val="2"/>
            <w:tcBorders>
              <w:top w:val="nil"/>
              <w:left w:val="nil"/>
              <w:bottom w:val="nil"/>
              <w:right w:val="nil"/>
            </w:tcBorders>
          </w:tcPr>
          <w:p w14:paraId="36685C89" w14:textId="77777777" w:rsidR="00AB2F51" w:rsidRPr="0083299A" w:rsidRDefault="00AB2F51" w:rsidP="00F9062A"/>
        </w:tc>
      </w:tr>
      <w:tr w:rsidR="00D1633B" w:rsidRPr="0083299A" w14:paraId="3BBB2A23" w14:textId="77777777" w:rsidTr="00F9062A">
        <w:trPr>
          <w:trHeight w:val="240"/>
          <w:jc w:val="center"/>
        </w:trPr>
        <w:tc>
          <w:tcPr>
            <w:tcW w:w="4876" w:type="dxa"/>
            <w:tcBorders>
              <w:top w:val="nil"/>
              <w:left w:val="nil"/>
              <w:bottom w:val="nil"/>
              <w:right w:val="nil"/>
            </w:tcBorders>
          </w:tcPr>
          <w:p w14:paraId="5072E34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285A295" w14:textId="77777777" w:rsidR="00AB2F51" w:rsidRPr="0083299A" w:rsidRDefault="00AB2F51" w:rsidP="00F9062A">
            <w:pPr>
              <w:pStyle w:val="AmColumnHeading"/>
            </w:pPr>
            <w:r w:rsidRPr="0083299A">
              <w:t>Izmjena</w:t>
            </w:r>
          </w:p>
        </w:tc>
      </w:tr>
      <w:tr w:rsidR="00D1633B" w:rsidRPr="0083299A" w14:paraId="3064FFE8" w14:textId="77777777" w:rsidTr="00F9062A">
        <w:trPr>
          <w:jc w:val="center"/>
        </w:trPr>
        <w:tc>
          <w:tcPr>
            <w:tcW w:w="4876" w:type="dxa"/>
            <w:tcBorders>
              <w:top w:val="nil"/>
              <w:left w:val="nil"/>
              <w:bottom w:val="nil"/>
              <w:right w:val="nil"/>
            </w:tcBorders>
          </w:tcPr>
          <w:p w14:paraId="164C4BCC" w14:textId="77777777" w:rsidR="00AB2F51" w:rsidRPr="0083299A" w:rsidRDefault="00AB2F51" w:rsidP="00F9062A">
            <w:pPr>
              <w:pStyle w:val="Normal6a"/>
            </w:pPr>
          </w:p>
        </w:tc>
        <w:tc>
          <w:tcPr>
            <w:tcW w:w="4876" w:type="dxa"/>
            <w:tcBorders>
              <w:top w:val="nil"/>
              <w:left w:val="nil"/>
              <w:bottom w:val="nil"/>
              <w:right w:val="nil"/>
            </w:tcBorders>
          </w:tcPr>
          <w:p w14:paraId="080484BD" w14:textId="77777777" w:rsidR="00AB2F51" w:rsidRPr="0083299A" w:rsidRDefault="00AB2F51" w:rsidP="00F9062A">
            <w:pPr>
              <w:pStyle w:val="Normal6a"/>
            </w:pPr>
            <w:r w:rsidRPr="0083299A">
              <w:rPr>
                <w:b/>
                <w:i/>
              </w:rPr>
              <w:t>33.a</w:t>
            </w:r>
            <w:r w:rsidRPr="0083299A">
              <w:tab/>
            </w:r>
            <w:r w:rsidRPr="0083299A">
              <w:rPr>
                <w:b/>
                <w:i/>
              </w:rPr>
              <w:t xml:space="preserve">međutim, žali zbog toga što ta nova transverzalna dimenzija nije izravno obuhvaćena nijednom preporukom za pojedinu zemlju, unatoč utvrđenim nedostacima u nekoliko država članica, </w:t>
            </w:r>
            <w:r w:rsidRPr="0083299A">
              <w:rPr>
                <w:b/>
                <w:i/>
              </w:rPr>
              <w:lastRenderedPageBreak/>
              <w:t>među ostalim u pogledu ravnopravnosti i pravednosti u javnoj nabavi; naglašava da transverzalni pristup ne smije dovesti do pretjeranog razvodnjavanja odgovornosti ili vidljivosti i poziva Komisiju da zajamči da se nedostaci utvrđeni u okviru te dimenzije na odgovarajući način obuhvate konkretnim i ciljanim preporukama;</w:t>
            </w:r>
          </w:p>
        </w:tc>
      </w:tr>
    </w:tbl>
    <w:p w14:paraId="2DBA386E"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C13A2EF" w14:textId="77777777" w:rsidR="00AB2F51" w:rsidRPr="0083299A" w:rsidRDefault="00AB2F51" w:rsidP="00AB2F51">
      <w:r w:rsidRPr="00595665">
        <w:rPr>
          <w:rStyle w:val="HideTWBExt"/>
        </w:rPr>
        <w:t>&lt;/Amend&gt;</w:t>
      </w:r>
    </w:p>
    <w:p w14:paraId="727ADE0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629</w:t>
      </w:r>
      <w:r w:rsidRPr="00595665">
        <w:rPr>
          <w:rStyle w:val="HideTWBExt"/>
          <w:b w:val="0"/>
        </w:rPr>
        <w:t>&lt;/NumAm&gt;</w:t>
      </w:r>
    </w:p>
    <w:p w14:paraId="6EA50D08" w14:textId="77777777" w:rsidR="00AB2F51" w:rsidRPr="0083299A" w:rsidRDefault="00AB2F51" w:rsidP="00AB2F51">
      <w:pPr>
        <w:pStyle w:val="NormalBold"/>
      </w:pPr>
      <w:r w:rsidRPr="00595665">
        <w:rPr>
          <w:rStyle w:val="HideTWBExt"/>
          <w:b w:val="0"/>
        </w:rPr>
        <w:t>&lt;RepeatBlock-By&gt;&lt;Members&gt;</w:t>
      </w:r>
      <w:r w:rsidRPr="0083299A">
        <w:t>Krzysztof Śmiszek, Matjaž Nemec, Juan Fernando López Aguilar, Sophie Wilmès, Klára Dobrev</w:t>
      </w:r>
      <w:r w:rsidRPr="00595665">
        <w:rPr>
          <w:rStyle w:val="HideTWBExt"/>
          <w:b w:val="0"/>
        </w:rPr>
        <w:t>&lt;/Members&gt;</w:t>
      </w:r>
    </w:p>
    <w:p w14:paraId="4CF1DF38" w14:textId="77777777" w:rsidR="00AB2F51" w:rsidRPr="0083299A" w:rsidRDefault="00AB2F51" w:rsidP="00AB2F51">
      <w:pPr>
        <w:pStyle w:val="NormalBold"/>
      </w:pPr>
      <w:r w:rsidRPr="00595665">
        <w:rPr>
          <w:rStyle w:val="HideTWBExt"/>
          <w:b w:val="0"/>
        </w:rPr>
        <w:t>&lt;/RepeatBlock-By&gt;</w:t>
      </w:r>
    </w:p>
    <w:p w14:paraId="760D562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8AF5588" w14:textId="77777777" w:rsidR="00AB2F51" w:rsidRPr="0083299A" w:rsidRDefault="00AB2F51" w:rsidP="00AB2F51">
      <w:pPr>
        <w:pStyle w:val="NormalBold"/>
      </w:pPr>
      <w:r w:rsidRPr="00595665">
        <w:rPr>
          <w:rStyle w:val="HideTWBExt"/>
          <w:b w:val="0"/>
        </w:rPr>
        <w:t>&lt;Article&gt;</w:t>
      </w:r>
      <w:r w:rsidRPr="0083299A">
        <w:t>Stavak 33.a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896B21D" w14:textId="77777777" w:rsidTr="00F9062A">
        <w:trPr>
          <w:trHeight w:hRule="exact" w:val="240"/>
          <w:jc w:val="center"/>
        </w:trPr>
        <w:tc>
          <w:tcPr>
            <w:tcW w:w="9752" w:type="dxa"/>
            <w:gridSpan w:val="2"/>
            <w:tcBorders>
              <w:top w:val="nil"/>
              <w:left w:val="nil"/>
              <w:bottom w:val="nil"/>
              <w:right w:val="nil"/>
            </w:tcBorders>
          </w:tcPr>
          <w:p w14:paraId="79713F4F" w14:textId="77777777" w:rsidR="00AB2F51" w:rsidRPr="0083299A" w:rsidRDefault="00AB2F51" w:rsidP="00F9062A"/>
        </w:tc>
      </w:tr>
      <w:tr w:rsidR="00D1633B" w:rsidRPr="0083299A" w14:paraId="670629EA" w14:textId="77777777" w:rsidTr="00F9062A">
        <w:trPr>
          <w:trHeight w:val="240"/>
          <w:jc w:val="center"/>
        </w:trPr>
        <w:tc>
          <w:tcPr>
            <w:tcW w:w="4876" w:type="dxa"/>
            <w:tcBorders>
              <w:top w:val="nil"/>
              <w:left w:val="nil"/>
              <w:bottom w:val="nil"/>
              <w:right w:val="nil"/>
            </w:tcBorders>
          </w:tcPr>
          <w:p w14:paraId="183BB21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52CE97D" w14:textId="77777777" w:rsidR="00AB2F51" w:rsidRPr="0083299A" w:rsidRDefault="00AB2F51" w:rsidP="00F9062A">
            <w:pPr>
              <w:pStyle w:val="AmColumnHeading"/>
            </w:pPr>
            <w:r w:rsidRPr="0083299A">
              <w:t>Izmjena</w:t>
            </w:r>
          </w:p>
        </w:tc>
      </w:tr>
      <w:tr w:rsidR="00D1633B" w:rsidRPr="0083299A" w14:paraId="6A9212B8" w14:textId="77777777" w:rsidTr="00F9062A">
        <w:trPr>
          <w:jc w:val="center"/>
        </w:trPr>
        <w:tc>
          <w:tcPr>
            <w:tcW w:w="4876" w:type="dxa"/>
            <w:tcBorders>
              <w:top w:val="nil"/>
              <w:left w:val="nil"/>
              <w:bottom w:val="nil"/>
              <w:right w:val="nil"/>
            </w:tcBorders>
          </w:tcPr>
          <w:p w14:paraId="7282D71D" w14:textId="77777777" w:rsidR="00AB2F51" w:rsidRPr="0083299A" w:rsidRDefault="00AB2F51" w:rsidP="00F9062A">
            <w:pPr>
              <w:pStyle w:val="Normal6a"/>
            </w:pPr>
          </w:p>
        </w:tc>
        <w:tc>
          <w:tcPr>
            <w:tcW w:w="4876" w:type="dxa"/>
            <w:tcBorders>
              <w:top w:val="nil"/>
              <w:left w:val="nil"/>
              <w:bottom w:val="nil"/>
              <w:right w:val="nil"/>
            </w:tcBorders>
          </w:tcPr>
          <w:p w14:paraId="20835CF6" w14:textId="77777777" w:rsidR="00AB2F51" w:rsidRPr="0083299A" w:rsidRDefault="00AB2F51" w:rsidP="00F9062A">
            <w:pPr>
              <w:pStyle w:val="Normal6a"/>
            </w:pPr>
            <w:r w:rsidRPr="0083299A">
              <w:rPr>
                <w:b/>
                <w:i/>
              </w:rPr>
              <w:t>33.a</w:t>
            </w:r>
            <w:r w:rsidRPr="0083299A">
              <w:tab/>
            </w:r>
            <w:r w:rsidRPr="0083299A">
              <w:rPr>
                <w:b/>
                <w:i/>
              </w:rPr>
              <w:t>poziva Komisiju da uloži više napora i resursa u objavljivanje nalaza iz izvješća o vladavini prava u svako državi članici, među ostalim informiranjem nacionalnih parlamenata, lokalnih vlasti, medija, strukovnih udruženja i civilnog društva; naglašava da je transparentna i pristupačna komunikacija ključna za povećanje javne svijesti, sprečavanje dezinformacija i postizanje zajedničkog razumijevanja problema u području vladavine prava u cijeloj Uniji;</w:t>
            </w:r>
          </w:p>
        </w:tc>
      </w:tr>
    </w:tbl>
    <w:p w14:paraId="00E5166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F98528A" w14:textId="77777777" w:rsidR="00AB2F51" w:rsidRPr="0083299A" w:rsidRDefault="00AB2F51" w:rsidP="00AB2F51">
      <w:r w:rsidRPr="00595665">
        <w:rPr>
          <w:rStyle w:val="HideTWBExt"/>
        </w:rPr>
        <w:t>&lt;/Amend&gt;</w:t>
      </w:r>
    </w:p>
    <w:p w14:paraId="2B43CEB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630</w:t>
      </w:r>
      <w:r w:rsidRPr="00595665">
        <w:rPr>
          <w:rStyle w:val="HideTWBExt"/>
          <w:b w:val="0"/>
        </w:rPr>
        <w:t>&lt;/NumAm&gt;</w:t>
      </w:r>
    </w:p>
    <w:p w14:paraId="635F361F"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56AC4111" w14:textId="77777777" w:rsidR="00AB2F51" w:rsidRPr="0083299A" w:rsidRDefault="00AB2F51" w:rsidP="00AB2F51">
      <w:pPr>
        <w:pStyle w:val="NormalBold"/>
      </w:pPr>
      <w:r w:rsidRPr="00595665">
        <w:rPr>
          <w:rStyle w:val="HideTWBExt"/>
          <w:b w:val="0"/>
        </w:rPr>
        <w:t>&lt;/RepeatBlock-By&gt;</w:t>
      </w:r>
    </w:p>
    <w:p w14:paraId="2949020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0E023CE" w14:textId="77777777" w:rsidR="00AB2F51" w:rsidRPr="0083299A" w:rsidRDefault="00AB2F51" w:rsidP="00AB2F51">
      <w:pPr>
        <w:pStyle w:val="NormalBold"/>
      </w:pPr>
      <w:r w:rsidRPr="00595665">
        <w:rPr>
          <w:rStyle w:val="HideTWBExt"/>
          <w:b w:val="0"/>
        </w:rPr>
        <w:t>&lt;Article&gt;</w:t>
      </w:r>
      <w:r w:rsidRPr="0083299A">
        <w:t>Stavak 33.a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061580B" w14:textId="77777777" w:rsidTr="00F9062A">
        <w:trPr>
          <w:trHeight w:hRule="exact" w:val="240"/>
          <w:jc w:val="center"/>
        </w:trPr>
        <w:tc>
          <w:tcPr>
            <w:tcW w:w="9752" w:type="dxa"/>
            <w:gridSpan w:val="2"/>
            <w:tcBorders>
              <w:top w:val="nil"/>
              <w:left w:val="nil"/>
              <w:bottom w:val="nil"/>
              <w:right w:val="nil"/>
            </w:tcBorders>
          </w:tcPr>
          <w:p w14:paraId="61CA7E6F" w14:textId="77777777" w:rsidR="00AB2F51" w:rsidRPr="0083299A" w:rsidRDefault="00AB2F51" w:rsidP="00F9062A"/>
        </w:tc>
      </w:tr>
      <w:tr w:rsidR="00D1633B" w:rsidRPr="0083299A" w14:paraId="076DD1A2" w14:textId="77777777" w:rsidTr="00F9062A">
        <w:trPr>
          <w:trHeight w:val="240"/>
          <w:jc w:val="center"/>
        </w:trPr>
        <w:tc>
          <w:tcPr>
            <w:tcW w:w="4876" w:type="dxa"/>
            <w:tcBorders>
              <w:top w:val="nil"/>
              <w:left w:val="nil"/>
              <w:bottom w:val="nil"/>
              <w:right w:val="nil"/>
            </w:tcBorders>
          </w:tcPr>
          <w:p w14:paraId="217B712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7B149ED" w14:textId="77777777" w:rsidR="00AB2F51" w:rsidRPr="0083299A" w:rsidRDefault="00AB2F51" w:rsidP="00F9062A">
            <w:pPr>
              <w:pStyle w:val="AmColumnHeading"/>
            </w:pPr>
            <w:r w:rsidRPr="0083299A">
              <w:t>Izmjena</w:t>
            </w:r>
          </w:p>
        </w:tc>
      </w:tr>
      <w:tr w:rsidR="00D1633B" w:rsidRPr="0083299A" w14:paraId="2691CB73" w14:textId="77777777" w:rsidTr="00F9062A">
        <w:trPr>
          <w:jc w:val="center"/>
        </w:trPr>
        <w:tc>
          <w:tcPr>
            <w:tcW w:w="4876" w:type="dxa"/>
            <w:tcBorders>
              <w:top w:val="nil"/>
              <w:left w:val="nil"/>
              <w:bottom w:val="nil"/>
              <w:right w:val="nil"/>
            </w:tcBorders>
          </w:tcPr>
          <w:p w14:paraId="1B0FE0BC" w14:textId="77777777" w:rsidR="00AB2F51" w:rsidRPr="0083299A" w:rsidRDefault="00AB2F51" w:rsidP="00F9062A">
            <w:pPr>
              <w:pStyle w:val="Normal6a"/>
            </w:pPr>
          </w:p>
        </w:tc>
        <w:tc>
          <w:tcPr>
            <w:tcW w:w="4876" w:type="dxa"/>
            <w:tcBorders>
              <w:top w:val="nil"/>
              <w:left w:val="nil"/>
              <w:bottom w:val="nil"/>
              <w:right w:val="nil"/>
            </w:tcBorders>
          </w:tcPr>
          <w:p w14:paraId="4B2D5E91" w14:textId="77777777" w:rsidR="00AB2F51" w:rsidRPr="0083299A" w:rsidRDefault="00AB2F51" w:rsidP="00F9062A">
            <w:pPr>
              <w:pStyle w:val="Normal6a"/>
            </w:pPr>
            <w:r w:rsidRPr="0083299A">
              <w:rPr>
                <w:b/>
                <w:i/>
              </w:rPr>
              <w:t>33.a</w:t>
            </w:r>
            <w:r w:rsidRPr="0083299A">
              <w:tab/>
            </w:r>
            <w:r w:rsidRPr="0083299A">
              <w:rPr>
                <w:b/>
                <w:i/>
              </w:rPr>
              <w:t>pozdravlja činjenicu da je Komisija prepoznala da je poštovanje vladavine prava preduvjet za stabilno i pouzdano ulagačko okruženje; ističe da predvidljivi pravni okviri, nepristrani sudovi i djelotvorni mehanizmi izvršenja dovode do većeg povjerenja ulagača i doprinose održivom gospodarskom rastu čitavog jedinstvenog tržišta;</w:t>
            </w:r>
          </w:p>
        </w:tc>
      </w:tr>
    </w:tbl>
    <w:p w14:paraId="4236CE6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B98EDCE" w14:textId="77777777" w:rsidR="00AB2F51" w:rsidRPr="0083299A" w:rsidRDefault="00AB2F51" w:rsidP="00AB2F51">
      <w:r w:rsidRPr="00595665">
        <w:rPr>
          <w:rStyle w:val="HideTWBExt"/>
        </w:rPr>
        <w:t>&lt;/Amend&gt;</w:t>
      </w:r>
    </w:p>
    <w:p w14:paraId="3C22A82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631</w:t>
      </w:r>
      <w:r w:rsidRPr="00595665">
        <w:rPr>
          <w:rStyle w:val="HideTWBExt"/>
          <w:b w:val="0"/>
        </w:rPr>
        <w:t>&lt;/NumAm&gt;</w:t>
      </w:r>
    </w:p>
    <w:p w14:paraId="1899F3DB" w14:textId="77777777" w:rsidR="00AB2F51" w:rsidRPr="0083299A" w:rsidRDefault="00AB2F51" w:rsidP="00AB2F51">
      <w:pPr>
        <w:pStyle w:val="NormalBold"/>
      </w:pPr>
      <w:r w:rsidRPr="00595665">
        <w:rPr>
          <w:rStyle w:val="HideTWBExt"/>
          <w:b w:val="0"/>
        </w:rPr>
        <w:t>&lt;RepeatBlock-By&gt;&lt;Members&gt;</w:t>
      </w:r>
      <w:r w:rsidRPr="0083299A">
        <w:t>Diana Riba i Giner</w:t>
      </w:r>
      <w:r w:rsidRPr="00595665">
        <w:rPr>
          <w:rStyle w:val="HideTWBExt"/>
          <w:b w:val="0"/>
        </w:rPr>
        <w:t>&lt;/Members&gt;</w:t>
      </w:r>
    </w:p>
    <w:p w14:paraId="652CCC8F" w14:textId="77777777" w:rsidR="00AB2F51" w:rsidRPr="0083299A" w:rsidRDefault="00AB2F51" w:rsidP="00AB2F51">
      <w:pPr>
        <w:pStyle w:val="NormalBold"/>
      </w:pPr>
      <w:r w:rsidRPr="00595665">
        <w:rPr>
          <w:rStyle w:val="HideTWBExt"/>
          <w:b w:val="0"/>
        </w:rPr>
        <w:t>&lt;/RepeatBlock-By&gt;</w:t>
      </w:r>
    </w:p>
    <w:p w14:paraId="02B0660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4474A2D" w14:textId="77777777" w:rsidR="00AB2F51" w:rsidRPr="0083299A" w:rsidRDefault="00AB2F51" w:rsidP="00AB2F51">
      <w:pPr>
        <w:pStyle w:val="NormalBold"/>
      </w:pPr>
      <w:r w:rsidRPr="00595665">
        <w:rPr>
          <w:rStyle w:val="HideTWBExt"/>
          <w:b w:val="0"/>
        </w:rPr>
        <w:t>&lt;Article&gt;</w:t>
      </w:r>
      <w:r w:rsidRPr="0083299A">
        <w:t>Stavak 33.a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C047BA2" w14:textId="77777777" w:rsidTr="00F9062A">
        <w:trPr>
          <w:trHeight w:hRule="exact" w:val="240"/>
          <w:jc w:val="center"/>
        </w:trPr>
        <w:tc>
          <w:tcPr>
            <w:tcW w:w="9752" w:type="dxa"/>
            <w:gridSpan w:val="2"/>
            <w:tcBorders>
              <w:top w:val="nil"/>
              <w:left w:val="nil"/>
              <w:bottom w:val="nil"/>
              <w:right w:val="nil"/>
            </w:tcBorders>
          </w:tcPr>
          <w:p w14:paraId="7DF57132" w14:textId="77777777" w:rsidR="00AB2F51" w:rsidRPr="0083299A" w:rsidRDefault="00AB2F51" w:rsidP="00F9062A"/>
        </w:tc>
      </w:tr>
      <w:tr w:rsidR="00D1633B" w:rsidRPr="0083299A" w14:paraId="5F4C03BF" w14:textId="77777777" w:rsidTr="00F9062A">
        <w:trPr>
          <w:trHeight w:val="240"/>
          <w:jc w:val="center"/>
        </w:trPr>
        <w:tc>
          <w:tcPr>
            <w:tcW w:w="4876" w:type="dxa"/>
            <w:tcBorders>
              <w:top w:val="nil"/>
              <w:left w:val="nil"/>
              <w:bottom w:val="nil"/>
              <w:right w:val="nil"/>
            </w:tcBorders>
          </w:tcPr>
          <w:p w14:paraId="6307C20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BAC6283" w14:textId="77777777" w:rsidR="00AB2F51" w:rsidRPr="0083299A" w:rsidRDefault="00AB2F51" w:rsidP="00F9062A">
            <w:pPr>
              <w:pStyle w:val="AmColumnHeading"/>
            </w:pPr>
            <w:r w:rsidRPr="0083299A">
              <w:t>Izmjena</w:t>
            </w:r>
          </w:p>
        </w:tc>
      </w:tr>
      <w:tr w:rsidR="00D1633B" w:rsidRPr="0083299A" w14:paraId="6AB7A6E5" w14:textId="77777777" w:rsidTr="00F9062A">
        <w:trPr>
          <w:jc w:val="center"/>
        </w:trPr>
        <w:tc>
          <w:tcPr>
            <w:tcW w:w="4876" w:type="dxa"/>
            <w:tcBorders>
              <w:top w:val="nil"/>
              <w:left w:val="nil"/>
              <w:bottom w:val="nil"/>
              <w:right w:val="nil"/>
            </w:tcBorders>
          </w:tcPr>
          <w:p w14:paraId="02388D28" w14:textId="77777777" w:rsidR="00AB2F51" w:rsidRPr="0083299A" w:rsidRDefault="00AB2F51" w:rsidP="00F9062A">
            <w:pPr>
              <w:pStyle w:val="Normal6a"/>
            </w:pPr>
          </w:p>
        </w:tc>
        <w:tc>
          <w:tcPr>
            <w:tcW w:w="4876" w:type="dxa"/>
            <w:tcBorders>
              <w:top w:val="nil"/>
              <w:left w:val="nil"/>
              <w:bottom w:val="nil"/>
              <w:right w:val="nil"/>
            </w:tcBorders>
          </w:tcPr>
          <w:p w14:paraId="4E8BF80B" w14:textId="77777777" w:rsidR="00AB2F51" w:rsidRPr="0083299A" w:rsidRDefault="00AB2F51" w:rsidP="00F9062A">
            <w:pPr>
              <w:pStyle w:val="Normal6a"/>
            </w:pPr>
            <w:r w:rsidRPr="0083299A">
              <w:rPr>
                <w:b/>
                <w:i/>
              </w:rPr>
              <w:t>33.a</w:t>
            </w:r>
            <w:r w:rsidRPr="0083299A">
              <w:tab/>
            </w:r>
            <w:r w:rsidRPr="0083299A">
              <w:rPr>
                <w:b/>
                <w:i/>
              </w:rPr>
              <w:t>ističe važnost rješavanja problema gospodarske nejednakosti i socijalne isključenosti kao prijetnji demokratskom sudjelovanju i vladavini prava;</w:t>
            </w:r>
          </w:p>
        </w:tc>
      </w:tr>
    </w:tbl>
    <w:p w14:paraId="228A9B6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A795E38" w14:textId="77777777" w:rsidR="00AB2F51" w:rsidRPr="0083299A" w:rsidRDefault="00AB2F51" w:rsidP="00AB2F51">
      <w:r w:rsidRPr="00595665">
        <w:rPr>
          <w:rStyle w:val="HideTWBExt"/>
        </w:rPr>
        <w:t>&lt;/Amend&gt;</w:t>
      </w:r>
    </w:p>
    <w:p w14:paraId="3022B23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632</w:t>
      </w:r>
      <w:r w:rsidRPr="00595665">
        <w:rPr>
          <w:rStyle w:val="HideTWBExt"/>
          <w:b w:val="0"/>
        </w:rPr>
        <w:t>&lt;/NumAm&gt;</w:t>
      </w:r>
    </w:p>
    <w:p w14:paraId="3E1C6A42"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6325443C" w14:textId="77777777" w:rsidR="00AB2F51" w:rsidRPr="0083299A" w:rsidRDefault="00AB2F51" w:rsidP="00AB2F51">
      <w:pPr>
        <w:pStyle w:val="NormalBold"/>
      </w:pPr>
      <w:r w:rsidRPr="00595665">
        <w:rPr>
          <w:rStyle w:val="HideTWBExt"/>
          <w:b w:val="0"/>
        </w:rPr>
        <w:t>&lt;/RepeatBlock-By&gt;</w:t>
      </w:r>
    </w:p>
    <w:p w14:paraId="27B79EF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A5A5C85" w14:textId="77777777" w:rsidR="00AB2F51" w:rsidRPr="0083299A" w:rsidRDefault="00AB2F51" w:rsidP="00AB2F51">
      <w:pPr>
        <w:pStyle w:val="NormalBold"/>
      </w:pPr>
      <w:r w:rsidRPr="00595665">
        <w:rPr>
          <w:rStyle w:val="HideTWBExt"/>
          <w:b w:val="0"/>
        </w:rPr>
        <w:t>&lt;Article&gt;</w:t>
      </w:r>
      <w:r w:rsidRPr="0083299A">
        <w:t>Stavak 33.b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01C221A" w14:textId="77777777" w:rsidTr="00F9062A">
        <w:trPr>
          <w:trHeight w:hRule="exact" w:val="240"/>
          <w:jc w:val="center"/>
        </w:trPr>
        <w:tc>
          <w:tcPr>
            <w:tcW w:w="9752" w:type="dxa"/>
            <w:gridSpan w:val="2"/>
            <w:tcBorders>
              <w:top w:val="nil"/>
              <w:left w:val="nil"/>
              <w:bottom w:val="nil"/>
              <w:right w:val="nil"/>
            </w:tcBorders>
          </w:tcPr>
          <w:p w14:paraId="079C3EA6" w14:textId="77777777" w:rsidR="00AB2F51" w:rsidRPr="0083299A" w:rsidRDefault="00AB2F51" w:rsidP="00F9062A"/>
        </w:tc>
      </w:tr>
      <w:tr w:rsidR="00D1633B" w:rsidRPr="0083299A" w14:paraId="28CCC304" w14:textId="77777777" w:rsidTr="00F9062A">
        <w:trPr>
          <w:trHeight w:val="240"/>
          <w:jc w:val="center"/>
        </w:trPr>
        <w:tc>
          <w:tcPr>
            <w:tcW w:w="4876" w:type="dxa"/>
            <w:tcBorders>
              <w:top w:val="nil"/>
              <w:left w:val="nil"/>
              <w:bottom w:val="nil"/>
              <w:right w:val="nil"/>
            </w:tcBorders>
          </w:tcPr>
          <w:p w14:paraId="2254F0F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FAD5CC5" w14:textId="77777777" w:rsidR="00AB2F51" w:rsidRPr="0083299A" w:rsidRDefault="00AB2F51" w:rsidP="00F9062A">
            <w:pPr>
              <w:pStyle w:val="AmColumnHeading"/>
            </w:pPr>
            <w:r w:rsidRPr="0083299A">
              <w:t>Izmjena</w:t>
            </w:r>
          </w:p>
        </w:tc>
      </w:tr>
      <w:tr w:rsidR="00D1633B" w:rsidRPr="0083299A" w14:paraId="366B5DEC" w14:textId="77777777" w:rsidTr="00F9062A">
        <w:trPr>
          <w:jc w:val="center"/>
        </w:trPr>
        <w:tc>
          <w:tcPr>
            <w:tcW w:w="4876" w:type="dxa"/>
            <w:tcBorders>
              <w:top w:val="nil"/>
              <w:left w:val="nil"/>
              <w:bottom w:val="nil"/>
              <w:right w:val="nil"/>
            </w:tcBorders>
          </w:tcPr>
          <w:p w14:paraId="526234F0" w14:textId="77777777" w:rsidR="00AB2F51" w:rsidRPr="0083299A" w:rsidRDefault="00AB2F51" w:rsidP="00F9062A">
            <w:pPr>
              <w:pStyle w:val="Normal6a"/>
            </w:pPr>
          </w:p>
        </w:tc>
        <w:tc>
          <w:tcPr>
            <w:tcW w:w="4876" w:type="dxa"/>
            <w:tcBorders>
              <w:top w:val="nil"/>
              <w:left w:val="nil"/>
              <w:bottom w:val="nil"/>
              <w:right w:val="nil"/>
            </w:tcBorders>
          </w:tcPr>
          <w:p w14:paraId="1C95B5C7" w14:textId="77777777" w:rsidR="00AB2F51" w:rsidRPr="0083299A" w:rsidRDefault="00AB2F51" w:rsidP="00F9062A">
            <w:pPr>
              <w:pStyle w:val="Normal6a"/>
            </w:pPr>
            <w:r w:rsidRPr="0083299A">
              <w:rPr>
                <w:b/>
                <w:i/>
              </w:rPr>
              <w:t>33.b</w:t>
            </w:r>
            <w:r w:rsidRPr="0083299A">
              <w:tab/>
            </w:r>
            <w:r w:rsidRPr="0083299A">
              <w:rPr>
                <w:b/>
                <w:i/>
              </w:rPr>
              <w:t xml:space="preserve">ističe potrebu za većom primjenom analize utemeljene na podacima u okviru Komisijine procjene načina na koji uvjeti povezani s vladavinom prava utječu na jedinstveno tržište; napominje da su pouzdani i usporedivi pokazatelji učinkovitosti pravosuđa, rizika od korupcije, administrativne uspješnosti i regulatorne stabilnosti neophodni za utvrđivanje strukturnih nedostataka koji </w:t>
            </w:r>
            <w:r w:rsidRPr="0083299A">
              <w:rPr>
                <w:b/>
                <w:i/>
              </w:rPr>
              <w:lastRenderedPageBreak/>
              <w:t>otežavaju gospodarsku aktivnost; potiče Komisiju da razradi metodologije utemeljene na dokazima i poveća dostupnost visokokvalitetnih skupova podataka radi povećanja razine detalja u analizi i političke relevantnosti budućih izvješća o vladavini prava;</w:t>
            </w:r>
          </w:p>
        </w:tc>
      </w:tr>
    </w:tbl>
    <w:p w14:paraId="4FFEFD47"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4475EC5" w14:textId="77777777" w:rsidR="00AB2F51" w:rsidRPr="0083299A" w:rsidRDefault="00AB2F51" w:rsidP="00AB2F51">
      <w:r w:rsidRPr="00595665">
        <w:rPr>
          <w:rStyle w:val="HideTWBExt"/>
        </w:rPr>
        <w:t>&lt;/Amend&gt;</w:t>
      </w:r>
    </w:p>
    <w:p w14:paraId="49BE037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633</w:t>
      </w:r>
      <w:r w:rsidRPr="00595665">
        <w:rPr>
          <w:rStyle w:val="HideTWBExt"/>
          <w:b w:val="0"/>
        </w:rPr>
        <w:t>&lt;/NumAm&gt;</w:t>
      </w:r>
    </w:p>
    <w:p w14:paraId="1996B632"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45D85782" w14:textId="77777777" w:rsidR="00AB2F51" w:rsidRPr="0083299A" w:rsidRDefault="00AB2F51" w:rsidP="00AB2F51">
      <w:pPr>
        <w:pStyle w:val="NormalBold"/>
      </w:pPr>
      <w:r w:rsidRPr="00595665">
        <w:rPr>
          <w:rStyle w:val="HideTWBExt"/>
          <w:b w:val="0"/>
        </w:rPr>
        <w:t>&lt;/RepeatBlock-By&gt;</w:t>
      </w:r>
    </w:p>
    <w:p w14:paraId="17A1EAA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9B49729" w14:textId="77777777" w:rsidR="00AB2F51" w:rsidRPr="0083299A" w:rsidRDefault="00AB2F51" w:rsidP="00AB2F51">
      <w:pPr>
        <w:pStyle w:val="NormalBold"/>
      </w:pPr>
      <w:r w:rsidRPr="00595665">
        <w:rPr>
          <w:rStyle w:val="HideTWBExt"/>
          <w:b w:val="0"/>
        </w:rPr>
        <w:t>&lt;Article&gt;</w:t>
      </w:r>
      <w:r w:rsidRPr="0083299A">
        <w:t>Stavak 34.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C70A556" w14:textId="77777777" w:rsidTr="00F9062A">
        <w:trPr>
          <w:trHeight w:hRule="exact" w:val="240"/>
          <w:jc w:val="center"/>
        </w:trPr>
        <w:tc>
          <w:tcPr>
            <w:tcW w:w="9752" w:type="dxa"/>
            <w:gridSpan w:val="2"/>
            <w:tcBorders>
              <w:top w:val="nil"/>
              <w:left w:val="nil"/>
              <w:bottom w:val="nil"/>
              <w:right w:val="nil"/>
            </w:tcBorders>
          </w:tcPr>
          <w:p w14:paraId="6017CF18" w14:textId="77777777" w:rsidR="00AB2F51" w:rsidRPr="0083299A" w:rsidRDefault="00AB2F51" w:rsidP="00F9062A"/>
        </w:tc>
      </w:tr>
      <w:tr w:rsidR="00D1633B" w:rsidRPr="0083299A" w14:paraId="34B03EC9" w14:textId="77777777" w:rsidTr="00F9062A">
        <w:trPr>
          <w:trHeight w:val="240"/>
          <w:jc w:val="center"/>
        </w:trPr>
        <w:tc>
          <w:tcPr>
            <w:tcW w:w="4876" w:type="dxa"/>
            <w:tcBorders>
              <w:top w:val="nil"/>
              <w:left w:val="nil"/>
              <w:bottom w:val="nil"/>
              <w:right w:val="nil"/>
            </w:tcBorders>
          </w:tcPr>
          <w:p w14:paraId="5883910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A5EDF7B" w14:textId="77777777" w:rsidR="00AB2F51" w:rsidRPr="0083299A" w:rsidRDefault="00AB2F51" w:rsidP="00F9062A">
            <w:pPr>
              <w:pStyle w:val="AmColumnHeading"/>
            </w:pPr>
            <w:r w:rsidRPr="0083299A">
              <w:t>Izmjena</w:t>
            </w:r>
          </w:p>
        </w:tc>
      </w:tr>
      <w:tr w:rsidR="00D1633B" w:rsidRPr="0083299A" w14:paraId="6F6422BF" w14:textId="77777777" w:rsidTr="00F9062A">
        <w:trPr>
          <w:jc w:val="center"/>
        </w:trPr>
        <w:tc>
          <w:tcPr>
            <w:tcW w:w="4876" w:type="dxa"/>
            <w:tcBorders>
              <w:top w:val="nil"/>
              <w:left w:val="nil"/>
              <w:bottom w:val="nil"/>
              <w:right w:val="nil"/>
            </w:tcBorders>
          </w:tcPr>
          <w:p w14:paraId="68657B56" w14:textId="77777777" w:rsidR="00AB2F51" w:rsidRPr="0083299A" w:rsidRDefault="00AB2F51" w:rsidP="00F9062A">
            <w:pPr>
              <w:pStyle w:val="Normal6a"/>
            </w:pPr>
            <w:r w:rsidRPr="0083299A">
              <w:rPr>
                <w:b/>
                <w:i/>
              </w:rPr>
              <w:t>34.</w:t>
            </w:r>
            <w:r w:rsidRPr="0083299A">
              <w:tab/>
            </w:r>
            <w:r w:rsidRPr="0083299A">
              <w:rPr>
                <w:b/>
                <w:i/>
              </w:rPr>
              <w:t>smatra da bi se integracijom dimenzije jedinstvenog tržišta trebala dopuniti, a ne zasjeniti temeljna područja kao što su prostor za građansko djelovanje, poštovanje temeljnih prava i sloboda medija, koja bi u izvješću trebala biti prepoznata kao ključni elementi;</w:t>
            </w:r>
          </w:p>
        </w:tc>
        <w:tc>
          <w:tcPr>
            <w:tcW w:w="4876" w:type="dxa"/>
            <w:tcBorders>
              <w:top w:val="nil"/>
              <w:left w:val="nil"/>
              <w:bottom w:val="nil"/>
              <w:right w:val="nil"/>
            </w:tcBorders>
          </w:tcPr>
          <w:p w14:paraId="183975AD" w14:textId="77777777" w:rsidR="00AB2F51" w:rsidRPr="0083299A" w:rsidRDefault="00AB2F51" w:rsidP="00F9062A">
            <w:pPr>
              <w:pStyle w:val="Normal6a"/>
            </w:pPr>
            <w:r w:rsidRPr="0083299A">
              <w:rPr>
                <w:b/>
                <w:i/>
              </w:rPr>
              <w:t>Briše se.</w:t>
            </w:r>
          </w:p>
        </w:tc>
      </w:tr>
    </w:tbl>
    <w:p w14:paraId="6F95DC5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333DA0A" w14:textId="77777777" w:rsidR="00AB2F51" w:rsidRPr="0083299A" w:rsidRDefault="00AB2F51" w:rsidP="00AB2F51">
      <w:r w:rsidRPr="00595665">
        <w:rPr>
          <w:rStyle w:val="HideTWBExt"/>
        </w:rPr>
        <w:t>&lt;/Amend&gt;</w:t>
      </w:r>
    </w:p>
    <w:p w14:paraId="7FAF2A9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634</w:t>
      </w:r>
      <w:r w:rsidRPr="00595665">
        <w:rPr>
          <w:rStyle w:val="HideTWBExt"/>
          <w:b w:val="0"/>
        </w:rPr>
        <w:t>&lt;/NumAm&gt;</w:t>
      </w:r>
    </w:p>
    <w:p w14:paraId="7E02FBBD"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53807220" w14:textId="77777777" w:rsidR="00AB2F51" w:rsidRPr="0083299A" w:rsidRDefault="00AB2F51" w:rsidP="00AB2F51">
      <w:pPr>
        <w:pStyle w:val="NormalBold"/>
      </w:pPr>
      <w:r w:rsidRPr="00595665">
        <w:rPr>
          <w:rStyle w:val="HideTWBExt"/>
          <w:b w:val="0"/>
        </w:rPr>
        <w:t>&lt;/RepeatBlock-By&gt;</w:t>
      </w:r>
    </w:p>
    <w:p w14:paraId="01A7283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4BDAF3B" w14:textId="77777777" w:rsidR="00AB2F51" w:rsidRPr="0083299A" w:rsidRDefault="00AB2F51" w:rsidP="00AB2F51">
      <w:pPr>
        <w:pStyle w:val="NormalBold"/>
      </w:pPr>
      <w:r w:rsidRPr="00595665">
        <w:rPr>
          <w:rStyle w:val="HideTWBExt"/>
          <w:b w:val="0"/>
        </w:rPr>
        <w:t>&lt;Article&gt;</w:t>
      </w:r>
      <w:r w:rsidRPr="0083299A">
        <w:t>Stavak 34.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5F9EF55" w14:textId="77777777" w:rsidTr="00F9062A">
        <w:trPr>
          <w:trHeight w:hRule="exact" w:val="240"/>
          <w:jc w:val="center"/>
        </w:trPr>
        <w:tc>
          <w:tcPr>
            <w:tcW w:w="9752" w:type="dxa"/>
            <w:gridSpan w:val="2"/>
            <w:tcBorders>
              <w:top w:val="nil"/>
              <w:left w:val="nil"/>
              <w:bottom w:val="nil"/>
              <w:right w:val="nil"/>
            </w:tcBorders>
          </w:tcPr>
          <w:p w14:paraId="7BF80C39" w14:textId="77777777" w:rsidR="00AB2F51" w:rsidRPr="0083299A" w:rsidRDefault="00AB2F51" w:rsidP="00F9062A"/>
        </w:tc>
      </w:tr>
      <w:tr w:rsidR="00D1633B" w:rsidRPr="0083299A" w14:paraId="0BCD20EA" w14:textId="77777777" w:rsidTr="00F9062A">
        <w:trPr>
          <w:trHeight w:val="240"/>
          <w:jc w:val="center"/>
        </w:trPr>
        <w:tc>
          <w:tcPr>
            <w:tcW w:w="4876" w:type="dxa"/>
            <w:tcBorders>
              <w:top w:val="nil"/>
              <w:left w:val="nil"/>
              <w:bottom w:val="nil"/>
              <w:right w:val="nil"/>
            </w:tcBorders>
          </w:tcPr>
          <w:p w14:paraId="105F7DC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A69E6EF" w14:textId="77777777" w:rsidR="00AB2F51" w:rsidRPr="0083299A" w:rsidRDefault="00AB2F51" w:rsidP="00F9062A">
            <w:pPr>
              <w:pStyle w:val="AmColumnHeading"/>
            </w:pPr>
            <w:r w:rsidRPr="0083299A">
              <w:t>Izmjena</w:t>
            </w:r>
          </w:p>
        </w:tc>
      </w:tr>
      <w:tr w:rsidR="00D1633B" w:rsidRPr="0083299A" w14:paraId="7C12D6A4" w14:textId="77777777" w:rsidTr="00F9062A">
        <w:trPr>
          <w:jc w:val="center"/>
        </w:trPr>
        <w:tc>
          <w:tcPr>
            <w:tcW w:w="4876" w:type="dxa"/>
            <w:tcBorders>
              <w:top w:val="nil"/>
              <w:left w:val="nil"/>
              <w:bottom w:val="nil"/>
              <w:right w:val="nil"/>
            </w:tcBorders>
          </w:tcPr>
          <w:p w14:paraId="57746C6D" w14:textId="77777777" w:rsidR="00AB2F51" w:rsidRPr="0083299A" w:rsidRDefault="00AB2F51" w:rsidP="00F9062A">
            <w:pPr>
              <w:pStyle w:val="Normal6a"/>
            </w:pPr>
            <w:r w:rsidRPr="0083299A">
              <w:t>34.</w:t>
            </w:r>
            <w:r w:rsidRPr="0083299A">
              <w:tab/>
              <w:t xml:space="preserve">smatra da bi se integracijom dimenzije jedinstvenog tržišta trebala dopuniti, a ne zasjeniti temeljna područja kao što su prostor za građansko djelovanje, poštovanje temeljnih prava i sloboda medija, koja bi u izvješću trebala biti </w:t>
            </w:r>
            <w:r w:rsidRPr="0083299A">
              <w:lastRenderedPageBreak/>
              <w:t>prepoznata kao ključni elementi;</w:t>
            </w:r>
          </w:p>
        </w:tc>
        <w:tc>
          <w:tcPr>
            <w:tcW w:w="4876" w:type="dxa"/>
            <w:tcBorders>
              <w:top w:val="nil"/>
              <w:left w:val="nil"/>
              <w:bottom w:val="nil"/>
              <w:right w:val="nil"/>
            </w:tcBorders>
          </w:tcPr>
          <w:p w14:paraId="28706D03" w14:textId="77777777" w:rsidR="00AB2F51" w:rsidRPr="0083299A" w:rsidRDefault="00AB2F51" w:rsidP="00F9062A">
            <w:pPr>
              <w:pStyle w:val="Normal6a"/>
            </w:pPr>
            <w:r w:rsidRPr="0083299A">
              <w:lastRenderedPageBreak/>
              <w:t>34.</w:t>
            </w:r>
            <w:r w:rsidRPr="0083299A">
              <w:tab/>
              <w:t xml:space="preserve">smatra da bi se integracijom dimenzije jedinstvenog tržišta trebala dopuniti, a ne zasjeniti temeljna područja kao što su prostor za građansko djelovanje, poštovanje temeljnih prava i sloboda medija, koja bi u izvješću trebala biti prepoznata kao ključni elementi; </w:t>
            </w:r>
            <w:r w:rsidRPr="0083299A">
              <w:rPr>
                <w:b/>
                <w:i/>
              </w:rPr>
              <w:t xml:space="preserve">istodobno </w:t>
            </w:r>
            <w:r w:rsidRPr="0083299A">
              <w:rPr>
                <w:b/>
                <w:i/>
              </w:rPr>
              <w:lastRenderedPageBreak/>
              <w:t>pozdravlja priznavanje snažne međuovisnosti između gospodarskih sloboda, funkcioniranja tržišta i poštovanja vladavine prava i temeljnih prava te ističe da je cjelovit pristup nužan za osiguravanje dobrog funkcioniranja jedinstvenog tržišta i otpornog demokratskog sustava;</w:t>
            </w:r>
          </w:p>
        </w:tc>
      </w:tr>
    </w:tbl>
    <w:p w14:paraId="79C14783"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6E16933" w14:textId="77777777" w:rsidR="00AB2F51" w:rsidRPr="0083299A" w:rsidRDefault="00AB2F51" w:rsidP="00AB2F51">
      <w:r w:rsidRPr="00595665">
        <w:rPr>
          <w:rStyle w:val="HideTWBExt"/>
        </w:rPr>
        <w:t>&lt;/Amend&gt;</w:t>
      </w:r>
    </w:p>
    <w:p w14:paraId="6D34365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635</w:t>
      </w:r>
      <w:r w:rsidRPr="00595665">
        <w:rPr>
          <w:rStyle w:val="HideTWBExt"/>
          <w:b w:val="0"/>
        </w:rPr>
        <w:t>&lt;/NumAm&gt;</w:t>
      </w:r>
    </w:p>
    <w:p w14:paraId="071646E2"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7CAA0F75" w14:textId="77777777" w:rsidR="00AB2F51" w:rsidRPr="0083299A" w:rsidRDefault="00AB2F51" w:rsidP="00AB2F51">
      <w:pPr>
        <w:pStyle w:val="NormalBold"/>
      </w:pPr>
      <w:r w:rsidRPr="00595665">
        <w:rPr>
          <w:rStyle w:val="HideTWBExt"/>
          <w:b w:val="0"/>
        </w:rPr>
        <w:t>&lt;/RepeatBlock-By&gt;</w:t>
      </w:r>
    </w:p>
    <w:p w14:paraId="2320070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EBA2D0D" w14:textId="77777777" w:rsidR="00AB2F51" w:rsidRPr="0083299A" w:rsidRDefault="00AB2F51" w:rsidP="00AB2F51">
      <w:pPr>
        <w:pStyle w:val="NormalBold"/>
      </w:pPr>
      <w:r w:rsidRPr="00595665">
        <w:rPr>
          <w:rStyle w:val="HideTWBExt"/>
          <w:b w:val="0"/>
        </w:rPr>
        <w:t>&lt;Article&gt;</w:t>
      </w:r>
      <w:r w:rsidRPr="0083299A">
        <w:t>Stavak 34.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331B089" w14:textId="77777777" w:rsidTr="00F9062A">
        <w:trPr>
          <w:trHeight w:hRule="exact" w:val="240"/>
          <w:jc w:val="center"/>
        </w:trPr>
        <w:tc>
          <w:tcPr>
            <w:tcW w:w="9752" w:type="dxa"/>
            <w:gridSpan w:val="2"/>
            <w:tcBorders>
              <w:top w:val="nil"/>
              <w:left w:val="nil"/>
              <w:bottom w:val="nil"/>
              <w:right w:val="nil"/>
            </w:tcBorders>
          </w:tcPr>
          <w:p w14:paraId="675F0437" w14:textId="77777777" w:rsidR="00AB2F51" w:rsidRPr="0083299A" w:rsidRDefault="00AB2F51" w:rsidP="00F9062A"/>
        </w:tc>
      </w:tr>
      <w:tr w:rsidR="00D1633B" w:rsidRPr="0083299A" w14:paraId="41888A0F" w14:textId="77777777" w:rsidTr="00F9062A">
        <w:trPr>
          <w:trHeight w:val="240"/>
          <w:jc w:val="center"/>
        </w:trPr>
        <w:tc>
          <w:tcPr>
            <w:tcW w:w="4876" w:type="dxa"/>
            <w:tcBorders>
              <w:top w:val="nil"/>
              <w:left w:val="nil"/>
              <w:bottom w:val="nil"/>
              <w:right w:val="nil"/>
            </w:tcBorders>
          </w:tcPr>
          <w:p w14:paraId="644E499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A6A0D2F" w14:textId="77777777" w:rsidR="00AB2F51" w:rsidRPr="0083299A" w:rsidRDefault="00AB2F51" w:rsidP="00F9062A">
            <w:pPr>
              <w:pStyle w:val="AmColumnHeading"/>
            </w:pPr>
            <w:r w:rsidRPr="0083299A">
              <w:t>Izmjena</w:t>
            </w:r>
          </w:p>
        </w:tc>
      </w:tr>
      <w:tr w:rsidR="00D1633B" w:rsidRPr="0083299A" w14:paraId="0F161B71" w14:textId="77777777" w:rsidTr="00F9062A">
        <w:trPr>
          <w:jc w:val="center"/>
        </w:trPr>
        <w:tc>
          <w:tcPr>
            <w:tcW w:w="4876" w:type="dxa"/>
            <w:tcBorders>
              <w:top w:val="nil"/>
              <w:left w:val="nil"/>
              <w:bottom w:val="nil"/>
              <w:right w:val="nil"/>
            </w:tcBorders>
          </w:tcPr>
          <w:p w14:paraId="2E252DF4" w14:textId="77777777" w:rsidR="00AB2F51" w:rsidRPr="0083299A" w:rsidRDefault="00AB2F51" w:rsidP="00F9062A">
            <w:pPr>
              <w:pStyle w:val="Normal6a"/>
            </w:pPr>
            <w:r w:rsidRPr="0083299A">
              <w:t>34.</w:t>
            </w:r>
            <w:r w:rsidRPr="0083299A">
              <w:tab/>
              <w:t>smatra da bi se integracijom dimenzije jedinstvenog tržišta trebala dopuniti</w:t>
            </w:r>
            <w:r w:rsidRPr="0083299A">
              <w:rPr>
                <w:b/>
                <w:i/>
              </w:rPr>
              <w:t>, a ne zasjeniti</w:t>
            </w:r>
            <w:r w:rsidRPr="0083299A">
              <w:t xml:space="preserve"> temeljna područja </w:t>
            </w:r>
            <w:r w:rsidRPr="0083299A">
              <w:rPr>
                <w:b/>
                <w:i/>
              </w:rPr>
              <w:t>kao što su prostor za građansko djelovanje, poštovanje temeljnih prava i sloboda medija</w:t>
            </w:r>
            <w:r w:rsidRPr="0083299A">
              <w:t xml:space="preserve">, koja bi u izvješću trebala biti prepoznata kao </w:t>
            </w:r>
            <w:r w:rsidRPr="0083299A">
              <w:rPr>
                <w:b/>
                <w:i/>
              </w:rPr>
              <w:t>ključni</w:t>
            </w:r>
            <w:r w:rsidRPr="0083299A">
              <w:t xml:space="preserve"> elementi;</w:t>
            </w:r>
          </w:p>
        </w:tc>
        <w:tc>
          <w:tcPr>
            <w:tcW w:w="4876" w:type="dxa"/>
            <w:tcBorders>
              <w:top w:val="nil"/>
              <w:left w:val="nil"/>
              <w:bottom w:val="nil"/>
              <w:right w:val="nil"/>
            </w:tcBorders>
          </w:tcPr>
          <w:p w14:paraId="6360AE93" w14:textId="77777777" w:rsidR="00AB2F51" w:rsidRPr="0083299A" w:rsidRDefault="00AB2F51" w:rsidP="00F9062A">
            <w:pPr>
              <w:pStyle w:val="Normal6a"/>
            </w:pPr>
            <w:r w:rsidRPr="0083299A">
              <w:t>34.</w:t>
            </w:r>
            <w:r w:rsidRPr="0083299A">
              <w:tab/>
              <w:t xml:space="preserve">smatra da bi se integracijom dimenzije jedinstvenog tržišta trebala dopuniti temeljna područja, koja bi u izvješću trebala biti prepoznata kao </w:t>
            </w:r>
            <w:r w:rsidRPr="0083299A">
              <w:rPr>
                <w:b/>
                <w:i/>
              </w:rPr>
              <w:t>jednaki</w:t>
            </w:r>
            <w:r w:rsidRPr="0083299A">
              <w:t xml:space="preserve"> elementi;</w:t>
            </w:r>
          </w:p>
        </w:tc>
      </w:tr>
    </w:tbl>
    <w:p w14:paraId="5E276FF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29FEBC6F" w14:textId="77777777" w:rsidR="00AB2F51" w:rsidRPr="0083299A" w:rsidRDefault="00AB2F51" w:rsidP="00AB2F51">
      <w:r w:rsidRPr="00595665">
        <w:rPr>
          <w:rStyle w:val="HideTWBExt"/>
        </w:rPr>
        <w:t>&lt;/Amend&gt;</w:t>
      </w:r>
    </w:p>
    <w:p w14:paraId="5F9F82F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636</w:t>
      </w:r>
      <w:r w:rsidRPr="00595665">
        <w:rPr>
          <w:rStyle w:val="HideTWBExt"/>
          <w:b w:val="0"/>
        </w:rPr>
        <w:t>&lt;/NumAm&gt;</w:t>
      </w:r>
    </w:p>
    <w:p w14:paraId="056F2FF8"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158FFD76" w14:textId="77777777" w:rsidR="00AB2F51" w:rsidRPr="0083299A" w:rsidRDefault="00AB2F51" w:rsidP="00AB2F51">
      <w:pPr>
        <w:pStyle w:val="NormalBold"/>
      </w:pPr>
      <w:r w:rsidRPr="00595665">
        <w:rPr>
          <w:rStyle w:val="HideTWBExt"/>
          <w:b w:val="0"/>
        </w:rPr>
        <w:t>&lt;/RepeatBlock-By&gt;</w:t>
      </w:r>
    </w:p>
    <w:p w14:paraId="4FFB4C7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6B15EB3" w14:textId="77777777" w:rsidR="00AB2F51" w:rsidRPr="0083299A" w:rsidRDefault="00AB2F51" w:rsidP="00AB2F51">
      <w:pPr>
        <w:pStyle w:val="NormalBold"/>
      </w:pPr>
      <w:r w:rsidRPr="00595665">
        <w:rPr>
          <w:rStyle w:val="HideTWBExt"/>
          <w:b w:val="0"/>
        </w:rPr>
        <w:t>&lt;Article&gt;</w:t>
      </w:r>
      <w:r w:rsidRPr="0083299A">
        <w:t>Stavak 34.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3F3275D" w14:textId="77777777" w:rsidTr="00F9062A">
        <w:trPr>
          <w:trHeight w:hRule="exact" w:val="240"/>
          <w:jc w:val="center"/>
        </w:trPr>
        <w:tc>
          <w:tcPr>
            <w:tcW w:w="9752" w:type="dxa"/>
            <w:gridSpan w:val="2"/>
            <w:tcBorders>
              <w:top w:val="nil"/>
              <w:left w:val="nil"/>
              <w:bottom w:val="nil"/>
              <w:right w:val="nil"/>
            </w:tcBorders>
          </w:tcPr>
          <w:p w14:paraId="0D8AE155" w14:textId="77777777" w:rsidR="00AB2F51" w:rsidRPr="0083299A" w:rsidRDefault="00AB2F51" w:rsidP="00F9062A"/>
        </w:tc>
      </w:tr>
      <w:tr w:rsidR="00D1633B" w:rsidRPr="0083299A" w14:paraId="23842629" w14:textId="77777777" w:rsidTr="00F9062A">
        <w:trPr>
          <w:trHeight w:val="240"/>
          <w:jc w:val="center"/>
        </w:trPr>
        <w:tc>
          <w:tcPr>
            <w:tcW w:w="4876" w:type="dxa"/>
            <w:tcBorders>
              <w:top w:val="nil"/>
              <w:left w:val="nil"/>
              <w:bottom w:val="nil"/>
              <w:right w:val="nil"/>
            </w:tcBorders>
          </w:tcPr>
          <w:p w14:paraId="4239D81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0234112" w14:textId="77777777" w:rsidR="00AB2F51" w:rsidRPr="0083299A" w:rsidRDefault="00AB2F51" w:rsidP="00F9062A">
            <w:pPr>
              <w:pStyle w:val="AmColumnHeading"/>
            </w:pPr>
            <w:r w:rsidRPr="0083299A">
              <w:t>Izmjena</w:t>
            </w:r>
          </w:p>
        </w:tc>
      </w:tr>
      <w:tr w:rsidR="00D1633B" w:rsidRPr="0083299A" w14:paraId="613759C6" w14:textId="77777777" w:rsidTr="00F9062A">
        <w:trPr>
          <w:jc w:val="center"/>
        </w:trPr>
        <w:tc>
          <w:tcPr>
            <w:tcW w:w="4876" w:type="dxa"/>
            <w:tcBorders>
              <w:top w:val="nil"/>
              <w:left w:val="nil"/>
              <w:bottom w:val="nil"/>
              <w:right w:val="nil"/>
            </w:tcBorders>
          </w:tcPr>
          <w:p w14:paraId="1FB8A579" w14:textId="77777777" w:rsidR="00AB2F51" w:rsidRPr="0083299A" w:rsidRDefault="00AB2F51" w:rsidP="00F9062A">
            <w:pPr>
              <w:pStyle w:val="Normal6a"/>
            </w:pPr>
            <w:r w:rsidRPr="0083299A">
              <w:t>34.</w:t>
            </w:r>
            <w:r w:rsidRPr="0083299A">
              <w:tab/>
              <w:t xml:space="preserve">smatra da bi se integracijom dimenzije jedinstvenog tržišta trebala dopuniti, a ne zasjeniti temeljna područja kao što su prostor za građansko djelovanje, poštovanje temeljnih prava i sloboda medija, koja bi u izvješću trebala biti </w:t>
            </w:r>
            <w:r w:rsidRPr="0083299A">
              <w:lastRenderedPageBreak/>
              <w:t>prepoznata kao ključni elementi;</w:t>
            </w:r>
          </w:p>
        </w:tc>
        <w:tc>
          <w:tcPr>
            <w:tcW w:w="4876" w:type="dxa"/>
            <w:tcBorders>
              <w:top w:val="nil"/>
              <w:left w:val="nil"/>
              <w:bottom w:val="nil"/>
              <w:right w:val="nil"/>
            </w:tcBorders>
          </w:tcPr>
          <w:p w14:paraId="09B0DDBD" w14:textId="77777777" w:rsidR="00AB2F51" w:rsidRPr="0083299A" w:rsidRDefault="00AB2F51" w:rsidP="00F9062A">
            <w:pPr>
              <w:pStyle w:val="Normal6a"/>
            </w:pPr>
            <w:r w:rsidRPr="0083299A">
              <w:lastRenderedPageBreak/>
              <w:t>34.</w:t>
            </w:r>
            <w:r w:rsidRPr="0083299A">
              <w:tab/>
              <w:t xml:space="preserve">smatra da bi se integracijom dimenzije jedinstvenog tržišta trebala dopuniti, a ne zasjeniti temeljna područja kao što su prostor za građansko djelovanje, poštovanje temeljnih prava i sloboda medija, </w:t>
            </w:r>
            <w:r w:rsidRPr="0083299A">
              <w:rPr>
                <w:b/>
                <w:i/>
              </w:rPr>
              <w:t xml:space="preserve">kao i zaštita slobode izražavanja i </w:t>
            </w:r>
            <w:r w:rsidRPr="0083299A">
              <w:rPr>
                <w:b/>
                <w:i/>
              </w:rPr>
              <w:lastRenderedPageBreak/>
              <w:t>pristupa informacijama,</w:t>
            </w:r>
            <w:r w:rsidRPr="0083299A">
              <w:t xml:space="preserve"> koja bi u izvješću trebala biti prepoznata kao ključni elementi;</w:t>
            </w:r>
          </w:p>
        </w:tc>
      </w:tr>
    </w:tbl>
    <w:p w14:paraId="237BF106"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4DA42D4" w14:textId="77777777" w:rsidR="00AB2F51" w:rsidRPr="0083299A" w:rsidRDefault="00AB2F51" w:rsidP="00AB2F51">
      <w:r w:rsidRPr="00595665">
        <w:rPr>
          <w:rStyle w:val="HideTWBExt"/>
        </w:rPr>
        <w:t>&lt;/Amend&gt;</w:t>
      </w:r>
    </w:p>
    <w:p w14:paraId="7F497F0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637</w:t>
      </w:r>
      <w:r w:rsidRPr="00595665">
        <w:rPr>
          <w:rStyle w:val="HideTWBExt"/>
          <w:b w:val="0"/>
        </w:rPr>
        <w:t>&lt;/NumAm&gt;</w:t>
      </w:r>
    </w:p>
    <w:p w14:paraId="419A0C93" w14:textId="77777777" w:rsidR="00AB2F51" w:rsidRPr="0083299A" w:rsidRDefault="00AB2F51" w:rsidP="00AB2F51">
      <w:pPr>
        <w:pStyle w:val="NormalBold"/>
      </w:pPr>
      <w:r w:rsidRPr="00595665">
        <w:rPr>
          <w:rStyle w:val="HideTWBExt"/>
          <w:b w:val="0"/>
        </w:rPr>
        <w:t>&lt;RepeatBlock-By&gt;&lt;Members&gt;</w:t>
      </w:r>
      <w:r w:rsidRPr="0083299A">
        <w:t>Nikola Minchev, Moritz Körner, Malik Azmani, Irena Joveva</w:t>
      </w:r>
      <w:r w:rsidRPr="00595665">
        <w:rPr>
          <w:rStyle w:val="HideTWBExt"/>
          <w:b w:val="0"/>
        </w:rPr>
        <w:t>&lt;/Members&gt;</w:t>
      </w:r>
    </w:p>
    <w:p w14:paraId="4DE13AB1" w14:textId="77777777" w:rsidR="00AB2F51" w:rsidRPr="0083299A" w:rsidRDefault="00AB2F51" w:rsidP="00AB2F51">
      <w:pPr>
        <w:pStyle w:val="NormalBold"/>
      </w:pPr>
      <w:r w:rsidRPr="00595665">
        <w:rPr>
          <w:rStyle w:val="HideTWBExt"/>
          <w:b w:val="0"/>
        </w:rPr>
        <w:t>&lt;/RepeatBlock-By&gt;</w:t>
      </w:r>
    </w:p>
    <w:p w14:paraId="5495899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7CC5846" w14:textId="77777777" w:rsidR="00AB2F51" w:rsidRPr="0083299A" w:rsidRDefault="00AB2F51" w:rsidP="00AB2F51">
      <w:pPr>
        <w:pStyle w:val="NormalBold"/>
      </w:pPr>
      <w:r w:rsidRPr="00595665">
        <w:rPr>
          <w:rStyle w:val="HideTWBExt"/>
          <w:b w:val="0"/>
        </w:rPr>
        <w:t>&lt;Article&gt;</w:t>
      </w:r>
      <w:r w:rsidRPr="0083299A">
        <w:t>Stavak 34.a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A3EA5C6" w14:textId="77777777" w:rsidTr="00F9062A">
        <w:trPr>
          <w:trHeight w:hRule="exact" w:val="240"/>
          <w:jc w:val="center"/>
        </w:trPr>
        <w:tc>
          <w:tcPr>
            <w:tcW w:w="9752" w:type="dxa"/>
            <w:gridSpan w:val="2"/>
            <w:tcBorders>
              <w:top w:val="nil"/>
              <w:left w:val="nil"/>
              <w:bottom w:val="nil"/>
              <w:right w:val="nil"/>
            </w:tcBorders>
          </w:tcPr>
          <w:p w14:paraId="456336EB" w14:textId="77777777" w:rsidR="00AB2F51" w:rsidRPr="0083299A" w:rsidRDefault="00AB2F51" w:rsidP="00F9062A"/>
        </w:tc>
      </w:tr>
      <w:tr w:rsidR="00D1633B" w:rsidRPr="0083299A" w14:paraId="543B5E1B" w14:textId="77777777" w:rsidTr="00F9062A">
        <w:trPr>
          <w:trHeight w:val="240"/>
          <w:jc w:val="center"/>
        </w:trPr>
        <w:tc>
          <w:tcPr>
            <w:tcW w:w="4876" w:type="dxa"/>
            <w:tcBorders>
              <w:top w:val="nil"/>
              <w:left w:val="nil"/>
              <w:bottom w:val="nil"/>
              <w:right w:val="nil"/>
            </w:tcBorders>
          </w:tcPr>
          <w:p w14:paraId="206A4C9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908DE0D" w14:textId="77777777" w:rsidR="00AB2F51" w:rsidRPr="0083299A" w:rsidRDefault="00AB2F51" w:rsidP="00F9062A">
            <w:pPr>
              <w:pStyle w:val="AmColumnHeading"/>
            </w:pPr>
            <w:r w:rsidRPr="0083299A">
              <w:t>Izmjena</w:t>
            </w:r>
          </w:p>
        </w:tc>
      </w:tr>
      <w:tr w:rsidR="00D1633B" w:rsidRPr="0083299A" w14:paraId="1525710F" w14:textId="77777777" w:rsidTr="00F9062A">
        <w:trPr>
          <w:jc w:val="center"/>
        </w:trPr>
        <w:tc>
          <w:tcPr>
            <w:tcW w:w="4876" w:type="dxa"/>
            <w:tcBorders>
              <w:top w:val="nil"/>
              <w:left w:val="nil"/>
              <w:bottom w:val="nil"/>
              <w:right w:val="nil"/>
            </w:tcBorders>
          </w:tcPr>
          <w:p w14:paraId="0496134B" w14:textId="77777777" w:rsidR="00AB2F51" w:rsidRPr="0083299A" w:rsidRDefault="00AB2F51" w:rsidP="00F9062A">
            <w:pPr>
              <w:pStyle w:val="Normal6a"/>
            </w:pPr>
          </w:p>
        </w:tc>
        <w:tc>
          <w:tcPr>
            <w:tcW w:w="4876" w:type="dxa"/>
            <w:tcBorders>
              <w:top w:val="nil"/>
              <w:left w:val="nil"/>
              <w:bottom w:val="nil"/>
              <w:right w:val="nil"/>
            </w:tcBorders>
          </w:tcPr>
          <w:p w14:paraId="0C6EE3CA" w14:textId="77777777" w:rsidR="00AB2F51" w:rsidRPr="0083299A" w:rsidRDefault="00AB2F51" w:rsidP="00F9062A">
            <w:pPr>
              <w:pStyle w:val="Normal6a"/>
            </w:pPr>
            <w:r w:rsidRPr="0083299A">
              <w:rPr>
                <w:b/>
                <w:i/>
              </w:rPr>
              <w:t>34.a</w:t>
            </w:r>
            <w:r w:rsidRPr="0083299A">
              <w:tab/>
            </w:r>
            <w:r w:rsidRPr="0083299A">
              <w:rPr>
                <w:b/>
                <w:i/>
              </w:rPr>
              <w:t>poziva Komisiju, a s njom i države članice, da u okviru procjene dimenzije jedinstvenog tržišta u izvješću o vladavini prava pronađu rješenje za strukturne poremećaje u javnoj nabavi i upotrebi sredstava EU-a i nacionalnih sredstava, posebno u siromašnijim regijama, u kojima ovisnost o ugovorima o javnoj nabavi i slabo tržišno natjecanje doprinose klijentelizmu i pritisku na birače; ističe da su dosljedna provedba pravila EU-a o tržišnom natjecanju, državnim potporama i javnoj nabavi, zajedno s potporom povećanju diversifikacije lokalnih gospodarstava i pravednim pristupom sredstvima, neophodni za pokretanje pozitivnog kruga u kojem otvorena i konkurentna tržišta počivaju na vladavini prava, ograničavaju mogućnost klijentelizma i pritiska na birače i doprinose smanjenju regionalnih nejednakosti;</w:t>
            </w:r>
          </w:p>
        </w:tc>
      </w:tr>
    </w:tbl>
    <w:p w14:paraId="586F1A8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9596ADC" w14:textId="77777777" w:rsidR="00AB2F51" w:rsidRPr="0083299A" w:rsidRDefault="00AB2F51" w:rsidP="00AB2F51">
      <w:r w:rsidRPr="00595665">
        <w:rPr>
          <w:rStyle w:val="HideTWBExt"/>
        </w:rPr>
        <w:t>&lt;/Amend&gt;</w:t>
      </w:r>
    </w:p>
    <w:p w14:paraId="24D9833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638</w:t>
      </w:r>
      <w:r w:rsidRPr="00595665">
        <w:rPr>
          <w:rStyle w:val="HideTWBExt"/>
          <w:b w:val="0"/>
        </w:rPr>
        <w:t>&lt;/NumAm&gt;</w:t>
      </w:r>
    </w:p>
    <w:p w14:paraId="478B204E"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3F6335F0" w14:textId="77777777" w:rsidR="00AB2F51" w:rsidRPr="0083299A" w:rsidRDefault="00AB2F51" w:rsidP="00AB2F51">
      <w:pPr>
        <w:pStyle w:val="NormalBold"/>
      </w:pPr>
      <w:r w:rsidRPr="00595665">
        <w:rPr>
          <w:rStyle w:val="HideTWBExt"/>
          <w:b w:val="0"/>
        </w:rPr>
        <w:t>&lt;/RepeatBlock-By&gt;</w:t>
      </w:r>
    </w:p>
    <w:p w14:paraId="5C191DB7" w14:textId="77777777" w:rsidR="00AB2F51" w:rsidRPr="0083299A" w:rsidRDefault="00AB2F51" w:rsidP="00AB2F51">
      <w:pPr>
        <w:pStyle w:val="NormalBold"/>
      </w:pPr>
      <w:r w:rsidRPr="00595665">
        <w:rPr>
          <w:rStyle w:val="HideTWBExt"/>
          <w:b w:val="0"/>
        </w:rPr>
        <w:lastRenderedPageBreak/>
        <w:t>&lt;DocAmend&gt;</w:t>
      </w:r>
      <w:r w:rsidRPr="0083299A">
        <w:t>Prijedlog rezolucije</w:t>
      </w:r>
      <w:r w:rsidRPr="00595665">
        <w:rPr>
          <w:rStyle w:val="HideTWBExt"/>
          <w:b w:val="0"/>
        </w:rPr>
        <w:t>&lt;/DocAmend&gt;</w:t>
      </w:r>
    </w:p>
    <w:p w14:paraId="4A95D40A" w14:textId="77777777" w:rsidR="00AB2F51" w:rsidRPr="0083299A" w:rsidRDefault="00AB2F51" w:rsidP="00AB2F51">
      <w:pPr>
        <w:pStyle w:val="NormalBold"/>
      </w:pPr>
      <w:r w:rsidRPr="00595665">
        <w:rPr>
          <w:rStyle w:val="HideTWBExt"/>
          <w:b w:val="0"/>
        </w:rPr>
        <w:t>&lt;Article&gt;</w:t>
      </w:r>
      <w:r w:rsidRPr="0083299A">
        <w:t>Stavak 34.a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B05ED5E" w14:textId="77777777" w:rsidTr="00F9062A">
        <w:trPr>
          <w:trHeight w:hRule="exact" w:val="240"/>
          <w:jc w:val="center"/>
        </w:trPr>
        <w:tc>
          <w:tcPr>
            <w:tcW w:w="9752" w:type="dxa"/>
            <w:gridSpan w:val="2"/>
            <w:tcBorders>
              <w:top w:val="nil"/>
              <w:left w:val="nil"/>
              <w:bottom w:val="nil"/>
              <w:right w:val="nil"/>
            </w:tcBorders>
          </w:tcPr>
          <w:p w14:paraId="70F46650" w14:textId="77777777" w:rsidR="00AB2F51" w:rsidRPr="0083299A" w:rsidRDefault="00AB2F51" w:rsidP="00F9062A"/>
        </w:tc>
      </w:tr>
      <w:tr w:rsidR="00D1633B" w:rsidRPr="0083299A" w14:paraId="7B3672E4" w14:textId="77777777" w:rsidTr="00F9062A">
        <w:trPr>
          <w:trHeight w:val="240"/>
          <w:jc w:val="center"/>
        </w:trPr>
        <w:tc>
          <w:tcPr>
            <w:tcW w:w="4876" w:type="dxa"/>
            <w:tcBorders>
              <w:top w:val="nil"/>
              <w:left w:val="nil"/>
              <w:bottom w:val="nil"/>
              <w:right w:val="nil"/>
            </w:tcBorders>
          </w:tcPr>
          <w:p w14:paraId="5D7014F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FE18EF7" w14:textId="77777777" w:rsidR="00AB2F51" w:rsidRPr="0083299A" w:rsidRDefault="00AB2F51" w:rsidP="00F9062A">
            <w:pPr>
              <w:pStyle w:val="AmColumnHeading"/>
            </w:pPr>
            <w:r w:rsidRPr="0083299A">
              <w:t>Izmjena</w:t>
            </w:r>
          </w:p>
        </w:tc>
      </w:tr>
      <w:tr w:rsidR="00D1633B" w:rsidRPr="0083299A" w14:paraId="44319B93" w14:textId="77777777" w:rsidTr="00F9062A">
        <w:trPr>
          <w:jc w:val="center"/>
        </w:trPr>
        <w:tc>
          <w:tcPr>
            <w:tcW w:w="4876" w:type="dxa"/>
            <w:tcBorders>
              <w:top w:val="nil"/>
              <w:left w:val="nil"/>
              <w:bottom w:val="nil"/>
              <w:right w:val="nil"/>
            </w:tcBorders>
          </w:tcPr>
          <w:p w14:paraId="72E29ADF" w14:textId="77777777" w:rsidR="00AB2F51" w:rsidRPr="0083299A" w:rsidRDefault="00AB2F51" w:rsidP="00F9062A">
            <w:pPr>
              <w:pStyle w:val="Normal6a"/>
            </w:pPr>
          </w:p>
        </w:tc>
        <w:tc>
          <w:tcPr>
            <w:tcW w:w="4876" w:type="dxa"/>
            <w:tcBorders>
              <w:top w:val="nil"/>
              <w:left w:val="nil"/>
              <w:bottom w:val="nil"/>
              <w:right w:val="nil"/>
            </w:tcBorders>
          </w:tcPr>
          <w:p w14:paraId="7A5C5B90" w14:textId="77777777" w:rsidR="00AB2F51" w:rsidRPr="0083299A" w:rsidRDefault="00AB2F51" w:rsidP="00F9062A">
            <w:pPr>
              <w:pStyle w:val="Normal6a"/>
            </w:pPr>
            <w:r w:rsidRPr="0083299A">
              <w:rPr>
                <w:b/>
                <w:i/>
              </w:rPr>
              <w:t>34.a</w:t>
            </w:r>
            <w:r w:rsidRPr="0083299A">
              <w:tab/>
            </w:r>
            <w:r w:rsidRPr="0083299A">
              <w:rPr>
                <w:b/>
                <w:i/>
              </w:rPr>
              <w:t>smatra da je transverzalni pristup primjeren i potrebno ga je zadržati, no tu je dimenziju ipak potrebno potpuno uvrstiti u sve stupove u budućim izvješćima; poziva Komisiju da razvije jasne pokazatelje „poremećaja tržišnog natjecanja povezanih s vladavinom prava”, koji bi uključivali prekomjerno trajanje predmeta na trgovačkim i upravnim sudovima, kontinuiranu percepciju slabe neovisnosti pravosuđa, netransparentno državno oglašavanje i manjak kaznenog progona slučajeva korupcije na visokoj razini, i da sustavno uzima te pokazatelje u obzir u okviru europskog semestra i u preporukama za pojedine zemlje;</w:t>
            </w:r>
          </w:p>
        </w:tc>
      </w:tr>
    </w:tbl>
    <w:p w14:paraId="3E2A1E6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0DD6AF9" w14:textId="77777777" w:rsidR="00AB2F51" w:rsidRPr="0083299A" w:rsidRDefault="00AB2F51" w:rsidP="00AB2F51">
      <w:r w:rsidRPr="00595665">
        <w:rPr>
          <w:rStyle w:val="HideTWBExt"/>
        </w:rPr>
        <w:t>&lt;/Amend&gt;</w:t>
      </w:r>
    </w:p>
    <w:p w14:paraId="4E4E7BD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639</w:t>
      </w:r>
      <w:r w:rsidRPr="00595665">
        <w:rPr>
          <w:rStyle w:val="HideTWBExt"/>
          <w:b w:val="0"/>
        </w:rPr>
        <w:t>&lt;/NumAm&gt;</w:t>
      </w:r>
    </w:p>
    <w:p w14:paraId="33F1950A"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55EF615F" w14:textId="77777777" w:rsidR="00AB2F51" w:rsidRPr="0083299A" w:rsidRDefault="00AB2F51" w:rsidP="00AB2F51">
      <w:pPr>
        <w:pStyle w:val="NormalBold"/>
      </w:pPr>
      <w:r w:rsidRPr="00595665">
        <w:rPr>
          <w:rStyle w:val="HideTWBExt"/>
          <w:b w:val="0"/>
        </w:rPr>
        <w:t>&lt;/RepeatBlock-By&gt;</w:t>
      </w:r>
    </w:p>
    <w:p w14:paraId="5B7750F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B697982" w14:textId="77777777" w:rsidR="00AB2F51" w:rsidRPr="0083299A" w:rsidRDefault="00AB2F51" w:rsidP="00AB2F51">
      <w:pPr>
        <w:pStyle w:val="NormalBold"/>
      </w:pPr>
      <w:r w:rsidRPr="00595665">
        <w:rPr>
          <w:rStyle w:val="HideTWBExt"/>
          <w:b w:val="0"/>
        </w:rPr>
        <w:t>&lt;Article&gt;</w:t>
      </w:r>
      <w:r w:rsidRPr="0083299A">
        <w:t>Stavak 34.b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A4425DE" w14:textId="77777777" w:rsidTr="00F9062A">
        <w:trPr>
          <w:trHeight w:hRule="exact" w:val="240"/>
          <w:jc w:val="center"/>
        </w:trPr>
        <w:tc>
          <w:tcPr>
            <w:tcW w:w="9752" w:type="dxa"/>
            <w:gridSpan w:val="2"/>
            <w:tcBorders>
              <w:top w:val="nil"/>
              <w:left w:val="nil"/>
              <w:bottom w:val="nil"/>
              <w:right w:val="nil"/>
            </w:tcBorders>
          </w:tcPr>
          <w:p w14:paraId="68673409" w14:textId="77777777" w:rsidR="00AB2F51" w:rsidRPr="0083299A" w:rsidRDefault="00AB2F51" w:rsidP="00F9062A"/>
        </w:tc>
      </w:tr>
      <w:tr w:rsidR="00D1633B" w:rsidRPr="0083299A" w14:paraId="315D4718" w14:textId="77777777" w:rsidTr="00F9062A">
        <w:trPr>
          <w:trHeight w:val="240"/>
          <w:jc w:val="center"/>
        </w:trPr>
        <w:tc>
          <w:tcPr>
            <w:tcW w:w="4876" w:type="dxa"/>
            <w:tcBorders>
              <w:top w:val="nil"/>
              <w:left w:val="nil"/>
              <w:bottom w:val="nil"/>
              <w:right w:val="nil"/>
            </w:tcBorders>
          </w:tcPr>
          <w:p w14:paraId="036DA55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06DDA52" w14:textId="77777777" w:rsidR="00AB2F51" w:rsidRPr="0083299A" w:rsidRDefault="00AB2F51" w:rsidP="00F9062A">
            <w:pPr>
              <w:pStyle w:val="AmColumnHeading"/>
            </w:pPr>
            <w:r w:rsidRPr="0083299A">
              <w:t>Izmjena</w:t>
            </w:r>
          </w:p>
        </w:tc>
      </w:tr>
      <w:tr w:rsidR="00D1633B" w:rsidRPr="0083299A" w14:paraId="57C3E868" w14:textId="77777777" w:rsidTr="00F9062A">
        <w:trPr>
          <w:jc w:val="center"/>
        </w:trPr>
        <w:tc>
          <w:tcPr>
            <w:tcW w:w="4876" w:type="dxa"/>
            <w:tcBorders>
              <w:top w:val="nil"/>
              <w:left w:val="nil"/>
              <w:bottom w:val="nil"/>
              <w:right w:val="nil"/>
            </w:tcBorders>
          </w:tcPr>
          <w:p w14:paraId="627D2C3F" w14:textId="77777777" w:rsidR="00AB2F51" w:rsidRPr="0083299A" w:rsidRDefault="00AB2F51" w:rsidP="00F9062A">
            <w:pPr>
              <w:pStyle w:val="Normal6a"/>
            </w:pPr>
          </w:p>
        </w:tc>
        <w:tc>
          <w:tcPr>
            <w:tcW w:w="4876" w:type="dxa"/>
            <w:tcBorders>
              <w:top w:val="nil"/>
              <w:left w:val="nil"/>
              <w:bottom w:val="nil"/>
              <w:right w:val="nil"/>
            </w:tcBorders>
          </w:tcPr>
          <w:p w14:paraId="7717667E" w14:textId="77777777" w:rsidR="00AB2F51" w:rsidRPr="0083299A" w:rsidRDefault="00AB2F51" w:rsidP="00F9062A">
            <w:pPr>
              <w:pStyle w:val="Normal6a"/>
            </w:pPr>
            <w:r w:rsidRPr="0083299A">
              <w:rPr>
                <w:b/>
                <w:i/>
              </w:rPr>
              <w:t>34.b</w:t>
            </w:r>
            <w:r w:rsidRPr="0083299A">
              <w:tab/>
            </w:r>
            <w:r w:rsidRPr="0083299A">
              <w:rPr>
                <w:b/>
                <w:i/>
              </w:rPr>
              <w:t xml:space="preserve">poziva Komisiju da u odgovarajućim poglavljima o pojedinačnim zemljama utvrdi države članice u kojima sporost sudova, slabo izvršenje ugovora ili sustavna korupcija predstavljaju necarinske prepreke za poduzeća iz drugih država članica te da usporede napredak s državama u Uniji koje su ostvarile najbolje rezultate; naglašava da se navođenje tih država članica mora temeljiti na transparentnim podacima i metodologijama i potrebno je </w:t>
            </w:r>
            <w:r w:rsidRPr="0083299A">
              <w:rPr>
                <w:b/>
                <w:i/>
              </w:rPr>
              <w:lastRenderedPageBreak/>
              <w:t>izričito povezati nedostatke u području vladavine prava s gubitkom uloženih sredstava, većim troškovima transakcija i manjim sudjelovanjem MSP-ova na jedinstvenom tržištu;</w:t>
            </w:r>
          </w:p>
        </w:tc>
      </w:tr>
    </w:tbl>
    <w:p w14:paraId="11B7C8B5"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29B82F2" w14:textId="77777777" w:rsidR="00AB2F51" w:rsidRPr="0083299A" w:rsidRDefault="00AB2F51" w:rsidP="00AB2F51">
      <w:r w:rsidRPr="00595665">
        <w:rPr>
          <w:rStyle w:val="HideTWBExt"/>
        </w:rPr>
        <w:t>&lt;/Amend&gt;</w:t>
      </w:r>
    </w:p>
    <w:p w14:paraId="73DFF39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640</w:t>
      </w:r>
      <w:r w:rsidRPr="00595665">
        <w:rPr>
          <w:rStyle w:val="HideTWBExt"/>
          <w:b w:val="0"/>
        </w:rPr>
        <w:t>&lt;/NumAm&gt;</w:t>
      </w:r>
    </w:p>
    <w:p w14:paraId="71916436"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71BE62D3" w14:textId="77777777" w:rsidR="00AB2F51" w:rsidRPr="0083299A" w:rsidRDefault="00AB2F51" w:rsidP="00AB2F51">
      <w:pPr>
        <w:pStyle w:val="NormalBold"/>
      </w:pPr>
      <w:r w:rsidRPr="00595665">
        <w:rPr>
          <w:rStyle w:val="HideTWBExt"/>
          <w:b w:val="0"/>
        </w:rPr>
        <w:t>&lt;/RepeatBlock-By&gt;</w:t>
      </w:r>
    </w:p>
    <w:p w14:paraId="2FE2388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4A07BD3" w14:textId="77777777" w:rsidR="00AB2F51" w:rsidRPr="0083299A" w:rsidRDefault="00AB2F51" w:rsidP="00AB2F51">
      <w:pPr>
        <w:pStyle w:val="NormalBold"/>
      </w:pPr>
      <w:r w:rsidRPr="00595665">
        <w:rPr>
          <w:rStyle w:val="HideTWBExt"/>
          <w:b w:val="0"/>
        </w:rPr>
        <w:t>&lt;Article&gt;</w:t>
      </w:r>
      <w:r w:rsidRPr="0083299A">
        <w:t>Stavak 35.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39998F6" w14:textId="77777777" w:rsidTr="00F9062A">
        <w:trPr>
          <w:trHeight w:hRule="exact" w:val="240"/>
          <w:jc w:val="center"/>
        </w:trPr>
        <w:tc>
          <w:tcPr>
            <w:tcW w:w="9752" w:type="dxa"/>
            <w:gridSpan w:val="2"/>
            <w:tcBorders>
              <w:top w:val="nil"/>
              <w:left w:val="nil"/>
              <w:bottom w:val="nil"/>
              <w:right w:val="nil"/>
            </w:tcBorders>
          </w:tcPr>
          <w:p w14:paraId="6BBB1821" w14:textId="77777777" w:rsidR="00AB2F51" w:rsidRPr="0083299A" w:rsidRDefault="00AB2F51" w:rsidP="00F9062A"/>
        </w:tc>
      </w:tr>
      <w:tr w:rsidR="00D1633B" w:rsidRPr="0083299A" w14:paraId="7F3D31CF" w14:textId="77777777" w:rsidTr="00F9062A">
        <w:trPr>
          <w:trHeight w:val="240"/>
          <w:jc w:val="center"/>
        </w:trPr>
        <w:tc>
          <w:tcPr>
            <w:tcW w:w="4876" w:type="dxa"/>
            <w:tcBorders>
              <w:top w:val="nil"/>
              <w:left w:val="nil"/>
              <w:bottom w:val="nil"/>
              <w:right w:val="nil"/>
            </w:tcBorders>
          </w:tcPr>
          <w:p w14:paraId="368DC94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870175D" w14:textId="77777777" w:rsidR="00AB2F51" w:rsidRPr="0083299A" w:rsidRDefault="00AB2F51" w:rsidP="00F9062A">
            <w:pPr>
              <w:pStyle w:val="AmColumnHeading"/>
            </w:pPr>
            <w:r w:rsidRPr="0083299A">
              <w:t>Izmjena</w:t>
            </w:r>
          </w:p>
        </w:tc>
      </w:tr>
      <w:tr w:rsidR="00D1633B" w:rsidRPr="0083299A" w14:paraId="799C602C" w14:textId="77777777" w:rsidTr="00F9062A">
        <w:trPr>
          <w:jc w:val="center"/>
        </w:trPr>
        <w:tc>
          <w:tcPr>
            <w:tcW w:w="4876" w:type="dxa"/>
            <w:tcBorders>
              <w:top w:val="nil"/>
              <w:left w:val="nil"/>
              <w:bottom w:val="nil"/>
              <w:right w:val="nil"/>
            </w:tcBorders>
          </w:tcPr>
          <w:p w14:paraId="69ACC91C" w14:textId="77777777" w:rsidR="00AB2F51" w:rsidRPr="0083299A" w:rsidRDefault="00AB2F51" w:rsidP="00F9062A">
            <w:pPr>
              <w:pStyle w:val="Normal6a"/>
            </w:pPr>
            <w:r w:rsidRPr="0083299A">
              <w:t>35.</w:t>
            </w:r>
            <w:r w:rsidRPr="0083299A">
              <w:tab/>
              <w:t xml:space="preserve">ponavlja da vrijednosti sadržane u članku 2. UEU-a moraju poštovati </w:t>
            </w:r>
            <w:r w:rsidRPr="0083299A">
              <w:rPr>
                <w:b/>
                <w:i/>
              </w:rPr>
              <w:t>ne samo</w:t>
            </w:r>
            <w:r w:rsidRPr="0083299A">
              <w:t xml:space="preserve"> sadašnje države članice </w:t>
            </w:r>
            <w:r w:rsidRPr="0083299A">
              <w:rPr>
                <w:b/>
                <w:i/>
              </w:rPr>
              <w:t>nego i buduće članice EU-a</w:t>
            </w:r>
            <w:r w:rsidRPr="0083299A">
              <w:t xml:space="preserve"> tijekom procesa pristupanja; </w:t>
            </w:r>
            <w:r w:rsidRPr="0083299A">
              <w:rPr>
                <w:b/>
                <w:i/>
              </w:rPr>
              <w:t>potiče pomnu</w:t>
            </w:r>
            <w:r w:rsidRPr="0083299A">
              <w:t xml:space="preserve"> evaluaciju vladavine prava u svim zemljama u procesu pristupanja; potiče Komisiju da zemljama pristupnicama pruži konkretne preporuke o </w:t>
            </w:r>
            <w:r w:rsidRPr="0083299A">
              <w:rPr>
                <w:b/>
                <w:i/>
              </w:rPr>
              <w:t>stanju</w:t>
            </w:r>
            <w:r w:rsidRPr="0083299A">
              <w:t xml:space="preserve"> vladavine prava </w:t>
            </w:r>
            <w:r w:rsidRPr="0083299A">
              <w:rPr>
                <w:b/>
                <w:i/>
              </w:rPr>
              <w:t>i da osigura usklađenost s izvješćem</w:t>
            </w:r>
            <w:r w:rsidRPr="0083299A">
              <w:t xml:space="preserve"> o proširenju;</w:t>
            </w:r>
          </w:p>
        </w:tc>
        <w:tc>
          <w:tcPr>
            <w:tcW w:w="4876" w:type="dxa"/>
            <w:tcBorders>
              <w:top w:val="nil"/>
              <w:left w:val="nil"/>
              <w:bottom w:val="nil"/>
              <w:right w:val="nil"/>
            </w:tcBorders>
          </w:tcPr>
          <w:p w14:paraId="24AC1B34" w14:textId="77777777" w:rsidR="00AB2F51" w:rsidRPr="0083299A" w:rsidRDefault="00AB2F51" w:rsidP="00F9062A">
            <w:pPr>
              <w:pStyle w:val="Normal6a"/>
            </w:pPr>
            <w:r w:rsidRPr="0083299A">
              <w:t>35.</w:t>
            </w:r>
            <w:r w:rsidRPr="0083299A">
              <w:tab/>
              <w:t xml:space="preserve">ponavlja da vrijednosti sadržane u članku 2. UEU-a moraju </w:t>
            </w:r>
            <w:r w:rsidRPr="0083299A">
              <w:rPr>
                <w:b/>
                <w:i/>
              </w:rPr>
              <w:t>potpuno i nedvosmisleno</w:t>
            </w:r>
            <w:r w:rsidRPr="0083299A">
              <w:t xml:space="preserve"> poštovati sadašnje države članice</w:t>
            </w:r>
            <w:r w:rsidRPr="0083299A">
              <w:rPr>
                <w:b/>
                <w:i/>
              </w:rPr>
              <w:t>, ali i zemlje kandidatkinje i potencijalne zemlje kandidatkinje</w:t>
            </w:r>
            <w:r w:rsidRPr="0083299A">
              <w:t xml:space="preserve"> tijekom </w:t>
            </w:r>
            <w:r w:rsidRPr="0083299A">
              <w:rPr>
                <w:b/>
                <w:i/>
              </w:rPr>
              <w:t>čitavog</w:t>
            </w:r>
            <w:r w:rsidRPr="0083299A">
              <w:t xml:space="preserve"> procesa pristupanja; </w:t>
            </w:r>
            <w:r w:rsidRPr="0083299A">
              <w:rPr>
                <w:b/>
                <w:i/>
              </w:rPr>
              <w:t>naglašava da je faza pristupanja odlučujući trenutak u kojem pregovor nije moguć kako bi se zajamčila jasna uspostava čvrstih, nepovratnih i održivih temelja za zaštitu vladavine prava, temeljnih prava i demokratskih standarda; poziva na strogu, kontinuiranu i detaljnu</w:t>
            </w:r>
            <w:r w:rsidRPr="0083299A">
              <w:t xml:space="preserve"> evaluaciju vladavine prava u svim zemljama u procesu pristupanja; potiče Komisiju da zemljama pristupnicama pruži </w:t>
            </w:r>
            <w:r w:rsidRPr="0083299A">
              <w:rPr>
                <w:b/>
                <w:i/>
              </w:rPr>
              <w:t>jasne,</w:t>
            </w:r>
            <w:r w:rsidRPr="0083299A">
              <w:t xml:space="preserve"> konkretne </w:t>
            </w:r>
            <w:r w:rsidRPr="0083299A">
              <w:rPr>
                <w:b/>
                <w:i/>
              </w:rPr>
              <w:t>i mjerljive</w:t>
            </w:r>
            <w:r w:rsidRPr="0083299A">
              <w:t xml:space="preserve"> preporuke o </w:t>
            </w:r>
            <w:r w:rsidRPr="0083299A">
              <w:rPr>
                <w:b/>
                <w:i/>
              </w:rPr>
              <w:t>nedostacima i napretku u području</w:t>
            </w:r>
            <w:r w:rsidRPr="0083299A">
              <w:t xml:space="preserve"> vladavine prava </w:t>
            </w:r>
            <w:r w:rsidRPr="0083299A">
              <w:rPr>
                <w:b/>
                <w:i/>
              </w:rPr>
              <w:t>te inzistira na potpunoj dosljednosti, komplementarnosti i uzajamnom jačanju izvješća o vladavini prava i izvješća</w:t>
            </w:r>
            <w:r w:rsidRPr="0083299A">
              <w:t xml:space="preserve"> o proširenju </w:t>
            </w:r>
            <w:r w:rsidRPr="0083299A">
              <w:rPr>
                <w:b/>
                <w:i/>
              </w:rPr>
              <w:t>kako ne bi došlo do različitih ocjena i kako bi se osigurala usklađena i vjerodostojna politika proširenja</w:t>
            </w:r>
            <w:r w:rsidRPr="0083299A">
              <w:t>;</w:t>
            </w:r>
          </w:p>
        </w:tc>
      </w:tr>
    </w:tbl>
    <w:p w14:paraId="7F22605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4D7844F" w14:textId="77777777" w:rsidR="00AB2F51" w:rsidRPr="0083299A" w:rsidRDefault="00AB2F51" w:rsidP="00AB2F51">
      <w:r w:rsidRPr="00595665">
        <w:rPr>
          <w:rStyle w:val="HideTWBExt"/>
        </w:rPr>
        <w:lastRenderedPageBreak/>
        <w:t>&lt;/Amend&gt;</w:t>
      </w:r>
    </w:p>
    <w:p w14:paraId="7024FD9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641</w:t>
      </w:r>
      <w:r w:rsidRPr="00595665">
        <w:rPr>
          <w:rStyle w:val="HideTWBExt"/>
          <w:b w:val="0"/>
        </w:rPr>
        <w:t>&lt;/NumAm&gt;</w:t>
      </w:r>
    </w:p>
    <w:p w14:paraId="56224C20"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7CCF3B2B" w14:textId="77777777" w:rsidR="00AB2F51" w:rsidRPr="0083299A" w:rsidRDefault="00AB2F51" w:rsidP="00AB2F51">
      <w:pPr>
        <w:pStyle w:val="NormalBold"/>
      </w:pPr>
      <w:r w:rsidRPr="00595665">
        <w:rPr>
          <w:rStyle w:val="HideTWBExt"/>
          <w:b w:val="0"/>
        </w:rPr>
        <w:t>&lt;/RepeatBlock-By&gt;</w:t>
      </w:r>
    </w:p>
    <w:p w14:paraId="351DCEC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3920FA4" w14:textId="77777777" w:rsidR="00AB2F51" w:rsidRPr="0083299A" w:rsidRDefault="00AB2F51" w:rsidP="00AB2F51">
      <w:pPr>
        <w:pStyle w:val="NormalBold"/>
      </w:pPr>
      <w:r w:rsidRPr="00595665">
        <w:rPr>
          <w:rStyle w:val="HideTWBExt"/>
          <w:b w:val="0"/>
        </w:rPr>
        <w:t>&lt;Article&gt;</w:t>
      </w:r>
      <w:r w:rsidRPr="0083299A">
        <w:t>Stavak 35.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B05CAA3" w14:textId="77777777" w:rsidTr="00F9062A">
        <w:trPr>
          <w:trHeight w:hRule="exact" w:val="240"/>
          <w:jc w:val="center"/>
        </w:trPr>
        <w:tc>
          <w:tcPr>
            <w:tcW w:w="9752" w:type="dxa"/>
            <w:gridSpan w:val="2"/>
            <w:tcBorders>
              <w:top w:val="nil"/>
              <w:left w:val="nil"/>
              <w:bottom w:val="nil"/>
              <w:right w:val="nil"/>
            </w:tcBorders>
          </w:tcPr>
          <w:p w14:paraId="256EE9A3" w14:textId="77777777" w:rsidR="00AB2F51" w:rsidRPr="0083299A" w:rsidRDefault="00AB2F51" w:rsidP="00F9062A"/>
        </w:tc>
      </w:tr>
      <w:tr w:rsidR="00D1633B" w:rsidRPr="0083299A" w14:paraId="464C0D71" w14:textId="77777777" w:rsidTr="00F9062A">
        <w:trPr>
          <w:trHeight w:val="240"/>
          <w:jc w:val="center"/>
        </w:trPr>
        <w:tc>
          <w:tcPr>
            <w:tcW w:w="4876" w:type="dxa"/>
            <w:tcBorders>
              <w:top w:val="nil"/>
              <w:left w:val="nil"/>
              <w:bottom w:val="nil"/>
              <w:right w:val="nil"/>
            </w:tcBorders>
          </w:tcPr>
          <w:p w14:paraId="183BA07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286BEA1" w14:textId="77777777" w:rsidR="00AB2F51" w:rsidRPr="0083299A" w:rsidRDefault="00AB2F51" w:rsidP="00F9062A">
            <w:pPr>
              <w:pStyle w:val="AmColumnHeading"/>
            </w:pPr>
            <w:r w:rsidRPr="0083299A">
              <w:t>Izmjena</w:t>
            </w:r>
          </w:p>
        </w:tc>
      </w:tr>
      <w:tr w:rsidR="00D1633B" w:rsidRPr="0083299A" w14:paraId="0C51B0BA" w14:textId="77777777" w:rsidTr="00F9062A">
        <w:trPr>
          <w:jc w:val="center"/>
        </w:trPr>
        <w:tc>
          <w:tcPr>
            <w:tcW w:w="4876" w:type="dxa"/>
            <w:tcBorders>
              <w:top w:val="nil"/>
              <w:left w:val="nil"/>
              <w:bottom w:val="nil"/>
              <w:right w:val="nil"/>
            </w:tcBorders>
          </w:tcPr>
          <w:p w14:paraId="6EAC718E" w14:textId="77777777" w:rsidR="00AB2F51" w:rsidRPr="0083299A" w:rsidRDefault="00AB2F51" w:rsidP="00F9062A">
            <w:pPr>
              <w:pStyle w:val="Normal6a"/>
            </w:pPr>
            <w:r w:rsidRPr="0083299A">
              <w:t>35.</w:t>
            </w:r>
            <w:r w:rsidRPr="0083299A">
              <w:tab/>
              <w:t xml:space="preserve">ponavlja da vrijednosti sadržane u članku 2. UEU-a moraju poštovati ne samo sadašnje države članice nego i buduće članice </w:t>
            </w:r>
            <w:r w:rsidRPr="0083299A">
              <w:rPr>
                <w:b/>
                <w:i/>
              </w:rPr>
              <w:t>EU-a</w:t>
            </w:r>
            <w:r w:rsidRPr="0083299A">
              <w:t xml:space="preserve"> tijekom procesa pristupanja; potiče pomnu evaluaciju vladavine prava u svim zemljama u procesu pristupanja; potiče Komisiju da zemljama pristupnicama pruži konkretne preporuke o stanju vladavine prava i da osigura usklađenost s izvješćem o proširenju;</w:t>
            </w:r>
          </w:p>
        </w:tc>
        <w:tc>
          <w:tcPr>
            <w:tcW w:w="4876" w:type="dxa"/>
            <w:tcBorders>
              <w:top w:val="nil"/>
              <w:left w:val="nil"/>
              <w:bottom w:val="nil"/>
              <w:right w:val="nil"/>
            </w:tcBorders>
          </w:tcPr>
          <w:p w14:paraId="688D35B1" w14:textId="77777777" w:rsidR="00AB2F51" w:rsidRPr="0083299A" w:rsidRDefault="00AB2F51" w:rsidP="00F9062A">
            <w:pPr>
              <w:pStyle w:val="Normal6a"/>
            </w:pPr>
            <w:r w:rsidRPr="0083299A">
              <w:t>35.</w:t>
            </w:r>
            <w:r w:rsidRPr="0083299A">
              <w:tab/>
              <w:t>ponavlja da vrijednosti sadržane u članku 2. UEU-a moraju poštovati ne samo sadašnje države članice nego i buduće članice tijekom procesa pristupanja; potiče pomnu evaluaciju vladavine prava u svim zemljama u procesu pristupanja</w:t>
            </w:r>
            <w:r w:rsidRPr="0083299A">
              <w:rPr>
                <w:b/>
                <w:i/>
              </w:rPr>
              <w:t>;</w:t>
            </w:r>
            <w:r w:rsidRPr="0083299A">
              <w:t xml:space="preserve"> </w:t>
            </w:r>
            <w:r w:rsidRPr="0083299A">
              <w:rPr>
                <w:b/>
                <w:i/>
              </w:rPr>
              <w:t>ističe da su konsolidacija demokratskih struktura, poštovanje vladavine prava i zaštita temeljnih prava u središtu procesa proširenja kao jedan od temelja za pristupanje EU-u; napominje da i dalje postoje znatni problemi povezani s praćenjem temeljnih prava nacionalnih manjina u zemljama kandidatkinjama</w:t>
            </w:r>
            <w:r w:rsidRPr="0083299A">
              <w:t>; potiče Komisiju da zemljama pristupnicama pruži konkretne preporuke o stanju vladavine prava i da osigura usklađenost s izvješćem o proširenju;</w:t>
            </w:r>
          </w:p>
        </w:tc>
      </w:tr>
    </w:tbl>
    <w:p w14:paraId="34F598D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CF5AF66" w14:textId="77777777" w:rsidR="00AB2F51" w:rsidRPr="0083299A" w:rsidRDefault="00AB2F51" w:rsidP="00AB2F51">
      <w:r w:rsidRPr="00595665">
        <w:rPr>
          <w:rStyle w:val="HideTWBExt"/>
        </w:rPr>
        <w:t>&lt;/Amend&gt;</w:t>
      </w:r>
    </w:p>
    <w:p w14:paraId="0224D02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642</w:t>
      </w:r>
      <w:r w:rsidRPr="00595665">
        <w:rPr>
          <w:rStyle w:val="HideTWBExt"/>
          <w:b w:val="0"/>
        </w:rPr>
        <w:t>&lt;/NumAm&gt;</w:t>
      </w:r>
    </w:p>
    <w:p w14:paraId="595244B4" w14:textId="77777777" w:rsidR="00AB2F51" w:rsidRPr="0083299A" w:rsidRDefault="00AB2F51" w:rsidP="00AB2F51">
      <w:pPr>
        <w:pStyle w:val="NormalBold"/>
      </w:pPr>
      <w:r w:rsidRPr="00595665">
        <w:rPr>
          <w:rStyle w:val="HideTWBExt"/>
          <w:b w:val="0"/>
        </w:rPr>
        <w:t>&lt;RepeatBlock-By&gt;&lt;Members&gt;</w:t>
      </w:r>
      <w:r w:rsidRPr="0083299A">
        <w:t>Geadis Geadi</w:t>
      </w:r>
      <w:r w:rsidRPr="00595665">
        <w:rPr>
          <w:rStyle w:val="HideTWBExt"/>
          <w:b w:val="0"/>
        </w:rPr>
        <w:t>&lt;/Members&gt;</w:t>
      </w:r>
    </w:p>
    <w:p w14:paraId="442293BF" w14:textId="77777777" w:rsidR="00AB2F51" w:rsidRPr="0083299A" w:rsidRDefault="00AB2F51" w:rsidP="00AB2F51">
      <w:pPr>
        <w:pStyle w:val="NormalBold"/>
      </w:pPr>
      <w:r w:rsidRPr="00595665">
        <w:rPr>
          <w:rStyle w:val="HideTWBExt"/>
          <w:b w:val="0"/>
        </w:rPr>
        <w:t>&lt;/RepeatBlock-By&gt;</w:t>
      </w:r>
    </w:p>
    <w:p w14:paraId="7D8AD58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22DD53C" w14:textId="77777777" w:rsidR="00AB2F51" w:rsidRPr="0083299A" w:rsidRDefault="00AB2F51" w:rsidP="00AB2F51">
      <w:pPr>
        <w:pStyle w:val="NormalBold"/>
      </w:pPr>
      <w:r w:rsidRPr="00595665">
        <w:rPr>
          <w:rStyle w:val="HideTWBExt"/>
          <w:b w:val="0"/>
        </w:rPr>
        <w:t>&lt;Article&gt;</w:t>
      </w:r>
      <w:r w:rsidRPr="0083299A">
        <w:t>Stavak 35.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940FF9B" w14:textId="77777777" w:rsidTr="00F9062A">
        <w:trPr>
          <w:trHeight w:hRule="exact" w:val="240"/>
          <w:jc w:val="center"/>
        </w:trPr>
        <w:tc>
          <w:tcPr>
            <w:tcW w:w="9752" w:type="dxa"/>
            <w:gridSpan w:val="2"/>
            <w:tcBorders>
              <w:top w:val="nil"/>
              <w:left w:val="nil"/>
              <w:bottom w:val="nil"/>
              <w:right w:val="nil"/>
            </w:tcBorders>
          </w:tcPr>
          <w:p w14:paraId="435A4620" w14:textId="77777777" w:rsidR="00AB2F51" w:rsidRPr="0083299A" w:rsidRDefault="00AB2F51" w:rsidP="00F9062A"/>
        </w:tc>
      </w:tr>
      <w:tr w:rsidR="00D1633B" w:rsidRPr="0083299A" w14:paraId="40C06F10" w14:textId="77777777" w:rsidTr="00F9062A">
        <w:trPr>
          <w:trHeight w:val="240"/>
          <w:jc w:val="center"/>
        </w:trPr>
        <w:tc>
          <w:tcPr>
            <w:tcW w:w="4876" w:type="dxa"/>
            <w:tcBorders>
              <w:top w:val="nil"/>
              <w:left w:val="nil"/>
              <w:bottom w:val="nil"/>
              <w:right w:val="nil"/>
            </w:tcBorders>
          </w:tcPr>
          <w:p w14:paraId="4D9AD02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731135B" w14:textId="77777777" w:rsidR="00AB2F51" w:rsidRPr="0083299A" w:rsidRDefault="00AB2F51" w:rsidP="00F9062A">
            <w:pPr>
              <w:pStyle w:val="AmColumnHeading"/>
            </w:pPr>
            <w:r w:rsidRPr="0083299A">
              <w:t>Izmjena</w:t>
            </w:r>
          </w:p>
        </w:tc>
      </w:tr>
      <w:tr w:rsidR="00D1633B" w:rsidRPr="0083299A" w14:paraId="71F78D4D" w14:textId="77777777" w:rsidTr="00F9062A">
        <w:trPr>
          <w:jc w:val="center"/>
        </w:trPr>
        <w:tc>
          <w:tcPr>
            <w:tcW w:w="4876" w:type="dxa"/>
            <w:tcBorders>
              <w:top w:val="nil"/>
              <w:left w:val="nil"/>
              <w:bottom w:val="nil"/>
              <w:right w:val="nil"/>
            </w:tcBorders>
          </w:tcPr>
          <w:p w14:paraId="31718CF5" w14:textId="77777777" w:rsidR="00AB2F51" w:rsidRPr="0083299A" w:rsidRDefault="00AB2F51" w:rsidP="00F9062A">
            <w:pPr>
              <w:pStyle w:val="Normal6a"/>
            </w:pPr>
            <w:r w:rsidRPr="0083299A">
              <w:t>35.</w:t>
            </w:r>
            <w:r w:rsidRPr="0083299A">
              <w:tab/>
              <w:t xml:space="preserve">ponavlja da vrijednosti sadržane u članku 2. UEU-a moraju poštovati ne samo sadašnje države članice nego i buduće članice </w:t>
            </w:r>
            <w:r w:rsidRPr="0083299A">
              <w:rPr>
                <w:b/>
                <w:i/>
              </w:rPr>
              <w:t>EU-a tijekom</w:t>
            </w:r>
            <w:r w:rsidRPr="0083299A">
              <w:t xml:space="preserve"> procesa pristupanja; </w:t>
            </w:r>
            <w:r w:rsidRPr="0083299A">
              <w:rPr>
                <w:b/>
                <w:i/>
              </w:rPr>
              <w:t>potiče pomnu evaluaciju</w:t>
            </w:r>
            <w:r w:rsidRPr="0083299A">
              <w:t xml:space="preserve"> vladavine prava u svim zemljama u </w:t>
            </w:r>
            <w:r w:rsidRPr="0083299A">
              <w:rPr>
                <w:b/>
                <w:i/>
              </w:rPr>
              <w:t>procesu pristupanja</w:t>
            </w:r>
            <w:r w:rsidRPr="0083299A">
              <w:t xml:space="preserve">; </w:t>
            </w:r>
            <w:r w:rsidRPr="0083299A">
              <w:rPr>
                <w:b/>
                <w:i/>
              </w:rPr>
              <w:t>potiče</w:t>
            </w:r>
            <w:r w:rsidRPr="0083299A">
              <w:t xml:space="preserve"> Komisiju da zemljama </w:t>
            </w:r>
            <w:r w:rsidRPr="0083299A">
              <w:rPr>
                <w:b/>
                <w:i/>
              </w:rPr>
              <w:t>pristupnicama</w:t>
            </w:r>
            <w:r w:rsidRPr="0083299A">
              <w:t xml:space="preserve"> pruži </w:t>
            </w:r>
            <w:r w:rsidRPr="0083299A">
              <w:rPr>
                <w:b/>
                <w:i/>
              </w:rPr>
              <w:t>konkretne</w:t>
            </w:r>
            <w:r w:rsidRPr="0083299A">
              <w:t xml:space="preserve"> preporuke </w:t>
            </w:r>
            <w:r w:rsidRPr="0083299A">
              <w:lastRenderedPageBreak/>
              <w:t>o stanju vladavine prava i da osigura usklađenost s izvješćem o proširenju;</w:t>
            </w:r>
          </w:p>
        </w:tc>
        <w:tc>
          <w:tcPr>
            <w:tcW w:w="4876" w:type="dxa"/>
            <w:tcBorders>
              <w:top w:val="nil"/>
              <w:left w:val="nil"/>
              <w:bottom w:val="nil"/>
              <w:right w:val="nil"/>
            </w:tcBorders>
          </w:tcPr>
          <w:p w14:paraId="6C396C2B" w14:textId="77777777" w:rsidR="00AB2F51" w:rsidRPr="0083299A" w:rsidRDefault="00AB2F51" w:rsidP="00F9062A">
            <w:pPr>
              <w:pStyle w:val="Normal6a"/>
            </w:pPr>
            <w:r w:rsidRPr="0083299A">
              <w:lastRenderedPageBreak/>
              <w:t>35.</w:t>
            </w:r>
            <w:r w:rsidRPr="0083299A">
              <w:tab/>
              <w:t xml:space="preserve">ponavlja da vrijednosti sadržane u članku 2. UEU-a moraju </w:t>
            </w:r>
            <w:r w:rsidRPr="0083299A">
              <w:rPr>
                <w:b/>
                <w:i/>
              </w:rPr>
              <w:t>u potpunosti</w:t>
            </w:r>
            <w:r w:rsidRPr="0083299A">
              <w:t xml:space="preserve"> poštovati ne samo sadašnje države članice nego i buduće članice </w:t>
            </w:r>
            <w:r w:rsidRPr="0083299A">
              <w:rPr>
                <w:b/>
                <w:i/>
              </w:rPr>
              <w:t>Unije u svim fazama</w:t>
            </w:r>
            <w:r w:rsidRPr="0083299A">
              <w:t xml:space="preserve"> procesa pristupanja; </w:t>
            </w:r>
            <w:r w:rsidRPr="0083299A">
              <w:rPr>
                <w:b/>
                <w:i/>
              </w:rPr>
              <w:t>naglašava potrebu za sustavnom i strogom evaluacijom</w:t>
            </w:r>
            <w:r w:rsidRPr="0083299A">
              <w:t xml:space="preserve"> vladavine prava u svim zemljama </w:t>
            </w:r>
            <w:r w:rsidRPr="0083299A">
              <w:rPr>
                <w:b/>
                <w:i/>
              </w:rPr>
              <w:t>koje sudjeluju</w:t>
            </w:r>
            <w:r w:rsidRPr="0083299A">
              <w:t xml:space="preserve"> u </w:t>
            </w:r>
            <w:r w:rsidRPr="0083299A">
              <w:rPr>
                <w:b/>
                <w:i/>
              </w:rPr>
              <w:t>pregovorima</w:t>
            </w:r>
            <w:r w:rsidRPr="0083299A">
              <w:t xml:space="preserve">; </w:t>
            </w:r>
            <w:r w:rsidRPr="0083299A">
              <w:rPr>
                <w:b/>
                <w:i/>
              </w:rPr>
              <w:t>poziva</w:t>
            </w:r>
            <w:r w:rsidRPr="0083299A">
              <w:t xml:space="preserve"> Komisiju </w:t>
            </w:r>
            <w:r w:rsidRPr="0083299A">
              <w:lastRenderedPageBreak/>
              <w:t xml:space="preserve">da zemljama </w:t>
            </w:r>
            <w:r w:rsidRPr="0083299A">
              <w:rPr>
                <w:b/>
                <w:i/>
              </w:rPr>
              <w:t>kandidatkinjama i potencijalnim kandidatkinjama</w:t>
            </w:r>
            <w:r w:rsidRPr="0083299A">
              <w:t xml:space="preserve"> pruži </w:t>
            </w:r>
            <w:r w:rsidRPr="0083299A">
              <w:rPr>
                <w:b/>
                <w:i/>
              </w:rPr>
              <w:t>jasne i obvezujuće</w:t>
            </w:r>
            <w:r w:rsidRPr="0083299A">
              <w:t xml:space="preserve"> preporuke o stanju vladavine prava i da osigura </w:t>
            </w:r>
            <w:r w:rsidRPr="0083299A">
              <w:rPr>
                <w:b/>
                <w:i/>
              </w:rPr>
              <w:t>potpunu</w:t>
            </w:r>
            <w:r w:rsidRPr="0083299A">
              <w:t xml:space="preserve"> usklađenost s izvješćem o proširenju;</w:t>
            </w:r>
          </w:p>
        </w:tc>
      </w:tr>
    </w:tbl>
    <w:p w14:paraId="40F4C187"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{EL}</w:t>
      </w:r>
      <w:r w:rsidRPr="0083299A">
        <w:t>el</w:t>
      </w:r>
      <w:r w:rsidRPr="00595665">
        <w:rPr>
          <w:rStyle w:val="HideTWBExt"/>
        </w:rPr>
        <w:t>&lt;/Original&gt;</w:t>
      </w:r>
    </w:p>
    <w:p w14:paraId="08B129F1" w14:textId="77777777" w:rsidR="00AB2F51" w:rsidRPr="0083299A" w:rsidRDefault="00AB2F51" w:rsidP="00AB2F51">
      <w:r w:rsidRPr="00595665">
        <w:rPr>
          <w:rStyle w:val="HideTWBExt"/>
        </w:rPr>
        <w:t>&lt;/Amend&gt;</w:t>
      </w:r>
    </w:p>
    <w:p w14:paraId="20EEE19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643</w:t>
      </w:r>
      <w:r w:rsidRPr="00595665">
        <w:rPr>
          <w:rStyle w:val="HideTWBExt"/>
          <w:b w:val="0"/>
        </w:rPr>
        <w:t>&lt;/NumAm&gt;</w:t>
      </w:r>
    </w:p>
    <w:p w14:paraId="0750F5E9"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47F6AAE2" w14:textId="77777777" w:rsidR="00AB2F51" w:rsidRPr="0083299A" w:rsidRDefault="00AB2F51" w:rsidP="00AB2F51">
      <w:pPr>
        <w:pStyle w:val="NormalBold"/>
      </w:pPr>
      <w:r w:rsidRPr="00595665">
        <w:rPr>
          <w:rStyle w:val="HideTWBExt"/>
          <w:b w:val="0"/>
        </w:rPr>
        <w:t>&lt;/RepeatBlock-By&gt;</w:t>
      </w:r>
    </w:p>
    <w:p w14:paraId="5D0685A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E41500C" w14:textId="77777777" w:rsidR="00AB2F51" w:rsidRPr="0083299A" w:rsidRDefault="00AB2F51" w:rsidP="00AB2F51">
      <w:pPr>
        <w:pStyle w:val="NormalBold"/>
      </w:pPr>
      <w:r w:rsidRPr="00595665">
        <w:rPr>
          <w:rStyle w:val="HideTWBExt"/>
          <w:b w:val="0"/>
        </w:rPr>
        <w:t>&lt;Article&gt;</w:t>
      </w:r>
      <w:r w:rsidRPr="0083299A">
        <w:t>Stavak 35.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6B5C4F1" w14:textId="77777777" w:rsidTr="00F9062A">
        <w:trPr>
          <w:trHeight w:hRule="exact" w:val="240"/>
          <w:jc w:val="center"/>
        </w:trPr>
        <w:tc>
          <w:tcPr>
            <w:tcW w:w="9752" w:type="dxa"/>
            <w:gridSpan w:val="2"/>
            <w:tcBorders>
              <w:top w:val="nil"/>
              <w:left w:val="nil"/>
              <w:bottom w:val="nil"/>
              <w:right w:val="nil"/>
            </w:tcBorders>
          </w:tcPr>
          <w:p w14:paraId="0AA8BF0B" w14:textId="77777777" w:rsidR="00AB2F51" w:rsidRPr="0083299A" w:rsidRDefault="00AB2F51" w:rsidP="00F9062A"/>
        </w:tc>
      </w:tr>
      <w:tr w:rsidR="00D1633B" w:rsidRPr="0083299A" w14:paraId="6B62D8E0" w14:textId="77777777" w:rsidTr="00F9062A">
        <w:trPr>
          <w:trHeight w:val="240"/>
          <w:jc w:val="center"/>
        </w:trPr>
        <w:tc>
          <w:tcPr>
            <w:tcW w:w="4876" w:type="dxa"/>
            <w:tcBorders>
              <w:top w:val="nil"/>
              <w:left w:val="nil"/>
              <w:bottom w:val="nil"/>
              <w:right w:val="nil"/>
            </w:tcBorders>
          </w:tcPr>
          <w:p w14:paraId="0651110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F069A85" w14:textId="77777777" w:rsidR="00AB2F51" w:rsidRPr="0083299A" w:rsidRDefault="00AB2F51" w:rsidP="00F9062A">
            <w:pPr>
              <w:pStyle w:val="AmColumnHeading"/>
            </w:pPr>
            <w:r w:rsidRPr="0083299A">
              <w:t>Izmjena</w:t>
            </w:r>
          </w:p>
        </w:tc>
      </w:tr>
      <w:tr w:rsidR="00D1633B" w:rsidRPr="0083299A" w14:paraId="1603DB48" w14:textId="77777777" w:rsidTr="00F9062A">
        <w:trPr>
          <w:jc w:val="center"/>
        </w:trPr>
        <w:tc>
          <w:tcPr>
            <w:tcW w:w="4876" w:type="dxa"/>
            <w:tcBorders>
              <w:top w:val="nil"/>
              <w:left w:val="nil"/>
              <w:bottom w:val="nil"/>
              <w:right w:val="nil"/>
            </w:tcBorders>
          </w:tcPr>
          <w:p w14:paraId="4A26ED41" w14:textId="77777777" w:rsidR="00AB2F51" w:rsidRPr="0083299A" w:rsidRDefault="00AB2F51" w:rsidP="00F9062A">
            <w:pPr>
              <w:pStyle w:val="Normal6a"/>
            </w:pPr>
            <w:r w:rsidRPr="0083299A">
              <w:t>35.</w:t>
            </w:r>
            <w:r w:rsidRPr="0083299A">
              <w:tab/>
              <w:t xml:space="preserve">ponavlja da vrijednosti sadržane u članku 2. UEU-a moraju poštovati ne samo sadašnje države članice nego i </w:t>
            </w:r>
            <w:r w:rsidRPr="0083299A">
              <w:rPr>
                <w:b/>
                <w:i/>
              </w:rPr>
              <w:t>buduće članice EU-a</w:t>
            </w:r>
            <w:r w:rsidRPr="0083299A">
              <w:t xml:space="preserve"> tijekom procesa pristupanja; potiče pomnu evaluaciju vladavine prava u svim zemljama u procesu pristupanja; potiče Komisiju da zemljama pristupnicama pruži konkretne preporuke o stanju vladavine prava i da osigura usklađenost s izvješćem o proširenju;</w:t>
            </w:r>
          </w:p>
        </w:tc>
        <w:tc>
          <w:tcPr>
            <w:tcW w:w="4876" w:type="dxa"/>
            <w:tcBorders>
              <w:top w:val="nil"/>
              <w:left w:val="nil"/>
              <w:bottom w:val="nil"/>
              <w:right w:val="nil"/>
            </w:tcBorders>
          </w:tcPr>
          <w:p w14:paraId="5268B566" w14:textId="77777777" w:rsidR="00AB2F51" w:rsidRPr="0083299A" w:rsidRDefault="00AB2F51" w:rsidP="00F9062A">
            <w:pPr>
              <w:pStyle w:val="Normal6a"/>
            </w:pPr>
            <w:r w:rsidRPr="0083299A">
              <w:t>35.</w:t>
            </w:r>
            <w:r w:rsidRPr="0083299A">
              <w:tab/>
              <w:t xml:space="preserve">ponavlja da vrijednosti sadržane u članku 2. UEU-a moraju poštovati ne samo sadašnje države članice nego i </w:t>
            </w:r>
            <w:r w:rsidRPr="0083299A">
              <w:rPr>
                <w:b/>
                <w:i/>
              </w:rPr>
              <w:t>zemlje kandidatkinje za članstvo u EU-u</w:t>
            </w:r>
            <w:r w:rsidRPr="0083299A">
              <w:t xml:space="preserve"> tijekom procesa pristupanja; potiče pomnu evaluaciju vladavine prava u svim zemljama u procesu pristupanja; potiče Komisiju da zemljama pristupnicama pruži konkretne preporuke o stanju vladavine prava i da osigura usklađenost s izvješćem o proširenju;</w:t>
            </w:r>
          </w:p>
        </w:tc>
      </w:tr>
    </w:tbl>
    <w:p w14:paraId="2D0008B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755BFB3F" w14:textId="77777777" w:rsidR="00AB2F51" w:rsidRPr="0083299A" w:rsidRDefault="00AB2F51" w:rsidP="00AB2F51">
      <w:r w:rsidRPr="00595665">
        <w:rPr>
          <w:rStyle w:val="HideTWBExt"/>
        </w:rPr>
        <w:t>&lt;/Amend&gt;</w:t>
      </w:r>
    </w:p>
    <w:p w14:paraId="7F4C17B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644</w:t>
      </w:r>
      <w:r w:rsidRPr="00595665">
        <w:rPr>
          <w:rStyle w:val="HideTWBExt"/>
          <w:b w:val="0"/>
        </w:rPr>
        <w:t>&lt;/NumAm&gt;</w:t>
      </w:r>
    </w:p>
    <w:p w14:paraId="25375766" w14:textId="77777777" w:rsidR="00AB2F51" w:rsidRPr="0083299A" w:rsidRDefault="00AB2F51" w:rsidP="00AB2F51">
      <w:pPr>
        <w:pStyle w:val="NormalBold"/>
      </w:pPr>
      <w:r w:rsidRPr="00595665">
        <w:rPr>
          <w:rStyle w:val="HideTWBExt"/>
          <w:b w:val="0"/>
        </w:rPr>
        <w:t>&lt;RepeatBlock-By&gt;&lt;Members&gt;</w:t>
      </w:r>
      <w:r w:rsidRPr="0083299A">
        <w:t>Céline Imart, Nadine Morano</w:t>
      </w:r>
      <w:r w:rsidRPr="00595665">
        <w:rPr>
          <w:rStyle w:val="HideTWBExt"/>
          <w:b w:val="0"/>
        </w:rPr>
        <w:t>&lt;/Members&gt;</w:t>
      </w:r>
    </w:p>
    <w:p w14:paraId="57209E46" w14:textId="77777777" w:rsidR="00AB2F51" w:rsidRPr="0083299A" w:rsidRDefault="00AB2F51" w:rsidP="00AB2F51">
      <w:pPr>
        <w:pStyle w:val="NormalBold"/>
      </w:pPr>
      <w:r w:rsidRPr="00595665">
        <w:rPr>
          <w:rStyle w:val="HideTWBExt"/>
          <w:b w:val="0"/>
        </w:rPr>
        <w:t>&lt;/RepeatBlock-By&gt;</w:t>
      </w:r>
    </w:p>
    <w:p w14:paraId="1964C27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98428D1" w14:textId="77777777" w:rsidR="00AB2F51" w:rsidRPr="0083299A" w:rsidRDefault="00AB2F51" w:rsidP="00AB2F51">
      <w:pPr>
        <w:pStyle w:val="NormalBold"/>
      </w:pPr>
      <w:r w:rsidRPr="00595665">
        <w:rPr>
          <w:rStyle w:val="HideTWBExt"/>
          <w:b w:val="0"/>
        </w:rPr>
        <w:t>&lt;Article&gt;</w:t>
      </w:r>
      <w:r w:rsidRPr="0083299A">
        <w:t>Stavak 35.a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87373F1" w14:textId="77777777" w:rsidTr="00F9062A">
        <w:trPr>
          <w:trHeight w:hRule="exact" w:val="240"/>
          <w:jc w:val="center"/>
        </w:trPr>
        <w:tc>
          <w:tcPr>
            <w:tcW w:w="9752" w:type="dxa"/>
            <w:gridSpan w:val="2"/>
            <w:tcBorders>
              <w:top w:val="nil"/>
              <w:left w:val="nil"/>
              <w:bottom w:val="nil"/>
              <w:right w:val="nil"/>
            </w:tcBorders>
          </w:tcPr>
          <w:p w14:paraId="6E1EA381" w14:textId="77777777" w:rsidR="00AB2F51" w:rsidRPr="0083299A" w:rsidRDefault="00AB2F51" w:rsidP="00F9062A"/>
        </w:tc>
      </w:tr>
      <w:tr w:rsidR="00D1633B" w:rsidRPr="0083299A" w14:paraId="6C28C888" w14:textId="77777777" w:rsidTr="00F9062A">
        <w:trPr>
          <w:trHeight w:val="240"/>
          <w:jc w:val="center"/>
        </w:trPr>
        <w:tc>
          <w:tcPr>
            <w:tcW w:w="4876" w:type="dxa"/>
            <w:tcBorders>
              <w:top w:val="nil"/>
              <w:left w:val="nil"/>
              <w:bottom w:val="nil"/>
              <w:right w:val="nil"/>
            </w:tcBorders>
          </w:tcPr>
          <w:p w14:paraId="7033A39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816C24D" w14:textId="77777777" w:rsidR="00AB2F51" w:rsidRPr="0083299A" w:rsidRDefault="00AB2F51" w:rsidP="00F9062A">
            <w:pPr>
              <w:pStyle w:val="AmColumnHeading"/>
            </w:pPr>
            <w:r w:rsidRPr="0083299A">
              <w:t>Izmjena</w:t>
            </w:r>
          </w:p>
        </w:tc>
      </w:tr>
      <w:tr w:rsidR="00D1633B" w:rsidRPr="0083299A" w14:paraId="4A10D6E5" w14:textId="77777777" w:rsidTr="00F9062A">
        <w:trPr>
          <w:jc w:val="center"/>
        </w:trPr>
        <w:tc>
          <w:tcPr>
            <w:tcW w:w="4876" w:type="dxa"/>
            <w:tcBorders>
              <w:top w:val="nil"/>
              <w:left w:val="nil"/>
              <w:bottom w:val="nil"/>
              <w:right w:val="nil"/>
            </w:tcBorders>
          </w:tcPr>
          <w:p w14:paraId="73A1EAF6" w14:textId="77777777" w:rsidR="00AB2F51" w:rsidRPr="0083299A" w:rsidRDefault="00AB2F51" w:rsidP="00F9062A">
            <w:pPr>
              <w:pStyle w:val="Normal6a"/>
            </w:pPr>
          </w:p>
        </w:tc>
        <w:tc>
          <w:tcPr>
            <w:tcW w:w="4876" w:type="dxa"/>
            <w:tcBorders>
              <w:top w:val="nil"/>
              <w:left w:val="nil"/>
              <w:bottom w:val="nil"/>
              <w:right w:val="nil"/>
            </w:tcBorders>
          </w:tcPr>
          <w:p w14:paraId="25BFCC64" w14:textId="77777777" w:rsidR="00AB2F51" w:rsidRPr="0083299A" w:rsidRDefault="00AB2F51" w:rsidP="00F9062A">
            <w:pPr>
              <w:pStyle w:val="Normal6a"/>
            </w:pPr>
            <w:r w:rsidRPr="0083299A">
              <w:rPr>
                <w:b/>
                <w:i/>
              </w:rPr>
              <w:t>35.a</w:t>
            </w:r>
            <w:r w:rsidRPr="0083299A">
              <w:tab/>
            </w:r>
            <w:r w:rsidRPr="0083299A">
              <w:rPr>
                <w:b/>
                <w:i/>
              </w:rPr>
              <w:t xml:space="preserve">naglašava da se vrijednosti sadržane u članku 2. UEU-a moraju poštovati i kada se sredstva Unije stavljaju na raspolaganje trećim zemljama pridruženima programima Unije; podsjeća da je zaštita tih vrijednosti ključna za osiguravanje usklađenog i </w:t>
            </w:r>
            <w:r w:rsidRPr="0083299A">
              <w:rPr>
                <w:b/>
                <w:i/>
              </w:rPr>
              <w:lastRenderedPageBreak/>
              <w:t>dobrog financijskog upravljanja svim rashodima Unije, bez obzira na to ostvaruju li se ti rashodi unutar Unije ili u suradnji s pridruženim partnerima;</w:t>
            </w:r>
          </w:p>
        </w:tc>
      </w:tr>
    </w:tbl>
    <w:p w14:paraId="0310DC5F"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{FR}</w:t>
      </w:r>
      <w:r w:rsidRPr="0083299A">
        <w:t>fr</w:t>
      </w:r>
      <w:r w:rsidRPr="00595665">
        <w:rPr>
          <w:rStyle w:val="HideTWBExt"/>
        </w:rPr>
        <w:t>&lt;/Original&gt;</w:t>
      </w:r>
    </w:p>
    <w:p w14:paraId="38E2DF6F" w14:textId="77777777" w:rsidR="00AB2F51" w:rsidRPr="0083299A" w:rsidRDefault="00AB2F51" w:rsidP="00AB2F51">
      <w:r w:rsidRPr="00595665">
        <w:rPr>
          <w:rStyle w:val="HideTWBExt"/>
        </w:rPr>
        <w:t>&lt;/Amend&gt;</w:t>
      </w:r>
    </w:p>
    <w:p w14:paraId="4C7642E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645</w:t>
      </w:r>
      <w:r w:rsidRPr="00595665">
        <w:rPr>
          <w:rStyle w:val="HideTWBExt"/>
          <w:b w:val="0"/>
        </w:rPr>
        <w:t>&lt;/NumAm&gt;</w:t>
      </w:r>
    </w:p>
    <w:p w14:paraId="6FF14C24" w14:textId="77777777" w:rsidR="00AB2F51" w:rsidRPr="0083299A" w:rsidRDefault="00AB2F51" w:rsidP="00AB2F51">
      <w:pPr>
        <w:pStyle w:val="NormalBold"/>
      </w:pPr>
      <w:r w:rsidRPr="00595665">
        <w:rPr>
          <w:rStyle w:val="HideTWBExt"/>
          <w:b w:val="0"/>
        </w:rPr>
        <w:t>&lt;RepeatBlock-By&gt;&lt;Members&gt;</w:t>
      </w:r>
      <w:r w:rsidRPr="0083299A">
        <w:t>Nikola Minchev, Moritz Körner, Malik Azmani, Irena Joveva</w:t>
      </w:r>
      <w:r w:rsidRPr="00595665">
        <w:rPr>
          <w:rStyle w:val="HideTWBExt"/>
          <w:b w:val="0"/>
        </w:rPr>
        <w:t>&lt;/Members&gt;</w:t>
      </w:r>
    </w:p>
    <w:p w14:paraId="1702F213" w14:textId="77777777" w:rsidR="00AB2F51" w:rsidRPr="0083299A" w:rsidRDefault="00AB2F51" w:rsidP="00AB2F51">
      <w:pPr>
        <w:pStyle w:val="NormalBold"/>
      </w:pPr>
      <w:r w:rsidRPr="00595665">
        <w:rPr>
          <w:rStyle w:val="HideTWBExt"/>
          <w:b w:val="0"/>
        </w:rPr>
        <w:t>&lt;/RepeatBlock-By&gt;</w:t>
      </w:r>
    </w:p>
    <w:p w14:paraId="670D731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A04BE9B" w14:textId="77777777" w:rsidR="00AB2F51" w:rsidRPr="0083299A" w:rsidRDefault="00AB2F51" w:rsidP="00AB2F51">
      <w:pPr>
        <w:pStyle w:val="NormalBold"/>
      </w:pPr>
      <w:r w:rsidRPr="00595665">
        <w:rPr>
          <w:rStyle w:val="HideTWBExt"/>
          <w:b w:val="0"/>
        </w:rPr>
        <w:t>&lt;Article&gt;</w:t>
      </w:r>
      <w:r w:rsidRPr="0083299A">
        <w:t>Podnaslov 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AC18A92" w14:textId="77777777" w:rsidTr="00F9062A">
        <w:trPr>
          <w:trHeight w:hRule="exact" w:val="240"/>
          <w:jc w:val="center"/>
        </w:trPr>
        <w:tc>
          <w:tcPr>
            <w:tcW w:w="9752" w:type="dxa"/>
            <w:gridSpan w:val="2"/>
            <w:tcBorders>
              <w:top w:val="nil"/>
              <w:left w:val="nil"/>
              <w:bottom w:val="nil"/>
              <w:right w:val="nil"/>
            </w:tcBorders>
          </w:tcPr>
          <w:p w14:paraId="7310E8D8" w14:textId="77777777" w:rsidR="00AB2F51" w:rsidRPr="0083299A" w:rsidRDefault="00AB2F51" w:rsidP="00F9062A"/>
        </w:tc>
      </w:tr>
      <w:tr w:rsidR="00D1633B" w:rsidRPr="0083299A" w14:paraId="512660EC" w14:textId="77777777" w:rsidTr="00F9062A">
        <w:trPr>
          <w:trHeight w:val="240"/>
          <w:jc w:val="center"/>
        </w:trPr>
        <w:tc>
          <w:tcPr>
            <w:tcW w:w="4876" w:type="dxa"/>
            <w:tcBorders>
              <w:top w:val="nil"/>
              <w:left w:val="nil"/>
              <w:bottom w:val="nil"/>
              <w:right w:val="nil"/>
            </w:tcBorders>
          </w:tcPr>
          <w:p w14:paraId="1DEDF6A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D1C48EC" w14:textId="77777777" w:rsidR="00AB2F51" w:rsidRPr="0083299A" w:rsidRDefault="00AB2F51" w:rsidP="00F9062A">
            <w:pPr>
              <w:pStyle w:val="AmColumnHeading"/>
            </w:pPr>
            <w:r w:rsidRPr="0083299A">
              <w:t>Izmjena</w:t>
            </w:r>
          </w:p>
        </w:tc>
      </w:tr>
      <w:tr w:rsidR="00D1633B" w:rsidRPr="0083299A" w14:paraId="4C1E951F" w14:textId="77777777" w:rsidTr="00F9062A">
        <w:trPr>
          <w:jc w:val="center"/>
        </w:trPr>
        <w:tc>
          <w:tcPr>
            <w:tcW w:w="4876" w:type="dxa"/>
            <w:tcBorders>
              <w:top w:val="nil"/>
              <w:left w:val="nil"/>
              <w:bottom w:val="nil"/>
              <w:right w:val="nil"/>
            </w:tcBorders>
          </w:tcPr>
          <w:p w14:paraId="486119BF" w14:textId="77777777" w:rsidR="00AB2F51" w:rsidRPr="0083299A" w:rsidRDefault="00AB2F51" w:rsidP="00F9062A">
            <w:pPr>
              <w:pStyle w:val="Normal6a"/>
            </w:pPr>
            <w:r w:rsidRPr="0083299A">
              <w:t xml:space="preserve">Poboljšanje Komisijina </w:t>
            </w:r>
            <w:r w:rsidRPr="0083299A">
              <w:rPr>
                <w:b/>
                <w:i/>
              </w:rPr>
              <w:t>procesa izvješćivanja</w:t>
            </w:r>
          </w:p>
        </w:tc>
        <w:tc>
          <w:tcPr>
            <w:tcW w:w="4876" w:type="dxa"/>
            <w:tcBorders>
              <w:top w:val="nil"/>
              <w:left w:val="nil"/>
              <w:bottom w:val="nil"/>
              <w:right w:val="nil"/>
            </w:tcBorders>
          </w:tcPr>
          <w:p w14:paraId="50259053" w14:textId="77777777" w:rsidR="00AB2F51" w:rsidRPr="0083299A" w:rsidRDefault="00AB2F51" w:rsidP="00F9062A">
            <w:pPr>
              <w:pStyle w:val="Normal6a"/>
            </w:pPr>
            <w:r w:rsidRPr="0083299A">
              <w:t xml:space="preserve">Poboljšanje </w:t>
            </w:r>
            <w:r w:rsidRPr="0083299A">
              <w:rPr>
                <w:b/>
                <w:i/>
              </w:rPr>
              <w:t>metodologije, koncepta, kvalitete sadržaja i strukture</w:t>
            </w:r>
            <w:r w:rsidRPr="0083299A">
              <w:t xml:space="preserve"> Komisijina </w:t>
            </w:r>
            <w:r w:rsidRPr="0083299A">
              <w:rPr>
                <w:b/>
                <w:i/>
              </w:rPr>
              <w:t>izvješća o vladavini prava</w:t>
            </w:r>
          </w:p>
        </w:tc>
      </w:tr>
    </w:tbl>
    <w:p w14:paraId="4C4B9F5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C2D186A" w14:textId="77777777" w:rsidR="00AB2F51" w:rsidRPr="0083299A" w:rsidRDefault="00AB2F51" w:rsidP="00AB2F51">
      <w:r w:rsidRPr="00595665">
        <w:rPr>
          <w:rStyle w:val="HideTWBExt"/>
        </w:rPr>
        <w:t>&lt;/Amend&gt;</w:t>
      </w:r>
    </w:p>
    <w:p w14:paraId="5E4C3DA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646</w:t>
      </w:r>
      <w:r w:rsidRPr="00595665">
        <w:rPr>
          <w:rStyle w:val="HideTWBExt"/>
          <w:b w:val="0"/>
        </w:rPr>
        <w:t>&lt;/NumAm&gt;</w:t>
      </w:r>
    </w:p>
    <w:p w14:paraId="2DE5B79D" w14:textId="77777777" w:rsidR="00AB2F51" w:rsidRPr="0083299A" w:rsidRDefault="00AB2F51" w:rsidP="00AB2F51">
      <w:pPr>
        <w:pStyle w:val="NormalBold"/>
      </w:pPr>
      <w:r w:rsidRPr="00595665">
        <w:rPr>
          <w:rStyle w:val="HideTWBExt"/>
          <w:b w:val="0"/>
        </w:rPr>
        <w:t>&lt;RepeatBlock-By&gt;&lt;Members&gt;</w:t>
      </w:r>
      <w:r w:rsidRPr="0083299A">
        <w:t>Diana Riba i Giner</w:t>
      </w:r>
      <w:r w:rsidRPr="00595665">
        <w:rPr>
          <w:rStyle w:val="HideTWBExt"/>
          <w:b w:val="0"/>
        </w:rPr>
        <w:t>&lt;/Members&gt;</w:t>
      </w:r>
    </w:p>
    <w:p w14:paraId="60C1BF40" w14:textId="77777777" w:rsidR="00AB2F51" w:rsidRPr="0083299A" w:rsidRDefault="00AB2F51" w:rsidP="00AB2F51">
      <w:pPr>
        <w:pStyle w:val="NormalBold"/>
      </w:pPr>
      <w:r w:rsidRPr="00595665">
        <w:rPr>
          <w:rStyle w:val="HideTWBExt"/>
          <w:b w:val="0"/>
        </w:rPr>
        <w:t>&lt;/RepeatBlock-By&gt;</w:t>
      </w:r>
    </w:p>
    <w:p w14:paraId="03D2E37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C6C8D84" w14:textId="77777777" w:rsidR="00AB2F51" w:rsidRPr="0083299A" w:rsidRDefault="00AB2F51" w:rsidP="00AB2F51">
      <w:pPr>
        <w:pStyle w:val="NormalBold"/>
      </w:pPr>
      <w:r w:rsidRPr="00595665">
        <w:rPr>
          <w:rStyle w:val="HideTWBExt"/>
          <w:b w:val="0"/>
        </w:rPr>
        <w:t>&lt;Article&gt;</w:t>
      </w:r>
      <w:r w:rsidRPr="0083299A">
        <w:t>Stavak 35.a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60E919E" w14:textId="77777777" w:rsidTr="00F9062A">
        <w:trPr>
          <w:trHeight w:hRule="exact" w:val="240"/>
          <w:jc w:val="center"/>
        </w:trPr>
        <w:tc>
          <w:tcPr>
            <w:tcW w:w="9752" w:type="dxa"/>
            <w:gridSpan w:val="2"/>
            <w:tcBorders>
              <w:top w:val="nil"/>
              <w:left w:val="nil"/>
              <w:bottom w:val="nil"/>
              <w:right w:val="nil"/>
            </w:tcBorders>
          </w:tcPr>
          <w:p w14:paraId="7B7DD984" w14:textId="77777777" w:rsidR="00AB2F51" w:rsidRPr="0083299A" w:rsidRDefault="00AB2F51" w:rsidP="00F9062A"/>
        </w:tc>
      </w:tr>
      <w:tr w:rsidR="00D1633B" w:rsidRPr="0083299A" w14:paraId="5993B80B" w14:textId="77777777" w:rsidTr="00F9062A">
        <w:trPr>
          <w:trHeight w:val="240"/>
          <w:jc w:val="center"/>
        </w:trPr>
        <w:tc>
          <w:tcPr>
            <w:tcW w:w="4876" w:type="dxa"/>
            <w:tcBorders>
              <w:top w:val="nil"/>
              <w:left w:val="nil"/>
              <w:bottom w:val="nil"/>
              <w:right w:val="nil"/>
            </w:tcBorders>
          </w:tcPr>
          <w:p w14:paraId="17F52D3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3D3A5FD" w14:textId="77777777" w:rsidR="00AB2F51" w:rsidRPr="0083299A" w:rsidRDefault="00AB2F51" w:rsidP="00F9062A">
            <w:pPr>
              <w:pStyle w:val="AmColumnHeading"/>
            </w:pPr>
            <w:r w:rsidRPr="0083299A">
              <w:t>Izmjena</w:t>
            </w:r>
          </w:p>
        </w:tc>
      </w:tr>
      <w:tr w:rsidR="00D1633B" w:rsidRPr="0083299A" w14:paraId="06A38C47" w14:textId="77777777" w:rsidTr="00F9062A">
        <w:trPr>
          <w:jc w:val="center"/>
        </w:trPr>
        <w:tc>
          <w:tcPr>
            <w:tcW w:w="4876" w:type="dxa"/>
            <w:tcBorders>
              <w:top w:val="nil"/>
              <w:left w:val="nil"/>
              <w:bottom w:val="nil"/>
              <w:right w:val="nil"/>
            </w:tcBorders>
          </w:tcPr>
          <w:p w14:paraId="130875BC" w14:textId="77777777" w:rsidR="00AB2F51" w:rsidRPr="0083299A" w:rsidRDefault="00AB2F51" w:rsidP="00F9062A">
            <w:pPr>
              <w:pStyle w:val="Normal6a"/>
            </w:pPr>
          </w:p>
        </w:tc>
        <w:tc>
          <w:tcPr>
            <w:tcW w:w="4876" w:type="dxa"/>
            <w:tcBorders>
              <w:top w:val="nil"/>
              <w:left w:val="nil"/>
              <w:bottom w:val="nil"/>
              <w:right w:val="nil"/>
            </w:tcBorders>
          </w:tcPr>
          <w:p w14:paraId="46996AD0" w14:textId="77777777" w:rsidR="00AB2F51" w:rsidRPr="0083299A" w:rsidRDefault="00AB2F51" w:rsidP="00F9062A">
            <w:pPr>
              <w:pStyle w:val="Normal6a"/>
            </w:pPr>
            <w:r w:rsidRPr="0083299A">
              <w:rPr>
                <w:b/>
                <w:i/>
              </w:rPr>
              <w:t>35.a</w:t>
            </w:r>
            <w:r w:rsidRPr="0083299A">
              <w:tab/>
            </w:r>
            <w:r w:rsidRPr="0083299A">
              <w:rPr>
                <w:b/>
                <w:i/>
              </w:rPr>
              <w:t xml:space="preserve">potvrđuje da je izvješće Komisije o vladavini prava postalo sveobuhvatnije od njegova začetka 2020.; međutim, žali zbog činjenice da ključni elementi iz rezolucija Parlamenta još nisu provedeni i da Komisija nije u potpunosti uzela u obzir preporuke koje je Parlament iznio u svojim prethodnim rezolucijama; smatra da su te preporuke i dalje valjane te ih ponavlja; poziva na to da se u godišnje izvješće uključe važni elementi koji nedostaju s popisa kriterija za vladavinu prava Venecijanske komisije, kao što su sprečavanje zlouporabe ovlasti, jednakost pred zakonom i nediskriminacija; </w:t>
            </w:r>
            <w:r w:rsidRPr="0083299A">
              <w:rPr>
                <w:b/>
                <w:i/>
              </w:rPr>
              <w:lastRenderedPageBreak/>
              <w:t>ponavlja svoje stajalište da bi izvješće trebalo obuhvaćati cjelokupni raspon vrijednosti iz članka 2. UEU-a jer se one ne mogu promatrati odvojeno; traži od Komisije da istraži mogućnost da se sva izvješća povezana s vladavinom prava ili temeljnim pravima, kao što su godišnja izvješća o usklađenosti s Poveljom ili izvješće Agencije Europske unije za temeljna prava, objavljuju u otprilike isto vrijeme kako bi se omogućila rasprava o tim pitanjima; ponavlja da je sličnu mjeru potrebno provesti u području demokracije;</w:t>
            </w:r>
          </w:p>
        </w:tc>
      </w:tr>
    </w:tbl>
    <w:p w14:paraId="4B4923AF"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FEACAA3" w14:textId="77777777" w:rsidR="00AB2F51" w:rsidRPr="0083299A" w:rsidRDefault="00AB2F51" w:rsidP="00AB2F51">
      <w:r w:rsidRPr="00595665">
        <w:rPr>
          <w:rStyle w:val="HideTWBExt"/>
        </w:rPr>
        <w:t>&lt;/Amend&gt;</w:t>
      </w:r>
    </w:p>
    <w:p w14:paraId="477505C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647</w:t>
      </w:r>
      <w:r w:rsidRPr="00595665">
        <w:rPr>
          <w:rStyle w:val="HideTWBExt"/>
          <w:b w:val="0"/>
        </w:rPr>
        <w:t>&lt;/NumAm&gt;</w:t>
      </w:r>
    </w:p>
    <w:p w14:paraId="6F6B5AE3" w14:textId="77777777" w:rsidR="00AB2F51" w:rsidRPr="0083299A" w:rsidRDefault="00AB2F51" w:rsidP="00AB2F51">
      <w:pPr>
        <w:pStyle w:val="NormalBold"/>
      </w:pPr>
      <w:r w:rsidRPr="00595665">
        <w:rPr>
          <w:rStyle w:val="HideTWBExt"/>
          <w:b w:val="0"/>
        </w:rPr>
        <w:t>&lt;RepeatBlock-By&gt;&lt;Members&gt;</w:t>
      </w:r>
      <w:r w:rsidRPr="0083299A">
        <w:t>Nikola Minchev, Moritz Körner, Sophie Wilmès, Malik Azmani, Irena Joveva</w:t>
      </w:r>
      <w:r w:rsidRPr="00595665">
        <w:rPr>
          <w:rStyle w:val="HideTWBExt"/>
          <w:b w:val="0"/>
        </w:rPr>
        <w:t>&lt;/Members&gt;</w:t>
      </w:r>
    </w:p>
    <w:p w14:paraId="048AAE21" w14:textId="77777777" w:rsidR="00AB2F51" w:rsidRPr="0083299A" w:rsidRDefault="00AB2F51" w:rsidP="00AB2F51">
      <w:pPr>
        <w:pStyle w:val="NormalBold"/>
      </w:pPr>
      <w:r w:rsidRPr="00595665">
        <w:rPr>
          <w:rStyle w:val="HideTWBExt"/>
          <w:b w:val="0"/>
        </w:rPr>
        <w:t>&lt;/RepeatBlock-By&gt;</w:t>
      </w:r>
    </w:p>
    <w:p w14:paraId="5746DE9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4D6F078" w14:textId="77777777" w:rsidR="00AB2F51" w:rsidRPr="0083299A" w:rsidRDefault="00AB2F51" w:rsidP="00AB2F51">
      <w:pPr>
        <w:pStyle w:val="NormalBold"/>
      </w:pPr>
      <w:r w:rsidRPr="00595665">
        <w:rPr>
          <w:rStyle w:val="HideTWBExt"/>
          <w:b w:val="0"/>
        </w:rPr>
        <w:t>&lt;Article&gt;</w:t>
      </w:r>
      <w:r w:rsidRPr="0083299A">
        <w:t>Stavak 35.a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79EA570" w14:textId="77777777" w:rsidTr="00F9062A">
        <w:trPr>
          <w:trHeight w:hRule="exact" w:val="240"/>
          <w:jc w:val="center"/>
        </w:trPr>
        <w:tc>
          <w:tcPr>
            <w:tcW w:w="9752" w:type="dxa"/>
            <w:gridSpan w:val="2"/>
            <w:tcBorders>
              <w:top w:val="nil"/>
              <w:left w:val="nil"/>
              <w:bottom w:val="nil"/>
              <w:right w:val="nil"/>
            </w:tcBorders>
          </w:tcPr>
          <w:p w14:paraId="54D417B7" w14:textId="77777777" w:rsidR="00AB2F51" w:rsidRPr="0083299A" w:rsidRDefault="00AB2F51" w:rsidP="00F9062A"/>
        </w:tc>
      </w:tr>
      <w:tr w:rsidR="00D1633B" w:rsidRPr="0083299A" w14:paraId="4E49AD5A" w14:textId="77777777" w:rsidTr="00F9062A">
        <w:trPr>
          <w:trHeight w:val="240"/>
          <w:jc w:val="center"/>
        </w:trPr>
        <w:tc>
          <w:tcPr>
            <w:tcW w:w="4876" w:type="dxa"/>
            <w:tcBorders>
              <w:top w:val="nil"/>
              <w:left w:val="nil"/>
              <w:bottom w:val="nil"/>
              <w:right w:val="nil"/>
            </w:tcBorders>
          </w:tcPr>
          <w:p w14:paraId="4C3DB15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5C9803D" w14:textId="77777777" w:rsidR="00AB2F51" w:rsidRPr="0083299A" w:rsidRDefault="00AB2F51" w:rsidP="00F9062A">
            <w:pPr>
              <w:pStyle w:val="AmColumnHeading"/>
            </w:pPr>
            <w:r w:rsidRPr="0083299A">
              <w:t>Izmjena</w:t>
            </w:r>
          </w:p>
        </w:tc>
      </w:tr>
      <w:tr w:rsidR="00D1633B" w:rsidRPr="0083299A" w14:paraId="34B91BCA" w14:textId="77777777" w:rsidTr="00F9062A">
        <w:trPr>
          <w:jc w:val="center"/>
        </w:trPr>
        <w:tc>
          <w:tcPr>
            <w:tcW w:w="4876" w:type="dxa"/>
            <w:tcBorders>
              <w:top w:val="nil"/>
              <w:left w:val="nil"/>
              <w:bottom w:val="nil"/>
              <w:right w:val="nil"/>
            </w:tcBorders>
          </w:tcPr>
          <w:p w14:paraId="7B8C4602" w14:textId="77777777" w:rsidR="00AB2F51" w:rsidRPr="0083299A" w:rsidRDefault="00AB2F51" w:rsidP="00F9062A">
            <w:pPr>
              <w:pStyle w:val="Normal6a"/>
            </w:pPr>
          </w:p>
        </w:tc>
        <w:tc>
          <w:tcPr>
            <w:tcW w:w="4876" w:type="dxa"/>
            <w:tcBorders>
              <w:top w:val="nil"/>
              <w:left w:val="nil"/>
              <w:bottom w:val="nil"/>
              <w:right w:val="nil"/>
            </w:tcBorders>
          </w:tcPr>
          <w:p w14:paraId="4F66C5A5" w14:textId="77777777" w:rsidR="00AB2F51" w:rsidRPr="0083299A" w:rsidRDefault="00AB2F51" w:rsidP="00F9062A">
            <w:pPr>
              <w:pStyle w:val="Normal6a"/>
            </w:pPr>
            <w:r w:rsidRPr="0083299A">
              <w:rPr>
                <w:b/>
                <w:i/>
              </w:rPr>
              <w:t>35.a</w:t>
            </w:r>
            <w:r w:rsidRPr="0083299A">
              <w:tab/>
            </w:r>
            <w:r w:rsidRPr="0083299A">
              <w:rPr>
                <w:b/>
                <w:i/>
              </w:rPr>
              <w:t>pozdravlja nastojanja Komisije da poboljša metodologiju izvješća o vladavini prava; poziva Komisiju da u budućim izdanjima definira i objavi jasne i operativne referentne vrijednosti i pokazatelje pod svakim stupom te da ih primjenjuje dosljedno i transparentno za sve države članice tako da se omogući smislena usporedba i osigura jasnoća u pogledu primijenjenih standarda;</w:t>
            </w:r>
          </w:p>
        </w:tc>
      </w:tr>
    </w:tbl>
    <w:p w14:paraId="3C6BEDD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3907307" w14:textId="77777777" w:rsidR="00AB2F51" w:rsidRPr="0083299A" w:rsidRDefault="00AB2F51" w:rsidP="00AB2F51">
      <w:r w:rsidRPr="00595665">
        <w:rPr>
          <w:rStyle w:val="HideTWBExt"/>
        </w:rPr>
        <w:t>&lt;/Amend&gt;</w:t>
      </w:r>
    </w:p>
    <w:p w14:paraId="38C2F8C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648</w:t>
      </w:r>
      <w:r w:rsidRPr="00595665">
        <w:rPr>
          <w:rStyle w:val="HideTWBExt"/>
          <w:b w:val="0"/>
        </w:rPr>
        <w:t>&lt;/NumAm&gt;</w:t>
      </w:r>
    </w:p>
    <w:p w14:paraId="2ACE3CD0" w14:textId="77777777" w:rsidR="00AB2F51" w:rsidRPr="0083299A" w:rsidRDefault="00AB2F51" w:rsidP="00AB2F51">
      <w:pPr>
        <w:pStyle w:val="NormalBold"/>
      </w:pPr>
      <w:r w:rsidRPr="00595665">
        <w:rPr>
          <w:rStyle w:val="HideTWBExt"/>
          <w:b w:val="0"/>
        </w:rPr>
        <w:t>&lt;RepeatBlock-By&gt;&lt;Members&gt;</w:t>
      </w:r>
      <w:r w:rsidRPr="0083299A">
        <w:t>Nikola Minchev, Moritz Körner, Irena Joveva, Malik Azmani</w:t>
      </w:r>
      <w:r w:rsidRPr="00595665">
        <w:rPr>
          <w:rStyle w:val="HideTWBExt"/>
          <w:b w:val="0"/>
        </w:rPr>
        <w:t>&lt;/Members&gt;</w:t>
      </w:r>
    </w:p>
    <w:p w14:paraId="44FFC796" w14:textId="77777777" w:rsidR="00AB2F51" w:rsidRPr="0083299A" w:rsidRDefault="00AB2F51" w:rsidP="00AB2F51">
      <w:pPr>
        <w:pStyle w:val="NormalBold"/>
      </w:pPr>
      <w:r w:rsidRPr="00595665">
        <w:rPr>
          <w:rStyle w:val="HideTWBExt"/>
          <w:b w:val="0"/>
        </w:rPr>
        <w:t>&lt;/RepeatBlock-By&gt;</w:t>
      </w:r>
    </w:p>
    <w:p w14:paraId="23989F0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119D212" w14:textId="77777777" w:rsidR="00AB2F51" w:rsidRPr="0083299A" w:rsidRDefault="00AB2F51" w:rsidP="00AB2F51">
      <w:pPr>
        <w:pStyle w:val="NormalBold"/>
      </w:pPr>
      <w:r w:rsidRPr="00595665">
        <w:rPr>
          <w:rStyle w:val="HideTWBExt"/>
          <w:b w:val="0"/>
        </w:rPr>
        <w:t>&lt;Article&gt;</w:t>
      </w:r>
      <w:r w:rsidRPr="0083299A">
        <w:t>Stavak 35.b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6807F74" w14:textId="77777777" w:rsidTr="00F9062A">
        <w:trPr>
          <w:trHeight w:hRule="exact" w:val="240"/>
          <w:jc w:val="center"/>
        </w:trPr>
        <w:tc>
          <w:tcPr>
            <w:tcW w:w="9752" w:type="dxa"/>
            <w:gridSpan w:val="2"/>
            <w:tcBorders>
              <w:top w:val="nil"/>
              <w:left w:val="nil"/>
              <w:bottom w:val="nil"/>
              <w:right w:val="nil"/>
            </w:tcBorders>
          </w:tcPr>
          <w:p w14:paraId="469CC00D" w14:textId="77777777" w:rsidR="00AB2F51" w:rsidRPr="0083299A" w:rsidRDefault="00AB2F51" w:rsidP="00F9062A"/>
        </w:tc>
      </w:tr>
      <w:tr w:rsidR="00D1633B" w:rsidRPr="0083299A" w14:paraId="3E05A6EE" w14:textId="77777777" w:rsidTr="00F9062A">
        <w:trPr>
          <w:trHeight w:val="240"/>
          <w:jc w:val="center"/>
        </w:trPr>
        <w:tc>
          <w:tcPr>
            <w:tcW w:w="4876" w:type="dxa"/>
            <w:tcBorders>
              <w:top w:val="nil"/>
              <w:left w:val="nil"/>
              <w:bottom w:val="nil"/>
              <w:right w:val="nil"/>
            </w:tcBorders>
          </w:tcPr>
          <w:p w14:paraId="0AA6389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5D6D712" w14:textId="77777777" w:rsidR="00AB2F51" w:rsidRPr="0083299A" w:rsidRDefault="00AB2F51" w:rsidP="00F9062A">
            <w:pPr>
              <w:pStyle w:val="AmColumnHeading"/>
            </w:pPr>
            <w:r w:rsidRPr="0083299A">
              <w:t>Izmjena</w:t>
            </w:r>
          </w:p>
        </w:tc>
      </w:tr>
      <w:tr w:rsidR="00D1633B" w:rsidRPr="0083299A" w14:paraId="6436675A" w14:textId="77777777" w:rsidTr="00F9062A">
        <w:trPr>
          <w:jc w:val="center"/>
        </w:trPr>
        <w:tc>
          <w:tcPr>
            <w:tcW w:w="4876" w:type="dxa"/>
            <w:tcBorders>
              <w:top w:val="nil"/>
              <w:left w:val="nil"/>
              <w:bottom w:val="nil"/>
              <w:right w:val="nil"/>
            </w:tcBorders>
          </w:tcPr>
          <w:p w14:paraId="79E1C6AF" w14:textId="77777777" w:rsidR="00AB2F51" w:rsidRPr="0083299A" w:rsidRDefault="00AB2F51" w:rsidP="00F9062A">
            <w:pPr>
              <w:pStyle w:val="Normal6a"/>
            </w:pPr>
          </w:p>
        </w:tc>
        <w:tc>
          <w:tcPr>
            <w:tcW w:w="4876" w:type="dxa"/>
            <w:tcBorders>
              <w:top w:val="nil"/>
              <w:left w:val="nil"/>
              <w:bottom w:val="nil"/>
              <w:right w:val="nil"/>
            </w:tcBorders>
          </w:tcPr>
          <w:p w14:paraId="659019B0" w14:textId="77777777" w:rsidR="00AB2F51" w:rsidRPr="0083299A" w:rsidRDefault="00AB2F51" w:rsidP="00F9062A">
            <w:pPr>
              <w:pStyle w:val="Normal6a"/>
            </w:pPr>
            <w:r w:rsidRPr="0083299A">
              <w:rPr>
                <w:b/>
                <w:i/>
              </w:rPr>
              <w:t>35.b</w:t>
            </w:r>
            <w:r w:rsidRPr="0083299A">
              <w:tab/>
            </w:r>
            <w:r w:rsidRPr="0083299A">
              <w:rPr>
                <w:b/>
                <w:i/>
              </w:rPr>
              <w:t>smatra da bi u pogledu stupa o pravosudnim sustavima referentne vrijednosti trebale uključivati kriterije o sastavu i radu sudbenih vijeća, uključujući uvjet da su većina članova suci koje izaberu njihovi kolege; naglašava da bi se njima trebali predvidjeti objektivni i transparentni kriteriji za imenovanja, promaknuća i sankcioniranje suca i tužitelja; ističe da trebaju uključivati zaštitne mjere kako bi se spriječio dulji rad ustavnih ili pravosudnih tijela nakon isteka mandata, osim pod strogo definiranim i vremenski ograničenim uvjetima utvrđenima zakonom;</w:t>
            </w:r>
          </w:p>
        </w:tc>
      </w:tr>
    </w:tbl>
    <w:p w14:paraId="1627CF8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051FE43" w14:textId="77777777" w:rsidR="00AB2F51" w:rsidRPr="0083299A" w:rsidRDefault="00AB2F51" w:rsidP="00AB2F51">
      <w:r w:rsidRPr="00595665">
        <w:rPr>
          <w:rStyle w:val="HideTWBExt"/>
        </w:rPr>
        <w:t>&lt;/Amend&gt;</w:t>
      </w:r>
    </w:p>
    <w:p w14:paraId="1FCF565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649</w:t>
      </w:r>
      <w:r w:rsidRPr="00595665">
        <w:rPr>
          <w:rStyle w:val="HideTWBExt"/>
          <w:b w:val="0"/>
        </w:rPr>
        <w:t>&lt;/NumAm&gt;</w:t>
      </w:r>
    </w:p>
    <w:p w14:paraId="703147AF"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2D98083A" w14:textId="77777777" w:rsidR="00AB2F51" w:rsidRPr="0083299A" w:rsidRDefault="00AB2F51" w:rsidP="00AB2F51">
      <w:pPr>
        <w:pStyle w:val="NormalBold"/>
      </w:pPr>
      <w:r w:rsidRPr="00595665">
        <w:rPr>
          <w:rStyle w:val="HideTWBExt"/>
          <w:b w:val="0"/>
        </w:rPr>
        <w:t>&lt;/RepeatBlock-By&gt;</w:t>
      </w:r>
    </w:p>
    <w:p w14:paraId="3C80521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1DA1EF7" w14:textId="77777777" w:rsidR="00AB2F51" w:rsidRPr="0083299A" w:rsidRDefault="00AB2F51" w:rsidP="00AB2F51">
      <w:pPr>
        <w:pStyle w:val="NormalBold"/>
      </w:pPr>
      <w:r w:rsidRPr="00595665">
        <w:rPr>
          <w:rStyle w:val="HideTWBExt"/>
          <w:b w:val="0"/>
        </w:rPr>
        <w:t>&lt;Article&gt;</w:t>
      </w:r>
      <w:r w:rsidRPr="0083299A">
        <w:t>Stavak 36.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BEF4956" w14:textId="77777777" w:rsidTr="00F9062A">
        <w:trPr>
          <w:trHeight w:hRule="exact" w:val="240"/>
          <w:jc w:val="center"/>
        </w:trPr>
        <w:tc>
          <w:tcPr>
            <w:tcW w:w="9752" w:type="dxa"/>
            <w:gridSpan w:val="2"/>
            <w:tcBorders>
              <w:top w:val="nil"/>
              <w:left w:val="nil"/>
              <w:bottom w:val="nil"/>
              <w:right w:val="nil"/>
            </w:tcBorders>
          </w:tcPr>
          <w:p w14:paraId="47E29EB4" w14:textId="77777777" w:rsidR="00AB2F51" w:rsidRPr="0083299A" w:rsidRDefault="00AB2F51" w:rsidP="00F9062A"/>
        </w:tc>
      </w:tr>
      <w:tr w:rsidR="00D1633B" w:rsidRPr="0083299A" w14:paraId="3B47CD59" w14:textId="77777777" w:rsidTr="00F9062A">
        <w:trPr>
          <w:trHeight w:val="240"/>
          <w:jc w:val="center"/>
        </w:trPr>
        <w:tc>
          <w:tcPr>
            <w:tcW w:w="4876" w:type="dxa"/>
            <w:tcBorders>
              <w:top w:val="nil"/>
              <w:left w:val="nil"/>
              <w:bottom w:val="nil"/>
              <w:right w:val="nil"/>
            </w:tcBorders>
          </w:tcPr>
          <w:p w14:paraId="05DD624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910F9B1" w14:textId="77777777" w:rsidR="00AB2F51" w:rsidRPr="0083299A" w:rsidRDefault="00AB2F51" w:rsidP="00F9062A">
            <w:pPr>
              <w:pStyle w:val="AmColumnHeading"/>
            </w:pPr>
            <w:r w:rsidRPr="0083299A">
              <w:t>Izmjena</w:t>
            </w:r>
          </w:p>
        </w:tc>
      </w:tr>
      <w:tr w:rsidR="00D1633B" w:rsidRPr="0083299A" w14:paraId="22C3F038" w14:textId="77777777" w:rsidTr="00F9062A">
        <w:trPr>
          <w:jc w:val="center"/>
        </w:trPr>
        <w:tc>
          <w:tcPr>
            <w:tcW w:w="4876" w:type="dxa"/>
            <w:tcBorders>
              <w:top w:val="nil"/>
              <w:left w:val="nil"/>
              <w:bottom w:val="nil"/>
              <w:right w:val="nil"/>
            </w:tcBorders>
          </w:tcPr>
          <w:p w14:paraId="4C9DA533" w14:textId="77777777" w:rsidR="00AB2F51" w:rsidRPr="0083299A" w:rsidRDefault="00AB2F51" w:rsidP="00F9062A">
            <w:pPr>
              <w:pStyle w:val="Normal6a"/>
            </w:pPr>
            <w:r w:rsidRPr="0083299A">
              <w:t>36.</w:t>
            </w:r>
            <w:r w:rsidRPr="0083299A">
              <w:tab/>
              <w:t>poziva Komisiju da bude transparentnija u pogledu kriterija za odabir informacija koje dobiva od civilnog društva, međunarodnih i nacionalnih tijela i drugih dionika u procesu izvješćivanja; napominje da bi se postupak savjetovanja mogao unaprijediti osiguravanjem odgovarajućeg daljnjeg postupanja s akterima civilnog društva u vezi s informacijama koje pružaju te ustraje u tome da se proces izvješćivanja treba temeljiti na dokazima te biti transparentan i nepristran;</w:t>
            </w:r>
          </w:p>
        </w:tc>
        <w:tc>
          <w:tcPr>
            <w:tcW w:w="4876" w:type="dxa"/>
            <w:tcBorders>
              <w:top w:val="nil"/>
              <w:left w:val="nil"/>
              <w:bottom w:val="nil"/>
              <w:right w:val="nil"/>
            </w:tcBorders>
          </w:tcPr>
          <w:p w14:paraId="56D77582" w14:textId="77777777" w:rsidR="00AB2F51" w:rsidRPr="0083299A" w:rsidRDefault="00AB2F51" w:rsidP="00F9062A">
            <w:pPr>
              <w:pStyle w:val="Normal6a"/>
            </w:pPr>
            <w:r w:rsidRPr="0083299A">
              <w:t>36.</w:t>
            </w:r>
            <w:r w:rsidRPr="0083299A">
              <w:tab/>
              <w:t xml:space="preserve">poziva Komisiju da bude transparentnija u pogledu kriterija za odabir informacija koje dobiva od civilnog društva, međunarodnih i nacionalnih tijela i drugih dionika u procesu izvješćivanja; napominje da bi se postupak savjetovanja mogao unaprijediti osiguravanjem odgovarajućeg daljnjeg postupanja s akterima civilnog društva u vezi s informacijama koje pružaju te ustraje u tome da se proces izvješćivanja treba temeljiti na dokazima te biti transparentan i nepristran; </w:t>
            </w:r>
            <w:r w:rsidRPr="0083299A">
              <w:rPr>
                <w:b/>
                <w:i/>
              </w:rPr>
              <w:t xml:space="preserve">traži od Komisije da dostavi imena pojedinaca koji rade na pojedinačnim izvješćima kako bi se osigurala transparentnost i procjena </w:t>
            </w:r>
            <w:r w:rsidRPr="0083299A">
              <w:rPr>
                <w:b/>
                <w:i/>
              </w:rPr>
              <w:lastRenderedPageBreak/>
              <w:t>djelovanja Komisije;</w:t>
            </w:r>
          </w:p>
        </w:tc>
      </w:tr>
    </w:tbl>
    <w:p w14:paraId="51E34EB6"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184F8911" w14:textId="77777777" w:rsidR="00AB2F51" w:rsidRPr="0083299A" w:rsidRDefault="00AB2F51" w:rsidP="00AB2F51">
      <w:r w:rsidRPr="00595665">
        <w:rPr>
          <w:rStyle w:val="HideTWBExt"/>
        </w:rPr>
        <w:t>&lt;/Amend&gt;</w:t>
      </w:r>
    </w:p>
    <w:p w14:paraId="53E6F7D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650</w:t>
      </w:r>
      <w:r w:rsidRPr="00595665">
        <w:rPr>
          <w:rStyle w:val="HideTWBExt"/>
          <w:b w:val="0"/>
        </w:rPr>
        <w:t>&lt;/NumAm&gt;</w:t>
      </w:r>
    </w:p>
    <w:p w14:paraId="5EBF7395"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71C211F6" w14:textId="77777777" w:rsidR="00AB2F51" w:rsidRPr="0083299A" w:rsidRDefault="00AB2F51" w:rsidP="00AB2F51">
      <w:pPr>
        <w:pStyle w:val="NormalBold"/>
      </w:pPr>
      <w:r w:rsidRPr="00595665">
        <w:rPr>
          <w:rStyle w:val="HideTWBExt"/>
          <w:b w:val="0"/>
        </w:rPr>
        <w:t>&lt;/RepeatBlock-By&gt;</w:t>
      </w:r>
    </w:p>
    <w:p w14:paraId="3D380DB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A730F5B" w14:textId="77777777" w:rsidR="00AB2F51" w:rsidRPr="0083299A" w:rsidRDefault="00AB2F51" w:rsidP="00AB2F51">
      <w:pPr>
        <w:pStyle w:val="NormalBold"/>
      </w:pPr>
      <w:r w:rsidRPr="00595665">
        <w:rPr>
          <w:rStyle w:val="HideTWBExt"/>
          <w:b w:val="0"/>
        </w:rPr>
        <w:t>&lt;Article&gt;</w:t>
      </w:r>
      <w:r w:rsidRPr="0083299A">
        <w:t>Stavak 36.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7A912DC" w14:textId="77777777" w:rsidTr="00F9062A">
        <w:trPr>
          <w:trHeight w:hRule="exact" w:val="240"/>
          <w:jc w:val="center"/>
        </w:trPr>
        <w:tc>
          <w:tcPr>
            <w:tcW w:w="9752" w:type="dxa"/>
            <w:gridSpan w:val="2"/>
            <w:tcBorders>
              <w:top w:val="nil"/>
              <w:left w:val="nil"/>
              <w:bottom w:val="nil"/>
              <w:right w:val="nil"/>
            </w:tcBorders>
          </w:tcPr>
          <w:p w14:paraId="1B20E2CA" w14:textId="77777777" w:rsidR="00AB2F51" w:rsidRPr="0083299A" w:rsidRDefault="00AB2F51" w:rsidP="00F9062A"/>
        </w:tc>
      </w:tr>
      <w:tr w:rsidR="00D1633B" w:rsidRPr="0083299A" w14:paraId="7E8A79E5" w14:textId="77777777" w:rsidTr="00F9062A">
        <w:trPr>
          <w:trHeight w:val="240"/>
          <w:jc w:val="center"/>
        </w:trPr>
        <w:tc>
          <w:tcPr>
            <w:tcW w:w="4876" w:type="dxa"/>
            <w:tcBorders>
              <w:top w:val="nil"/>
              <w:left w:val="nil"/>
              <w:bottom w:val="nil"/>
              <w:right w:val="nil"/>
            </w:tcBorders>
          </w:tcPr>
          <w:p w14:paraId="0C45539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AA4C79B" w14:textId="77777777" w:rsidR="00AB2F51" w:rsidRPr="0083299A" w:rsidRDefault="00AB2F51" w:rsidP="00F9062A">
            <w:pPr>
              <w:pStyle w:val="AmColumnHeading"/>
            </w:pPr>
            <w:r w:rsidRPr="0083299A">
              <w:t>Izmjena</w:t>
            </w:r>
          </w:p>
        </w:tc>
      </w:tr>
      <w:tr w:rsidR="00D1633B" w:rsidRPr="0083299A" w14:paraId="36F77F9A" w14:textId="77777777" w:rsidTr="00F9062A">
        <w:trPr>
          <w:jc w:val="center"/>
        </w:trPr>
        <w:tc>
          <w:tcPr>
            <w:tcW w:w="4876" w:type="dxa"/>
            <w:tcBorders>
              <w:top w:val="nil"/>
              <w:left w:val="nil"/>
              <w:bottom w:val="nil"/>
              <w:right w:val="nil"/>
            </w:tcBorders>
          </w:tcPr>
          <w:p w14:paraId="2173384F" w14:textId="77777777" w:rsidR="00AB2F51" w:rsidRPr="0083299A" w:rsidRDefault="00AB2F51" w:rsidP="00F9062A">
            <w:pPr>
              <w:pStyle w:val="Normal6a"/>
            </w:pPr>
            <w:r w:rsidRPr="0083299A">
              <w:t>36.</w:t>
            </w:r>
            <w:r w:rsidRPr="0083299A">
              <w:tab/>
              <w:t xml:space="preserve">poziva Komisiju da bude transparentnija u pogledu kriterija za odabir informacija koje dobiva od civilnog društva, međunarodnih i nacionalnih tijela i drugih dionika u procesu izvješćivanja; </w:t>
            </w:r>
            <w:r w:rsidRPr="0083299A">
              <w:rPr>
                <w:b/>
                <w:i/>
              </w:rPr>
              <w:t>napominje da bi se postupak savjetovanja mogao unaprijediti osiguravanjem odgovarajućeg daljnjeg postupanja s akterima civilnog društva u vezi s informacijama koje pružaju te</w:t>
            </w:r>
            <w:r w:rsidRPr="0083299A">
              <w:t xml:space="preserve"> ustraje u tome da se proces izvješćivanja treba temeljiti na dokazima te biti transparentan i nepristran;</w:t>
            </w:r>
          </w:p>
        </w:tc>
        <w:tc>
          <w:tcPr>
            <w:tcW w:w="4876" w:type="dxa"/>
            <w:tcBorders>
              <w:top w:val="nil"/>
              <w:left w:val="nil"/>
              <w:bottom w:val="nil"/>
              <w:right w:val="nil"/>
            </w:tcBorders>
          </w:tcPr>
          <w:p w14:paraId="5C43FAC0" w14:textId="77777777" w:rsidR="00AB2F51" w:rsidRPr="0083299A" w:rsidRDefault="00AB2F51" w:rsidP="00F9062A">
            <w:pPr>
              <w:pStyle w:val="Normal6a"/>
            </w:pPr>
            <w:r w:rsidRPr="0083299A">
              <w:t>36.</w:t>
            </w:r>
            <w:r w:rsidRPr="0083299A">
              <w:tab/>
              <w:t>poziva Komisiju da bude transparentnija u pogledu kriterija za odabir informacija koje dobiva od civilnog društva, međunarodnih i nacionalnih tijela i drugih dionika u procesu izvješćivanja; ustraje u tome da se proces izvješćivanja treba temeljiti na dokazima te biti transparentan i nepristran;</w:t>
            </w:r>
          </w:p>
        </w:tc>
      </w:tr>
    </w:tbl>
    <w:p w14:paraId="4FE7075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6D1190FC" w14:textId="77777777" w:rsidR="00AB2F51" w:rsidRPr="0083299A" w:rsidRDefault="00AB2F51" w:rsidP="00AB2F51">
      <w:r w:rsidRPr="00595665">
        <w:rPr>
          <w:rStyle w:val="HideTWBExt"/>
        </w:rPr>
        <w:t>&lt;/Amend&gt;</w:t>
      </w:r>
    </w:p>
    <w:p w14:paraId="132BD6C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651</w:t>
      </w:r>
      <w:r w:rsidRPr="00595665">
        <w:rPr>
          <w:rStyle w:val="HideTWBExt"/>
          <w:b w:val="0"/>
        </w:rPr>
        <w:t>&lt;/NumAm&gt;</w:t>
      </w:r>
    </w:p>
    <w:p w14:paraId="13DB50CF"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5FB7D7BC" w14:textId="77777777" w:rsidR="00AB2F51" w:rsidRPr="0083299A" w:rsidRDefault="00AB2F51" w:rsidP="00AB2F51">
      <w:pPr>
        <w:pStyle w:val="NormalBold"/>
      </w:pPr>
      <w:r w:rsidRPr="00595665">
        <w:rPr>
          <w:rStyle w:val="HideTWBExt"/>
          <w:b w:val="0"/>
        </w:rPr>
        <w:t>&lt;/RepeatBlock-By&gt;</w:t>
      </w:r>
    </w:p>
    <w:p w14:paraId="2ADC2C8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BA4F9BA" w14:textId="77777777" w:rsidR="00AB2F51" w:rsidRPr="0083299A" w:rsidRDefault="00AB2F51" w:rsidP="00AB2F51">
      <w:pPr>
        <w:pStyle w:val="NormalBold"/>
      </w:pPr>
      <w:r w:rsidRPr="00595665">
        <w:rPr>
          <w:rStyle w:val="HideTWBExt"/>
          <w:b w:val="0"/>
        </w:rPr>
        <w:t>&lt;Article&gt;</w:t>
      </w:r>
      <w:r w:rsidRPr="0083299A">
        <w:t>Stavak 36.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F85D81C" w14:textId="77777777" w:rsidTr="00F9062A">
        <w:trPr>
          <w:trHeight w:hRule="exact" w:val="240"/>
          <w:jc w:val="center"/>
        </w:trPr>
        <w:tc>
          <w:tcPr>
            <w:tcW w:w="9752" w:type="dxa"/>
            <w:gridSpan w:val="2"/>
            <w:tcBorders>
              <w:top w:val="nil"/>
              <w:left w:val="nil"/>
              <w:bottom w:val="nil"/>
              <w:right w:val="nil"/>
            </w:tcBorders>
          </w:tcPr>
          <w:p w14:paraId="630D47BC" w14:textId="77777777" w:rsidR="00AB2F51" w:rsidRPr="0083299A" w:rsidRDefault="00AB2F51" w:rsidP="00F9062A"/>
        </w:tc>
      </w:tr>
      <w:tr w:rsidR="00D1633B" w:rsidRPr="0083299A" w14:paraId="65BFCC24" w14:textId="77777777" w:rsidTr="00F9062A">
        <w:trPr>
          <w:trHeight w:val="240"/>
          <w:jc w:val="center"/>
        </w:trPr>
        <w:tc>
          <w:tcPr>
            <w:tcW w:w="4876" w:type="dxa"/>
            <w:tcBorders>
              <w:top w:val="nil"/>
              <w:left w:val="nil"/>
              <w:bottom w:val="nil"/>
              <w:right w:val="nil"/>
            </w:tcBorders>
          </w:tcPr>
          <w:p w14:paraId="1CC0515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8FE1030" w14:textId="77777777" w:rsidR="00AB2F51" w:rsidRPr="0083299A" w:rsidRDefault="00AB2F51" w:rsidP="00F9062A">
            <w:pPr>
              <w:pStyle w:val="AmColumnHeading"/>
            </w:pPr>
            <w:r w:rsidRPr="0083299A">
              <w:t>Izmjena</w:t>
            </w:r>
          </w:p>
        </w:tc>
      </w:tr>
      <w:tr w:rsidR="00D1633B" w:rsidRPr="0083299A" w14:paraId="2B89B308" w14:textId="77777777" w:rsidTr="00F9062A">
        <w:trPr>
          <w:jc w:val="center"/>
        </w:trPr>
        <w:tc>
          <w:tcPr>
            <w:tcW w:w="4876" w:type="dxa"/>
            <w:tcBorders>
              <w:top w:val="nil"/>
              <w:left w:val="nil"/>
              <w:bottom w:val="nil"/>
              <w:right w:val="nil"/>
            </w:tcBorders>
          </w:tcPr>
          <w:p w14:paraId="0A075E98" w14:textId="77777777" w:rsidR="00AB2F51" w:rsidRPr="0083299A" w:rsidRDefault="00AB2F51" w:rsidP="00F9062A">
            <w:pPr>
              <w:pStyle w:val="Normal6a"/>
            </w:pPr>
            <w:r w:rsidRPr="0083299A">
              <w:t>36.</w:t>
            </w:r>
            <w:r w:rsidRPr="0083299A">
              <w:tab/>
              <w:t xml:space="preserve">poziva Komisiju da bude transparentnija u pogledu kriterija za odabir informacija koje </w:t>
            </w:r>
            <w:r w:rsidRPr="0083299A">
              <w:rPr>
                <w:b/>
                <w:i/>
              </w:rPr>
              <w:t>dobiva od civilnog društva, međunarodnih i nacionalnih tijela i drugih dionika</w:t>
            </w:r>
            <w:r w:rsidRPr="0083299A">
              <w:t xml:space="preserve"> u procesu izvješćivanja; napominje da bi se postupak savjetovanja mogao unaprijediti osiguravanjem odgovarajućeg daljnjeg postupanja </w:t>
            </w:r>
            <w:r w:rsidRPr="0083299A">
              <w:rPr>
                <w:b/>
                <w:i/>
              </w:rPr>
              <w:t>s akterima civilnog društva</w:t>
            </w:r>
            <w:r w:rsidRPr="0083299A">
              <w:t xml:space="preserve"> u </w:t>
            </w:r>
            <w:r w:rsidRPr="0083299A">
              <w:lastRenderedPageBreak/>
              <w:t>vezi s informacijama koje pružaju te ustraje u tome da se proces izvješćivanja treba temeljiti na dokazima te biti transparentan i nepristran;</w:t>
            </w:r>
          </w:p>
        </w:tc>
        <w:tc>
          <w:tcPr>
            <w:tcW w:w="4876" w:type="dxa"/>
            <w:tcBorders>
              <w:top w:val="nil"/>
              <w:left w:val="nil"/>
              <w:bottom w:val="nil"/>
              <w:right w:val="nil"/>
            </w:tcBorders>
          </w:tcPr>
          <w:p w14:paraId="57C494B4" w14:textId="77777777" w:rsidR="00AB2F51" w:rsidRPr="0083299A" w:rsidRDefault="00AB2F51" w:rsidP="00F9062A">
            <w:pPr>
              <w:pStyle w:val="Normal6a"/>
            </w:pPr>
            <w:r w:rsidRPr="0083299A">
              <w:lastRenderedPageBreak/>
              <w:t>36.</w:t>
            </w:r>
            <w:r w:rsidRPr="0083299A">
              <w:tab/>
              <w:t xml:space="preserve">poziva Komisiju da bude transparentnija u pogledu kriterija za odabir informacija koje </w:t>
            </w:r>
            <w:r w:rsidRPr="0083299A">
              <w:rPr>
                <w:b/>
                <w:i/>
              </w:rPr>
              <w:t>primjenjuje</w:t>
            </w:r>
            <w:r w:rsidRPr="0083299A">
              <w:t xml:space="preserve"> u procesu izvješćivanja; napominje da bi se postupak savjetovanja mogao unaprijediti osiguravanjem odgovarajućeg daljnjeg postupanja u vezi s informacijama koje </w:t>
            </w:r>
            <w:r w:rsidRPr="0083299A">
              <w:rPr>
                <w:b/>
                <w:i/>
              </w:rPr>
              <w:t>dionici</w:t>
            </w:r>
            <w:r w:rsidRPr="0083299A">
              <w:t xml:space="preserve"> pružaju te ustraje u tome da se proces izvješćivanja treba temeljiti na </w:t>
            </w:r>
            <w:r w:rsidRPr="0083299A">
              <w:lastRenderedPageBreak/>
              <w:t>dokazima te biti transparentan i nepristran;</w:t>
            </w:r>
          </w:p>
        </w:tc>
      </w:tr>
    </w:tbl>
    <w:p w14:paraId="5CA5F420"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65934EA2" w14:textId="77777777" w:rsidR="00AB2F51" w:rsidRPr="0083299A" w:rsidRDefault="00AB2F51" w:rsidP="00AB2F51">
      <w:r w:rsidRPr="00595665">
        <w:rPr>
          <w:rStyle w:val="HideTWBExt"/>
        </w:rPr>
        <w:t>&lt;/Amend&gt;</w:t>
      </w:r>
    </w:p>
    <w:p w14:paraId="076733D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652</w:t>
      </w:r>
      <w:r w:rsidRPr="00595665">
        <w:rPr>
          <w:rStyle w:val="HideTWBExt"/>
          <w:b w:val="0"/>
        </w:rPr>
        <w:t>&lt;/NumAm&gt;</w:t>
      </w:r>
    </w:p>
    <w:p w14:paraId="1D3C09E9"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2354E479" w14:textId="77777777" w:rsidR="00AB2F51" w:rsidRPr="0083299A" w:rsidRDefault="00AB2F51" w:rsidP="00AB2F51">
      <w:pPr>
        <w:pStyle w:val="NormalBold"/>
      </w:pPr>
      <w:r w:rsidRPr="00595665">
        <w:rPr>
          <w:rStyle w:val="HideTWBExt"/>
          <w:b w:val="0"/>
        </w:rPr>
        <w:t>&lt;/RepeatBlock-By&gt;</w:t>
      </w:r>
    </w:p>
    <w:p w14:paraId="0ACDAB9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F3D3540" w14:textId="77777777" w:rsidR="00AB2F51" w:rsidRPr="0083299A" w:rsidRDefault="00AB2F51" w:rsidP="00AB2F51">
      <w:pPr>
        <w:pStyle w:val="NormalBold"/>
      </w:pPr>
      <w:r w:rsidRPr="00595665">
        <w:rPr>
          <w:rStyle w:val="HideTWBExt"/>
          <w:b w:val="0"/>
        </w:rPr>
        <w:t>&lt;Article&gt;</w:t>
      </w:r>
      <w:r w:rsidRPr="0083299A">
        <w:t>Stavak 36.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2B258A5" w14:textId="77777777" w:rsidTr="00F9062A">
        <w:trPr>
          <w:trHeight w:hRule="exact" w:val="240"/>
          <w:jc w:val="center"/>
        </w:trPr>
        <w:tc>
          <w:tcPr>
            <w:tcW w:w="9752" w:type="dxa"/>
            <w:gridSpan w:val="2"/>
            <w:tcBorders>
              <w:top w:val="nil"/>
              <w:left w:val="nil"/>
              <w:bottom w:val="nil"/>
              <w:right w:val="nil"/>
            </w:tcBorders>
          </w:tcPr>
          <w:p w14:paraId="3A3086DB" w14:textId="77777777" w:rsidR="00AB2F51" w:rsidRPr="0083299A" w:rsidRDefault="00AB2F51" w:rsidP="00F9062A"/>
        </w:tc>
      </w:tr>
      <w:tr w:rsidR="00D1633B" w:rsidRPr="0083299A" w14:paraId="3F978891" w14:textId="77777777" w:rsidTr="00F9062A">
        <w:trPr>
          <w:trHeight w:val="240"/>
          <w:jc w:val="center"/>
        </w:trPr>
        <w:tc>
          <w:tcPr>
            <w:tcW w:w="4876" w:type="dxa"/>
            <w:tcBorders>
              <w:top w:val="nil"/>
              <w:left w:val="nil"/>
              <w:bottom w:val="nil"/>
              <w:right w:val="nil"/>
            </w:tcBorders>
          </w:tcPr>
          <w:p w14:paraId="3EFFB10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236E90D" w14:textId="77777777" w:rsidR="00AB2F51" w:rsidRPr="0083299A" w:rsidRDefault="00AB2F51" w:rsidP="00F9062A">
            <w:pPr>
              <w:pStyle w:val="AmColumnHeading"/>
            </w:pPr>
            <w:r w:rsidRPr="0083299A">
              <w:t>Izmjena</w:t>
            </w:r>
          </w:p>
        </w:tc>
      </w:tr>
      <w:tr w:rsidR="00D1633B" w:rsidRPr="0083299A" w14:paraId="0F9BF572" w14:textId="77777777" w:rsidTr="00F9062A">
        <w:trPr>
          <w:jc w:val="center"/>
        </w:trPr>
        <w:tc>
          <w:tcPr>
            <w:tcW w:w="4876" w:type="dxa"/>
            <w:tcBorders>
              <w:top w:val="nil"/>
              <w:left w:val="nil"/>
              <w:bottom w:val="nil"/>
              <w:right w:val="nil"/>
            </w:tcBorders>
          </w:tcPr>
          <w:p w14:paraId="335EEB6F" w14:textId="77777777" w:rsidR="00AB2F51" w:rsidRPr="0083299A" w:rsidRDefault="00AB2F51" w:rsidP="00F9062A">
            <w:pPr>
              <w:pStyle w:val="Normal6a"/>
            </w:pPr>
            <w:r w:rsidRPr="0083299A">
              <w:t>36.</w:t>
            </w:r>
            <w:r w:rsidRPr="0083299A">
              <w:tab/>
              <w:t xml:space="preserve">poziva Komisiju da bude transparentnija u pogledu kriterija za odabir informacija koje dobiva od civilnog društva, međunarodnih i nacionalnih tijela i drugih dionika u procesu izvješćivanja; </w:t>
            </w:r>
            <w:r w:rsidRPr="0083299A">
              <w:rPr>
                <w:b/>
                <w:i/>
              </w:rPr>
              <w:t>napominje da bi se postupak savjetovanja mogao unaprijediti osiguravanjem odgovarajućeg daljnjeg postupanja s akterima civilnog društva u vezi s informacijama koje pružaju</w:t>
            </w:r>
            <w:r w:rsidRPr="0083299A">
              <w:t xml:space="preserve"> te ustraje u tome da se proces izvješćivanja treba temeljiti na dokazima te biti transparentan i nepristran;</w:t>
            </w:r>
          </w:p>
        </w:tc>
        <w:tc>
          <w:tcPr>
            <w:tcW w:w="4876" w:type="dxa"/>
            <w:tcBorders>
              <w:top w:val="nil"/>
              <w:left w:val="nil"/>
              <w:bottom w:val="nil"/>
              <w:right w:val="nil"/>
            </w:tcBorders>
          </w:tcPr>
          <w:p w14:paraId="5B7AC31C" w14:textId="77777777" w:rsidR="00AB2F51" w:rsidRPr="0083299A" w:rsidRDefault="00AB2F51" w:rsidP="00F9062A">
            <w:pPr>
              <w:pStyle w:val="Normal6a"/>
            </w:pPr>
            <w:r w:rsidRPr="0083299A">
              <w:t>36.</w:t>
            </w:r>
            <w:r w:rsidRPr="0083299A">
              <w:tab/>
              <w:t>poziva Komisiju da bude transparentnija u pogledu kriterija za odabir informacija koje dobiva od civilnog društva, međunarodnih i nacionalnih tijela i drugih dionika u procesu izvješćivanja te ustraje u tome da se proces izvješćivanja treba temeljiti na dokazima te biti transparentan i nepristran;</w:t>
            </w:r>
          </w:p>
        </w:tc>
      </w:tr>
    </w:tbl>
    <w:p w14:paraId="6D23DBF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3B9C256" w14:textId="77777777" w:rsidR="00AB2F51" w:rsidRPr="0083299A" w:rsidRDefault="00AB2F51" w:rsidP="00AB2F51">
      <w:r w:rsidRPr="00595665">
        <w:rPr>
          <w:rStyle w:val="HideTWBExt"/>
        </w:rPr>
        <w:t>&lt;/Amend&gt;</w:t>
      </w:r>
    </w:p>
    <w:p w14:paraId="38F04AE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653</w:t>
      </w:r>
      <w:r w:rsidRPr="00595665">
        <w:rPr>
          <w:rStyle w:val="HideTWBExt"/>
          <w:b w:val="0"/>
        </w:rPr>
        <w:t>&lt;/NumAm&gt;</w:t>
      </w:r>
    </w:p>
    <w:p w14:paraId="7576DED4"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6C4F5377" w14:textId="77777777" w:rsidR="00AB2F51" w:rsidRPr="0083299A" w:rsidRDefault="00AB2F51" w:rsidP="00AB2F51">
      <w:pPr>
        <w:pStyle w:val="NormalBold"/>
      </w:pPr>
      <w:r w:rsidRPr="00595665">
        <w:rPr>
          <w:rStyle w:val="HideTWBExt"/>
          <w:b w:val="0"/>
        </w:rPr>
        <w:t>&lt;/RepeatBlock-By&gt;</w:t>
      </w:r>
    </w:p>
    <w:p w14:paraId="3A41DE2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BF4B452" w14:textId="77777777" w:rsidR="00AB2F51" w:rsidRPr="0083299A" w:rsidRDefault="00AB2F51" w:rsidP="00AB2F51">
      <w:pPr>
        <w:pStyle w:val="NormalBold"/>
      </w:pPr>
      <w:r w:rsidRPr="00595665">
        <w:rPr>
          <w:rStyle w:val="HideTWBExt"/>
          <w:b w:val="0"/>
        </w:rPr>
        <w:t>&lt;Article&gt;</w:t>
      </w:r>
      <w:r w:rsidRPr="0083299A">
        <w:t>Stavak 36.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402B9BF" w14:textId="77777777" w:rsidTr="00F9062A">
        <w:trPr>
          <w:trHeight w:hRule="exact" w:val="240"/>
          <w:jc w:val="center"/>
        </w:trPr>
        <w:tc>
          <w:tcPr>
            <w:tcW w:w="9752" w:type="dxa"/>
            <w:gridSpan w:val="2"/>
            <w:tcBorders>
              <w:top w:val="nil"/>
              <w:left w:val="nil"/>
              <w:bottom w:val="nil"/>
              <w:right w:val="nil"/>
            </w:tcBorders>
          </w:tcPr>
          <w:p w14:paraId="45B67712" w14:textId="77777777" w:rsidR="00AB2F51" w:rsidRPr="0083299A" w:rsidRDefault="00AB2F51" w:rsidP="00F9062A"/>
        </w:tc>
      </w:tr>
      <w:tr w:rsidR="00D1633B" w:rsidRPr="0083299A" w14:paraId="1EB0E3AB" w14:textId="77777777" w:rsidTr="00F9062A">
        <w:trPr>
          <w:trHeight w:val="240"/>
          <w:jc w:val="center"/>
        </w:trPr>
        <w:tc>
          <w:tcPr>
            <w:tcW w:w="4876" w:type="dxa"/>
            <w:tcBorders>
              <w:top w:val="nil"/>
              <w:left w:val="nil"/>
              <w:bottom w:val="nil"/>
              <w:right w:val="nil"/>
            </w:tcBorders>
          </w:tcPr>
          <w:p w14:paraId="779C7D7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9856CEF" w14:textId="77777777" w:rsidR="00AB2F51" w:rsidRPr="0083299A" w:rsidRDefault="00AB2F51" w:rsidP="00F9062A">
            <w:pPr>
              <w:pStyle w:val="AmColumnHeading"/>
            </w:pPr>
            <w:r w:rsidRPr="0083299A">
              <w:t>Izmjena</w:t>
            </w:r>
          </w:p>
        </w:tc>
      </w:tr>
      <w:tr w:rsidR="00D1633B" w:rsidRPr="0083299A" w14:paraId="360804D0" w14:textId="77777777" w:rsidTr="00F9062A">
        <w:trPr>
          <w:jc w:val="center"/>
        </w:trPr>
        <w:tc>
          <w:tcPr>
            <w:tcW w:w="4876" w:type="dxa"/>
            <w:tcBorders>
              <w:top w:val="nil"/>
              <w:left w:val="nil"/>
              <w:bottom w:val="nil"/>
              <w:right w:val="nil"/>
            </w:tcBorders>
          </w:tcPr>
          <w:p w14:paraId="031ADE9B" w14:textId="77777777" w:rsidR="00AB2F51" w:rsidRPr="0083299A" w:rsidRDefault="00AB2F51" w:rsidP="00F9062A">
            <w:pPr>
              <w:pStyle w:val="Normal6a"/>
            </w:pPr>
            <w:r w:rsidRPr="0083299A">
              <w:t>36.</w:t>
            </w:r>
            <w:r w:rsidRPr="0083299A">
              <w:tab/>
              <w:t xml:space="preserve">poziva Komisiju da bude transparentnija u pogledu kriterija za </w:t>
            </w:r>
            <w:r w:rsidRPr="0083299A">
              <w:lastRenderedPageBreak/>
              <w:t xml:space="preserve">odabir informacija koje dobiva od civilnog društva, međunarodnih i nacionalnih tijela i drugih dionika u procesu izvješćivanja; napominje da bi se </w:t>
            </w:r>
            <w:r w:rsidRPr="0083299A">
              <w:rPr>
                <w:b/>
                <w:i/>
              </w:rPr>
              <w:t>postupak savjetovanja mogao unaprijediti osiguravanjem odgovarajućeg daljnjeg postupanja s</w:t>
            </w:r>
            <w:r w:rsidRPr="0083299A">
              <w:t xml:space="preserve"> akterima civilnog društva u vezi s </w:t>
            </w:r>
            <w:r w:rsidRPr="0083299A">
              <w:rPr>
                <w:b/>
                <w:i/>
              </w:rPr>
              <w:t>informacijama koje pružaju te ustraje u tome da se proces izvješćivanja treba temeljiti na dokazima te biti transparentan i nepristran</w:t>
            </w:r>
            <w:r w:rsidRPr="0083299A">
              <w:t>;</w:t>
            </w:r>
          </w:p>
        </w:tc>
        <w:tc>
          <w:tcPr>
            <w:tcW w:w="4876" w:type="dxa"/>
            <w:tcBorders>
              <w:top w:val="nil"/>
              <w:left w:val="nil"/>
              <w:bottom w:val="nil"/>
              <w:right w:val="nil"/>
            </w:tcBorders>
          </w:tcPr>
          <w:p w14:paraId="38DA9EBA" w14:textId="77777777" w:rsidR="00AB2F51" w:rsidRPr="0083299A" w:rsidRDefault="00AB2F51" w:rsidP="00F9062A">
            <w:pPr>
              <w:pStyle w:val="Normal6a"/>
            </w:pPr>
            <w:r w:rsidRPr="0083299A">
              <w:lastRenderedPageBreak/>
              <w:t>36.</w:t>
            </w:r>
            <w:r w:rsidRPr="0083299A">
              <w:tab/>
              <w:t xml:space="preserve">poziva Komisiju da bude transparentnija u pogledu kriterija za </w:t>
            </w:r>
            <w:r w:rsidRPr="0083299A">
              <w:lastRenderedPageBreak/>
              <w:t xml:space="preserve">odabir informacija koje dobiva od civilnog društva, međunarodnih i nacionalnih tijela i drugih dionika u procesu izvješćivanja; </w:t>
            </w:r>
            <w:r w:rsidRPr="0083299A">
              <w:rPr>
                <w:b/>
                <w:i/>
              </w:rPr>
              <w:t>nadalje,</w:t>
            </w:r>
            <w:r w:rsidRPr="0083299A">
              <w:t xml:space="preserve"> napominje da bi se</w:t>
            </w:r>
            <w:r w:rsidRPr="0083299A">
              <w:rPr>
                <w:b/>
                <w:i/>
              </w:rPr>
              <w:t>, u granicama dostupnih resursa,</w:t>
            </w:r>
            <w:r w:rsidRPr="0083299A">
              <w:t xml:space="preserve"> akterima civilnog društva </w:t>
            </w:r>
            <w:r w:rsidRPr="0083299A">
              <w:rPr>
                <w:b/>
                <w:i/>
              </w:rPr>
              <w:t>mogle pružiti povratne informacije i informacije o daljnjem postupanju</w:t>
            </w:r>
            <w:r w:rsidRPr="0083299A">
              <w:t xml:space="preserve"> u vezi s </w:t>
            </w:r>
            <w:r w:rsidRPr="0083299A">
              <w:rPr>
                <w:b/>
                <w:i/>
              </w:rPr>
              <w:t>upotrebom njihova doprinosa</w:t>
            </w:r>
            <w:r w:rsidRPr="0083299A">
              <w:t>; te ustraje u tome da se proces izvješćivanja treba temeljiti na dokazima te biti transparentan i nepristran;</w:t>
            </w:r>
          </w:p>
        </w:tc>
      </w:tr>
    </w:tbl>
    <w:p w14:paraId="6CAD75BA"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58A5C6D" w14:textId="77777777" w:rsidR="00AB2F51" w:rsidRPr="0083299A" w:rsidRDefault="00AB2F51" w:rsidP="00AB2F51">
      <w:r w:rsidRPr="00595665">
        <w:rPr>
          <w:rStyle w:val="HideTWBExt"/>
        </w:rPr>
        <w:t>&lt;/Amend&gt;</w:t>
      </w:r>
    </w:p>
    <w:p w14:paraId="178B354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654</w:t>
      </w:r>
      <w:r w:rsidRPr="00595665">
        <w:rPr>
          <w:rStyle w:val="HideTWBExt"/>
          <w:b w:val="0"/>
        </w:rPr>
        <w:t>&lt;/NumAm&gt;</w:t>
      </w:r>
    </w:p>
    <w:p w14:paraId="5287FD45" w14:textId="77777777" w:rsidR="00AB2F51" w:rsidRPr="0083299A" w:rsidRDefault="00AB2F51" w:rsidP="00AB2F51">
      <w:pPr>
        <w:pStyle w:val="NormalBold"/>
      </w:pPr>
      <w:r w:rsidRPr="00595665">
        <w:rPr>
          <w:rStyle w:val="HideTWBExt"/>
          <w:b w:val="0"/>
        </w:rPr>
        <w:t>&lt;RepeatBlock-By&gt;&lt;Members&gt;</w:t>
      </w:r>
      <w:r w:rsidRPr="0083299A">
        <w:t>Fredis Beleris, Tomáš Zdechovský, Emil Radev</w:t>
      </w:r>
      <w:r w:rsidRPr="00595665">
        <w:rPr>
          <w:rStyle w:val="HideTWBExt"/>
          <w:b w:val="0"/>
        </w:rPr>
        <w:t>&lt;/Members&gt;</w:t>
      </w:r>
    </w:p>
    <w:p w14:paraId="460C3268" w14:textId="77777777" w:rsidR="00AB2F51" w:rsidRPr="0083299A" w:rsidRDefault="00AB2F51" w:rsidP="00AB2F51">
      <w:pPr>
        <w:pStyle w:val="NormalBold"/>
      </w:pPr>
      <w:r w:rsidRPr="00595665">
        <w:rPr>
          <w:rStyle w:val="HideTWBExt"/>
          <w:b w:val="0"/>
        </w:rPr>
        <w:t>&lt;/RepeatBlock-By&gt;</w:t>
      </w:r>
    </w:p>
    <w:p w14:paraId="5CF6A0A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C7E6E46" w14:textId="77777777" w:rsidR="00AB2F51" w:rsidRPr="0083299A" w:rsidRDefault="00AB2F51" w:rsidP="00AB2F51">
      <w:pPr>
        <w:pStyle w:val="NormalBold"/>
      </w:pPr>
      <w:r w:rsidRPr="00595665">
        <w:rPr>
          <w:rStyle w:val="HideTWBExt"/>
          <w:b w:val="0"/>
        </w:rPr>
        <w:t>&lt;Article&gt;</w:t>
      </w:r>
      <w:r w:rsidRPr="0083299A">
        <w:t>Stavak 36.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714E6D8" w14:textId="77777777" w:rsidTr="00F9062A">
        <w:trPr>
          <w:trHeight w:hRule="exact" w:val="240"/>
          <w:jc w:val="center"/>
        </w:trPr>
        <w:tc>
          <w:tcPr>
            <w:tcW w:w="9752" w:type="dxa"/>
            <w:gridSpan w:val="2"/>
            <w:tcBorders>
              <w:top w:val="nil"/>
              <w:left w:val="nil"/>
              <w:bottom w:val="nil"/>
              <w:right w:val="nil"/>
            </w:tcBorders>
          </w:tcPr>
          <w:p w14:paraId="19596F70" w14:textId="77777777" w:rsidR="00AB2F51" w:rsidRPr="0083299A" w:rsidRDefault="00AB2F51" w:rsidP="00F9062A"/>
        </w:tc>
      </w:tr>
      <w:tr w:rsidR="00D1633B" w:rsidRPr="0083299A" w14:paraId="553F177E" w14:textId="77777777" w:rsidTr="00F9062A">
        <w:trPr>
          <w:trHeight w:val="240"/>
          <w:jc w:val="center"/>
        </w:trPr>
        <w:tc>
          <w:tcPr>
            <w:tcW w:w="4876" w:type="dxa"/>
            <w:tcBorders>
              <w:top w:val="nil"/>
              <w:left w:val="nil"/>
              <w:bottom w:val="nil"/>
              <w:right w:val="nil"/>
            </w:tcBorders>
          </w:tcPr>
          <w:p w14:paraId="17E8A71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35DEC4D" w14:textId="77777777" w:rsidR="00AB2F51" w:rsidRPr="0083299A" w:rsidRDefault="00AB2F51" w:rsidP="00F9062A">
            <w:pPr>
              <w:pStyle w:val="AmColumnHeading"/>
            </w:pPr>
            <w:r w:rsidRPr="0083299A">
              <w:t>Izmjena</w:t>
            </w:r>
          </w:p>
        </w:tc>
      </w:tr>
      <w:tr w:rsidR="00D1633B" w:rsidRPr="0083299A" w14:paraId="5B9C944E" w14:textId="77777777" w:rsidTr="00F9062A">
        <w:trPr>
          <w:jc w:val="center"/>
        </w:trPr>
        <w:tc>
          <w:tcPr>
            <w:tcW w:w="4876" w:type="dxa"/>
            <w:tcBorders>
              <w:top w:val="nil"/>
              <w:left w:val="nil"/>
              <w:bottom w:val="nil"/>
              <w:right w:val="nil"/>
            </w:tcBorders>
          </w:tcPr>
          <w:p w14:paraId="70752E96" w14:textId="77777777" w:rsidR="00AB2F51" w:rsidRPr="0083299A" w:rsidRDefault="00AB2F51" w:rsidP="00F9062A">
            <w:pPr>
              <w:pStyle w:val="Normal6a"/>
            </w:pPr>
            <w:r w:rsidRPr="0083299A">
              <w:t>36.</w:t>
            </w:r>
            <w:r w:rsidRPr="0083299A">
              <w:tab/>
              <w:t xml:space="preserve">poziva Komisiju da bude transparentnija u pogledu kriterija za odabir informacija koje dobiva od civilnog društva, međunarodnih i nacionalnih tijela i drugih dionika u procesu izvješćivanja; </w:t>
            </w:r>
            <w:r w:rsidRPr="0083299A">
              <w:rPr>
                <w:b/>
                <w:i/>
              </w:rPr>
              <w:t>napominje da bi se postupak savjetovanja mogao unaprijediti osiguravanjem odgovarajućeg daljnjeg postupanja s akterima civilnog društva u vezi s informacijama koje pružaju</w:t>
            </w:r>
            <w:r w:rsidRPr="0083299A">
              <w:t xml:space="preserve"> te ustraje u tome da se proces izvješćivanja treba temeljiti na dokazima te biti transparentan i nepristran;</w:t>
            </w:r>
          </w:p>
        </w:tc>
        <w:tc>
          <w:tcPr>
            <w:tcW w:w="4876" w:type="dxa"/>
            <w:tcBorders>
              <w:top w:val="nil"/>
              <w:left w:val="nil"/>
              <w:bottom w:val="nil"/>
              <w:right w:val="nil"/>
            </w:tcBorders>
          </w:tcPr>
          <w:p w14:paraId="5A892D52" w14:textId="77777777" w:rsidR="00AB2F51" w:rsidRPr="0083299A" w:rsidRDefault="00AB2F51" w:rsidP="00F9062A">
            <w:pPr>
              <w:pStyle w:val="Normal6a"/>
            </w:pPr>
            <w:r w:rsidRPr="0083299A">
              <w:t>36.</w:t>
            </w:r>
            <w:r w:rsidRPr="0083299A">
              <w:tab/>
              <w:t>poziva Komisiju da bude transparentnija u pogledu kriterija za odabir informacija koje dobiva od civilnog društva, međunarodnih i nacionalnih tijela i drugih dionika u procesu izvješćivanja</w:t>
            </w:r>
            <w:r w:rsidRPr="0083299A">
              <w:rPr>
                <w:b/>
                <w:i/>
              </w:rPr>
              <w:t>,</w:t>
            </w:r>
            <w:r w:rsidRPr="0083299A">
              <w:t xml:space="preserve"> </w:t>
            </w:r>
            <w:r w:rsidRPr="0083299A">
              <w:rPr>
                <w:b/>
                <w:i/>
              </w:rPr>
              <w:t>naglašava važnost osiguravanja dosljednosti i jasnoće u pogledu načina na koji se tim informacijama pristupa i načina na koji su one odražene u konačnim poglavljima o pojedinačnim zemljama</w:t>
            </w:r>
            <w:r w:rsidRPr="0083299A">
              <w:t>; te ustraje u tome da se proces izvješćivanja treba temeljiti na dokazima te biti transparentan i nepristran;</w:t>
            </w:r>
          </w:p>
        </w:tc>
      </w:tr>
    </w:tbl>
    <w:p w14:paraId="20F2554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BBEF9BD" w14:textId="77777777" w:rsidR="00AB2F51" w:rsidRPr="0083299A" w:rsidRDefault="00AB2F51" w:rsidP="00AB2F51">
      <w:r w:rsidRPr="00595665">
        <w:rPr>
          <w:rStyle w:val="HideTWBExt"/>
        </w:rPr>
        <w:t>&lt;/Amend&gt;</w:t>
      </w:r>
    </w:p>
    <w:p w14:paraId="6B50977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655</w:t>
      </w:r>
      <w:r w:rsidRPr="00595665">
        <w:rPr>
          <w:rStyle w:val="HideTWBExt"/>
          <w:b w:val="0"/>
        </w:rPr>
        <w:t>&lt;/NumAm&gt;</w:t>
      </w:r>
    </w:p>
    <w:p w14:paraId="0DD07666"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115ACE65" w14:textId="77777777" w:rsidR="00AB2F51" w:rsidRPr="0083299A" w:rsidRDefault="00AB2F51" w:rsidP="00AB2F51">
      <w:pPr>
        <w:pStyle w:val="NormalBold"/>
      </w:pPr>
      <w:r w:rsidRPr="00595665">
        <w:rPr>
          <w:rStyle w:val="HideTWBExt"/>
          <w:b w:val="0"/>
        </w:rPr>
        <w:t>&lt;/RepeatBlock-By&gt;</w:t>
      </w:r>
    </w:p>
    <w:p w14:paraId="63ACBA0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469875D" w14:textId="77777777" w:rsidR="00AB2F51" w:rsidRPr="0083299A" w:rsidRDefault="00AB2F51" w:rsidP="00AB2F51">
      <w:pPr>
        <w:pStyle w:val="NormalBold"/>
      </w:pPr>
      <w:r w:rsidRPr="00595665">
        <w:rPr>
          <w:rStyle w:val="HideTWBExt"/>
          <w:b w:val="0"/>
        </w:rPr>
        <w:t>&lt;Article&gt;</w:t>
      </w:r>
      <w:r w:rsidRPr="0083299A">
        <w:t>Stavak 36. – podstavak 1.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CA52619" w14:textId="77777777" w:rsidTr="00F9062A">
        <w:trPr>
          <w:trHeight w:hRule="exact" w:val="240"/>
          <w:jc w:val="center"/>
        </w:trPr>
        <w:tc>
          <w:tcPr>
            <w:tcW w:w="9752" w:type="dxa"/>
            <w:gridSpan w:val="2"/>
            <w:tcBorders>
              <w:top w:val="nil"/>
              <w:left w:val="nil"/>
              <w:bottom w:val="nil"/>
              <w:right w:val="nil"/>
            </w:tcBorders>
          </w:tcPr>
          <w:p w14:paraId="0F7AFF69" w14:textId="77777777" w:rsidR="00AB2F51" w:rsidRPr="0083299A" w:rsidRDefault="00AB2F51" w:rsidP="00F9062A"/>
        </w:tc>
      </w:tr>
      <w:tr w:rsidR="00D1633B" w:rsidRPr="0083299A" w14:paraId="6287052A" w14:textId="77777777" w:rsidTr="00F9062A">
        <w:trPr>
          <w:trHeight w:val="240"/>
          <w:jc w:val="center"/>
        </w:trPr>
        <w:tc>
          <w:tcPr>
            <w:tcW w:w="4876" w:type="dxa"/>
            <w:tcBorders>
              <w:top w:val="nil"/>
              <w:left w:val="nil"/>
              <w:bottom w:val="nil"/>
              <w:right w:val="nil"/>
            </w:tcBorders>
          </w:tcPr>
          <w:p w14:paraId="66B38DC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1541A70" w14:textId="77777777" w:rsidR="00AB2F51" w:rsidRPr="0083299A" w:rsidRDefault="00AB2F51" w:rsidP="00F9062A">
            <w:pPr>
              <w:pStyle w:val="AmColumnHeading"/>
            </w:pPr>
            <w:r w:rsidRPr="0083299A">
              <w:t>Izmjena</w:t>
            </w:r>
          </w:p>
        </w:tc>
      </w:tr>
      <w:tr w:rsidR="00D1633B" w:rsidRPr="0083299A" w14:paraId="6602E0AB" w14:textId="77777777" w:rsidTr="00F9062A">
        <w:trPr>
          <w:jc w:val="center"/>
        </w:trPr>
        <w:tc>
          <w:tcPr>
            <w:tcW w:w="4876" w:type="dxa"/>
            <w:tcBorders>
              <w:top w:val="nil"/>
              <w:left w:val="nil"/>
              <w:bottom w:val="nil"/>
              <w:right w:val="nil"/>
            </w:tcBorders>
          </w:tcPr>
          <w:p w14:paraId="70DE0B39" w14:textId="77777777" w:rsidR="00AB2F51" w:rsidRPr="0083299A" w:rsidRDefault="00AB2F51" w:rsidP="00F9062A">
            <w:pPr>
              <w:pStyle w:val="Normal6a"/>
            </w:pPr>
          </w:p>
        </w:tc>
        <w:tc>
          <w:tcPr>
            <w:tcW w:w="4876" w:type="dxa"/>
            <w:tcBorders>
              <w:top w:val="nil"/>
              <w:left w:val="nil"/>
              <w:bottom w:val="nil"/>
              <w:right w:val="nil"/>
            </w:tcBorders>
          </w:tcPr>
          <w:p w14:paraId="11618A4A" w14:textId="77777777" w:rsidR="00AB2F51" w:rsidRPr="0083299A" w:rsidRDefault="00AB2F51" w:rsidP="00F9062A">
            <w:pPr>
              <w:pStyle w:val="Normal6a"/>
            </w:pPr>
            <w:r w:rsidRPr="0083299A">
              <w:rPr>
                <w:b/>
                <w:i/>
              </w:rPr>
              <w:t>podsjeća na nedavno mišljenje nezavisne odvjetnice Ćapeta u predmetu C-769/22, u kojem se potvrđuje da članak 2. UEU-a može poslužiti kao zasebna pravna osnova za postupke zbog povrede u slučajevima u kojima negiranje temeljne vrijednosti predstavlja temeljni uzrok drugih povreda prava Unije; ističe da bi predstojeća presuda u tom predmetu mogla predstavljati važnu priliku koju Komisija mora iskoristiti kako bi osigurala sustavnije i pouzdanije postupke zbog povrede;</w:t>
            </w:r>
          </w:p>
        </w:tc>
      </w:tr>
    </w:tbl>
    <w:p w14:paraId="1771EB4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85B862B" w14:textId="77777777" w:rsidR="00AB2F51" w:rsidRPr="0083299A" w:rsidRDefault="00AB2F51" w:rsidP="00AB2F51">
      <w:r w:rsidRPr="00595665">
        <w:rPr>
          <w:rStyle w:val="HideTWBExt"/>
        </w:rPr>
        <w:t>&lt;/Amend&gt;</w:t>
      </w:r>
    </w:p>
    <w:p w14:paraId="67C096B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656</w:t>
      </w:r>
      <w:r w:rsidRPr="00595665">
        <w:rPr>
          <w:rStyle w:val="HideTWBExt"/>
          <w:b w:val="0"/>
        </w:rPr>
        <w:t>&lt;/NumAm&gt;</w:t>
      </w:r>
    </w:p>
    <w:p w14:paraId="6262EE81" w14:textId="77777777" w:rsidR="00AB2F51" w:rsidRPr="0083299A" w:rsidRDefault="00AB2F51" w:rsidP="00AB2F51">
      <w:pPr>
        <w:pStyle w:val="NormalBold"/>
      </w:pPr>
      <w:r w:rsidRPr="00595665">
        <w:rPr>
          <w:rStyle w:val="HideTWBExt"/>
          <w:b w:val="0"/>
        </w:rPr>
        <w:t>&lt;RepeatBlock-By&gt;&lt;Members&gt;</w:t>
      </w:r>
      <w:r w:rsidRPr="0083299A">
        <w:t>Nikola Minchev, Moritz Körner, Irena Joveva, Malik Azmani</w:t>
      </w:r>
      <w:r w:rsidRPr="00595665">
        <w:rPr>
          <w:rStyle w:val="HideTWBExt"/>
          <w:b w:val="0"/>
        </w:rPr>
        <w:t>&lt;/Members&gt;</w:t>
      </w:r>
    </w:p>
    <w:p w14:paraId="0864B21E" w14:textId="77777777" w:rsidR="00AB2F51" w:rsidRPr="0083299A" w:rsidRDefault="00AB2F51" w:rsidP="00AB2F51">
      <w:pPr>
        <w:pStyle w:val="NormalBold"/>
      </w:pPr>
      <w:r w:rsidRPr="00595665">
        <w:rPr>
          <w:rStyle w:val="HideTWBExt"/>
          <w:b w:val="0"/>
        </w:rPr>
        <w:t>&lt;/RepeatBlock-By&gt;</w:t>
      </w:r>
    </w:p>
    <w:p w14:paraId="1A11E7E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BFACCA2" w14:textId="77777777" w:rsidR="00AB2F51" w:rsidRPr="0083299A" w:rsidRDefault="00AB2F51" w:rsidP="00AB2F51">
      <w:pPr>
        <w:pStyle w:val="NormalBold"/>
      </w:pPr>
      <w:r w:rsidRPr="00595665">
        <w:rPr>
          <w:rStyle w:val="HideTWBExt"/>
          <w:b w:val="0"/>
        </w:rPr>
        <w:t>&lt;Article&gt;</w:t>
      </w:r>
      <w:r w:rsidRPr="0083299A">
        <w:t>Stavak 36.a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BB9C8B3" w14:textId="77777777" w:rsidTr="00F9062A">
        <w:trPr>
          <w:trHeight w:hRule="exact" w:val="240"/>
          <w:jc w:val="center"/>
        </w:trPr>
        <w:tc>
          <w:tcPr>
            <w:tcW w:w="9752" w:type="dxa"/>
            <w:gridSpan w:val="2"/>
            <w:tcBorders>
              <w:top w:val="nil"/>
              <w:left w:val="nil"/>
              <w:bottom w:val="nil"/>
              <w:right w:val="nil"/>
            </w:tcBorders>
          </w:tcPr>
          <w:p w14:paraId="1F89276A" w14:textId="77777777" w:rsidR="00AB2F51" w:rsidRPr="0083299A" w:rsidRDefault="00AB2F51" w:rsidP="00F9062A"/>
        </w:tc>
      </w:tr>
      <w:tr w:rsidR="00D1633B" w:rsidRPr="0083299A" w14:paraId="42FE0547" w14:textId="77777777" w:rsidTr="00F9062A">
        <w:trPr>
          <w:trHeight w:val="240"/>
          <w:jc w:val="center"/>
        </w:trPr>
        <w:tc>
          <w:tcPr>
            <w:tcW w:w="4876" w:type="dxa"/>
            <w:tcBorders>
              <w:top w:val="nil"/>
              <w:left w:val="nil"/>
              <w:bottom w:val="nil"/>
              <w:right w:val="nil"/>
            </w:tcBorders>
          </w:tcPr>
          <w:p w14:paraId="515567E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47FB98C" w14:textId="77777777" w:rsidR="00AB2F51" w:rsidRPr="0083299A" w:rsidRDefault="00AB2F51" w:rsidP="00F9062A">
            <w:pPr>
              <w:pStyle w:val="AmColumnHeading"/>
            </w:pPr>
            <w:r w:rsidRPr="0083299A">
              <w:t>Izmjena</w:t>
            </w:r>
          </w:p>
        </w:tc>
      </w:tr>
      <w:tr w:rsidR="00D1633B" w:rsidRPr="0083299A" w14:paraId="3CA9C822" w14:textId="77777777" w:rsidTr="00F9062A">
        <w:trPr>
          <w:jc w:val="center"/>
        </w:trPr>
        <w:tc>
          <w:tcPr>
            <w:tcW w:w="4876" w:type="dxa"/>
            <w:tcBorders>
              <w:top w:val="nil"/>
              <w:left w:val="nil"/>
              <w:bottom w:val="nil"/>
              <w:right w:val="nil"/>
            </w:tcBorders>
          </w:tcPr>
          <w:p w14:paraId="261D5155" w14:textId="77777777" w:rsidR="00AB2F51" w:rsidRPr="0083299A" w:rsidRDefault="00AB2F51" w:rsidP="00F9062A">
            <w:pPr>
              <w:pStyle w:val="Normal6a"/>
            </w:pPr>
          </w:p>
        </w:tc>
        <w:tc>
          <w:tcPr>
            <w:tcW w:w="4876" w:type="dxa"/>
            <w:tcBorders>
              <w:top w:val="nil"/>
              <w:left w:val="nil"/>
              <w:bottom w:val="nil"/>
              <w:right w:val="nil"/>
            </w:tcBorders>
          </w:tcPr>
          <w:p w14:paraId="4DC5E9DE" w14:textId="77777777" w:rsidR="00AB2F51" w:rsidRPr="0083299A" w:rsidRDefault="00AB2F51" w:rsidP="00F9062A">
            <w:pPr>
              <w:pStyle w:val="Normal6a"/>
            </w:pPr>
            <w:r w:rsidRPr="0083299A">
              <w:rPr>
                <w:b/>
                <w:i/>
              </w:rPr>
              <w:t>36.a</w:t>
            </w:r>
            <w:r w:rsidRPr="0083299A">
              <w:tab/>
            </w:r>
            <w:r w:rsidRPr="0083299A">
              <w:rPr>
                <w:b/>
                <w:i/>
              </w:rPr>
              <w:t xml:space="preserve">smatra da bi referentne vrijednosti u okviru drugih stupova iz izvješća o vladavini prava trebale obuhvaćati i neovisnost i djelotvoran rad ključnih neovisnih i regulatornih tijela; naglašava da takva tijela moraju osigurati na zaslugama utemeljene transparentne i otvorene postupke za imenovanje i razrješenje njihova vodstva; ističe da ona trebaju utvrditi fiksne i jasno definirane mandate, sa zaštitnim mjerama protiv neopravdanog prijevremenog isteka i slučajeva u kojima radna mjesta dulje vrijeme ostaju upražnjena ili se na njih postavljaju vršitelji dužnosti; ističe da u svakodnevnom radu trebaju zajamčiti dostatna i stabilna financijska sredstva i ljudske resurse te zaštitu od političkog </w:t>
            </w:r>
            <w:r w:rsidRPr="0083299A">
              <w:rPr>
                <w:b/>
                <w:i/>
              </w:rPr>
              <w:lastRenderedPageBreak/>
              <w:t>upletanja;</w:t>
            </w:r>
          </w:p>
        </w:tc>
      </w:tr>
    </w:tbl>
    <w:p w14:paraId="586F9C10"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CC2F83D" w14:textId="77777777" w:rsidR="00AB2F51" w:rsidRPr="0083299A" w:rsidRDefault="00AB2F51" w:rsidP="00AB2F51">
      <w:r w:rsidRPr="00595665">
        <w:rPr>
          <w:rStyle w:val="HideTWBExt"/>
        </w:rPr>
        <w:t>&lt;/Amend&gt;</w:t>
      </w:r>
    </w:p>
    <w:p w14:paraId="493851A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657</w:t>
      </w:r>
      <w:r w:rsidRPr="00595665">
        <w:rPr>
          <w:rStyle w:val="HideTWBExt"/>
          <w:b w:val="0"/>
        </w:rPr>
        <w:t>&lt;/NumAm&gt;</w:t>
      </w:r>
    </w:p>
    <w:p w14:paraId="10A11C82"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595665">
        <w:rPr>
          <w:rStyle w:val="HideTWBExt"/>
          <w:b w:val="0"/>
        </w:rPr>
        <w:t>&lt;/Members&gt;</w:t>
      </w:r>
    </w:p>
    <w:p w14:paraId="0FCF5A7B" w14:textId="77777777" w:rsidR="00AB2F51" w:rsidRPr="0083299A" w:rsidRDefault="00AB2F51" w:rsidP="00AB2F51">
      <w:pPr>
        <w:pStyle w:val="NormalBold"/>
      </w:pPr>
      <w:r w:rsidRPr="00595665">
        <w:rPr>
          <w:rStyle w:val="HideTWBExt"/>
          <w:b w:val="0"/>
        </w:rPr>
        <w:t>&lt;/RepeatBlock-By&gt;</w:t>
      </w:r>
    </w:p>
    <w:p w14:paraId="20CEDD7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B126A88" w14:textId="77777777" w:rsidR="00AB2F51" w:rsidRPr="0083299A" w:rsidRDefault="00AB2F51" w:rsidP="00AB2F51">
      <w:pPr>
        <w:pStyle w:val="NormalBold"/>
      </w:pPr>
      <w:r w:rsidRPr="00595665">
        <w:rPr>
          <w:rStyle w:val="HideTWBExt"/>
          <w:b w:val="0"/>
        </w:rPr>
        <w:t>&lt;Article&gt;</w:t>
      </w:r>
      <w:r w:rsidRPr="0083299A">
        <w:t>Stavak 36.a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2B9418B" w14:textId="77777777" w:rsidTr="00F9062A">
        <w:trPr>
          <w:trHeight w:hRule="exact" w:val="240"/>
          <w:jc w:val="center"/>
        </w:trPr>
        <w:tc>
          <w:tcPr>
            <w:tcW w:w="9752" w:type="dxa"/>
            <w:gridSpan w:val="2"/>
            <w:tcBorders>
              <w:top w:val="nil"/>
              <w:left w:val="nil"/>
              <w:bottom w:val="nil"/>
              <w:right w:val="nil"/>
            </w:tcBorders>
          </w:tcPr>
          <w:p w14:paraId="4C8DB082" w14:textId="77777777" w:rsidR="00AB2F51" w:rsidRPr="0083299A" w:rsidRDefault="00AB2F51" w:rsidP="00F9062A"/>
        </w:tc>
      </w:tr>
      <w:tr w:rsidR="00D1633B" w:rsidRPr="0083299A" w14:paraId="6FC40345" w14:textId="77777777" w:rsidTr="00F9062A">
        <w:trPr>
          <w:trHeight w:val="240"/>
          <w:jc w:val="center"/>
        </w:trPr>
        <w:tc>
          <w:tcPr>
            <w:tcW w:w="4876" w:type="dxa"/>
            <w:tcBorders>
              <w:top w:val="nil"/>
              <w:left w:val="nil"/>
              <w:bottom w:val="nil"/>
              <w:right w:val="nil"/>
            </w:tcBorders>
          </w:tcPr>
          <w:p w14:paraId="481454E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F0AE36F" w14:textId="77777777" w:rsidR="00AB2F51" w:rsidRPr="0083299A" w:rsidRDefault="00AB2F51" w:rsidP="00F9062A">
            <w:pPr>
              <w:pStyle w:val="AmColumnHeading"/>
            </w:pPr>
            <w:r w:rsidRPr="0083299A">
              <w:t>Izmjena</w:t>
            </w:r>
          </w:p>
        </w:tc>
      </w:tr>
      <w:tr w:rsidR="00D1633B" w:rsidRPr="0083299A" w14:paraId="43B206E3" w14:textId="77777777" w:rsidTr="00F9062A">
        <w:trPr>
          <w:jc w:val="center"/>
        </w:trPr>
        <w:tc>
          <w:tcPr>
            <w:tcW w:w="4876" w:type="dxa"/>
            <w:tcBorders>
              <w:top w:val="nil"/>
              <w:left w:val="nil"/>
              <w:bottom w:val="nil"/>
              <w:right w:val="nil"/>
            </w:tcBorders>
          </w:tcPr>
          <w:p w14:paraId="4DBE6820" w14:textId="77777777" w:rsidR="00AB2F51" w:rsidRPr="0083299A" w:rsidRDefault="00AB2F51" w:rsidP="00F9062A">
            <w:pPr>
              <w:pStyle w:val="Normal6a"/>
            </w:pPr>
          </w:p>
        </w:tc>
        <w:tc>
          <w:tcPr>
            <w:tcW w:w="4876" w:type="dxa"/>
            <w:tcBorders>
              <w:top w:val="nil"/>
              <w:left w:val="nil"/>
              <w:bottom w:val="nil"/>
              <w:right w:val="nil"/>
            </w:tcBorders>
          </w:tcPr>
          <w:p w14:paraId="1CAD696C" w14:textId="77777777" w:rsidR="00AB2F51" w:rsidRPr="0083299A" w:rsidRDefault="00AB2F51" w:rsidP="00F9062A">
            <w:pPr>
              <w:pStyle w:val="Normal6a"/>
            </w:pPr>
            <w:r w:rsidRPr="0083299A">
              <w:rPr>
                <w:b/>
                <w:i/>
              </w:rPr>
              <w:t>36.a</w:t>
            </w:r>
            <w:r w:rsidRPr="0083299A">
              <w:tab/>
            </w:r>
            <w:r w:rsidRPr="0083299A">
              <w:rPr>
                <w:b/>
                <w:i/>
              </w:rPr>
              <w:t>potiče Komisiju da se koristi jasnijim jezikom pri procjeni usklađenosti s vrijednostima sadržanima u članku 2. UEU-a; poziva na stavljanje jačeg naglaska na provedbu preporuka za pojedinu zemlju, zajedno s upotrebom mehanizama praćenja i mjerljivih referentnih vrijednosti; predlaže uspostavu sveobuhvatnog mehanizma praćenja vladavine prava koji bi obuhvaćao sve institucije EU-a, uz sudjelovanje FRA-e, država članica i zemalja kandidatkinja kako bi se osigurala veća dosljednost te predlaže osnivanje trajne skupine za praćenje kršenja vladavine prava u državama članicama;</w:t>
            </w:r>
          </w:p>
        </w:tc>
      </w:tr>
    </w:tbl>
    <w:p w14:paraId="1FBF043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E116BF9" w14:textId="77777777" w:rsidR="00AB2F51" w:rsidRPr="0083299A" w:rsidRDefault="00AB2F51" w:rsidP="00AB2F51">
      <w:r w:rsidRPr="00595665">
        <w:rPr>
          <w:rStyle w:val="HideTWBExt"/>
        </w:rPr>
        <w:t>&lt;/Amend&gt;</w:t>
      </w:r>
    </w:p>
    <w:p w14:paraId="2451898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658</w:t>
      </w:r>
      <w:r w:rsidRPr="00595665">
        <w:rPr>
          <w:rStyle w:val="HideTWBExt"/>
          <w:b w:val="0"/>
        </w:rPr>
        <w:t>&lt;/NumAm&gt;</w:t>
      </w:r>
    </w:p>
    <w:p w14:paraId="67150B74" w14:textId="77777777" w:rsidR="00AB2F51" w:rsidRPr="0083299A" w:rsidRDefault="00AB2F51" w:rsidP="00AB2F51">
      <w:pPr>
        <w:pStyle w:val="NormalBold"/>
      </w:pPr>
      <w:r w:rsidRPr="00595665">
        <w:rPr>
          <w:rStyle w:val="HideTWBExt"/>
          <w:b w:val="0"/>
        </w:rPr>
        <w:t>&lt;RepeatBlock-By&gt;&lt;Members&gt;</w:t>
      </w:r>
      <w:r w:rsidRPr="0083299A">
        <w:t>Loránt Vincze</w:t>
      </w:r>
      <w:r w:rsidRPr="00595665">
        <w:rPr>
          <w:rStyle w:val="HideTWBExt"/>
          <w:b w:val="0"/>
        </w:rPr>
        <w:t>&lt;/Members&gt;</w:t>
      </w:r>
    </w:p>
    <w:p w14:paraId="2D654911" w14:textId="77777777" w:rsidR="00AB2F51" w:rsidRPr="0083299A" w:rsidRDefault="00AB2F51" w:rsidP="00AB2F51">
      <w:pPr>
        <w:pStyle w:val="NormalBold"/>
      </w:pPr>
      <w:r w:rsidRPr="00595665">
        <w:rPr>
          <w:rStyle w:val="HideTWBExt"/>
          <w:b w:val="0"/>
        </w:rPr>
        <w:t>&lt;/RepeatBlock-By&gt;</w:t>
      </w:r>
    </w:p>
    <w:p w14:paraId="21B0E88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AD5EE65" w14:textId="77777777" w:rsidR="00AB2F51" w:rsidRPr="0083299A" w:rsidRDefault="00AB2F51" w:rsidP="00AB2F51">
      <w:pPr>
        <w:pStyle w:val="NormalBold"/>
      </w:pPr>
      <w:r w:rsidRPr="00595665">
        <w:rPr>
          <w:rStyle w:val="HideTWBExt"/>
          <w:b w:val="0"/>
        </w:rPr>
        <w:t>&lt;Article&gt;</w:t>
      </w:r>
      <w:r w:rsidRPr="0083299A">
        <w:t>Stavak 36.a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DB29BFD" w14:textId="77777777" w:rsidTr="00F9062A">
        <w:trPr>
          <w:trHeight w:hRule="exact" w:val="240"/>
          <w:jc w:val="center"/>
        </w:trPr>
        <w:tc>
          <w:tcPr>
            <w:tcW w:w="9752" w:type="dxa"/>
            <w:gridSpan w:val="2"/>
            <w:tcBorders>
              <w:top w:val="nil"/>
              <w:left w:val="nil"/>
              <w:bottom w:val="nil"/>
              <w:right w:val="nil"/>
            </w:tcBorders>
          </w:tcPr>
          <w:p w14:paraId="1C2760A0" w14:textId="77777777" w:rsidR="00AB2F51" w:rsidRPr="0083299A" w:rsidRDefault="00AB2F51" w:rsidP="00F9062A"/>
        </w:tc>
      </w:tr>
      <w:tr w:rsidR="00D1633B" w:rsidRPr="0083299A" w14:paraId="2074768B" w14:textId="77777777" w:rsidTr="00F9062A">
        <w:trPr>
          <w:trHeight w:val="240"/>
          <w:jc w:val="center"/>
        </w:trPr>
        <w:tc>
          <w:tcPr>
            <w:tcW w:w="4876" w:type="dxa"/>
            <w:tcBorders>
              <w:top w:val="nil"/>
              <w:left w:val="nil"/>
              <w:bottom w:val="nil"/>
              <w:right w:val="nil"/>
            </w:tcBorders>
          </w:tcPr>
          <w:p w14:paraId="381705C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645D7CB" w14:textId="77777777" w:rsidR="00AB2F51" w:rsidRPr="0083299A" w:rsidRDefault="00AB2F51" w:rsidP="00F9062A">
            <w:pPr>
              <w:pStyle w:val="AmColumnHeading"/>
            </w:pPr>
            <w:r w:rsidRPr="0083299A">
              <w:t>Izmjena</w:t>
            </w:r>
          </w:p>
        </w:tc>
      </w:tr>
      <w:tr w:rsidR="00D1633B" w:rsidRPr="0083299A" w14:paraId="4DE219F1" w14:textId="77777777" w:rsidTr="00F9062A">
        <w:trPr>
          <w:jc w:val="center"/>
        </w:trPr>
        <w:tc>
          <w:tcPr>
            <w:tcW w:w="4876" w:type="dxa"/>
            <w:tcBorders>
              <w:top w:val="nil"/>
              <w:left w:val="nil"/>
              <w:bottom w:val="nil"/>
              <w:right w:val="nil"/>
            </w:tcBorders>
          </w:tcPr>
          <w:p w14:paraId="2EF46646" w14:textId="77777777" w:rsidR="00AB2F51" w:rsidRPr="0083299A" w:rsidRDefault="00AB2F51" w:rsidP="00F9062A">
            <w:pPr>
              <w:pStyle w:val="Normal6a"/>
            </w:pPr>
          </w:p>
        </w:tc>
        <w:tc>
          <w:tcPr>
            <w:tcW w:w="4876" w:type="dxa"/>
            <w:tcBorders>
              <w:top w:val="nil"/>
              <w:left w:val="nil"/>
              <w:bottom w:val="nil"/>
              <w:right w:val="nil"/>
            </w:tcBorders>
          </w:tcPr>
          <w:p w14:paraId="7104529C" w14:textId="77777777" w:rsidR="00AB2F51" w:rsidRPr="0083299A" w:rsidRDefault="00AB2F51" w:rsidP="00F9062A">
            <w:pPr>
              <w:pStyle w:val="Normal6a"/>
            </w:pPr>
            <w:r w:rsidRPr="0083299A">
              <w:rPr>
                <w:b/>
                <w:i/>
              </w:rPr>
              <w:t>36.a</w:t>
            </w:r>
            <w:r w:rsidRPr="0083299A">
              <w:tab/>
            </w:r>
            <w:r w:rsidRPr="0083299A">
              <w:rPr>
                <w:b/>
                <w:i/>
              </w:rPr>
              <w:t>podsjeća da je zaštita manjina dio kopenhaških kriterija za pristupanje; ističe nedostatak pravnih jamstava na razini EU-a kojima bi se osiguralo da države članice ispunjavaju obveze povezane sa zaštitom manjina preuzete u procesu pristupanja;</w:t>
            </w:r>
          </w:p>
        </w:tc>
      </w:tr>
    </w:tbl>
    <w:p w14:paraId="760A025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908FB54" w14:textId="77777777" w:rsidR="00AB2F51" w:rsidRPr="0083299A" w:rsidRDefault="00AB2F51" w:rsidP="00AB2F51">
      <w:r w:rsidRPr="00595665">
        <w:rPr>
          <w:rStyle w:val="HideTWBExt"/>
        </w:rPr>
        <w:t>&lt;/Amend&gt;</w:t>
      </w:r>
    </w:p>
    <w:p w14:paraId="2E15397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659</w:t>
      </w:r>
      <w:r w:rsidRPr="00595665">
        <w:rPr>
          <w:rStyle w:val="HideTWBExt"/>
          <w:b w:val="0"/>
        </w:rPr>
        <w:t>&lt;/NumAm&gt;</w:t>
      </w:r>
    </w:p>
    <w:p w14:paraId="7F4AED56"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595665">
        <w:rPr>
          <w:rStyle w:val="HideTWBExt"/>
          <w:b w:val="0"/>
        </w:rPr>
        <w:t>&lt;/Members&gt;</w:t>
      </w:r>
    </w:p>
    <w:p w14:paraId="787FEB48" w14:textId="77777777" w:rsidR="00AB2F51" w:rsidRPr="0083299A" w:rsidRDefault="00AB2F51" w:rsidP="00AB2F51">
      <w:pPr>
        <w:pStyle w:val="NormalBold"/>
      </w:pPr>
      <w:r w:rsidRPr="00595665">
        <w:rPr>
          <w:rStyle w:val="HideTWBExt"/>
          <w:b w:val="0"/>
        </w:rPr>
        <w:t>&lt;/RepeatBlock-By&gt;</w:t>
      </w:r>
    </w:p>
    <w:p w14:paraId="5E7230D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DC8F33C" w14:textId="77777777" w:rsidR="00AB2F51" w:rsidRPr="0083299A" w:rsidRDefault="00AB2F51" w:rsidP="00AB2F51">
      <w:pPr>
        <w:pStyle w:val="NormalBold"/>
      </w:pPr>
      <w:r w:rsidRPr="00595665">
        <w:rPr>
          <w:rStyle w:val="HideTWBExt"/>
          <w:b w:val="0"/>
        </w:rPr>
        <w:t>&lt;Article&gt;</w:t>
      </w:r>
      <w:r w:rsidRPr="0083299A">
        <w:t>Stavak 36.b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DA1A890" w14:textId="77777777" w:rsidTr="00F9062A">
        <w:trPr>
          <w:trHeight w:hRule="exact" w:val="240"/>
          <w:jc w:val="center"/>
        </w:trPr>
        <w:tc>
          <w:tcPr>
            <w:tcW w:w="9752" w:type="dxa"/>
            <w:gridSpan w:val="2"/>
            <w:tcBorders>
              <w:top w:val="nil"/>
              <w:left w:val="nil"/>
              <w:bottom w:val="nil"/>
              <w:right w:val="nil"/>
            </w:tcBorders>
          </w:tcPr>
          <w:p w14:paraId="01282F0D" w14:textId="77777777" w:rsidR="00AB2F51" w:rsidRPr="0083299A" w:rsidRDefault="00AB2F51" w:rsidP="00F9062A"/>
        </w:tc>
      </w:tr>
      <w:tr w:rsidR="00D1633B" w:rsidRPr="0083299A" w14:paraId="519BD0AA" w14:textId="77777777" w:rsidTr="00F9062A">
        <w:trPr>
          <w:trHeight w:val="240"/>
          <w:jc w:val="center"/>
        </w:trPr>
        <w:tc>
          <w:tcPr>
            <w:tcW w:w="4876" w:type="dxa"/>
            <w:tcBorders>
              <w:top w:val="nil"/>
              <w:left w:val="nil"/>
              <w:bottom w:val="nil"/>
              <w:right w:val="nil"/>
            </w:tcBorders>
          </w:tcPr>
          <w:p w14:paraId="3DCC87E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A86D4BA" w14:textId="77777777" w:rsidR="00AB2F51" w:rsidRPr="0083299A" w:rsidRDefault="00AB2F51" w:rsidP="00F9062A">
            <w:pPr>
              <w:pStyle w:val="AmColumnHeading"/>
            </w:pPr>
            <w:r w:rsidRPr="0083299A">
              <w:t>Izmjena</w:t>
            </w:r>
          </w:p>
        </w:tc>
      </w:tr>
      <w:tr w:rsidR="00D1633B" w:rsidRPr="0083299A" w14:paraId="73597AC2" w14:textId="77777777" w:rsidTr="00F9062A">
        <w:trPr>
          <w:jc w:val="center"/>
        </w:trPr>
        <w:tc>
          <w:tcPr>
            <w:tcW w:w="4876" w:type="dxa"/>
            <w:tcBorders>
              <w:top w:val="nil"/>
              <w:left w:val="nil"/>
              <w:bottom w:val="nil"/>
              <w:right w:val="nil"/>
            </w:tcBorders>
          </w:tcPr>
          <w:p w14:paraId="61A0F594" w14:textId="77777777" w:rsidR="00AB2F51" w:rsidRPr="0083299A" w:rsidRDefault="00AB2F51" w:rsidP="00F9062A">
            <w:pPr>
              <w:pStyle w:val="Normal6a"/>
            </w:pPr>
          </w:p>
        </w:tc>
        <w:tc>
          <w:tcPr>
            <w:tcW w:w="4876" w:type="dxa"/>
            <w:tcBorders>
              <w:top w:val="nil"/>
              <w:left w:val="nil"/>
              <w:bottom w:val="nil"/>
              <w:right w:val="nil"/>
            </w:tcBorders>
          </w:tcPr>
          <w:p w14:paraId="76FA1736" w14:textId="77777777" w:rsidR="00AB2F51" w:rsidRPr="0083299A" w:rsidRDefault="00AB2F51" w:rsidP="00F9062A">
            <w:pPr>
              <w:pStyle w:val="Normal6a"/>
            </w:pPr>
            <w:r w:rsidRPr="0083299A">
              <w:rPr>
                <w:b/>
                <w:i/>
              </w:rPr>
              <w:t>36.b</w:t>
            </w:r>
            <w:r w:rsidRPr="0083299A">
              <w:tab/>
            </w:r>
            <w:r w:rsidRPr="0083299A">
              <w:rPr>
                <w:b/>
                <w:i/>
              </w:rPr>
              <w:t>zabrinut je zbog toga što datum objave godišnjeg izvješća o vladavini prava nije dovoljan za stvaranje dostatne vidljivosti te je u suprotnosti s predviđenom svrhom izvješća da se pokrene istinska javna rasprava o njegovim nalazima; potiče Komisiju da ponovno razmotri datum objave i uloži dodatne napore kako bi njegovi nalazi bili široko poznati u svim državama članicama;</w:t>
            </w:r>
          </w:p>
        </w:tc>
      </w:tr>
    </w:tbl>
    <w:p w14:paraId="4AC7665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EAD761C" w14:textId="77777777" w:rsidR="00AB2F51" w:rsidRPr="0083299A" w:rsidRDefault="00AB2F51" w:rsidP="00AB2F51">
      <w:r w:rsidRPr="00595665">
        <w:rPr>
          <w:rStyle w:val="HideTWBExt"/>
        </w:rPr>
        <w:t>&lt;/Amend&gt;</w:t>
      </w:r>
    </w:p>
    <w:p w14:paraId="78AFFFA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660</w:t>
      </w:r>
      <w:r w:rsidRPr="00595665">
        <w:rPr>
          <w:rStyle w:val="HideTWBExt"/>
          <w:b w:val="0"/>
        </w:rPr>
        <w:t>&lt;/NumAm&gt;</w:t>
      </w:r>
    </w:p>
    <w:p w14:paraId="12F06F63"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2CEDD865" w14:textId="77777777" w:rsidR="00AB2F51" w:rsidRPr="0083299A" w:rsidRDefault="00AB2F51" w:rsidP="00AB2F51">
      <w:pPr>
        <w:pStyle w:val="NormalBold"/>
      </w:pPr>
      <w:r w:rsidRPr="00595665">
        <w:rPr>
          <w:rStyle w:val="HideTWBExt"/>
          <w:b w:val="0"/>
        </w:rPr>
        <w:t>&lt;/RepeatBlock-By&gt;</w:t>
      </w:r>
    </w:p>
    <w:p w14:paraId="3B9373B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2CAB881" w14:textId="77777777" w:rsidR="00AB2F51" w:rsidRPr="0083299A" w:rsidRDefault="00AB2F51" w:rsidP="00AB2F51">
      <w:pPr>
        <w:pStyle w:val="NormalBold"/>
      </w:pPr>
      <w:r w:rsidRPr="00595665">
        <w:rPr>
          <w:rStyle w:val="HideTWBExt"/>
          <w:b w:val="0"/>
        </w:rPr>
        <w:t>&lt;Article&gt;</w:t>
      </w:r>
      <w:r w:rsidRPr="0083299A">
        <w:t>Stavak 37.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AE95006" w14:textId="77777777" w:rsidTr="00F9062A">
        <w:trPr>
          <w:trHeight w:hRule="exact" w:val="240"/>
          <w:jc w:val="center"/>
        </w:trPr>
        <w:tc>
          <w:tcPr>
            <w:tcW w:w="9752" w:type="dxa"/>
            <w:gridSpan w:val="2"/>
            <w:tcBorders>
              <w:top w:val="nil"/>
              <w:left w:val="nil"/>
              <w:bottom w:val="nil"/>
              <w:right w:val="nil"/>
            </w:tcBorders>
          </w:tcPr>
          <w:p w14:paraId="5614E6DB" w14:textId="77777777" w:rsidR="00AB2F51" w:rsidRPr="0083299A" w:rsidRDefault="00AB2F51" w:rsidP="00F9062A"/>
        </w:tc>
      </w:tr>
      <w:tr w:rsidR="00D1633B" w:rsidRPr="0083299A" w14:paraId="6CABA7D3" w14:textId="77777777" w:rsidTr="00F9062A">
        <w:trPr>
          <w:trHeight w:val="240"/>
          <w:jc w:val="center"/>
        </w:trPr>
        <w:tc>
          <w:tcPr>
            <w:tcW w:w="4876" w:type="dxa"/>
            <w:tcBorders>
              <w:top w:val="nil"/>
              <w:left w:val="nil"/>
              <w:bottom w:val="nil"/>
              <w:right w:val="nil"/>
            </w:tcBorders>
          </w:tcPr>
          <w:p w14:paraId="63AFE8AB"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6E7DD6F0" w14:textId="77777777" w:rsidR="00AB2F51" w:rsidRPr="0083299A" w:rsidRDefault="00AB2F51" w:rsidP="00F9062A">
            <w:pPr>
              <w:pStyle w:val="AmColumnHeading"/>
            </w:pPr>
            <w:r w:rsidRPr="0083299A">
              <w:t>Izmjena</w:t>
            </w:r>
          </w:p>
        </w:tc>
      </w:tr>
      <w:tr w:rsidR="00D1633B" w:rsidRPr="0083299A" w14:paraId="5444E581" w14:textId="77777777" w:rsidTr="00F9062A">
        <w:trPr>
          <w:jc w:val="center"/>
        </w:trPr>
        <w:tc>
          <w:tcPr>
            <w:tcW w:w="4876" w:type="dxa"/>
            <w:tcBorders>
              <w:top w:val="nil"/>
              <w:left w:val="nil"/>
              <w:bottom w:val="nil"/>
              <w:right w:val="nil"/>
            </w:tcBorders>
          </w:tcPr>
          <w:p w14:paraId="10524690" w14:textId="77777777" w:rsidR="00AB2F51" w:rsidRPr="0083299A" w:rsidRDefault="00AB2F51" w:rsidP="00F9062A">
            <w:pPr>
              <w:pStyle w:val="Normal6a"/>
            </w:pPr>
            <w:r w:rsidRPr="0083299A">
              <w:rPr>
                <w:b/>
                <w:i/>
              </w:rPr>
              <w:t>37.</w:t>
            </w:r>
            <w:r w:rsidRPr="0083299A">
              <w:tab/>
            </w:r>
            <w:r w:rsidRPr="0083299A">
              <w:rPr>
                <w:b/>
                <w:i/>
              </w:rPr>
              <w:t>naglašava da je Skupina za praćenje demokracije, vladavine prava i temeljnih prava u sklopu Odbora Parlamenta za građanske slobode, pravosuđe i unutarnje poslove posljednjih godina poslala nekoliko ad hoc izaslanstava u pojedine države članice te da je ocijenjeno da u pogledu stanja vladavine prava, demokracije i temeljnih prava postoje veći nedostaci nego što je to navedeno u izvješćima Komisije; smatra da bi tijekom postupka savjetovanja i kasnijeg sastavljanja izvješća trebalo na odgovarajući način uzeti u obzir praćenje koje provodi navedena skupina;</w:t>
            </w:r>
          </w:p>
        </w:tc>
        <w:tc>
          <w:tcPr>
            <w:tcW w:w="4876" w:type="dxa"/>
            <w:tcBorders>
              <w:top w:val="nil"/>
              <w:left w:val="nil"/>
              <w:bottom w:val="nil"/>
              <w:right w:val="nil"/>
            </w:tcBorders>
          </w:tcPr>
          <w:p w14:paraId="3F69ADFF" w14:textId="77777777" w:rsidR="00AB2F51" w:rsidRPr="0083299A" w:rsidRDefault="00AB2F51" w:rsidP="00F9062A">
            <w:pPr>
              <w:pStyle w:val="Normal6a"/>
            </w:pPr>
            <w:r w:rsidRPr="0083299A">
              <w:rPr>
                <w:b/>
                <w:i/>
              </w:rPr>
              <w:t>Briše se.</w:t>
            </w:r>
          </w:p>
        </w:tc>
      </w:tr>
    </w:tbl>
    <w:p w14:paraId="722565D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FC10376" w14:textId="77777777" w:rsidR="00AB2F51" w:rsidRPr="0083299A" w:rsidRDefault="00AB2F51" w:rsidP="00AB2F51">
      <w:r w:rsidRPr="00595665">
        <w:rPr>
          <w:rStyle w:val="HideTWBExt"/>
        </w:rPr>
        <w:t>&lt;/Amend&gt;</w:t>
      </w:r>
    </w:p>
    <w:p w14:paraId="48DA646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661</w:t>
      </w:r>
      <w:r w:rsidRPr="00595665">
        <w:rPr>
          <w:rStyle w:val="HideTWBExt"/>
          <w:b w:val="0"/>
        </w:rPr>
        <w:t>&lt;/NumAm&gt;</w:t>
      </w:r>
    </w:p>
    <w:p w14:paraId="7D4B9E42"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5903430F" w14:textId="77777777" w:rsidR="00AB2F51" w:rsidRPr="0083299A" w:rsidRDefault="00AB2F51" w:rsidP="00AB2F51">
      <w:pPr>
        <w:pStyle w:val="NormalBold"/>
      </w:pPr>
      <w:r w:rsidRPr="00595665">
        <w:rPr>
          <w:rStyle w:val="HideTWBExt"/>
          <w:b w:val="0"/>
        </w:rPr>
        <w:t>&lt;/RepeatBlock-By&gt;</w:t>
      </w:r>
    </w:p>
    <w:p w14:paraId="6D3084A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95E7560" w14:textId="77777777" w:rsidR="00AB2F51" w:rsidRPr="0083299A" w:rsidRDefault="00AB2F51" w:rsidP="00AB2F51">
      <w:pPr>
        <w:pStyle w:val="NormalBold"/>
      </w:pPr>
      <w:r w:rsidRPr="00595665">
        <w:rPr>
          <w:rStyle w:val="HideTWBExt"/>
          <w:b w:val="0"/>
        </w:rPr>
        <w:t>&lt;Article&gt;</w:t>
      </w:r>
      <w:r w:rsidRPr="0083299A">
        <w:t>Stavak 37.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5F23403" w14:textId="77777777" w:rsidTr="00F9062A">
        <w:trPr>
          <w:trHeight w:hRule="exact" w:val="240"/>
          <w:jc w:val="center"/>
        </w:trPr>
        <w:tc>
          <w:tcPr>
            <w:tcW w:w="9752" w:type="dxa"/>
            <w:gridSpan w:val="2"/>
            <w:tcBorders>
              <w:top w:val="nil"/>
              <w:left w:val="nil"/>
              <w:bottom w:val="nil"/>
              <w:right w:val="nil"/>
            </w:tcBorders>
          </w:tcPr>
          <w:p w14:paraId="37C9DB63" w14:textId="77777777" w:rsidR="00AB2F51" w:rsidRPr="0083299A" w:rsidRDefault="00AB2F51" w:rsidP="00F9062A"/>
        </w:tc>
      </w:tr>
      <w:tr w:rsidR="00D1633B" w:rsidRPr="0083299A" w14:paraId="55D6486D" w14:textId="77777777" w:rsidTr="00F9062A">
        <w:trPr>
          <w:trHeight w:val="240"/>
          <w:jc w:val="center"/>
        </w:trPr>
        <w:tc>
          <w:tcPr>
            <w:tcW w:w="4876" w:type="dxa"/>
            <w:tcBorders>
              <w:top w:val="nil"/>
              <w:left w:val="nil"/>
              <w:bottom w:val="nil"/>
              <w:right w:val="nil"/>
            </w:tcBorders>
          </w:tcPr>
          <w:p w14:paraId="47C2492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37C625D" w14:textId="77777777" w:rsidR="00AB2F51" w:rsidRPr="0083299A" w:rsidRDefault="00AB2F51" w:rsidP="00F9062A">
            <w:pPr>
              <w:pStyle w:val="AmColumnHeading"/>
            </w:pPr>
            <w:r w:rsidRPr="0083299A">
              <w:t>Izmjena</w:t>
            </w:r>
          </w:p>
        </w:tc>
      </w:tr>
      <w:tr w:rsidR="00D1633B" w:rsidRPr="0083299A" w14:paraId="70DC741E" w14:textId="77777777" w:rsidTr="00F9062A">
        <w:trPr>
          <w:jc w:val="center"/>
        </w:trPr>
        <w:tc>
          <w:tcPr>
            <w:tcW w:w="4876" w:type="dxa"/>
            <w:tcBorders>
              <w:top w:val="nil"/>
              <w:left w:val="nil"/>
              <w:bottom w:val="nil"/>
              <w:right w:val="nil"/>
            </w:tcBorders>
          </w:tcPr>
          <w:p w14:paraId="18A551BF" w14:textId="77777777" w:rsidR="00AB2F51" w:rsidRPr="0083299A" w:rsidRDefault="00AB2F51" w:rsidP="00F9062A">
            <w:pPr>
              <w:pStyle w:val="Normal6a"/>
            </w:pPr>
            <w:r w:rsidRPr="0083299A">
              <w:rPr>
                <w:b/>
                <w:i/>
              </w:rPr>
              <w:t>37.</w:t>
            </w:r>
            <w:r w:rsidRPr="0083299A">
              <w:tab/>
            </w:r>
            <w:r w:rsidRPr="0083299A">
              <w:rPr>
                <w:b/>
                <w:i/>
              </w:rPr>
              <w:t>naglašava da je Skupina za praćenje demokracije, vladavine prava i temeljnih prava u sklopu Odbora Parlamenta za građanske slobode, pravosuđe i unutarnje poslove posljednjih godina poslala nekoliko ad hoc izaslanstava u pojedine države članice te da je ocijenjeno da u pogledu stanja vladavine prava, demokracije i temeljnih prava postoje veći nedostaci nego što je to navedeno u izvješćima Komisije;</w:t>
            </w:r>
            <w:r w:rsidRPr="0083299A">
              <w:t xml:space="preserve"> </w:t>
            </w:r>
            <w:r w:rsidRPr="0083299A">
              <w:rPr>
                <w:b/>
                <w:i/>
              </w:rPr>
              <w:t>smatra da bi tijekom postupka savjetovanja i kasnijeg sastavljanja izvješća trebalo na odgovarajući način uzeti u obzir praćenje koje provodi navedena skupina;</w:t>
            </w:r>
          </w:p>
        </w:tc>
        <w:tc>
          <w:tcPr>
            <w:tcW w:w="4876" w:type="dxa"/>
            <w:tcBorders>
              <w:top w:val="nil"/>
              <w:left w:val="nil"/>
              <w:bottom w:val="nil"/>
              <w:right w:val="nil"/>
            </w:tcBorders>
          </w:tcPr>
          <w:p w14:paraId="193DBF31" w14:textId="77777777" w:rsidR="00AB2F51" w:rsidRPr="0083299A" w:rsidRDefault="00AB2F51" w:rsidP="00F9062A">
            <w:pPr>
              <w:pStyle w:val="Normal6a"/>
            </w:pPr>
            <w:r w:rsidRPr="0083299A">
              <w:rPr>
                <w:b/>
                <w:i/>
              </w:rPr>
              <w:t>Briše se.</w:t>
            </w:r>
          </w:p>
        </w:tc>
      </w:tr>
    </w:tbl>
    <w:p w14:paraId="545FA16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73BED117" w14:textId="77777777" w:rsidR="00AB2F51" w:rsidRPr="0083299A" w:rsidRDefault="00AB2F51" w:rsidP="00AB2F51">
      <w:r w:rsidRPr="00595665">
        <w:rPr>
          <w:rStyle w:val="HideTWBExt"/>
        </w:rPr>
        <w:lastRenderedPageBreak/>
        <w:t>&lt;/Amend&gt;</w:t>
      </w:r>
    </w:p>
    <w:p w14:paraId="3CEBB61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662</w:t>
      </w:r>
      <w:r w:rsidRPr="00595665">
        <w:rPr>
          <w:rStyle w:val="HideTWBExt"/>
          <w:b w:val="0"/>
        </w:rPr>
        <w:t>&lt;/NumAm&gt;</w:t>
      </w:r>
    </w:p>
    <w:p w14:paraId="39B49C5E"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 Juan Fernando López Aguilar</w:t>
      </w:r>
      <w:r w:rsidRPr="00595665">
        <w:rPr>
          <w:rStyle w:val="HideTWBExt"/>
          <w:b w:val="0"/>
        </w:rPr>
        <w:t>&lt;/Members&gt;</w:t>
      </w:r>
    </w:p>
    <w:p w14:paraId="60DF9518" w14:textId="77777777" w:rsidR="00AB2F51" w:rsidRPr="0083299A" w:rsidRDefault="00AB2F51" w:rsidP="00AB2F51">
      <w:pPr>
        <w:pStyle w:val="NormalBold"/>
      </w:pPr>
      <w:r w:rsidRPr="00595665">
        <w:rPr>
          <w:rStyle w:val="HideTWBExt"/>
          <w:b w:val="0"/>
        </w:rPr>
        <w:t>&lt;/RepeatBlock-By&gt;</w:t>
      </w:r>
    </w:p>
    <w:p w14:paraId="7C67967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D04C194" w14:textId="77777777" w:rsidR="00AB2F51" w:rsidRPr="0083299A" w:rsidRDefault="00AB2F51" w:rsidP="00AB2F51">
      <w:pPr>
        <w:pStyle w:val="NormalBold"/>
      </w:pPr>
      <w:r w:rsidRPr="00595665">
        <w:rPr>
          <w:rStyle w:val="HideTWBExt"/>
          <w:b w:val="0"/>
        </w:rPr>
        <w:t>&lt;Article&gt;</w:t>
      </w:r>
      <w:r w:rsidRPr="0083299A">
        <w:t>Stavak 37.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2FAED2D" w14:textId="77777777" w:rsidTr="00F9062A">
        <w:trPr>
          <w:trHeight w:hRule="exact" w:val="240"/>
          <w:jc w:val="center"/>
        </w:trPr>
        <w:tc>
          <w:tcPr>
            <w:tcW w:w="9752" w:type="dxa"/>
            <w:gridSpan w:val="2"/>
            <w:tcBorders>
              <w:top w:val="nil"/>
              <w:left w:val="nil"/>
              <w:bottom w:val="nil"/>
              <w:right w:val="nil"/>
            </w:tcBorders>
          </w:tcPr>
          <w:p w14:paraId="2A831CF7" w14:textId="77777777" w:rsidR="00AB2F51" w:rsidRPr="0083299A" w:rsidRDefault="00AB2F51" w:rsidP="00F9062A"/>
        </w:tc>
      </w:tr>
      <w:tr w:rsidR="00D1633B" w:rsidRPr="0083299A" w14:paraId="5DE9D5AE" w14:textId="77777777" w:rsidTr="00F9062A">
        <w:trPr>
          <w:trHeight w:val="240"/>
          <w:jc w:val="center"/>
        </w:trPr>
        <w:tc>
          <w:tcPr>
            <w:tcW w:w="4876" w:type="dxa"/>
            <w:tcBorders>
              <w:top w:val="nil"/>
              <w:left w:val="nil"/>
              <w:bottom w:val="nil"/>
              <w:right w:val="nil"/>
            </w:tcBorders>
          </w:tcPr>
          <w:p w14:paraId="6F6988B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EAF15F3" w14:textId="77777777" w:rsidR="00AB2F51" w:rsidRPr="0083299A" w:rsidRDefault="00AB2F51" w:rsidP="00F9062A">
            <w:pPr>
              <w:pStyle w:val="AmColumnHeading"/>
            </w:pPr>
            <w:r w:rsidRPr="0083299A">
              <w:t>Izmjena</w:t>
            </w:r>
          </w:p>
        </w:tc>
      </w:tr>
      <w:tr w:rsidR="00D1633B" w:rsidRPr="0083299A" w14:paraId="7F0F9B7D" w14:textId="77777777" w:rsidTr="00F9062A">
        <w:trPr>
          <w:jc w:val="center"/>
        </w:trPr>
        <w:tc>
          <w:tcPr>
            <w:tcW w:w="4876" w:type="dxa"/>
            <w:tcBorders>
              <w:top w:val="nil"/>
              <w:left w:val="nil"/>
              <w:bottom w:val="nil"/>
              <w:right w:val="nil"/>
            </w:tcBorders>
          </w:tcPr>
          <w:p w14:paraId="6EB75C35" w14:textId="77777777" w:rsidR="00AB2F51" w:rsidRPr="0083299A" w:rsidRDefault="00AB2F51" w:rsidP="00F9062A">
            <w:pPr>
              <w:pStyle w:val="Normal6a"/>
            </w:pPr>
            <w:r w:rsidRPr="0083299A">
              <w:t>37.</w:t>
            </w:r>
            <w:r w:rsidRPr="0083299A">
              <w:tab/>
              <w:t xml:space="preserve">naglašava da je Skupina za praćenje demokracije, vladavine prava i temeljnih prava u sklopu Odbora Parlamenta za građanske slobode, pravosuđe i unutarnje poslove posljednjih godina poslala nekoliko </w:t>
            </w:r>
            <w:r w:rsidRPr="0083299A">
              <w:rPr>
                <w:i/>
                <w:iCs/>
              </w:rPr>
              <w:t>ad hoc</w:t>
            </w:r>
            <w:r w:rsidRPr="0083299A">
              <w:t xml:space="preserve"> izaslanstava u pojedine države članice te da je ocijenjeno da u pogledu stanja vladavine prava, demokracije i temeljnih prava postoje veći nedostaci nego što je to navedeno u izvješćima Komisije; smatra da bi tijekom postupka savjetovanja i kasnijeg sastavljanja izvješća trebalo na odgovarajući način uzeti u obzir praćenje koje provodi navedena skupina;</w:t>
            </w:r>
          </w:p>
        </w:tc>
        <w:tc>
          <w:tcPr>
            <w:tcW w:w="4876" w:type="dxa"/>
            <w:tcBorders>
              <w:top w:val="nil"/>
              <w:left w:val="nil"/>
              <w:bottom w:val="nil"/>
              <w:right w:val="nil"/>
            </w:tcBorders>
          </w:tcPr>
          <w:p w14:paraId="0B5961F5" w14:textId="77777777" w:rsidR="00AB2F51" w:rsidRPr="0083299A" w:rsidRDefault="00AB2F51" w:rsidP="00F9062A">
            <w:pPr>
              <w:pStyle w:val="Normal6a"/>
            </w:pPr>
            <w:r w:rsidRPr="0083299A">
              <w:t>37.</w:t>
            </w:r>
            <w:r w:rsidRPr="0083299A">
              <w:tab/>
              <w:t xml:space="preserve">naglašava da je Skupina za praćenje demokracije, vladavine prava i temeljnih prava u sklopu Odbora Parlamenta za građanske slobode, pravosuđe i unutarnje poslove posljednjih godina poslala nekoliko </w:t>
            </w:r>
            <w:r w:rsidRPr="0083299A">
              <w:rPr>
                <w:i/>
                <w:iCs/>
              </w:rPr>
              <w:t>ad hoc</w:t>
            </w:r>
            <w:r w:rsidRPr="0083299A">
              <w:t xml:space="preserve"> izaslanstava u pojedine države članice te da je ocijenjeno da u pogledu stanja vladavine prava, demokracije i temeljnih prava postoje veći nedostaci nego što je to navedeno u izvješćima Komisije; smatra da bi tijekom postupka savjetovanja i kasnijeg sastavljanja izvješća trebalo na odgovarajući način uzeti u obzir praćenje koje provodi navedena skupina; </w:t>
            </w:r>
            <w:r w:rsidRPr="0083299A">
              <w:rPr>
                <w:b/>
                <w:i/>
              </w:rPr>
              <w:t>nadalje, poziva na snažniju i strukturiraniju međuinstitucijsku dinamiku između Europskog parlamenta i Komisije u pogledu sadržaja i postupaka, među ostalim redovitom razmjenom informacija, mehanizmima transparentnih povratnih informacija i pravodobnom integracijom parlamentarnih ocjena, radi povećanja ukupne usklađenosti, vjerodostojnosti i učinka okvira Unije za praćenje vladavine prava;</w:t>
            </w:r>
          </w:p>
        </w:tc>
      </w:tr>
    </w:tbl>
    <w:p w14:paraId="14CD000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787AD18" w14:textId="77777777" w:rsidR="00AB2F51" w:rsidRPr="0083299A" w:rsidRDefault="00AB2F51" w:rsidP="00AB2F51">
      <w:r w:rsidRPr="00595665">
        <w:rPr>
          <w:rStyle w:val="HideTWBExt"/>
        </w:rPr>
        <w:t>&lt;/Amend&gt;</w:t>
      </w:r>
    </w:p>
    <w:p w14:paraId="32F59BB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663</w:t>
      </w:r>
      <w:r w:rsidRPr="00595665">
        <w:rPr>
          <w:rStyle w:val="HideTWBExt"/>
          <w:b w:val="0"/>
        </w:rPr>
        <w:t>&lt;/NumAm&gt;</w:t>
      </w:r>
    </w:p>
    <w:p w14:paraId="1364C6F4"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1C314CF1" w14:textId="77777777" w:rsidR="00AB2F51" w:rsidRPr="0083299A" w:rsidRDefault="00AB2F51" w:rsidP="00AB2F51">
      <w:pPr>
        <w:pStyle w:val="NormalBold"/>
      </w:pPr>
      <w:r w:rsidRPr="00595665">
        <w:rPr>
          <w:rStyle w:val="HideTWBExt"/>
          <w:b w:val="0"/>
        </w:rPr>
        <w:t>&lt;/RepeatBlock-By&gt;</w:t>
      </w:r>
    </w:p>
    <w:p w14:paraId="2A618C4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B4F2148" w14:textId="77777777" w:rsidR="00AB2F51" w:rsidRPr="0083299A" w:rsidRDefault="00AB2F51" w:rsidP="00AB2F51">
      <w:pPr>
        <w:pStyle w:val="NormalBold"/>
      </w:pPr>
      <w:r w:rsidRPr="00595665">
        <w:rPr>
          <w:rStyle w:val="HideTWBExt"/>
          <w:b w:val="0"/>
        </w:rPr>
        <w:t>&lt;Article&gt;</w:t>
      </w:r>
      <w:r w:rsidRPr="0083299A">
        <w:t>Stavak 37.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7557970" w14:textId="77777777" w:rsidTr="00F9062A">
        <w:trPr>
          <w:trHeight w:hRule="exact" w:val="240"/>
          <w:jc w:val="center"/>
        </w:trPr>
        <w:tc>
          <w:tcPr>
            <w:tcW w:w="9752" w:type="dxa"/>
            <w:gridSpan w:val="2"/>
            <w:tcBorders>
              <w:top w:val="nil"/>
              <w:left w:val="nil"/>
              <w:bottom w:val="nil"/>
              <w:right w:val="nil"/>
            </w:tcBorders>
          </w:tcPr>
          <w:p w14:paraId="25BCCEC7" w14:textId="77777777" w:rsidR="00AB2F51" w:rsidRPr="0083299A" w:rsidRDefault="00AB2F51" w:rsidP="00F9062A"/>
        </w:tc>
      </w:tr>
      <w:tr w:rsidR="00D1633B" w:rsidRPr="0083299A" w14:paraId="33F4FEBF" w14:textId="77777777" w:rsidTr="00F9062A">
        <w:trPr>
          <w:trHeight w:val="240"/>
          <w:jc w:val="center"/>
        </w:trPr>
        <w:tc>
          <w:tcPr>
            <w:tcW w:w="4876" w:type="dxa"/>
            <w:tcBorders>
              <w:top w:val="nil"/>
              <w:left w:val="nil"/>
              <w:bottom w:val="nil"/>
              <w:right w:val="nil"/>
            </w:tcBorders>
          </w:tcPr>
          <w:p w14:paraId="0520B30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280D840" w14:textId="77777777" w:rsidR="00AB2F51" w:rsidRPr="0083299A" w:rsidRDefault="00AB2F51" w:rsidP="00F9062A">
            <w:pPr>
              <w:pStyle w:val="AmColumnHeading"/>
            </w:pPr>
            <w:r w:rsidRPr="0083299A">
              <w:t>Izmjena</w:t>
            </w:r>
          </w:p>
        </w:tc>
      </w:tr>
      <w:tr w:rsidR="00D1633B" w:rsidRPr="0083299A" w14:paraId="1B2B4BA7" w14:textId="77777777" w:rsidTr="00F9062A">
        <w:trPr>
          <w:jc w:val="center"/>
        </w:trPr>
        <w:tc>
          <w:tcPr>
            <w:tcW w:w="4876" w:type="dxa"/>
            <w:tcBorders>
              <w:top w:val="nil"/>
              <w:left w:val="nil"/>
              <w:bottom w:val="nil"/>
              <w:right w:val="nil"/>
            </w:tcBorders>
          </w:tcPr>
          <w:p w14:paraId="58DDA3A7" w14:textId="77777777" w:rsidR="00AB2F51" w:rsidRPr="0083299A" w:rsidRDefault="00AB2F51" w:rsidP="00F9062A">
            <w:pPr>
              <w:pStyle w:val="Normal6a"/>
            </w:pPr>
            <w:r w:rsidRPr="0083299A">
              <w:t>37.</w:t>
            </w:r>
            <w:r w:rsidRPr="0083299A">
              <w:tab/>
            </w:r>
            <w:r w:rsidRPr="0083299A">
              <w:rPr>
                <w:b/>
                <w:i/>
              </w:rPr>
              <w:t>naglašava</w:t>
            </w:r>
            <w:r w:rsidRPr="0083299A">
              <w:t xml:space="preserve"> da je Skupina za praćenje demokracije, vladavine prava i temeljnih prava u sklopu Odbora Parlamenta za građanske slobode, pravosuđe i unutarnje poslove posljednjih godina poslala nekoliko ad hoc izaslanstava u </w:t>
            </w:r>
            <w:r w:rsidRPr="0083299A">
              <w:rPr>
                <w:b/>
                <w:i/>
              </w:rPr>
              <w:t>pojedine</w:t>
            </w:r>
            <w:r w:rsidRPr="0083299A">
              <w:t xml:space="preserve"> države članice </w:t>
            </w:r>
            <w:r w:rsidRPr="0083299A">
              <w:rPr>
                <w:b/>
                <w:i/>
              </w:rPr>
              <w:t>te da je ocijenjeno da</w:t>
            </w:r>
            <w:r w:rsidRPr="0083299A">
              <w:t xml:space="preserve"> u </w:t>
            </w:r>
            <w:r w:rsidRPr="0083299A">
              <w:rPr>
                <w:b/>
                <w:i/>
              </w:rPr>
              <w:t>pogledu stanja</w:t>
            </w:r>
            <w:r w:rsidRPr="0083299A">
              <w:t xml:space="preserve"> vladavine prava</w:t>
            </w:r>
            <w:r w:rsidRPr="0083299A">
              <w:rPr>
                <w:b/>
                <w:i/>
              </w:rPr>
              <w:t>, demokracije i temeljnih prava postoje veći nedostaci nego što je to navedeno u izvješćima Komisije</w:t>
            </w:r>
            <w:r w:rsidRPr="0083299A">
              <w:t xml:space="preserve">; smatra da bi </w:t>
            </w:r>
            <w:r w:rsidRPr="0083299A">
              <w:rPr>
                <w:b/>
                <w:i/>
              </w:rPr>
              <w:t>tijekom postupka savjetovanja i kasnijeg sastavljanja izvješća trebalo na odgovarajući način uzeti u obzir</w:t>
            </w:r>
            <w:r w:rsidRPr="0083299A">
              <w:t xml:space="preserve"> praćenje koje provodi navedena skupina;</w:t>
            </w:r>
          </w:p>
        </w:tc>
        <w:tc>
          <w:tcPr>
            <w:tcW w:w="4876" w:type="dxa"/>
            <w:tcBorders>
              <w:top w:val="nil"/>
              <w:left w:val="nil"/>
              <w:bottom w:val="nil"/>
              <w:right w:val="nil"/>
            </w:tcBorders>
          </w:tcPr>
          <w:p w14:paraId="49DC1555" w14:textId="77777777" w:rsidR="00AB2F51" w:rsidRPr="0083299A" w:rsidRDefault="00AB2F51" w:rsidP="00F9062A">
            <w:pPr>
              <w:pStyle w:val="Normal6a"/>
            </w:pPr>
            <w:r w:rsidRPr="0083299A">
              <w:t>37.</w:t>
            </w:r>
            <w:r w:rsidRPr="0083299A">
              <w:tab/>
            </w:r>
            <w:r w:rsidRPr="0083299A">
              <w:rPr>
                <w:b/>
                <w:i/>
              </w:rPr>
              <w:t>napominje</w:t>
            </w:r>
            <w:r w:rsidRPr="0083299A">
              <w:t xml:space="preserve"> da je Skupina za praćenje demokracije, vladavine prava i temeljnih prava u sklopu Odbora Parlamenta za građanske slobode, pravosuđe i unutarnje poslove posljednjih godina poslala nekoliko ad hoc izaslanstava u </w:t>
            </w:r>
            <w:r w:rsidRPr="0083299A">
              <w:rPr>
                <w:b/>
                <w:i/>
              </w:rPr>
              <w:t>određene</w:t>
            </w:r>
            <w:r w:rsidRPr="0083299A">
              <w:t xml:space="preserve"> države članice</w:t>
            </w:r>
            <w:r w:rsidRPr="0083299A">
              <w:rPr>
                <w:b/>
                <w:i/>
              </w:rPr>
              <w:t>, ali ne i u druge zemlje</w:t>
            </w:r>
            <w:r w:rsidRPr="0083299A">
              <w:t xml:space="preserve"> u </w:t>
            </w:r>
            <w:r w:rsidRPr="0083299A">
              <w:rPr>
                <w:b/>
                <w:i/>
              </w:rPr>
              <w:t>kojima su postojale naznake mogućih povreda načela</w:t>
            </w:r>
            <w:r w:rsidRPr="0083299A">
              <w:t xml:space="preserve"> vladavine prava; smatra da bi </w:t>
            </w:r>
            <w:r w:rsidRPr="0083299A">
              <w:rPr>
                <w:b/>
                <w:i/>
              </w:rPr>
              <w:t>se</w:t>
            </w:r>
            <w:r w:rsidRPr="0083299A">
              <w:t xml:space="preserve"> praćenje koje provodi navedena skupina </w:t>
            </w:r>
            <w:r w:rsidRPr="0083299A">
              <w:rPr>
                <w:b/>
                <w:i/>
              </w:rPr>
              <w:t>trebalo jednako primjenjivati na sve države članice</w:t>
            </w:r>
            <w:r w:rsidRPr="0083299A">
              <w:t>;</w:t>
            </w:r>
          </w:p>
        </w:tc>
      </w:tr>
    </w:tbl>
    <w:p w14:paraId="6701FD1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52582B42" w14:textId="77777777" w:rsidR="00AB2F51" w:rsidRPr="0083299A" w:rsidRDefault="00AB2F51" w:rsidP="00AB2F51">
      <w:r w:rsidRPr="00595665">
        <w:rPr>
          <w:rStyle w:val="HideTWBExt"/>
        </w:rPr>
        <w:t>&lt;/Amend&gt;</w:t>
      </w:r>
    </w:p>
    <w:p w14:paraId="1FCF78A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664</w:t>
      </w:r>
      <w:r w:rsidRPr="00595665">
        <w:rPr>
          <w:rStyle w:val="HideTWBExt"/>
          <w:b w:val="0"/>
        </w:rPr>
        <w:t>&lt;/NumAm&gt;</w:t>
      </w:r>
    </w:p>
    <w:p w14:paraId="75543E36"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3BE38984" w14:textId="77777777" w:rsidR="00AB2F51" w:rsidRPr="0083299A" w:rsidRDefault="00AB2F51" w:rsidP="00AB2F51">
      <w:pPr>
        <w:pStyle w:val="NormalBold"/>
      </w:pPr>
      <w:r w:rsidRPr="00595665">
        <w:rPr>
          <w:rStyle w:val="HideTWBExt"/>
          <w:b w:val="0"/>
        </w:rPr>
        <w:t>&lt;/RepeatBlock-By&gt;</w:t>
      </w:r>
    </w:p>
    <w:p w14:paraId="231F560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4336864" w14:textId="77777777" w:rsidR="00AB2F51" w:rsidRPr="0083299A" w:rsidRDefault="00AB2F51" w:rsidP="00AB2F51">
      <w:pPr>
        <w:pStyle w:val="NormalBold"/>
      </w:pPr>
      <w:r w:rsidRPr="00595665">
        <w:rPr>
          <w:rStyle w:val="HideTWBExt"/>
          <w:b w:val="0"/>
        </w:rPr>
        <w:t>&lt;Article&gt;</w:t>
      </w:r>
      <w:r w:rsidRPr="0083299A">
        <w:t>Stavak 37.</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8A3A825" w14:textId="77777777" w:rsidTr="00F9062A">
        <w:trPr>
          <w:trHeight w:hRule="exact" w:val="240"/>
          <w:jc w:val="center"/>
        </w:trPr>
        <w:tc>
          <w:tcPr>
            <w:tcW w:w="9752" w:type="dxa"/>
            <w:gridSpan w:val="2"/>
            <w:tcBorders>
              <w:top w:val="nil"/>
              <w:left w:val="nil"/>
              <w:bottom w:val="nil"/>
              <w:right w:val="nil"/>
            </w:tcBorders>
          </w:tcPr>
          <w:p w14:paraId="433879C1" w14:textId="77777777" w:rsidR="00AB2F51" w:rsidRPr="0083299A" w:rsidRDefault="00AB2F51" w:rsidP="00F9062A"/>
        </w:tc>
      </w:tr>
      <w:tr w:rsidR="00D1633B" w:rsidRPr="0083299A" w14:paraId="16B7DF79" w14:textId="77777777" w:rsidTr="00F9062A">
        <w:trPr>
          <w:trHeight w:val="240"/>
          <w:jc w:val="center"/>
        </w:trPr>
        <w:tc>
          <w:tcPr>
            <w:tcW w:w="4876" w:type="dxa"/>
            <w:tcBorders>
              <w:top w:val="nil"/>
              <w:left w:val="nil"/>
              <w:bottom w:val="nil"/>
              <w:right w:val="nil"/>
            </w:tcBorders>
          </w:tcPr>
          <w:p w14:paraId="697674C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06AA7E6" w14:textId="77777777" w:rsidR="00AB2F51" w:rsidRPr="0083299A" w:rsidRDefault="00AB2F51" w:rsidP="00F9062A">
            <w:pPr>
              <w:pStyle w:val="AmColumnHeading"/>
            </w:pPr>
            <w:r w:rsidRPr="0083299A">
              <w:t>Izmjena</w:t>
            </w:r>
          </w:p>
        </w:tc>
      </w:tr>
      <w:tr w:rsidR="00D1633B" w:rsidRPr="0083299A" w14:paraId="50DB5F74" w14:textId="77777777" w:rsidTr="00F9062A">
        <w:trPr>
          <w:jc w:val="center"/>
        </w:trPr>
        <w:tc>
          <w:tcPr>
            <w:tcW w:w="4876" w:type="dxa"/>
            <w:tcBorders>
              <w:top w:val="nil"/>
              <w:left w:val="nil"/>
              <w:bottom w:val="nil"/>
              <w:right w:val="nil"/>
            </w:tcBorders>
          </w:tcPr>
          <w:p w14:paraId="2704F249" w14:textId="77777777" w:rsidR="00AB2F51" w:rsidRPr="0083299A" w:rsidRDefault="00AB2F51" w:rsidP="00F9062A">
            <w:pPr>
              <w:pStyle w:val="Normal6a"/>
            </w:pPr>
            <w:r w:rsidRPr="0083299A">
              <w:t>37.</w:t>
            </w:r>
            <w:r w:rsidRPr="0083299A">
              <w:tab/>
            </w:r>
            <w:r w:rsidRPr="0083299A">
              <w:rPr>
                <w:b/>
                <w:i/>
              </w:rPr>
              <w:t>naglašava da je Skupina</w:t>
            </w:r>
            <w:r w:rsidRPr="0083299A">
              <w:t xml:space="preserve"> za praćenje demokracije, vladavine prava i temeljnih prava u sklopu Odbora </w:t>
            </w:r>
            <w:r w:rsidRPr="0083299A">
              <w:rPr>
                <w:b/>
                <w:i/>
              </w:rPr>
              <w:t>Parlamenta</w:t>
            </w:r>
            <w:r w:rsidRPr="0083299A">
              <w:t xml:space="preserve"> za građanske slobode, pravosuđe i unutarnje poslove </w:t>
            </w:r>
            <w:r w:rsidRPr="0083299A">
              <w:rPr>
                <w:b/>
                <w:i/>
              </w:rPr>
              <w:t>posljednjih godina poslala nekoliko ad hoc izaslanstava u pojedine države članice te da je ocijenjeno da u pogledu stanja</w:t>
            </w:r>
            <w:r w:rsidRPr="0083299A">
              <w:t xml:space="preserve"> vladavine prava</w:t>
            </w:r>
            <w:r w:rsidRPr="0083299A">
              <w:rPr>
                <w:b/>
                <w:i/>
              </w:rPr>
              <w:t>, demokracije</w:t>
            </w:r>
            <w:r w:rsidRPr="0083299A">
              <w:t xml:space="preserve"> i temeljnih prava </w:t>
            </w:r>
            <w:r w:rsidRPr="0083299A">
              <w:rPr>
                <w:b/>
                <w:i/>
              </w:rPr>
              <w:t>postoje veći nedostaci nego što je to navedeno u izvješćima Komisije</w:t>
            </w:r>
            <w:r w:rsidRPr="0083299A">
              <w:t xml:space="preserve">; </w:t>
            </w:r>
            <w:r w:rsidRPr="0083299A">
              <w:rPr>
                <w:b/>
                <w:i/>
              </w:rPr>
              <w:t>smatra da bi tijekom postupka savjetovanja i kasnijeg sastavljanja izvješća trebalo na odgovarajući način uzeti u obzir praćenje koje provodi navedena skupina;</w:t>
            </w:r>
          </w:p>
        </w:tc>
        <w:tc>
          <w:tcPr>
            <w:tcW w:w="4876" w:type="dxa"/>
            <w:tcBorders>
              <w:top w:val="nil"/>
              <w:left w:val="nil"/>
              <w:bottom w:val="nil"/>
              <w:right w:val="nil"/>
            </w:tcBorders>
          </w:tcPr>
          <w:p w14:paraId="03CFAAE2" w14:textId="77777777" w:rsidR="00AB2F51" w:rsidRPr="0083299A" w:rsidRDefault="00AB2F51" w:rsidP="00F9062A">
            <w:pPr>
              <w:pStyle w:val="Normal6a"/>
            </w:pPr>
            <w:r w:rsidRPr="0083299A">
              <w:t>37.</w:t>
            </w:r>
            <w:r w:rsidRPr="0083299A">
              <w:tab/>
            </w:r>
            <w:r w:rsidRPr="0083299A">
              <w:rPr>
                <w:b/>
                <w:i/>
              </w:rPr>
              <w:t>pozdravlja rad Skupine</w:t>
            </w:r>
            <w:r w:rsidRPr="0083299A">
              <w:t xml:space="preserve"> za praćenje demokracije, vladavine prava i temeljnih prava u sklopu Odbora </w:t>
            </w:r>
            <w:r w:rsidRPr="0083299A">
              <w:rPr>
                <w:b/>
                <w:i/>
              </w:rPr>
              <w:t>Europskog parlamenta</w:t>
            </w:r>
            <w:r w:rsidRPr="0083299A">
              <w:t xml:space="preserve"> za građanske slobode, pravosuđe i unutarnje poslove </w:t>
            </w:r>
            <w:r w:rsidRPr="0083299A">
              <w:rPr>
                <w:b/>
                <w:i/>
              </w:rPr>
              <w:t>u vezi s praćenjem razvoja stanja u području demokracije,</w:t>
            </w:r>
            <w:r w:rsidRPr="0083299A">
              <w:t xml:space="preserve"> vladavine prava i temeljnih prava</w:t>
            </w:r>
            <w:r w:rsidRPr="0083299A">
              <w:rPr>
                <w:b/>
                <w:i/>
              </w:rPr>
              <w:t>; potiče Komisiju da se u većoj mjeri koristi nalazima i stručnim znanjem Skupine u pripremi budućih izvješća o vladavini prava</w:t>
            </w:r>
            <w:r w:rsidRPr="0083299A">
              <w:t>;</w:t>
            </w:r>
          </w:p>
        </w:tc>
      </w:tr>
    </w:tbl>
    <w:p w14:paraId="0AE9C1F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4C1FFC9" w14:textId="77777777" w:rsidR="00AB2F51" w:rsidRPr="0083299A" w:rsidRDefault="00AB2F51" w:rsidP="00AB2F51">
      <w:r w:rsidRPr="00595665">
        <w:rPr>
          <w:rStyle w:val="HideTWBExt"/>
        </w:rPr>
        <w:lastRenderedPageBreak/>
        <w:t>&lt;/Amend&gt;</w:t>
      </w:r>
    </w:p>
    <w:p w14:paraId="3165DE2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665</w:t>
      </w:r>
      <w:r w:rsidRPr="00595665">
        <w:rPr>
          <w:rStyle w:val="HideTWBExt"/>
          <w:b w:val="0"/>
        </w:rPr>
        <w:t>&lt;/NumAm&gt;</w:t>
      </w:r>
    </w:p>
    <w:p w14:paraId="2C09653A"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7F7D25BA" w14:textId="77777777" w:rsidR="00AB2F51" w:rsidRPr="0083299A" w:rsidRDefault="00AB2F51" w:rsidP="00AB2F51">
      <w:pPr>
        <w:pStyle w:val="NormalBold"/>
      </w:pPr>
      <w:r w:rsidRPr="00595665">
        <w:rPr>
          <w:rStyle w:val="HideTWBExt"/>
          <w:b w:val="0"/>
        </w:rPr>
        <w:t>&lt;/RepeatBlock-By&gt;</w:t>
      </w:r>
    </w:p>
    <w:p w14:paraId="7F1D519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2D02C55" w14:textId="77777777" w:rsidR="00AB2F51" w:rsidRPr="0083299A" w:rsidRDefault="00AB2F51" w:rsidP="00AB2F51">
      <w:pPr>
        <w:pStyle w:val="NormalBold"/>
      </w:pPr>
      <w:r w:rsidRPr="00595665">
        <w:rPr>
          <w:rStyle w:val="HideTWBExt"/>
          <w:b w:val="0"/>
        </w:rPr>
        <w:t>&lt;Article&gt;</w:t>
      </w:r>
      <w:r w:rsidRPr="0083299A">
        <w:t>Stavak 38.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4E3A55A" w14:textId="77777777" w:rsidTr="00F9062A">
        <w:trPr>
          <w:trHeight w:hRule="exact" w:val="240"/>
          <w:jc w:val="center"/>
        </w:trPr>
        <w:tc>
          <w:tcPr>
            <w:tcW w:w="9752" w:type="dxa"/>
            <w:gridSpan w:val="2"/>
            <w:tcBorders>
              <w:top w:val="nil"/>
              <w:left w:val="nil"/>
              <w:bottom w:val="nil"/>
              <w:right w:val="nil"/>
            </w:tcBorders>
          </w:tcPr>
          <w:p w14:paraId="274172F3" w14:textId="77777777" w:rsidR="00AB2F51" w:rsidRPr="0083299A" w:rsidRDefault="00AB2F51" w:rsidP="00F9062A"/>
        </w:tc>
      </w:tr>
      <w:tr w:rsidR="00D1633B" w:rsidRPr="0083299A" w14:paraId="07806A77" w14:textId="77777777" w:rsidTr="00F9062A">
        <w:trPr>
          <w:trHeight w:val="240"/>
          <w:jc w:val="center"/>
        </w:trPr>
        <w:tc>
          <w:tcPr>
            <w:tcW w:w="4876" w:type="dxa"/>
            <w:tcBorders>
              <w:top w:val="nil"/>
              <w:left w:val="nil"/>
              <w:bottom w:val="nil"/>
              <w:right w:val="nil"/>
            </w:tcBorders>
          </w:tcPr>
          <w:p w14:paraId="7C4B35B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C580338" w14:textId="77777777" w:rsidR="00AB2F51" w:rsidRPr="0083299A" w:rsidRDefault="00AB2F51" w:rsidP="00F9062A">
            <w:pPr>
              <w:pStyle w:val="AmColumnHeading"/>
            </w:pPr>
            <w:r w:rsidRPr="0083299A">
              <w:t>Izmjena</w:t>
            </w:r>
          </w:p>
        </w:tc>
      </w:tr>
      <w:tr w:rsidR="00D1633B" w:rsidRPr="0083299A" w14:paraId="3EE800FF" w14:textId="77777777" w:rsidTr="00F9062A">
        <w:trPr>
          <w:jc w:val="center"/>
        </w:trPr>
        <w:tc>
          <w:tcPr>
            <w:tcW w:w="4876" w:type="dxa"/>
            <w:tcBorders>
              <w:top w:val="nil"/>
              <w:left w:val="nil"/>
              <w:bottom w:val="nil"/>
              <w:right w:val="nil"/>
            </w:tcBorders>
          </w:tcPr>
          <w:p w14:paraId="64811917" w14:textId="77777777" w:rsidR="00AB2F51" w:rsidRPr="0083299A" w:rsidRDefault="00AB2F51" w:rsidP="00F9062A">
            <w:pPr>
              <w:pStyle w:val="Normal6a"/>
            </w:pPr>
            <w:r w:rsidRPr="0083299A">
              <w:rPr>
                <w:b/>
                <w:i/>
              </w:rPr>
              <w:t>38.</w:t>
            </w:r>
            <w:r w:rsidRPr="0083299A">
              <w:tab/>
            </w:r>
            <w:r w:rsidRPr="0083299A">
              <w:rPr>
                <w:b/>
                <w:i/>
              </w:rPr>
              <w:t>ponavlja da je u sastavljanje izvješća potrebno uključiti neovisno tijelo za praćenje, koje bi okupljalo neovisne pravne stručnjake, pripadnike akademske zajednice te stručnjake za ljudska prava;</w:t>
            </w:r>
            <w:r w:rsidRPr="0083299A">
              <w:t xml:space="preserve"> </w:t>
            </w:r>
            <w:r w:rsidRPr="0083299A">
              <w:rPr>
                <w:b/>
                <w:i/>
              </w:rPr>
              <w:t>poziva Komisiju da poboljša suradnju s tijelima EU-a i međunarodnim tijelima;</w:t>
            </w:r>
          </w:p>
        </w:tc>
        <w:tc>
          <w:tcPr>
            <w:tcW w:w="4876" w:type="dxa"/>
            <w:tcBorders>
              <w:top w:val="nil"/>
              <w:left w:val="nil"/>
              <w:bottom w:val="nil"/>
              <w:right w:val="nil"/>
            </w:tcBorders>
          </w:tcPr>
          <w:p w14:paraId="47AC7A98" w14:textId="77777777" w:rsidR="00AB2F51" w:rsidRPr="0083299A" w:rsidRDefault="00AB2F51" w:rsidP="00F9062A">
            <w:pPr>
              <w:pStyle w:val="Normal6a"/>
            </w:pPr>
            <w:r w:rsidRPr="0083299A">
              <w:rPr>
                <w:b/>
                <w:i/>
              </w:rPr>
              <w:t>Briše se.</w:t>
            </w:r>
          </w:p>
        </w:tc>
      </w:tr>
    </w:tbl>
    <w:p w14:paraId="657B001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3ABE6651" w14:textId="77777777" w:rsidR="00AB2F51" w:rsidRPr="0083299A" w:rsidRDefault="00AB2F51" w:rsidP="00AB2F51">
      <w:r w:rsidRPr="00595665">
        <w:rPr>
          <w:rStyle w:val="HideTWBExt"/>
        </w:rPr>
        <w:t>&lt;/Amend&gt;</w:t>
      </w:r>
    </w:p>
    <w:p w14:paraId="3330007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666</w:t>
      </w:r>
      <w:r w:rsidRPr="00595665">
        <w:rPr>
          <w:rStyle w:val="HideTWBExt"/>
          <w:b w:val="0"/>
        </w:rPr>
        <w:t>&lt;/NumAm&gt;</w:t>
      </w:r>
    </w:p>
    <w:p w14:paraId="538E0BE0"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0B6A70E3" w14:textId="77777777" w:rsidR="00AB2F51" w:rsidRPr="0083299A" w:rsidRDefault="00AB2F51" w:rsidP="00AB2F51">
      <w:pPr>
        <w:pStyle w:val="NormalBold"/>
      </w:pPr>
      <w:r w:rsidRPr="00595665">
        <w:rPr>
          <w:rStyle w:val="HideTWBExt"/>
          <w:b w:val="0"/>
        </w:rPr>
        <w:t>&lt;/RepeatBlock-By&gt;</w:t>
      </w:r>
    </w:p>
    <w:p w14:paraId="0D79662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5505D55" w14:textId="77777777" w:rsidR="00AB2F51" w:rsidRPr="0083299A" w:rsidRDefault="00AB2F51" w:rsidP="00AB2F51">
      <w:pPr>
        <w:pStyle w:val="NormalBold"/>
      </w:pPr>
      <w:r w:rsidRPr="00595665">
        <w:rPr>
          <w:rStyle w:val="HideTWBExt"/>
          <w:b w:val="0"/>
        </w:rPr>
        <w:t>&lt;Article&gt;</w:t>
      </w:r>
      <w:r w:rsidRPr="0083299A">
        <w:t>Stavak 38.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B3C0671" w14:textId="77777777" w:rsidTr="00F9062A">
        <w:trPr>
          <w:trHeight w:hRule="exact" w:val="240"/>
          <w:jc w:val="center"/>
        </w:trPr>
        <w:tc>
          <w:tcPr>
            <w:tcW w:w="9752" w:type="dxa"/>
            <w:gridSpan w:val="2"/>
            <w:tcBorders>
              <w:top w:val="nil"/>
              <w:left w:val="nil"/>
              <w:bottom w:val="nil"/>
              <w:right w:val="nil"/>
            </w:tcBorders>
          </w:tcPr>
          <w:p w14:paraId="771928B8" w14:textId="77777777" w:rsidR="00AB2F51" w:rsidRPr="0083299A" w:rsidRDefault="00AB2F51" w:rsidP="00F9062A"/>
        </w:tc>
      </w:tr>
      <w:tr w:rsidR="00D1633B" w:rsidRPr="0083299A" w14:paraId="2364FB13" w14:textId="77777777" w:rsidTr="00F9062A">
        <w:trPr>
          <w:trHeight w:val="240"/>
          <w:jc w:val="center"/>
        </w:trPr>
        <w:tc>
          <w:tcPr>
            <w:tcW w:w="4876" w:type="dxa"/>
            <w:tcBorders>
              <w:top w:val="nil"/>
              <w:left w:val="nil"/>
              <w:bottom w:val="nil"/>
              <w:right w:val="nil"/>
            </w:tcBorders>
          </w:tcPr>
          <w:p w14:paraId="68CFF09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C4DE55E" w14:textId="77777777" w:rsidR="00AB2F51" w:rsidRPr="0083299A" w:rsidRDefault="00AB2F51" w:rsidP="00F9062A">
            <w:pPr>
              <w:pStyle w:val="AmColumnHeading"/>
            </w:pPr>
            <w:r w:rsidRPr="0083299A">
              <w:t>Izmjena</w:t>
            </w:r>
          </w:p>
        </w:tc>
      </w:tr>
      <w:tr w:rsidR="00D1633B" w:rsidRPr="0083299A" w14:paraId="109D0205" w14:textId="77777777" w:rsidTr="00F9062A">
        <w:trPr>
          <w:jc w:val="center"/>
        </w:trPr>
        <w:tc>
          <w:tcPr>
            <w:tcW w:w="4876" w:type="dxa"/>
            <w:tcBorders>
              <w:top w:val="nil"/>
              <w:left w:val="nil"/>
              <w:bottom w:val="nil"/>
              <w:right w:val="nil"/>
            </w:tcBorders>
          </w:tcPr>
          <w:p w14:paraId="7400DD05" w14:textId="77777777" w:rsidR="00AB2F51" w:rsidRPr="0083299A" w:rsidRDefault="00AB2F51" w:rsidP="00F9062A">
            <w:pPr>
              <w:pStyle w:val="Normal6a"/>
            </w:pPr>
            <w:r w:rsidRPr="0083299A">
              <w:rPr>
                <w:b/>
                <w:i/>
              </w:rPr>
              <w:t>38.</w:t>
            </w:r>
            <w:r w:rsidRPr="0083299A">
              <w:tab/>
            </w:r>
            <w:r w:rsidRPr="0083299A">
              <w:rPr>
                <w:b/>
                <w:i/>
              </w:rPr>
              <w:t>ponavlja da je u sastavljanje izvješća potrebno uključiti neovisno tijelo za praćenje, koje bi okupljalo neovisne pravne stručnjake, pripadnike akademske zajednice te stručnjake za ljudska prava;</w:t>
            </w:r>
            <w:r w:rsidRPr="0083299A">
              <w:t xml:space="preserve"> </w:t>
            </w:r>
            <w:r w:rsidRPr="0083299A">
              <w:rPr>
                <w:b/>
                <w:i/>
              </w:rPr>
              <w:t>poziva Komisiju da poboljša suradnju s tijelima EU-a i međunarodnim tijelima;</w:t>
            </w:r>
          </w:p>
        </w:tc>
        <w:tc>
          <w:tcPr>
            <w:tcW w:w="4876" w:type="dxa"/>
            <w:tcBorders>
              <w:top w:val="nil"/>
              <w:left w:val="nil"/>
              <w:bottom w:val="nil"/>
              <w:right w:val="nil"/>
            </w:tcBorders>
          </w:tcPr>
          <w:p w14:paraId="602BEFD7" w14:textId="77777777" w:rsidR="00AB2F51" w:rsidRPr="0083299A" w:rsidRDefault="00AB2F51" w:rsidP="00F9062A">
            <w:pPr>
              <w:pStyle w:val="Normal6a"/>
            </w:pPr>
            <w:r w:rsidRPr="0083299A">
              <w:rPr>
                <w:b/>
                <w:i/>
              </w:rPr>
              <w:t>Briše se.</w:t>
            </w:r>
          </w:p>
        </w:tc>
      </w:tr>
    </w:tbl>
    <w:p w14:paraId="7263376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63517675" w14:textId="77777777" w:rsidR="00AB2F51" w:rsidRPr="0083299A" w:rsidRDefault="00AB2F51" w:rsidP="00AB2F51">
      <w:r w:rsidRPr="00595665">
        <w:rPr>
          <w:rStyle w:val="HideTWBExt"/>
        </w:rPr>
        <w:t>&lt;/Amend&gt;</w:t>
      </w:r>
    </w:p>
    <w:p w14:paraId="0374909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667</w:t>
      </w:r>
      <w:r w:rsidRPr="00595665">
        <w:rPr>
          <w:rStyle w:val="HideTWBExt"/>
          <w:b w:val="0"/>
        </w:rPr>
        <w:t>&lt;/NumAm&gt;</w:t>
      </w:r>
    </w:p>
    <w:p w14:paraId="29DCC482"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156B712B" w14:textId="77777777" w:rsidR="00AB2F51" w:rsidRPr="0083299A" w:rsidRDefault="00AB2F51" w:rsidP="00AB2F51">
      <w:pPr>
        <w:pStyle w:val="NormalBold"/>
      </w:pPr>
      <w:r w:rsidRPr="00595665">
        <w:rPr>
          <w:rStyle w:val="HideTWBExt"/>
          <w:b w:val="0"/>
        </w:rPr>
        <w:t>&lt;/RepeatBlock-By&gt;</w:t>
      </w:r>
    </w:p>
    <w:p w14:paraId="55E12C1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A65C51A" w14:textId="77777777" w:rsidR="00AB2F51" w:rsidRPr="0083299A" w:rsidRDefault="00AB2F51" w:rsidP="00AB2F51">
      <w:pPr>
        <w:pStyle w:val="NormalBold"/>
      </w:pPr>
      <w:r w:rsidRPr="00595665">
        <w:rPr>
          <w:rStyle w:val="HideTWBExt"/>
          <w:b w:val="0"/>
        </w:rPr>
        <w:lastRenderedPageBreak/>
        <w:t>&lt;Article&gt;</w:t>
      </w:r>
      <w:r w:rsidRPr="0083299A">
        <w:t>Stavak 38.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178ADDE" w14:textId="77777777" w:rsidTr="00F9062A">
        <w:trPr>
          <w:trHeight w:hRule="exact" w:val="240"/>
          <w:jc w:val="center"/>
        </w:trPr>
        <w:tc>
          <w:tcPr>
            <w:tcW w:w="9752" w:type="dxa"/>
            <w:gridSpan w:val="2"/>
            <w:tcBorders>
              <w:top w:val="nil"/>
              <w:left w:val="nil"/>
              <w:bottom w:val="nil"/>
              <w:right w:val="nil"/>
            </w:tcBorders>
          </w:tcPr>
          <w:p w14:paraId="6D47403F" w14:textId="77777777" w:rsidR="00AB2F51" w:rsidRPr="0083299A" w:rsidRDefault="00AB2F51" w:rsidP="00F9062A"/>
        </w:tc>
      </w:tr>
      <w:tr w:rsidR="00D1633B" w:rsidRPr="0083299A" w14:paraId="0406307C" w14:textId="77777777" w:rsidTr="00F9062A">
        <w:trPr>
          <w:trHeight w:val="240"/>
          <w:jc w:val="center"/>
        </w:trPr>
        <w:tc>
          <w:tcPr>
            <w:tcW w:w="4876" w:type="dxa"/>
            <w:tcBorders>
              <w:top w:val="nil"/>
              <w:left w:val="nil"/>
              <w:bottom w:val="nil"/>
              <w:right w:val="nil"/>
            </w:tcBorders>
          </w:tcPr>
          <w:p w14:paraId="6DB2F69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5AAC9A3" w14:textId="77777777" w:rsidR="00AB2F51" w:rsidRPr="0083299A" w:rsidRDefault="00AB2F51" w:rsidP="00F9062A">
            <w:pPr>
              <w:pStyle w:val="AmColumnHeading"/>
            </w:pPr>
            <w:r w:rsidRPr="0083299A">
              <w:t>Izmjena</w:t>
            </w:r>
          </w:p>
        </w:tc>
      </w:tr>
      <w:tr w:rsidR="00D1633B" w:rsidRPr="0083299A" w14:paraId="6F8E5D54" w14:textId="77777777" w:rsidTr="00F9062A">
        <w:trPr>
          <w:jc w:val="center"/>
        </w:trPr>
        <w:tc>
          <w:tcPr>
            <w:tcW w:w="4876" w:type="dxa"/>
            <w:tcBorders>
              <w:top w:val="nil"/>
              <w:left w:val="nil"/>
              <w:bottom w:val="nil"/>
              <w:right w:val="nil"/>
            </w:tcBorders>
          </w:tcPr>
          <w:p w14:paraId="7C7EB659" w14:textId="77777777" w:rsidR="00AB2F51" w:rsidRPr="0083299A" w:rsidRDefault="00AB2F51" w:rsidP="00F9062A">
            <w:pPr>
              <w:pStyle w:val="Normal6a"/>
            </w:pPr>
            <w:r w:rsidRPr="0083299A">
              <w:rPr>
                <w:b/>
                <w:i/>
              </w:rPr>
              <w:t>38.</w:t>
            </w:r>
            <w:r w:rsidRPr="0083299A">
              <w:tab/>
            </w:r>
            <w:r w:rsidRPr="0083299A">
              <w:rPr>
                <w:b/>
                <w:i/>
              </w:rPr>
              <w:t>ponavlja da je u sastavljanje izvješća potrebno uključiti neovisno tijelo za praćenje, koje bi okupljalo neovisne pravne stručnjake, pripadnike akademske zajednice te stručnjake za ljudska prava; poziva Komisiju da poboljša suradnju s tijelima EU-a i međunarodnim tijelima;</w:t>
            </w:r>
          </w:p>
        </w:tc>
        <w:tc>
          <w:tcPr>
            <w:tcW w:w="4876" w:type="dxa"/>
            <w:tcBorders>
              <w:top w:val="nil"/>
              <w:left w:val="nil"/>
              <w:bottom w:val="nil"/>
              <w:right w:val="nil"/>
            </w:tcBorders>
          </w:tcPr>
          <w:p w14:paraId="2426621B" w14:textId="77777777" w:rsidR="00AB2F51" w:rsidRPr="0083299A" w:rsidRDefault="00AB2F51" w:rsidP="00F9062A">
            <w:pPr>
              <w:pStyle w:val="Normal6a"/>
            </w:pPr>
            <w:r w:rsidRPr="0083299A">
              <w:rPr>
                <w:b/>
                <w:i/>
              </w:rPr>
              <w:t>Briše se.</w:t>
            </w:r>
          </w:p>
        </w:tc>
      </w:tr>
    </w:tbl>
    <w:p w14:paraId="439F503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1D4E249" w14:textId="77777777" w:rsidR="00AB2F51" w:rsidRPr="0083299A" w:rsidRDefault="00AB2F51" w:rsidP="00AB2F51">
      <w:r w:rsidRPr="00595665">
        <w:rPr>
          <w:rStyle w:val="HideTWBExt"/>
        </w:rPr>
        <w:t>&lt;/Amend&gt;</w:t>
      </w:r>
    </w:p>
    <w:p w14:paraId="3D0DE9E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668</w:t>
      </w:r>
      <w:r w:rsidRPr="00595665">
        <w:rPr>
          <w:rStyle w:val="HideTWBExt"/>
          <w:b w:val="0"/>
        </w:rPr>
        <w:t>&lt;/NumAm&gt;</w:t>
      </w:r>
    </w:p>
    <w:p w14:paraId="59D2EC34"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0BBC63F5" w14:textId="77777777" w:rsidR="00AB2F51" w:rsidRPr="0083299A" w:rsidRDefault="00AB2F51" w:rsidP="00AB2F51">
      <w:pPr>
        <w:pStyle w:val="NormalBold"/>
      </w:pPr>
      <w:r w:rsidRPr="00595665">
        <w:rPr>
          <w:rStyle w:val="HideTWBExt"/>
          <w:b w:val="0"/>
        </w:rPr>
        <w:t>&lt;/RepeatBlock-By&gt;</w:t>
      </w:r>
    </w:p>
    <w:p w14:paraId="5553520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87F57FE" w14:textId="77777777" w:rsidR="00AB2F51" w:rsidRPr="0083299A" w:rsidRDefault="00AB2F51" w:rsidP="00AB2F51">
      <w:pPr>
        <w:pStyle w:val="NormalBold"/>
      </w:pPr>
      <w:r w:rsidRPr="00595665">
        <w:rPr>
          <w:rStyle w:val="HideTWBExt"/>
          <w:b w:val="0"/>
        </w:rPr>
        <w:t>&lt;Article&gt;</w:t>
      </w:r>
      <w:r w:rsidRPr="0083299A">
        <w:t>Stavak 38.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9EEB14F" w14:textId="77777777" w:rsidTr="00F9062A">
        <w:trPr>
          <w:trHeight w:hRule="exact" w:val="240"/>
          <w:jc w:val="center"/>
        </w:trPr>
        <w:tc>
          <w:tcPr>
            <w:tcW w:w="9752" w:type="dxa"/>
            <w:gridSpan w:val="2"/>
            <w:tcBorders>
              <w:top w:val="nil"/>
              <w:left w:val="nil"/>
              <w:bottom w:val="nil"/>
              <w:right w:val="nil"/>
            </w:tcBorders>
          </w:tcPr>
          <w:p w14:paraId="485FAFF9" w14:textId="77777777" w:rsidR="00AB2F51" w:rsidRPr="0083299A" w:rsidRDefault="00AB2F51" w:rsidP="00F9062A"/>
        </w:tc>
      </w:tr>
      <w:tr w:rsidR="00D1633B" w:rsidRPr="0083299A" w14:paraId="61AC2DB7" w14:textId="77777777" w:rsidTr="00F9062A">
        <w:trPr>
          <w:trHeight w:val="240"/>
          <w:jc w:val="center"/>
        </w:trPr>
        <w:tc>
          <w:tcPr>
            <w:tcW w:w="4876" w:type="dxa"/>
            <w:tcBorders>
              <w:top w:val="nil"/>
              <w:left w:val="nil"/>
              <w:bottom w:val="nil"/>
              <w:right w:val="nil"/>
            </w:tcBorders>
          </w:tcPr>
          <w:p w14:paraId="7514F2F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FBA1B0A" w14:textId="77777777" w:rsidR="00AB2F51" w:rsidRPr="0083299A" w:rsidRDefault="00AB2F51" w:rsidP="00F9062A">
            <w:pPr>
              <w:pStyle w:val="AmColumnHeading"/>
            </w:pPr>
            <w:r w:rsidRPr="0083299A">
              <w:t>Izmjena</w:t>
            </w:r>
          </w:p>
        </w:tc>
      </w:tr>
      <w:tr w:rsidR="00D1633B" w:rsidRPr="0083299A" w14:paraId="2CC17C29" w14:textId="77777777" w:rsidTr="00F9062A">
        <w:trPr>
          <w:jc w:val="center"/>
        </w:trPr>
        <w:tc>
          <w:tcPr>
            <w:tcW w:w="4876" w:type="dxa"/>
            <w:tcBorders>
              <w:top w:val="nil"/>
              <w:left w:val="nil"/>
              <w:bottom w:val="nil"/>
              <w:right w:val="nil"/>
            </w:tcBorders>
          </w:tcPr>
          <w:p w14:paraId="2562B294" w14:textId="77777777" w:rsidR="00AB2F51" w:rsidRPr="0083299A" w:rsidRDefault="00AB2F51" w:rsidP="00F9062A">
            <w:pPr>
              <w:pStyle w:val="Normal6a"/>
            </w:pPr>
            <w:r w:rsidRPr="0083299A">
              <w:rPr>
                <w:b/>
                <w:i/>
              </w:rPr>
              <w:t>38.</w:t>
            </w:r>
            <w:r w:rsidRPr="0083299A">
              <w:tab/>
            </w:r>
            <w:r w:rsidRPr="0083299A">
              <w:rPr>
                <w:b/>
                <w:i/>
              </w:rPr>
              <w:t>ponavlja da je u sastavljanje izvješća potrebno uključiti neovisno tijelo za praćenje, koje bi okupljalo neovisne pravne stručnjake, pripadnike akademske zajednice te stručnjake za ljudska prava; poziva Komisiju da poboljša suradnju s tijelima EU-a i međunarodnim tijelima;</w:t>
            </w:r>
          </w:p>
        </w:tc>
        <w:tc>
          <w:tcPr>
            <w:tcW w:w="4876" w:type="dxa"/>
            <w:tcBorders>
              <w:top w:val="nil"/>
              <w:left w:val="nil"/>
              <w:bottom w:val="nil"/>
              <w:right w:val="nil"/>
            </w:tcBorders>
          </w:tcPr>
          <w:p w14:paraId="56699D39" w14:textId="77777777" w:rsidR="00AB2F51" w:rsidRPr="0083299A" w:rsidRDefault="00AB2F51" w:rsidP="00F9062A">
            <w:pPr>
              <w:pStyle w:val="Normal6a"/>
            </w:pPr>
            <w:r w:rsidRPr="0083299A">
              <w:rPr>
                <w:b/>
                <w:i/>
              </w:rPr>
              <w:t>Briše se.</w:t>
            </w:r>
          </w:p>
        </w:tc>
      </w:tr>
    </w:tbl>
    <w:p w14:paraId="15C4EC5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EAA947A" w14:textId="77777777" w:rsidR="00AB2F51" w:rsidRPr="0083299A" w:rsidRDefault="00AB2F51" w:rsidP="00AB2F51">
      <w:r w:rsidRPr="00595665">
        <w:rPr>
          <w:rStyle w:val="HideTWBExt"/>
        </w:rPr>
        <w:t>&lt;/Amend&gt;</w:t>
      </w:r>
    </w:p>
    <w:p w14:paraId="33A07D4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669</w:t>
      </w:r>
      <w:r w:rsidRPr="00595665">
        <w:rPr>
          <w:rStyle w:val="HideTWBExt"/>
          <w:b w:val="0"/>
        </w:rPr>
        <w:t>&lt;/NumAm&gt;</w:t>
      </w:r>
    </w:p>
    <w:p w14:paraId="2EF249CF"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595665">
        <w:rPr>
          <w:rStyle w:val="HideTWBExt"/>
          <w:b w:val="0"/>
        </w:rPr>
        <w:t>&lt;/Members&gt;</w:t>
      </w:r>
    </w:p>
    <w:p w14:paraId="20065534" w14:textId="77777777" w:rsidR="00AB2F51" w:rsidRPr="0083299A" w:rsidRDefault="00AB2F51" w:rsidP="00AB2F51">
      <w:pPr>
        <w:pStyle w:val="NormalBold"/>
      </w:pPr>
      <w:r w:rsidRPr="00595665">
        <w:rPr>
          <w:rStyle w:val="HideTWBExt"/>
          <w:b w:val="0"/>
        </w:rPr>
        <w:t>&lt;/RepeatBlock-By&gt;</w:t>
      </w:r>
    </w:p>
    <w:p w14:paraId="2DFF7EE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DB49460" w14:textId="77777777" w:rsidR="00AB2F51" w:rsidRPr="0083299A" w:rsidRDefault="00AB2F51" w:rsidP="00AB2F51">
      <w:pPr>
        <w:pStyle w:val="NormalBold"/>
      </w:pPr>
      <w:r w:rsidRPr="00595665">
        <w:rPr>
          <w:rStyle w:val="HideTWBExt"/>
          <w:b w:val="0"/>
        </w:rPr>
        <w:t>&lt;Article&gt;</w:t>
      </w:r>
      <w:r w:rsidRPr="0083299A">
        <w:t>Stavak 38.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DA56DCD" w14:textId="77777777" w:rsidTr="00F9062A">
        <w:trPr>
          <w:trHeight w:hRule="exact" w:val="240"/>
          <w:jc w:val="center"/>
        </w:trPr>
        <w:tc>
          <w:tcPr>
            <w:tcW w:w="9752" w:type="dxa"/>
            <w:gridSpan w:val="2"/>
            <w:tcBorders>
              <w:top w:val="nil"/>
              <w:left w:val="nil"/>
              <w:bottom w:val="nil"/>
              <w:right w:val="nil"/>
            </w:tcBorders>
          </w:tcPr>
          <w:p w14:paraId="53ACF7A6" w14:textId="77777777" w:rsidR="00AB2F51" w:rsidRPr="0083299A" w:rsidRDefault="00AB2F51" w:rsidP="00F9062A"/>
        </w:tc>
      </w:tr>
      <w:tr w:rsidR="00D1633B" w:rsidRPr="0083299A" w14:paraId="0435B975" w14:textId="77777777" w:rsidTr="00F9062A">
        <w:trPr>
          <w:trHeight w:val="240"/>
          <w:jc w:val="center"/>
        </w:trPr>
        <w:tc>
          <w:tcPr>
            <w:tcW w:w="4876" w:type="dxa"/>
            <w:tcBorders>
              <w:top w:val="nil"/>
              <w:left w:val="nil"/>
              <w:bottom w:val="nil"/>
              <w:right w:val="nil"/>
            </w:tcBorders>
          </w:tcPr>
          <w:p w14:paraId="3E722AC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CE04EA4" w14:textId="77777777" w:rsidR="00AB2F51" w:rsidRPr="0083299A" w:rsidRDefault="00AB2F51" w:rsidP="00F9062A">
            <w:pPr>
              <w:pStyle w:val="AmColumnHeading"/>
            </w:pPr>
            <w:r w:rsidRPr="0083299A">
              <w:t>Izmjena</w:t>
            </w:r>
          </w:p>
        </w:tc>
      </w:tr>
      <w:tr w:rsidR="00D1633B" w:rsidRPr="0083299A" w14:paraId="4A70F9B9" w14:textId="77777777" w:rsidTr="00F9062A">
        <w:trPr>
          <w:jc w:val="center"/>
        </w:trPr>
        <w:tc>
          <w:tcPr>
            <w:tcW w:w="4876" w:type="dxa"/>
            <w:tcBorders>
              <w:top w:val="nil"/>
              <w:left w:val="nil"/>
              <w:bottom w:val="nil"/>
              <w:right w:val="nil"/>
            </w:tcBorders>
          </w:tcPr>
          <w:p w14:paraId="1C1862BF" w14:textId="77777777" w:rsidR="00AB2F51" w:rsidRPr="0083299A" w:rsidRDefault="00AB2F51" w:rsidP="00F9062A">
            <w:pPr>
              <w:pStyle w:val="Normal6a"/>
            </w:pPr>
            <w:r w:rsidRPr="0083299A">
              <w:t>38.</w:t>
            </w:r>
            <w:r w:rsidRPr="0083299A">
              <w:tab/>
              <w:t xml:space="preserve">ponavlja da je u sastavljanje </w:t>
            </w:r>
            <w:r w:rsidRPr="0083299A">
              <w:lastRenderedPageBreak/>
              <w:t xml:space="preserve">izvješća potrebno uključiti neovisno tijelo za praćenje, koje bi okupljalo </w:t>
            </w:r>
            <w:r w:rsidRPr="0083299A">
              <w:rPr>
                <w:b/>
                <w:i/>
              </w:rPr>
              <w:t>neovisne</w:t>
            </w:r>
            <w:r w:rsidRPr="0083299A">
              <w:t xml:space="preserve"> pravne stručnjake, pripadnike akademske zajednice te stručnjake za ljudska prava; poziva Komisiju da </w:t>
            </w:r>
            <w:r w:rsidRPr="0083299A">
              <w:rPr>
                <w:b/>
                <w:i/>
              </w:rPr>
              <w:t>poboljša</w:t>
            </w:r>
            <w:r w:rsidRPr="0083299A">
              <w:t xml:space="preserve"> suradnju s tijelima EU-a i međunarodnim tijelima;</w:t>
            </w:r>
          </w:p>
        </w:tc>
        <w:tc>
          <w:tcPr>
            <w:tcW w:w="4876" w:type="dxa"/>
            <w:tcBorders>
              <w:top w:val="nil"/>
              <w:left w:val="nil"/>
              <w:bottom w:val="nil"/>
              <w:right w:val="nil"/>
            </w:tcBorders>
          </w:tcPr>
          <w:p w14:paraId="6E90F76D" w14:textId="77777777" w:rsidR="00AB2F51" w:rsidRPr="0083299A" w:rsidRDefault="00AB2F51" w:rsidP="00F9062A">
            <w:pPr>
              <w:pStyle w:val="Normal6a"/>
            </w:pPr>
            <w:r w:rsidRPr="0083299A">
              <w:lastRenderedPageBreak/>
              <w:t>38.</w:t>
            </w:r>
            <w:r w:rsidRPr="0083299A">
              <w:tab/>
              <w:t xml:space="preserve">ponavlja da je u sastavljanje </w:t>
            </w:r>
            <w:r w:rsidRPr="0083299A">
              <w:lastRenderedPageBreak/>
              <w:t xml:space="preserve">izvješća </w:t>
            </w:r>
            <w:r w:rsidRPr="0083299A">
              <w:rPr>
                <w:b/>
                <w:i/>
              </w:rPr>
              <w:t>i praćenje provedbe preporuka na transparentan i javno dostupan način</w:t>
            </w:r>
            <w:r w:rsidRPr="0083299A">
              <w:t xml:space="preserve"> potrebno uključiti </w:t>
            </w:r>
            <w:r w:rsidRPr="0083299A">
              <w:rPr>
                <w:b/>
                <w:i/>
              </w:rPr>
              <w:t>nepristrano i</w:t>
            </w:r>
            <w:r w:rsidRPr="0083299A">
              <w:t xml:space="preserve"> neovisno tijelo za praćenje, koje bi okupljalo pravne stručnjake, pripadnike akademske zajednice te stručnjake za ljudska prava; poziva Komisiju da </w:t>
            </w:r>
            <w:r w:rsidRPr="0083299A">
              <w:rPr>
                <w:b/>
                <w:i/>
              </w:rPr>
              <w:t>pojača</w:t>
            </w:r>
            <w:r w:rsidRPr="0083299A">
              <w:t xml:space="preserve"> suradnju s tijelima EU-a i međunarodnim tijelima;</w:t>
            </w:r>
          </w:p>
        </w:tc>
      </w:tr>
    </w:tbl>
    <w:p w14:paraId="6B29020D"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F409061" w14:textId="77777777" w:rsidR="00AB2F51" w:rsidRPr="0083299A" w:rsidRDefault="00AB2F51" w:rsidP="00AB2F51">
      <w:r w:rsidRPr="00595665">
        <w:rPr>
          <w:rStyle w:val="HideTWBExt"/>
        </w:rPr>
        <w:t>&lt;/Amend&gt;</w:t>
      </w:r>
    </w:p>
    <w:p w14:paraId="5265F81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670</w:t>
      </w:r>
      <w:r w:rsidRPr="00595665">
        <w:rPr>
          <w:rStyle w:val="HideTWBExt"/>
          <w:b w:val="0"/>
        </w:rPr>
        <w:t>&lt;/NumAm&gt;</w:t>
      </w:r>
    </w:p>
    <w:p w14:paraId="2CEC43EF" w14:textId="77777777" w:rsidR="00AB2F51" w:rsidRPr="0083299A" w:rsidRDefault="00AB2F51" w:rsidP="00AB2F51">
      <w:pPr>
        <w:pStyle w:val="NormalBold"/>
      </w:pPr>
      <w:r w:rsidRPr="00595665">
        <w:rPr>
          <w:rStyle w:val="HideTWBExt"/>
          <w:b w:val="0"/>
        </w:rPr>
        <w:t>&lt;RepeatBlock-By&gt;&lt;Members&gt;</w:t>
      </w:r>
      <w:r w:rsidRPr="0083299A">
        <w:t>Loránt Vincze</w:t>
      </w:r>
      <w:r w:rsidRPr="00595665">
        <w:rPr>
          <w:rStyle w:val="HideTWBExt"/>
          <w:b w:val="0"/>
        </w:rPr>
        <w:t>&lt;/Members&gt;</w:t>
      </w:r>
    </w:p>
    <w:p w14:paraId="7EF6E1AA" w14:textId="77777777" w:rsidR="00AB2F51" w:rsidRPr="0083299A" w:rsidRDefault="00AB2F51" w:rsidP="00AB2F51">
      <w:pPr>
        <w:pStyle w:val="NormalBold"/>
      </w:pPr>
      <w:r w:rsidRPr="00595665">
        <w:rPr>
          <w:rStyle w:val="HideTWBExt"/>
          <w:b w:val="0"/>
        </w:rPr>
        <w:t>&lt;/RepeatBlock-By&gt;</w:t>
      </w:r>
    </w:p>
    <w:p w14:paraId="603C3FA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262BE1E" w14:textId="77777777" w:rsidR="00AB2F51" w:rsidRPr="0083299A" w:rsidRDefault="00AB2F51" w:rsidP="00AB2F51">
      <w:pPr>
        <w:pStyle w:val="NormalBold"/>
      </w:pPr>
      <w:r w:rsidRPr="00595665">
        <w:rPr>
          <w:rStyle w:val="HideTWBExt"/>
          <w:b w:val="0"/>
        </w:rPr>
        <w:t>&lt;Article&gt;</w:t>
      </w:r>
      <w:r w:rsidRPr="0083299A">
        <w:t>Stavak 38.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3E73FD3" w14:textId="77777777" w:rsidTr="00F9062A">
        <w:trPr>
          <w:trHeight w:hRule="exact" w:val="240"/>
          <w:jc w:val="center"/>
        </w:trPr>
        <w:tc>
          <w:tcPr>
            <w:tcW w:w="9752" w:type="dxa"/>
            <w:gridSpan w:val="2"/>
            <w:tcBorders>
              <w:top w:val="nil"/>
              <w:left w:val="nil"/>
              <w:bottom w:val="nil"/>
              <w:right w:val="nil"/>
            </w:tcBorders>
          </w:tcPr>
          <w:p w14:paraId="21242D36" w14:textId="77777777" w:rsidR="00AB2F51" w:rsidRPr="0083299A" w:rsidRDefault="00AB2F51" w:rsidP="00F9062A"/>
        </w:tc>
      </w:tr>
      <w:tr w:rsidR="00D1633B" w:rsidRPr="0083299A" w14:paraId="60689786" w14:textId="77777777" w:rsidTr="00F9062A">
        <w:trPr>
          <w:trHeight w:val="240"/>
          <w:jc w:val="center"/>
        </w:trPr>
        <w:tc>
          <w:tcPr>
            <w:tcW w:w="4876" w:type="dxa"/>
            <w:tcBorders>
              <w:top w:val="nil"/>
              <w:left w:val="nil"/>
              <w:bottom w:val="nil"/>
              <w:right w:val="nil"/>
            </w:tcBorders>
          </w:tcPr>
          <w:p w14:paraId="5988258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7151F8F" w14:textId="77777777" w:rsidR="00AB2F51" w:rsidRPr="0083299A" w:rsidRDefault="00AB2F51" w:rsidP="00F9062A">
            <w:pPr>
              <w:pStyle w:val="AmColumnHeading"/>
            </w:pPr>
            <w:r w:rsidRPr="0083299A">
              <w:t>Izmjena</w:t>
            </w:r>
          </w:p>
        </w:tc>
      </w:tr>
      <w:tr w:rsidR="00D1633B" w:rsidRPr="0083299A" w14:paraId="71D10403" w14:textId="77777777" w:rsidTr="00F9062A">
        <w:trPr>
          <w:jc w:val="center"/>
        </w:trPr>
        <w:tc>
          <w:tcPr>
            <w:tcW w:w="4876" w:type="dxa"/>
            <w:tcBorders>
              <w:top w:val="nil"/>
              <w:left w:val="nil"/>
              <w:bottom w:val="nil"/>
              <w:right w:val="nil"/>
            </w:tcBorders>
          </w:tcPr>
          <w:p w14:paraId="2789E312" w14:textId="77777777" w:rsidR="00AB2F51" w:rsidRPr="0083299A" w:rsidRDefault="00AB2F51" w:rsidP="00F9062A">
            <w:pPr>
              <w:pStyle w:val="Normal6a"/>
            </w:pPr>
            <w:r w:rsidRPr="0083299A">
              <w:t>38.</w:t>
            </w:r>
            <w:r w:rsidRPr="0083299A">
              <w:tab/>
            </w:r>
            <w:r w:rsidRPr="0083299A">
              <w:rPr>
                <w:b/>
                <w:i/>
              </w:rPr>
              <w:t>ponavlja da je u sastavljanje izvješća potrebno uključiti neovisno tijelo za praćenje, koje bi okupljalo neovisne pravne stručnjake, pripadnike akademske zajednice te stručnjake za ljudska prava;</w:t>
            </w:r>
            <w:r w:rsidRPr="0083299A">
              <w:t xml:space="preserve"> poziva Komisiju da poboljša suradnju s tijelima EU-a i međunarodnim tijelima;</w:t>
            </w:r>
          </w:p>
        </w:tc>
        <w:tc>
          <w:tcPr>
            <w:tcW w:w="4876" w:type="dxa"/>
            <w:tcBorders>
              <w:top w:val="nil"/>
              <w:left w:val="nil"/>
              <w:bottom w:val="nil"/>
              <w:right w:val="nil"/>
            </w:tcBorders>
          </w:tcPr>
          <w:p w14:paraId="6FD8F8E3" w14:textId="77777777" w:rsidR="00AB2F51" w:rsidRPr="0083299A" w:rsidRDefault="00AB2F51" w:rsidP="00F9062A">
            <w:pPr>
              <w:pStyle w:val="Normal6a"/>
            </w:pPr>
            <w:r w:rsidRPr="0083299A">
              <w:t>38.</w:t>
            </w:r>
            <w:r w:rsidRPr="0083299A">
              <w:tab/>
              <w:t>poziva Komisiju da poboljša suradnju s tijelima EU-a i međunarodnim tijelima</w:t>
            </w:r>
            <w:r w:rsidRPr="0083299A">
              <w:rPr>
                <w:b/>
                <w:i/>
              </w:rPr>
              <w:t>, kao što su Vijeće Europe, OESS i Ujedinjeni narodi, u promicanju i obrani demokracije, vladavine prava, temeljnih sloboda i ljudskih prava, uključujući prava manjina</w:t>
            </w:r>
            <w:r w:rsidRPr="0083299A">
              <w:t>;</w:t>
            </w:r>
          </w:p>
        </w:tc>
      </w:tr>
    </w:tbl>
    <w:p w14:paraId="7A93E87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74AF7ED" w14:textId="77777777" w:rsidR="00AB2F51" w:rsidRPr="0083299A" w:rsidRDefault="00AB2F51" w:rsidP="00AB2F51">
      <w:r w:rsidRPr="00595665">
        <w:rPr>
          <w:rStyle w:val="HideTWBExt"/>
        </w:rPr>
        <w:t>&lt;/Amend&gt;</w:t>
      </w:r>
    </w:p>
    <w:p w14:paraId="3088FB8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671</w:t>
      </w:r>
      <w:r w:rsidRPr="00595665">
        <w:rPr>
          <w:rStyle w:val="HideTWBExt"/>
          <w:b w:val="0"/>
        </w:rPr>
        <w:t>&lt;/NumAm&gt;</w:t>
      </w:r>
    </w:p>
    <w:p w14:paraId="12275F7D"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0B86FD47" w14:textId="77777777" w:rsidR="00AB2F51" w:rsidRPr="0083299A" w:rsidRDefault="00AB2F51" w:rsidP="00AB2F51">
      <w:pPr>
        <w:pStyle w:val="NormalBold"/>
      </w:pPr>
      <w:r w:rsidRPr="00595665">
        <w:rPr>
          <w:rStyle w:val="HideTWBExt"/>
          <w:b w:val="0"/>
        </w:rPr>
        <w:t>&lt;/RepeatBlock-By&gt;</w:t>
      </w:r>
    </w:p>
    <w:p w14:paraId="54AF4F7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488EE7C" w14:textId="77777777" w:rsidR="00AB2F51" w:rsidRPr="0083299A" w:rsidRDefault="00AB2F51" w:rsidP="00AB2F51">
      <w:pPr>
        <w:pStyle w:val="NormalBold"/>
      </w:pPr>
      <w:r w:rsidRPr="00595665">
        <w:rPr>
          <w:rStyle w:val="HideTWBExt"/>
          <w:b w:val="0"/>
        </w:rPr>
        <w:t>&lt;Article&gt;</w:t>
      </w:r>
      <w:r w:rsidRPr="0083299A">
        <w:t>Stavak 38.</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A31FE1C" w14:textId="77777777" w:rsidTr="00F9062A">
        <w:trPr>
          <w:trHeight w:hRule="exact" w:val="240"/>
          <w:jc w:val="center"/>
        </w:trPr>
        <w:tc>
          <w:tcPr>
            <w:tcW w:w="9752" w:type="dxa"/>
            <w:gridSpan w:val="2"/>
            <w:tcBorders>
              <w:top w:val="nil"/>
              <w:left w:val="nil"/>
              <w:bottom w:val="nil"/>
              <w:right w:val="nil"/>
            </w:tcBorders>
          </w:tcPr>
          <w:p w14:paraId="7431EBDA" w14:textId="77777777" w:rsidR="00AB2F51" w:rsidRPr="0083299A" w:rsidRDefault="00AB2F51" w:rsidP="00F9062A"/>
        </w:tc>
      </w:tr>
      <w:tr w:rsidR="00D1633B" w:rsidRPr="0083299A" w14:paraId="3CBC283B" w14:textId="77777777" w:rsidTr="00F9062A">
        <w:trPr>
          <w:trHeight w:val="240"/>
          <w:jc w:val="center"/>
        </w:trPr>
        <w:tc>
          <w:tcPr>
            <w:tcW w:w="4876" w:type="dxa"/>
            <w:tcBorders>
              <w:top w:val="nil"/>
              <w:left w:val="nil"/>
              <w:bottom w:val="nil"/>
              <w:right w:val="nil"/>
            </w:tcBorders>
          </w:tcPr>
          <w:p w14:paraId="2AEE520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3CD0EC4" w14:textId="77777777" w:rsidR="00AB2F51" w:rsidRPr="0083299A" w:rsidRDefault="00AB2F51" w:rsidP="00F9062A">
            <w:pPr>
              <w:pStyle w:val="AmColumnHeading"/>
            </w:pPr>
            <w:r w:rsidRPr="0083299A">
              <w:t>Izmjena</w:t>
            </w:r>
          </w:p>
        </w:tc>
      </w:tr>
      <w:tr w:rsidR="00D1633B" w:rsidRPr="0083299A" w14:paraId="214215C9" w14:textId="77777777" w:rsidTr="00F9062A">
        <w:trPr>
          <w:jc w:val="center"/>
        </w:trPr>
        <w:tc>
          <w:tcPr>
            <w:tcW w:w="4876" w:type="dxa"/>
            <w:tcBorders>
              <w:top w:val="nil"/>
              <w:left w:val="nil"/>
              <w:bottom w:val="nil"/>
              <w:right w:val="nil"/>
            </w:tcBorders>
          </w:tcPr>
          <w:p w14:paraId="19602DA9" w14:textId="77777777" w:rsidR="00AB2F51" w:rsidRPr="0083299A" w:rsidRDefault="00AB2F51" w:rsidP="00F9062A">
            <w:pPr>
              <w:pStyle w:val="Normal6a"/>
            </w:pPr>
            <w:r w:rsidRPr="0083299A">
              <w:t>38.</w:t>
            </w:r>
            <w:r w:rsidRPr="0083299A">
              <w:tab/>
            </w:r>
            <w:r w:rsidRPr="0083299A">
              <w:rPr>
                <w:b/>
                <w:i/>
              </w:rPr>
              <w:t>ponavlja</w:t>
            </w:r>
            <w:r w:rsidRPr="0083299A">
              <w:t xml:space="preserve"> da je </w:t>
            </w:r>
            <w:r w:rsidRPr="0083299A">
              <w:rPr>
                <w:b/>
                <w:i/>
              </w:rPr>
              <w:t>u sastavljanje</w:t>
            </w:r>
            <w:r w:rsidRPr="0083299A">
              <w:t xml:space="preserve"> izvješća </w:t>
            </w:r>
            <w:r w:rsidRPr="0083299A">
              <w:rPr>
                <w:b/>
                <w:i/>
              </w:rPr>
              <w:t>potrebno uključiti neovisno tijelo za praćenje, koje bi okupljalo neovisne pravne stručnjake, pripadnike akademske zajednice te stručnjake za ljudska prava</w:t>
            </w:r>
            <w:r w:rsidRPr="0083299A">
              <w:t>; poziva Komisiju da poboljša suradnju s tijelima EU-a i međunarodnim tijelima;</w:t>
            </w:r>
          </w:p>
        </w:tc>
        <w:tc>
          <w:tcPr>
            <w:tcW w:w="4876" w:type="dxa"/>
            <w:tcBorders>
              <w:top w:val="nil"/>
              <w:left w:val="nil"/>
              <w:bottom w:val="nil"/>
              <w:right w:val="nil"/>
            </w:tcBorders>
          </w:tcPr>
          <w:p w14:paraId="19C47826" w14:textId="77777777" w:rsidR="00AB2F51" w:rsidRPr="0083299A" w:rsidRDefault="00AB2F51" w:rsidP="00F9062A">
            <w:pPr>
              <w:pStyle w:val="Normal6a"/>
            </w:pPr>
            <w:r w:rsidRPr="0083299A">
              <w:t>38.</w:t>
            </w:r>
            <w:r w:rsidRPr="0083299A">
              <w:tab/>
            </w:r>
            <w:r w:rsidRPr="0083299A">
              <w:rPr>
                <w:b/>
                <w:i/>
              </w:rPr>
              <w:t>naglašava</w:t>
            </w:r>
            <w:r w:rsidRPr="0083299A">
              <w:t xml:space="preserve"> da je </w:t>
            </w:r>
            <w:r w:rsidRPr="0083299A">
              <w:rPr>
                <w:b/>
                <w:i/>
              </w:rPr>
              <w:t>pri sastavljanju</w:t>
            </w:r>
            <w:r w:rsidRPr="0083299A">
              <w:t xml:space="preserve"> izvješća </w:t>
            </w:r>
            <w:r w:rsidRPr="0083299A">
              <w:rPr>
                <w:b/>
                <w:i/>
              </w:rPr>
              <w:t>potrebna objektivnost i preciznost</w:t>
            </w:r>
            <w:r w:rsidRPr="0083299A">
              <w:t>; poziva Komisiju da poboljša suradnju s tijelima EU-a i međunarodnim tijelima;</w:t>
            </w:r>
          </w:p>
        </w:tc>
      </w:tr>
    </w:tbl>
    <w:p w14:paraId="7F4A7A89"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674BD4A6" w14:textId="77777777" w:rsidR="00AB2F51" w:rsidRPr="0083299A" w:rsidRDefault="00AB2F51" w:rsidP="00AB2F51">
      <w:r w:rsidRPr="00595665">
        <w:rPr>
          <w:rStyle w:val="HideTWBExt"/>
        </w:rPr>
        <w:t>&lt;/Amend&gt;</w:t>
      </w:r>
    </w:p>
    <w:p w14:paraId="56E3B7A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672</w:t>
      </w:r>
      <w:r w:rsidRPr="00595665">
        <w:rPr>
          <w:rStyle w:val="HideTWBExt"/>
          <w:b w:val="0"/>
        </w:rPr>
        <w:t>&lt;/NumAm&gt;</w:t>
      </w:r>
    </w:p>
    <w:p w14:paraId="7909F974"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0EB3CB48" w14:textId="77777777" w:rsidR="00AB2F51" w:rsidRPr="0083299A" w:rsidRDefault="00AB2F51" w:rsidP="00AB2F51">
      <w:pPr>
        <w:pStyle w:val="NormalBold"/>
      </w:pPr>
      <w:r w:rsidRPr="00595665">
        <w:rPr>
          <w:rStyle w:val="HideTWBExt"/>
          <w:b w:val="0"/>
        </w:rPr>
        <w:t>&lt;/RepeatBlock-By&gt;</w:t>
      </w:r>
    </w:p>
    <w:p w14:paraId="228A519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F69C050" w14:textId="77777777" w:rsidR="00AB2F51" w:rsidRPr="0083299A" w:rsidRDefault="00AB2F51" w:rsidP="00AB2F51">
      <w:pPr>
        <w:pStyle w:val="NormalBold"/>
      </w:pPr>
      <w:r w:rsidRPr="00595665">
        <w:rPr>
          <w:rStyle w:val="HideTWBExt"/>
          <w:b w:val="0"/>
        </w:rPr>
        <w:t>&lt;Article&gt;</w:t>
      </w:r>
      <w:r w:rsidRPr="0083299A">
        <w:t>Stavak 38.a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F3CB38A" w14:textId="77777777" w:rsidTr="00F9062A">
        <w:trPr>
          <w:trHeight w:hRule="exact" w:val="240"/>
          <w:jc w:val="center"/>
        </w:trPr>
        <w:tc>
          <w:tcPr>
            <w:tcW w:w="9752" w:type="dxa"/>
            <w:gridSpan w:val="2"/>
            <w:tcBorders>
              <w:top w:val="nil"/>
              <w:left w:val="nil"/>
              <w:bottom w:val="nil"/>
              <w:right w:val="nil"/>
            </w:tcBorders>
          </w:tcPr>
          <w:p w14:paraId="07039375" w14:textId="77777777" w:rsidR="00AB2F51" w:rsidRPr="0083299A" w:rsidRDefault="00AB2F51" w:rsidP="00F9062A"/>
        </w:tc>
      </w:tr>
      <w:tr w:rsidR="00D1633B" w:rsidRPr="0083299A" w14:paraId="1372BF51" w14:textId="77777777" w:rsidTr="00F9062A">
        <w:trPr>
          <w:trHeight w:val="240"/>
          <w:jc w:val="center"/>
        </w:trPr>
        <w:tc>
          <w:tcPr>
            <w:tcW w:w="4876" w:type="dxa"/>
            <w:tcBorders>
              <w:top w:val="nil"/>
              <w:left w:val="nil"/>
              <w:bottom w:val="nil"/>
              <w:right w:val="nil"/>
            </w:tcBorders>
          </w:tcPr>
          <w:p w14:paraId="46C08C4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3D23CC8" w14:textId="77777777" w:rsidR="00AB2F51" w:rsidRPr="0083299A" w:rsidRDefault="00AB2F51" w:rsidP="00F9062A">
            <w:pPr>
              <w:pStyle w:val="AmColumnHeading"/>
            </w:pPr>
            <w:r w:rsidRPr="0083299A">
              <w:t>Izmjena</w:t>
            </w:r>
          </w:p>
        </w:tc>
      </w:tr>
      <w:tr w:rsidR="00D1633B" w:rsidRPr="0083299A" w14:paraId="7E7BC4E4" w14:textId="77777777" w:rsidTr="00F9062A">
        <w:trPr>
          <w:jc w:val="center"/>
        </w:trPr>
        <w:tc>
          <w:tcPr>
            <w:tcW w:w="4876" w:type="dxa"/>
            <w:tcBorders>
              <w:top w:val="nil"/>
              <w:left w:val="nil"/>
              <w:bottom w:val="nil"/>
              <w:right w:val="nil"/>
            </w:tcBorders>
          </w:tcPr>
          <w:p w14:paraId="3422472A" w14:textId="77777777" w:rsidR="00AB2F51" w:rsidRPr="0083299A" w:rsidRDefault="00AB2F51" w:rsidP="00F9062A">
            <w:pPr>
              <w:pStyle w:val="Normal6a"/>
            </w:pPr>
          </w:p>
        </w:tc>
        <w:tc>
          <w:tcPr>
            <w:tcW w:w="4876" w:type="dxa"/>
            <w:tcBorders>
              <w:top w:val="nil"/>
              <w:left w:val="nil"/>
              <w:bottom w:val="nil"/>
              <w:right w:val="nil"/>
            </w:tcBorders>
          </w:tcPr>
          <w:p w14:paraId="2210EDB4" w14:textId="77777777" w:rsidR="00AB2F51" w:rsidRPr="0083299A" w:rsidRDefault="00AB2F51" w:rsidP="00F9062A">
            <w:pPr>
              <w:pStyle w:val="Normal6a"/>
            </w:pPr>
            <w:r w:rsidRPr="0083299A">
              <w:rPr>
                <w:b/>
                <w:i/>
              </w:rPr>
              <w:t>38.a</w:t>
            </w:r>
            <w:r w:rsidRPr="0083299A">
              <w:tab/>
            </w:r>
            <w:r w:rsidRPr="0083299A">
              <w:rPr>
                <w:b/>
                <w:i/>
              </w:rPr>
              <w:t>poziva Komisiju da osigura transparentnu metodologiju za odabir problema u izvješću o vladavini prava tako da definira jasne i ključne kriterije, koji uključuju definiciju „znatnog pomaka”, te zajamči da se novonastali problemi sustavno uzimaju u obzir;</w:t>
            </w:r>
          </w:p>
        </w:tc>
      </w:tr>
    </w:tbl>
    <w:p w14:paraId="6D3D490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3266DAC" w14:textId="77777777" w:rsidR="00AB2F51" w:rsidRPr="0083299A" w:rsidRDefault="00AB2F51" w:rsidP="00AB2F51">
      <w:r w:rsidRPr="00595665">
        <w:rPr>
          <w:rStyle w:val="HideTWBExt"/>
        </w:rPr>
        <w:t>&lt;/Amend&gt;</w:t>
      </w:r>
    </w:p>
    <w:p w14:paraId="2533F25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673</w:t>
      </w:r>
      <w:r w:rsidRPr="00595665">
        <w:rPr>
          <w:rStyle w:val="HideTWBExt"/>
          <w:b w:val="0"/>
        </w:rPr>
        <w:t>&lt;/NumAm&gt;</w:t>
      </w:r>
    </w:p>
    <w:p w14:paraId="54E41EB6"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4E7B0DAC" w14:textId="77777777" w:rsidR="00AB2F51" w:rsidRPr="0083299A" w:rsidRDefault="00AB2F51" w:rsidP="00AB2F51">
      <w:pPr>
        <w:pStyle w:val="NormalBold"/>
      </w:pPr>
      <w:r w:rsidRPr="00595665">
        <w:rPr>
          <w:rStyle w:val="HideTWBExt"/>
          <w:b w:val="0"/>
        </w:rPr>
        <w:t>&lt;/RepeatBlock-By&gt;</w:t>
      </w:r>
    </w:p>
    <w:p w14:paraId="61C86C5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0F1B5F9" w14:textId="77777777" w:rsidR="00AB2F51" w:rsidRPr="0083299A" w:rsidRDefault="00AB2F51" w:rsidP="00AB2F51">
      <w:pPr>
        <w:pStyle w:val="NormalBold"/>
      </w:pPr>
      <w:r w:rsidRPr="00595665">
        <w:rPr>
          <w:rStyle w:val="HideTWBExt"/>
          <w:b w:val="0"/>
        </w:rPr>
        <w:t>&lt;Article&gt;</w:t>
      </w:r>
      <w:r w:rsidRPr="0083299A">
        <w:t>Stavak 39.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E0065BA" w14:textId="77777777" w:rsidTr="00F9062A">
        <w:trPr>
          <w:trHeight w:hRule="exact" w:val="240"/>
          <w:jc w:val="center"/>
        </w:trPr>
        <w:tc>
          <w:tcPr>
            <w:tcW w:w="9752" w:type="dxa"/>
            <w:gridSpan w:val="2"/>
            <w:tcBorders>
              <w:top w:val="nil"/>
              <w:left w:val="nil"/>
              <w:bottom w:val="nil"/>
              <w:right w:val="nil"/>
            </w:tcBorders>
          </w:tcPr>
          <w:p w14:paraId="33DF0645" w14:textId="77777777" w:rsidR="00AB2F51" w:rsidRPr="0083299A" w:rsidRDefault="00AB2F51" w:rsidP="00F9062A"/>
        </w:tc>
      </w:tr>
      <w:tr w:rsidR="00D1633B" w:rsidRPr="0083299A" w14:paraId="2BACD896" w14:textId="77777777" w:rsidTr="00F9062A">
        <w:trPr>
          <w:trHeight w:val="240"/>
          <w:jc w:val="center"/>
        </w:trPr>
        <w:tc>
          <w:tcPr>
            <w:tcW w:w="4876" w:type="dxa"/>
            <w:tcBorders>
              <w:top w:val="nil"/>
              <w:left w:val="nil"/>
              <w:bottom w:val="nil"/>
              <w:right w:val="nil"/>
            </w:tcBorders>
          </w:tcPr>
          <w:p w14:paraId="404B502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44FFD15" w14:textId="77777777" w:rsidR="00AB2F51" w:rsidRPr="0083299A" w:rsidRDefault="00AB2F51" w:rsidP="00F9062A">
            <w:pPr>
              <w:pStyle w:val="AmColumnHeading"/>
            </w:pPr>
            <w:r w:rsidRPr="0083299A">
              <w:t>Izmjena</w:t>
            </w:r>
          </w:p>
        </w:tc>
      </w:tr>
      <w:tr w:rsidR="00D1633B" w:rsidRPr="0083299A" w14:paraId="45E11AF5" w14:textId="77777777" w:rsidTr="00F9062A">
        <w:trPr>
          <w:jc w:val="center"/>
        </w:trPr>
        <w:tc>
          <w:tcPr>
            <w:tcW w:w="4876" w:type="dxa"/>
            <w:tcBorders>
              <w:top w:val="nil"/>
              <w:left w:val="nil"/>
              <w:bottom w:val="nil"/>
              <w:right w:val="nil"/>
            </w:tcBorders>
          </w:tcPr>
          <w:p w14:paraId="20FDB0AF" w14:textId="77777777" w:rsidR="00AB2F51" w:rsidRPr="0083299A" w:rsidRDefault="00AB2F51" w:rsidP="00F9062A">
            <w:pPr>
              <w:pStyle w:val="Normal6a"/>
            </w:pPr>
            <w:r w:rsidRPr="0083299A">
              <w:rPr>
                <w:b/>
                <w:i/>
              </w:rPr>
              <w:t>39.</w:t>
            </w:r>
            <w:r w:rsidRPr="0083299A">
              <w:tab/>
            </w:r>
            <w:r w:rsidRPr="0083299A">
              <w:rPr>
                <w:b/>
                <w:i/>
              </w:rPr>
              <w:t>smatra da bi Komisija trebala jasnije prepoznati i prikazati smjer u kojem ide svaka država članica, uključujući rane znakove upozorenja i prepoznavanje ozbiljnih i sustavnih problema, te naglašava da bi Komisija trebala osigurati da preporuke koje iznosi pružaju rješenje za utvrđene probleme;</w:t>
            </w:r>
          </w:p>
        </w:tc>
        <w:tc>
          <w:tcPr>
            <w:tcW w:w="4876" w:type="dxa"/>
            <w:tcBorders>
              <w:top w:val="nil"/>
              <w:left w:val="nil"/>
              <w:bottom w:val="nil"/>
              <w:right w:val="nil"/>
            </w:tcBorders>
          </w:tcPr>
          <w:p w14:paraId="3F6FFA46" w14:textId="77777777" w:rsidR="00AB2F51" w:rsidRPr="0083299A" w:rsidRDefault="00AB2F51" w:rsidP="00F9062A">
            <w:pPr>
              <w:pStyle w:val="Normal6a"/>
            </w:pPr>
            <w:r w:rsidRPr="0083299A">
              <w:rPr>
                <w:b/>
                <w:i/>
              </w:rPr>
              <w:t>Briše se.</w:t>
            </w:r>
          </w:p>
        </w:tc>
      </w:tr>
    </w:tbl>
    <w:p w14:paraId="67D4067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C07E3EF" w14:textId="77777777" w:rsidR="00AB2F51" w:rsidRPr="0083299A" w:rsidRDefault="00AB2F51" w:rsidP="00AB2F51">
      <w:r w:rsidRPr="00595665">
        <w:rPr>
          <w:rStyle w:val="HideTWBExt"/>
        </w:rPr>
        <w:t>&lt;/Amend&gt;</w:t>
      </w:r>
    </w:p>
    <w:p w14:paraId="7AC5D8A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674</w:t>
      </w:r>
      <w:r w:rsidRPr="00595665">
        <w:rPr>
          <w:rStyle w:val="HideTWBExt"/>
          <w:b w:val="0"/>
        </w:rPr>
        <w:t>&lt;/NumAm&gt;</w:t>
      </w:r>
    </w:p>
    <w:p w14:paraId="1314DD8E" w14:textId="77777777" w:rsidR="00AB2F51" w:rsidRPr="0083299A" w:rsidRDefault="00AB2F51" w:rsidP="00AB2F51">
      <w:pPr>
        <w:pStyle w:val="NormalBold"/>
      </w:pPr>
      <w:r w:rsidRPr="00595665">
        <w:rPr>
          <w:rStyle w:val="HideTWBExt"/>
          <w:b w:val="0"/>
        </w:rPr>
        <w:t>&lt;RepeatBlock-By&gt;&lt;Members&gt;</w:t>
      </w:r>
      <w:r w:rsidRPr="0083299A">
        <w:t>Diana Riba i Giner</w:t>
      </w:r>
      <w:r w:rsidRPr="00595665">
        <w:rPr>
          <w:rStyle w:val="HideTWBExt"/>
          <w:b w:val="0"/>
        </w:rPr>
        <w:t>&lt;/Members&gt;</w:t>
      </w:r>
    </w:p>
    <w:p w14:paraId="22843946" w14:textId="77777777" w:rsidR="00AB2F51" w:rsidRPr="0083299A" w:rsidRDefault="00AB2F51" w:rsidP="00AB2F51">
      <w:pPr>
        <w:pStyle w:val="NormalBold"/>
      </w:pPr>
      <w:r w:rsidRPr="00595665">
        <w:rPr>
          <w:rStyle w:val="HideTWBExt"/>
          <w:b w:val="0"/>
        </w:rPr>
        <w:lastRenderedPageBreak/>
        <w:t>&lt;/RepeatBlock-By&gt;</w:t>
      </w:r>
    </w:p>
    <w:p w14:paraId="4595FE1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6423D2F" w14:textId="77777777" w:rsidR="00AB2F51" w:rsidRPr="0083299A" w:rsidRDefault="00AB2F51" w:rsidP="00AB2F51">
      <w:pPr>
        <w:pStyle w:val="NormalBold"/>
      </w:pPr>
      <w:r w:rsidRPr="00595665">
        <w:rPr>
          <w:rStyle w:val="HideTWBExt"/>
          <w:b w:val="0"/>
        </w:rPr>
        <w:t>&lt;Article&gt;</w:t>
      </w:r>
      <w:r w:rsidRPr="0083299A">
        <w:t>Stavak 39.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5392AA0" w14:textId="77777777" w:rsidTr="00F9062A">
        <w:trPr>
          <w:trHeight w:hRule="exact" w:val="240"/>
          <w:jc w:val="center"/>
        </w:trPr>
        <w:tc>
          <w:tcPr>
            <w:tcW w:w="9752" w:type="dxa"/>
            <w:gridSpan w:val="2"/>
            <w:tcBorders>
              <w:top w:val="nil"/>
              <w:left w:val="nil"/>
              <w:bottom w:val="nil"/>
              <w:right w:val="nil"/>
            </w:tcBorders>
          </w:tcPr>
          <w:p w14:paraId="5631F2B7" w14:textId="77777777" w:rsidR="00AB2F51" w:rsidRPr="0083299A" w:rsidRDefault="00AB2F51" w:rsidP="00F9062A"/>
        </w:tc>
      </w:tr>
      <w:tr w:rsidR="00D1633B" w:rsidRPr="0083299A" w14:paraId="5EF96DCA" w14:textId="77777777" w:rsidTr="00F9062A">
        <w:trPr>
          <w:trHeight w:val="240"/>
          <w:jc w:val="center"/>
        </w:trPr>
        <w:tc>
          <w:tcPr>
            <w:tcW w:w="4876" w:type="dxa"/>
            <w:tcBorders>
              <w:top w:val="nil"/>
              <w:left w:val="nil"/>
              <w:bottom w:val="nil"/>
              <w:right w:val="nil"/>
            </w:tcBorders>
          </w:tcPr>
          <w:p w14:paraId="0D25154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2AE9790" w14:textId="77777777" w:rsidR="00AB2F51" w:rsidRPr="0083299A" w:rsidRDefault="00AB2F51" w:rsidP="00F9062A">
            <w:pPr>
              <w:pStyle w:val="AmColumnHeading"/>
            </w:pPr>
            <w:r w:rsidRPr="0083299A">
              <w:t>Izmjena</w:t>
            </w:r>
          </w:p>
        </w:tc>
      </w:tr>
      <w:tr w:rsidR="00D1633B" w:rsidRPr="0083299A" w14:paraId="5E1C5483" w14:textId="77777777" w:rsidTr="00F9062A">
        <w:trPr>
          <w:jc w:val="center"/>
        </w:trPr>
        <w:tc>
          <w:tcPr>
            <w:tcW w:w="4876" w:type="dxa"/>
            <w:tcBorders>
              <w:top w:val="nil"/>
              <w:left w:val="nil"/>
              <w:bottom w:val="nil"/>
              <w:right w:val="nil"/>
            </w:tcBorders>
          </w:tcPr>
          <w:p w14:paraId="21F5CF9A" w14:textId="77777777" w:rsidR="00AB2F51" w:rsidRPr="0083299A" w:rsidRDefault="00AB2F51" w:rsidP="00F9062A">
            <w:pPr>
              <w:pStyle w:val="Normal6a"/>
            </w:pPr>
            <w:r w:rsidRPr="0083299A">
              <w:t>39.</w:t>
            </w:r>
            <w:r w:rsidRPr="0083299A">
              <w:tab/>
              <w:t>smatra da bi Komisija trebala jasnije prepoznati i prikazati smjer u kojem ide svaka država članica, uključujući rane znakove upozorenja i prepoznavanje ozbiljnih i sustavnih problema, te naglašava da bi Komisija trebala osigurati da preporuke koje iznosi pružaju rješenje za utvrđene probleme;</w:t>
            </w:r>
          </w:p>
        </w:tc>
        <w:tc>
          <w:tcPr>
            <w:tcW w:w="4876" w:type="dxa"/>
            <w:tcBorders>
              <w:top w:val="nil"/>
              <w:left w:val="nil"/>
              <w:bottom w:val="nil"/>
              <w:right w:val="nil"/>
            </w:tcBorders>
          </w:tcPr>
          <w:p w14:paraId="6E2A0C07" w14:textId="77777777" w:rsidR="00AB2F51" w:rsidRPr="0083299A" w:rsidRDefault="00AB2F51" w:rsidP="00F9062A">
            <w:pPr>
              <w:pStyle w:val="Normal6a"/>
            </w:pPr>
            <w:r w:rsidRPr="0083299A">
              <w:t>39.</w:t>
            </w:r>
            <w:r w:rsidRPr="0083299A">
              <w:tab/>
              <w:t xml:space="preserve">smatra da bi Komisija trebala jasnije prepoznati i prikazati smjer u kojem ide svaka država članica, uključujući rane znakove upozorenja i prepoznavanje ozbiljnih i sustavnih problema, te naglašava da bi Komisija trebala osigurati da preporuke koje iznosi pružaju rješenje za utvrđene probleme; </w:t>
            </w:r>
            <w:r w:rsidRPr="0083299A">
              <w:rPr>
                <w:b/>
                <w:i/>
              </w:rPr>
              <w:t>poziva Komisiju da jasno navede da postoji opasnost da sustavno, namjerno i teško kršenje vrijednosti iz članka 2. UEU-a s vremenom dovede do toga da države članice ne ispune sve kriterije koji definiraju demokraciju; navodi da bi preporuke trebale bolje odražavati negativne nalaze u izvješću i biti detaljnije; smatra da bi procjena ispunjenja prethodnih preporuka trebala biti preciznija i kvalitativnija te bi se trebala oslanjati na zakonodavne promjene, ali i na stvarne i neovisne dokaze o njihovoj provedbi u praksi;</w:t>
            </w:r>
          </w:p>
        </w:tc>
      </w:tr>
    </w:tbl>
    <w:p w14:paraId="7FE31C0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6B7FF3B" w14:textId="77777777" w:rsidR="00AB2F51" w:rsidRPr="0083299A" w:rsidRDefault="00AB2F51" w:rsidP="00AB2F51">
      <w:r w:rsidRPr="00595665">
        <w:rPr>
          <w:rStyle w:val="HideTWBExt"/>
        </w:rPr>
        <w:t>&lt;/Amend&gt;</w:t>
      </w:r>
    </w:p>
    <w:p w14:paraId="03D31B6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675</w:t>
      </w:r>
      <w:r w:rsidRPr="00595665">
        <w:rPr>
          <w:rStyle w:val="HideTWBExt"/>
          <w:b w:val="0"/>
        </w:rPr>
        <w:t>&lt;/NumAm&gt;</w:t>
      </w:r>
    </w:p>
    <w:p w14:paraId="54CE8612"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595665">
        <w:rPr>
          <w:rStyle w:val="HideTWBExt"/>
          <w:b w:val="0"/>
        </w:rPr>
        <w:t>&lt;/Members&gt;</w:t>
      </w:r>
    </w:p>
    <w:p w14:paraId="11FA49F7" w14:textId="77777777" w:rsidR="00AB2F51" w:rsidRPr="0083299A" w:rsidRDefault="00AB2F51" w:rsidP="00AB2F51">
      <w:pPr>
        <w:pStyle w:val="NormalBold"/>
      </w:pPr>
      <w:r w:rsidRPr="00595665">
        <w:rPr>
          <w:rStyle w:val="HideTWBExt"/>
          <w:b w:val="0"/>
        </w:rPr>
        <w:t>&lt;/RepeatBlock-By&gt;</w:t>
      </w:r>
    </w:p>
    <w:p w14:paraId="49F4520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CFB094B" w14:textId="77777777" w:rsidR="00AB2F51" w:rsidRPr="0083299A" w:rsidRDefault="00AB2F51" w:rsidP="00AB2F51">
      <w:pPr>
        <w:pStyle w:val="NormalBold"/>
      </w:pPr>
      <w:r w:rsidRPr="00595665">
        <w:rPr>
          <w:rStyle w:val="HideTWBExt"/>
          <w:b w:val="0"/>
        </w:rPr>
        <w:t>&lt;Article&gt;</w:t>
      </w:r>
      <w:r w:rsidRPr="0083299A">
        <w:t>Stavak 39.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269FBA3" w14:textId="77777777" w:rsidTr="00F9062A">
        <w:trPr>
          <w:trHeight w:hRule="exact" w:val="240"/>
          <w:jc w:val="center"/>
        </w:trPr>
        <w:tc>
          <w:tcPr>
            <w:tcW w:w="9752" w:type="dxa"/>
            <w:gridSpan w:val="2"/>
            <w:tcBorders>
              <w:top w:val="nil"/>
              <w:left w:val="nil"/>
              <w:bottom w:val="nil"/>
              <w:right w:val="nil"/>
            </w:tcBorders>
          </w:tcPr>
          <w:p w14:paraId="05A051AD" w14:textId="77777777" w:rsidR="00AB2F51" w:rsidRPr="0083299A" w:rsidRDefault="00AB2F51" w:rsidP="00F9062A"/>
        </w:tc>
      </w:tr>
      <w:tr w:rsidR="00D1633B" w:rsidRPr="0083299A" w14:paraId="41BD261C" w14:textId="77777777" w:rsidTr="00F9062A">
        <w:trPr>
          <w:trHeight w:val="240"/>
          <w:jc w:val="center"/>
        </w:trPr>
        <w:tc>
          <w:tcPr>
            <w:tcW w:w="4876" w:type="dxa"/>
            <w:tcBorders>
              <w:top w:val="nil"/>
              <w:left w:val="nil"/>
              <w:bottom w:val="nil"/>
              <w:right w:val="nil"/>
            </w:tcBorders>
          </w:tcPr>
          <w:p w14:paraId="66E7995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DF2ABFE" w14:textId="77777777" w:rsidR="00AB2F51" w:rsidRPr="0083299A" w:rsidRDefault="00AB2F51" w:rsidP="00F9062A">
            <w:pPr>
              <w:pStyle w:val="AmColumnHeading"/>
            </w:pPr>
            <w:r w:rsidRPr="0083299A">
              <w:t>Izmjena</w:t>
            </w:r>
          </w:p>
        </w:tc>
      </w:tr>
      <w:tr w:rsidR="00D1633B" w:rsidRPr="0083299A" w14:paraId="29414FA4" w14:textId="77777777" w:rsidTr="00F9062A">
        <w:trPr>
          <w:jc w:val="center"/>
        </w:trPr>
        <w:tc>
          <w:tcPr>
            <w:tcW w:w="4876" w:type="dxa"/>
            <w:tcBorders>
              <w:top w:val="nil"/>
              <w:left w:val="nil"/>
              <w:bottom w:val="nil"/>
              <w:right w:val="nil"/>
            </w:tcBorders>
          </w:tcPr>
          <w:p w14:paraId="106BDD29" w14:textId="77777777" w:rsidR="00AB2F51" w:rsidRPr="0083299A" w:rsidRDefault="00AB2F51" w:rsidP="00F9062A">
            <w:pPr>
              <w:pStyle w:val="Normal6a"/>
            </w:pPr>
            <w:r w:rsidRPr="0083299A">
              <w:t>39.</w:t>
            </w:r>
            <w:r w:rsidRPr="0083299A">
              <w:tab/>
              <w:t xml:space="preserve">smatra da bi Komisija trebala jasnije prepoznati i prikazati smjer u kojem ide svaka država članica, uključujući rane znakove upozorenja i prepoznavanje </w:t>
            </w:r>
            <w:r w:rsidRPr="0083299A">
              <w:lastRenderedPageBreak/>
              <w:t>ozbiljnih i sustavnih problema, te naglašava da bi Komisija trebala osigurati da preporuke koje iznosi pružaju rješenje za utvrđene probleme;</w:t>
            </w:r>
          </w:p>
        </w:tc>
        <w:tc>
          <w:tcPr>
            <w:tcW w:w="4876" w:type="dxa"/>
            <w:tcBorders>
              <w:top w:val="nil"/>
              <w:left w:val="nil"/>
              <w:bottom w:val="nil"/>
              <w:right w:val="nil"/>
            </w:tcBorders>
          </w:tcPr>
          <w:p w14:paraId="15103155" w14:textId="77777777" w:rsidR="00AB2F51" w:rsidRPr="0083299A" w:rsidRDefault="00AB2F51" w:rsidP="00F9062A">
            <w:pPr>
              <w:pStyle w:val="Normal6a"/>
            </w:pPr>
            <w:r w:rsidRPr="0083299A">
              <w:lastRenderedPageBreak/>
              <w:t>39.</w:t>
            </w:r>
            <w:r w:rsidRPr="0083299A">
              <w:tab/>
              <w:t xml:space="preserve">smatra da bi Komisija trebala jasnije prepoznati i prikazati smjer u kojem ide svaka država članica, uključujući rane znakove upozorenja i prepoznavanje </w:t>
            </w:r>
            <w:r w:rsidRPr="0083299A">
              <w:lastRenderedPageBreak/>
              <w:t xml:space="preserve">ozbiljnih i sustavnih problema, te naglašava da bi Komisija trebala osigurati da preporuke koje iznosi pružaju rješenje za utvrđene probleme; </w:t>
            </w:r>
            <w:r w:rsidRPr="0083299A">
              <w:rPr>
                <w:b/>
                <w:i/>
              </w:rPr>
              <w:t>naglašava da se preporuke ne bi trebale upućivati jednako državama članicama i da treba jasno razlikovati preporuke povezane s ozbiljnim i sustavnim problemima i preporuke koje se odnose na probleme koji nisu toliko značajni kako bi se izbjegla trivijalizacija najozbiljnijih povreda vladavine prava;</w:t>
            </w:r>
          </w:p>
        </w:tc>
      </w:tr>
    </w:tbl>
    <w:p w14:paraId="4998FE2D"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D5BD5A6" w14:textId="77777777" w:rsidR="00AB2F51" w:rsidRPr="0083299A" w:rsidRDefault="00AB2F51" w:rsidP="00AB2F51">
      <w:r w:rsidRPr="00595665">
        <w:rPr>
          <w:rStyle w:val="HideTWBExt"/>
        </w:rPr>
        <w:t>&lt;/Amend&gt;</w:t>
      </w:r>
    </w:p>
    <w:p w14:paraId="70393B9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676</w:t>
      </w:r>
      <w:r w:rsidRPr="00595665">
        <w:rPr>
          <w:rStyle w:val="HideTWBExt"/>
          <w:b w:val="0"/>
        </w:rPr>
        <w:t>&lt;/NumAm&gt;</w:t>
      </w:r>
    </w:p>
    <w:p w14:paraId="5EAFF635"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1F852DE4" w14:textId="77777777" w:rsidR="00AB2F51" w:rsidRPr="0083299A" w:rsidRDefault="00AB2F51" w:rsidP="00AB2F51">
      <w:pPr>
        <w:pStyle w:val="NormalBold"/>
      </w:pPr>
      <w:r w:rsidRPr="00595665">
        <w:rPr>
          <w:rStyle w:val="HideTWBExt"/>
          <w:b w:val="0"/>
        </w:rPr>
        <w:t>&lt;/RepeatBlock-By&gt;</w:t>
      </w:r>
    </w:p>
    <w:p w14:paraId="533E471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73B01B9" w14:textId="77777777" w:rsidR="00AB2F51" w:rsidRPr="0083299A" w:rsidRDefault="00AB2F51" w:rsidP="00AB2F51">
      <w:pPr>
        <w:pStyle w:val="NormalBold"/>
      </w:pPr>
      <w:r w:rsidRPr="00595665">
        <w:rPr>
          <w:rStyle w:val="HideTWBExt"/>
          <w:b w:val="0"/>
        </w:rPr>
        <w:t>&lt;Article&gt;</w:t>
      </w:r>
      <w:r w:rsidRPr="0083299A">
        <w:t>Stavak 39.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6C95AE9" w14:textId="77777777" w:rsidTr="00F9062A">
        <w:trPr>
          <w:trHeight w:hRule="exact" w:val="240"/>
          <w:jc w:val="center"/>
        </w:trPr>
        <w:tc>
          <w:tcPr>
            <w:tcW w:w="9752" w:type="dxa"/>
            <w:gridSpan w:val="2"/>
            <w:tcBorders>
              <w:top w:val="nil"/>
              <w:left w:val="nil"/>
              <w:bottom w:val="nil"/>
              <w:right w:val="nil"/>
            </w:tcBorders>
          </w:tcPr>
          <w:p w14:paraId="4DBDD60C" w14:textId="77777777" w:rsidR="00AB2F51" w:rsidRPr="0083299A" w:rsidRDefault="00AB2F51" w:rsidP="00F9062A"/>
        </w:tc>
      </w:tr>
      <w:tr w:rsidR="00D1633B" w:rsidRPr="0083299A" w14:paraId="2F762F88" w14:textId="77777777" w:rsidTr="00F9062A">
        <w:trPr>
          <w:trHeight w:val="240"/>
          <w:jc w:val="center"/>
        </w:trPr>
        <w:tc>
          <w:tcPr>
            <w:tcW w:w="4876" w:type="dxa"/>
            <w:tcBorders>
              <w:top w:val="nil"/>
              <w:left w:val="nil"/>
              <w:bottom w:val="nil"/>
              <w:right w:val="nil"/>
            </w:tcBorders>
          </w:tcPr>
          <w:p w14:paraId="75B15A3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FDF957A" w14:textId="77777777" w:rsidR="00AB2F51" w:rsidRPr="0083299A" w:rsidRDefault="00AB2F51" w:rsidP="00F9062A">
            <w:pPr>
              <w:pStyle w:val="AmColumnHeading"/>
            </w:pPr>
            <w:r w:rsidRPr="0083299A">
              <w:t>Izmjena</w:t>
            </w:r>
          </w:p>
        </w:tc>
      </w:tr>
      <w:tr w:rsidR="00D1633B" w:rsidRPr="0083299A" w14:paraId="0EA57E48" w14:textId="77777777" w:rsidTr="00F9062A">
        <w:trPr>
          <w:jc w:val="center"/>
        </w:trPr>
        <w:tc>
          <w:tcPr>
            <w:tcW w:w="4876" w:type="dxa"/>
            <w:tcBorders>
              <w:top w:val="nil"/>
              <w:left w:val="nil"/>
              <w:bottom w:val="nil"/>
              <w:right w:val="nil"/>
            </w:tcBorders>
          </w:tcPr>
          <w:p w14:paraId="640A2F73" w14:textId="77777777" w:rsidR="00AB2F51" w:rsidRPr="0083299A" w:rsidRDefault="00AB2F51" w:rsidP="00F9062A">
            <w:pPr>
              <w:pStyle w:val="Normal6a"/>
            </w:pPr>
            <w:r w:rsidRPr="0083299A">
              <w:t>39.</w:t>
            </w:r>
            <w:r w:rsidRPr="0083299A">
              <w:tab/>
              <w:t>smatra da bi Komisija trebala jasnije prepoznati i prikazati smjer u kojem ide svaka država članica, uključujući rane znakove upozorenja i prepoznavanje ozbiljnih i sustavnih problema, te naglašava da bi Komisija trebala osigurati da preporuke koje iznosi pružaju rješenje za utvrđene probleme;</w:t>
            </w:r>
          </w:p>
        </w:tc>
        <w:tc>
          <w:tcPr>
            <w:tcW w:w="4876" w:type="dxa"/>
            <w:tcBorders>
              <w:top w:val="nil"/>
              <w:left w:val="nil"/>
              <w:bottom w:val="nil"/>
              <w:right w:val="nil"/>
            </w:tcBorders>
          </w:tcPr>
          <w:p w14:paraId="75CB2DB5" w14:textId="77777777" w:rsidR="00AB2F51" w:rsidRPr="0083299A" w:rsidRDefault="00AB2F51" w:rsidP="00F9062A">
            <w:pPr>
              <w:pStyle w:val="Normal6a"/>
            </w:pPr>
            <w:r w:rsidRPr="0083299A">
              <w:t>39.</w:t>
            </w:r>
            <w:r w:rsidRPr="0083299A">
              <w:tab/>
              <w:t xml:space="preserve">smatra da bi Komisija trebala jasnije prepoznati i prikazati smjer u kojem ide svaka država članica </w:t>
            </w:r>
            <w:r w:rsidRPr="0083299A">
              <w:rPr>
                <w:b/>
                <w:i/>
              </w:rPr>
              <w:t>i zemlja kandidatkinja</w:t>
            </w:r>
            <w:r w:rsidRPr="0083299A">
              <w:t xml:space="preserve">, uključujući rane znakove upozorenja i prepoznavanje ozbiljnih i sustavnih problema, te naglašava da bi Komisija trebala osigurati da preporuke koje iznosi pružaju rješenje za utvrđene probleme </w:t>
            </w:r>
            <w:r w:rsidRPr="0083299A">
              <w:rPr>
                <w:b/>
                <w:i/>
              </w:rPr>
              <w:t>i trebala bi jasnije navesti kako su dobiveni rezultati tih procjena</w:t>
            </w:r>
            <w:r w:rsidRPr="0083299A">
              <w:t>;</w:t>
            </w:r>
          </w:p>
        </w:tc>
      </w:tr>
    </w:tbl>
    <w:p w14:paraId="7DEA37A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D658438" w14:textId="77777777" w:rsidR="00AB2F51" w:rsidRPr="0083299A" w:rsidRDefault="00AB2F51" w:rsidP="00AB2F51">
      <w:r w:rsidRPr="00595665">
        <w:rPr>
          <w:rStyle w:val="HideTWBExt"/>
        </w:rPr>
        <w:t>&lt;/Amend&gt;</w:t>
      </w:r>
    </w:p>
    <w:p w14:paraId="31B7DC5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677</w:t>
      </w:r>
      <w:r w:rsidRPr="00595665">
        <w:rPr>
          <w:rStyle w:val="HideTWBExt"/>
          <w:b w:val="0"/>
        </w:rPr>
        <w:t>&lt;/NumAm&gt;</w:t>
      </w:r>
    </w:p>
    <w:p w14:paraId="758C5DA0"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24F0BE89" w14:textId="77777777" w:rsidR="00AB2F51" w:rsidRPr="0083299A" w:rsidRDefault="00AB2F51" w:rsidP="00AB2F51">
      <w:pPr>
        <w:pStyle w:val="NormalBold"/>
      </w:pPr>
      <w:r w:rsidRPr="00595665">
        <w:rPr>
          <w:rStyle w:val="HideTWBExt"/>
          <w:b w:val="0"/>
        </w:rPr>
        <w:t>&lt;/RepeatBlock-By&gt;</w:t>
      </w:r>
    </w:p>
    <w:p w14:paraId="42CA478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52754B1" w14:textId="77777777" w:rsidR="00AB2F51" w:rsidRPr="0083299A" w:rsidRDefault="00AB2F51" w:rsidP="00AB2F51">
      <w:pPr>
        <w:pStyle w:val="NormalBold"/>
      </w:pPr>
      <w:r w:rsidRPr="00595665">
        <w:rPr>
          <w:rStyle w:val="HideTWBExt"/>
          <w:b w:val="0"/>
        </w:rPr>
        <w:t>&lt;Article&gt;</w:t>
      </w:r>
      <w:r w:rsidRPr="0083299A">
        <w:t>Stavak 39.</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7110ADC" w14:textId="77777777" w:rsidTr="00F9062A">
        <w:trPr>
          <w:trHeight w:hRule="exact" w:val="240"/>
          <w:jc w:val="center"/>
        </w:trPr>
        <w:tc>
          <w:tcPr>
            <w:tcW w:w="9752" w:type="dxa"/>
            <w:gridSpan w:val="2"/>
            <w:tcBorders>
              <w:top w:val="nil"/>
              <w:left w:val="nil"/>
              <w:bottom w:val="nil"/>
              <w:right w:val="nil"/>
            </w:tcBorders>
          </w:tcPr>
          <w:p w14:paraId="30E90928" w14:textId="77777777" w:rsidR="00AB2F51" w:rsidRPr="0083299A" w:rsidRDefault="00AB2F51" w:rsidP="00F9062A"/>
        </w:tc>
      </w:tr>
      <w:tr w:rsidR="00D1633B" w:rsidRPr="0083299A" w14:paraId="0323843F" w14:textId="77777777" w:rsidTr="00F9062A">
        <w:trPr>
          <w:trHeight w:val="240"/>
          <w:jc w:val="center"/>
        </w:trPr>
        <w:tc>
          <w:tcPr>
            <w:tcW w:w="4876" w:type="dxa"/>
            <w:tcBorders>
              <w:top w:val="nil"/>
              <w:left w:val="nil"/>
              <w:bottom w:val="nil"/>
              <w:right w:val="nil"/>
            </w:tcBorders>
          </w:tcPr>
          <w:p w14:paraId="63DA972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3E4948B" w14:textId="77777777" w:rsidR="00AB2F51" w:rsidRPr="0083299A" w:rsidRDefault="00AB2F51" w:rsidP="00F9062A">
            <w:pPr>
              <w:pStyle w:val="AmColumnHeading"/>
            </w:pPr>
            <w:r w:rsidRPr="0083299A">
              <w:t>Izmjena</w:t>
            </w:r>
          </w:p>
        </w:tc>
      </w:tr>
      <w:tr w:rsidR="00D1633B" w:rsidRPr="0083299A" w14:paraId="70529EBB" w14:textId="77777777" w:rsidTr="00F9062A">
        <w:trPr>
          <w:jc w:val="center"/>
        </w:trPr>
        <w:tc>
          <w:tcPr>
            <w:tcW w:w="4876" w:type="dxa"/>
            <w:tcBorders>
              <w:top w:val="nil"/>
              <w:left w:val="nil"/>
              <w:bottom w:val="nil"/>
              <w:right w:val="nil"/>
            </w:tcBorders>
          </w:tcPr>
          <w:p w14:paraId="04952002" w14:textId="77777777" w:rsidR="00AB2F51" w:rsidRPr="0083299A" w:rsidRDefault="00AB2F51" w:rsidP="00F9062A">
            <w:pPr>
              <w:pStyle w:val="Normal6a"/>
            </w:pPr>
            <w:r w:rsidRPr="0083299A">
              <w:t>39.</w:t>
            </w:r>
            <w:r w:rsidRPr="0083299A">
              <w:tab/>
              <w:t xml:space="preserve">smatra da bi Komisija trebala </w:t>
            </w:r>
            <w:r w:rsidRPr="0083299A">
              <w:lastRenderedPageBreak/>
              <w:t>jasnije prepoznati i prikazati smjer u kojem ide svaka država članica, uključujući rane znakove upozorenja i prepoznavanje ozbiljnih i sustavnih problema, te naglašava da bi Komisija trebala osigurati da preporuke koje iznosi pružaju rješenje za utvrđene probleme;</w:t>
            </w:r>
          </w:p>
        </w:tc>
        <w:tc>
          <w:tcPr>
            <w:tcW w:w="4876" w:type="dxa"/>
            <w:tcBorders>
              <w:top w:val="nil"/>
              <w:left w:val="nil"/>
              <w:bottom w:val="nil"/>
              <w:right w:val="nil"/>
            </w:tcBorders>
          </w:tcPr>
          <w:p w14:paraId="67F9AC44" w14:textId="77777777" w:rsidR="00AB2F51" w:rsidRPr="0083299A" w:rsidRDefault="00AB2F51" w:rsidP="00F9062A">
            <w:pPr>
              <w:pStyle w:val="Normal6a"/>
            </w:pPr>
            <w:r w:rsidRPr="0083299A">
              <w:lastRenderedPageBreak/>
              <w:t>39.</w:t>
            </w:r>
            <w:r w:rsidRPr="0083299A">
              <w:tab/>
              <w:t xml:space="preserve">smatra da bi Komisija trebala </w:t>
            </w:r>
            <w:r w:rsidRPr="0083299A">
              <w:lastRenderedPageBreak/>
              <w:t xml:space="preserve">jasnije prepoznati i prikazati smjer u kojem ide svaka država članica, uključujući rane znakove upozorenja i prepoznavanje ozbiljnih i sustavnih problema, te naglašava da bi Komisija trebala osigurati da preporuke koje iznosi pružaju rješenje za utvrđene probleme; </w:t>
            </w:r>
            <w:r w:rsidRPr="0083299A">
              <w:rPr>
                <w:b/>
                <w:i/>
              </w:rPr>
              <w:t>smatra da nejasnoća može dovesti do neopravdanih, štetnih tumačenja;</w:t>
            </w:r>
          </w:p>
        </w:tc>
      </w:tr>
    </w:tbl>
    <w:p w14:paraId="2CA06E63"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21B78896" w14:textId="77777777" w:rsidR="00AB2F51" w:rsidRPr="0083299A" w:rsidRDefault="00AB2F51" w:rsidP="00AB2F51">
      <w:r w:rsidRPr="00595665">
        <w:rPr>
          <w:rStyle w:val="HideTWBExt"/>
        </w:rPr>
        <w:t>&lt;/Amend&gt;</w:t>
      </w:r>
    </w:p>
    <w:p w14:paraId="3A90762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678</w:t>
      </w:r>
      <w:r w:rsidRPr="00595665">
        <w:rPr>
          <w:rStyle w:val="HideTWBExt"/>
          <w:b w:val="0"/>
        </w:rPr>
        <w:t>&lt;/NumAm&gt;</w:t>
      </w:r>
    </w:p>
    <w:p w14:paraId="53123F30"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595665">
        <w:rPr>
          <w:rStyle w:val="HideTWBExt"/>
          <w:b w:val="0"/>
        </w:rPr>
        <w:t>&lt;/Members&gt;</w:t>
      </w:r>
    </w:p>
    <w:p w14:paraId="7E0F0008" w14:textId="77777777" w:rsidR="00AB2F51" w:rsidRPr="0083299A" w:rsidRDefault="00AB2F51" w:rsidP="00AB2F51">
      <w:pPr>
        <w:pStyle w:val="NormalBold"/>
      </w:pPr>
      <w:r w:rsidRPr="00595665">
        <w:rPr>
          <w:rStyle w:val="HideTWBExt"/>
          <w:b w:val="0"/>
        </w:rPr>
        <w:t>&lt;/RepeatBlock-By&gt;</w:t>
      </w:r>
    </w:p>
    <w:p w14:paraId="20812CD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6A115C9" w14:textId="77777777" w:rsidR="00AB2F51" w:rsidRPr="0083299A" w:rsidRDefault="00AB2F51" w:rsidP="00AB2F51">
      <w:pPr>
        <w:pStyle w:val="NormalBold"/>
      </w:pPr>
      <w:r w:rsidRPr="00595665">
        <w:rPr>
          <w:rStyle w:val="HideTWBExt"/>
          <w:b w:val="0"/>
        </w:rPr>
        <w:t>&lt;Article&gt;</w:t>
      </w:r>
      <w:r w:rsidRPr="0083299A">
        <w:t>Stavak 40.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1F13402" w14:textId="77777777" w:rsidTr="00F9062A">
        <w:trPr>
          <w:trHeight w:hRule="exact" w:val="240"/>
          <w:jc w:val="center"/>
        </w:trPr>
        <w:tc>
          <w:tcPr>
            <w:tcW w:w="9752" w:type="dxa"/>
            <w:gridSpan w:val="2"/>
            <w:tcBorders>
              <w:top w:val="nil"/>
              <w:left w:val="nil"/>
              <w:bottom w:val="nil"/>
              <w:right w:val="nil"/>
            </w:tcBorders>
          </w:tcPr>
          <w:p w14:paraId="3CCD7AEA" w14:textId="77777777" w:rsidR="00AB2F51" w:rsidRPr="0083299A" w:rsidRDefault="00AB2F51" w:rsidP="00F9062A"/>
        </w:tc>
      </w:tr>
      <w:tr w:rsidR="00D1633B" w:rsidRPr="0083299A" w14:paraId="151AFBEA" w14:textId="77777777" w:rsidTr="00F9062A">
        <w:trPr>
          <w:trHeight w:val="240"/>
          <w:jc w:val="center"/>
        </w:trPr>
        <w:tc>
          <w:tcPr>
            <w:tcW w:w="4876" w:type="dxa"/>
            <w:tcBorders>
              <w:top w:val="nil"/>
              <w:left w:val="nil"/>
              <w:bottom w:val="nil"/>
              <w:right w:val="nil"/>
            </w:tcBorders>
          </w:tcPr>
          <w:p w14:paraId="0D64F1C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49BB927" w14:textId="77777777" w:rsidR="00AB2F51" w:rsidRPr="0083299A" w:rsidRDefault="00AB2F51" w:rsidP="00F9062A">
            <w:pPr>
              <w:pStyle w:val="AmColumnHeading"/>
            </w:pPr>
            <w:r w:rsidRPr="0083299A">
              <w:t>Izmjena</w:t>
            </w:r>
          </w:p>
        </w:tc>
      </w:tr>
      <w:tr w:rsidR="00D1633B" w:rsidRPr="0083299A" w14:paraId="378B8AFE" w14:textId="77777777" w:rsidTr="00F9062A">
        <w:trPr>
          <w:jc w:val="center"/>
        </w:trPr>
        <w:tc>
          <w:tcPr>
            <w:tcW w:w="4876" w:type="dxa"/>
            <w:tcBorders>
              <w:top w:val="nil"/>
              <w:left w:val="nil"/>
              <w:bottom w:val="nil"/>
              <w:right w:val="nil"/>
            </w:tcBorders>
          </w:tcPr>
          <w:p w14:paraId="473F0577" w14:textId="77777777" w:rsidR="00AB2F51" w:rsidRPr="0083299A" w:rsidRDefault="00AB2F51" w:rsidP="00F9062A">
            <w:pPr>
              <w:pStyle w:val="Normal6a"/>
            </w:pPr>
            <w:r w:rsidRPr="0083299A">
              <w:t>40.</w:t>
            </w:r>
            <w:r w:rsidRPr="0083299A">
              <w:tab/>
              <w:t>poziva Komisiju da iznese preporuke koje su operativnije i posebno izdvoji one koje se odnose na ozbiljna i sustavna pitanja te da utvrdi konkretne mjere, rokove i mjerila za njihovu provedbu u državama članicama;</w:t>
            </w:r>
          </w:p>
        </w:tc>
        <w:tc>
          <w:tcPr>
            <w:tcW w:w="4876" w:type="dxa"/>
            <w:tcBorders>
              <w:top w:val="nil"/>
              <w:left w:val="nil"/>
              <w:bottom w:val="nil"/>
              <w:right w:val="nil"/>
            </w:tcBorders>
          </w:tcPr>
          <w:p w14:paraId="57C18EAE" w14:textId="77777777" w:rsidR="00AB2F51" w:rsidRPr="0083299A" w:rsidRDefault="00AB2F51" w:rsidP="00F9062A">
            <w:pPr>
              <w:pStyle w:val="Normal6a"/>
            </w:pPr>
            <w:r w:rsidRPr="0083299A">
              <w:t>40.</w:t>
            </w:r>
            <w:r w:rsidRPr="0083299A">
              <w:tab/>
              <w:t xml:space="preserve">poziva Komisiju da iznese preporuke koje su operativnije i posebno izdvoji one koje se odnose na ozbiljna i sustavna pitanja </w:t>
            </w:r>
            <w:r w:rsidRPr="0083299A">
              <w:rPr>
                <w:b/>
                <w:i/>
              </w:rPr>
              <w:t>kako bi se izbjegao rizik od trivijalizacije najozbiljnijih povreda vladavine prava</w:t>
            </w:r>
            <w:r w:rsidRPr="0083299A">
              <w:t xml:space="preserve"> te da utvrdi konkretne mjere, rokove i mjerila za njihovu provedbu u državama članicama;</w:t>
            </w:r>
          </w:p>
        </w:tc>
      </w:tr>
    </w:tbl>
    <w:p w14:paraId="7F600DA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2F9E37E" w14:textId="77777777" w:rsidR="00AB2F51" w:rsidRPr="0083299A" w:rsidRDefault="00AB2F51" w:rsidP="00AB2F51">
      <w:r w:rsidRPr="00595665">
        <w:rPr>
          <w:rStyle w:val="HideTWBExt"/>
        </w:rPr>
        <w:t>&lt;/Amend&gt;</w:t>
      </w:r>
    </w:p>
    <w:p w14:paraId="413A096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679</w:t>
      </w:r>
      <w:r w:rsidRPr="00595665">
        <w:rPr>
          <w:rStyle w:val="HideTWBExt"/>
          <w:b w:val="0"/>
        </w:rPr>
        <w:t>&lt;/NumAm&gt;</w:t>
      </w:r>
    </w:p>
    <w:p w14:paraId="6A87DAE8"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78E5E758" w14:textId="77777777" w:rsidR="00AB2F51" w:rsidRPr="0083299A" w:rsidRDefault="00AB2F51" w:rsidP="00AB2F51">
      <w:pPr>
        <w:pStyle w:val="NormalBold"/>
      </w:pPr>
      <w:r w:rsidRPr="00595665">
        <w:rPr>
          <w:rStyle w:val="HideTWBExt"/>
          <w:b w:val="0"/>
        </w:rPr>
        <w:t>&lt;/RepeatBlock-By&gt;</w:t>
      </w:r>
    </w:p>
    <w:p w14:paraId="26E91ED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8511251" w14:textId="77777777" w:rsidR="00AB2F51" w:rsidRPr="0083299A" w:rsidRDefault="00AB2F51" w:rsidP="00AB2F51">
      <w:pPr>
        <w:pStyle w:val="NormalBold"/>
      </w:pPr>
      <w:r w:rsidRPr="00595665">
        <w:rPr>
          <w:rStyle w:val="HideTWBExt"/>
          <w:b w:val="0"/>
        </w:rPr>
        <w:t>&lt;Article&gt;</w:t>
      </w:r>
      <w:r w:rsidRPr="0083299A">
        <w:t>Stavak 40.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CD47D65" w14:textId="77777777" w:rsidTr="00F9062A">
        <w:trPr>
          <w:trHeight w:hRule="exact" w:val="240"/>
          <w:jc w:val="center"/>
        </w:trPr>
        <w:tc>
          <w:tcPr>
            <w:tcW w:w="9752" w:type="dxa"/>
            <w:gridSpan w:val="2"/>
            <w:tcBorders>
              <w:top w:val="nil"/>
              <w:left w:val="nil"/>
              <w:bottom w:val="nil"/>
              <w:right w:val="nil"/>
            </w:tcBorders>
          </w:tcPr>
          <w:p w14:paraId="3938A310" w14:textId="77777777" w:rsidR="00AB2F51" w:rsidRPr="0083299A" w:rsidRDefault="00AB2F51" w:rsidP="00F9062A"/>
        </w:tc>
      </w:tr>
      <w:tr w:rsidR="00D1633B" w:rsidRPr="0083299A" w14:paraId="1B7F371D" w14:textId="77777777" w:rsidTr="00F9062A">
        <w:trPr>
          <w:trHeight w:val="240"/>
          <w:jc w:val="center"/>
        </w:trPr>
        <w:tc>
          <w:tcPr>
            <w:tcW w:w="4876" w:type="dxa"/>
            <w:tcBorders>
              <w:top w:val="nil"/>
              <w:left w:val="nil"/>
              <w:bottom w:val="nil"/>
              <w:right w:val="nil"/>
            </w:tcBorders>
          </w:tcPr>
          <w:p w14:paraId="0EDB6AB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2993B28" w14:textId="77777777" w:rsidR="00AB2F51" w:rsidRPr="0083299A" w:rsidRDefault="00AB2F51" w:rsidP="00F9062A">
            <w:pPr>
              <w:pStyle w:val="AmColumnHeading"/>
            </w:pPr>
            <w:r w:rsidRPr="0083299A">
              <w:t>Izmjena</w:t>
            </w:r>
          </w:p>
        </w:tc>
      </w:tr>
      <w:tr w:rsidR="00D1633B" w:rsidRPr="0083299A" w14:paraId="4B08DC74" w14:textId="77777777" w:rsidTr="00F9062A">
        <w:trPr>
          <w:jc w:val="center"/>
        </w:trPr>
        <w:tc>
          <w:tcPr>
            <w:tcW w:w="4876" w:type="dxa"/>
            <w:tcBorders>
              <w:top w:val="nil"/>
              <w:left w:val="nil"/>
              <w:bottom w:val="nil"/>
              <w:right w:val="nil"/>
            </w:tcBorders>
          </w:tcPr>
          <w:p w14:paraId="7A72153E" w14:textId="77777777" w:rsidR="00AB2F51" w:rsidRPr="0083299A" w:rsidRDefault="00AB2F51" w:rsidP="00F9062A">
            <w:pPr>
              <w:pStyle w:val="Normal6a"/>
            </w:pPr>
            <w:r w:rsidRPr="0083299A">
              <w:t>40.</w:t>
            </w:r>
            <w:r w:rsidRPr="0083299A">
              <w:tab/>
            </w:r>
            <w:r w:rsidRPr="0083299A">
              <w:rPr>
                <w:b/>
                <w:i/>
              </w:rPr>
              <w:t>poziva Komisiju</w:t>
            </w:r>
            <w:r w:rsidRPr="0083299A">
              <w:t xml:space="preserve"> da iznese </w:t>
            </w:r>
            <w:r w:rsidRPr="0083299A">
              <w:lastRenderedPageBreak/>
              <w:t>preporuke koje su operativnije i posebno izdvoji one koje se odnose na ozbiljna i sustavna pitanja te da utvrdi konkretne mjere, rokove i mjerila za njihovu provedbu u državama članicama;</w:t>
            </w:r>
          </w:p>
        </w:tc>
        <w:tc>
          <w:tcPr>
            <w:tcW w:w="4876" w:type="dxa"/>
            <w:tcBorders>
              <w:top w:val="nil"/>
              <w:left w:val="nil"/>
              <w:bottom w:val="nil"/>
              <w:right w:val="nil"/>
            </w:tcBorders>
          </w:tcPr>
          <w:p w14:paraId="05A5F732" w14:textId="77777777" w:rsidR="00AB2F51" w:rsidRPr="0083299A" w:rsidRDefault="00AB2F51" w:rsidP="00F9062A">
            <w:pPr>
              <w:pStyle w:val="Normal6a"/>
            </w:pPr>
            <w:r w:rsidRPr="0083299A">
              <w:lastRenderedPageBreak/>
              <w:t>40.</w:t>
            </w:r>
            <w:r w:rsidRPr="0083299A">
              <w:tab/>
            </w:r>
            <w:r w:rsidRPr="0083299A">
              <w:rPr>
                <w:b/>
                <w:i/>
              </w:rPr>
              <w:t>podsjeća</w:t>
            </w:r>
            <w:r w:rsidRPr="0083299A">
              <w:t xml:space="preserve"> da </w:t>
            </w:r>
            <w:r w:rsidRPr="0083299A">
              <w:rPr>
                <w:b/>
                <w:i/>
              </w:rPr>
              <w:t xml:space="preserve">Komisija nema pravnu </w:t>
            </w:r>
            <w:r w:rsidRPr="0083299A">
              <w:rPr>
                <w:b/>
                <w:i/>
              </w:rPr>
              <w:lastRenderedPageBreak/>
              <w:t>osnovu da</w:t>
            </w:r>
            <w:r w:rsidRPr="0083299A">
              <w:t xml:space="preserve"> iznese preporuke</w:t>
            </w:r>
            <w:r w:rsidRPr="0083299A">
              <w:rPr>
                <w:b/>
                <w:i/>
              </w:rPr>
              <w:t>, osobito one</w:t>
            </w:r>
            <w:r w:rsidRPr="0083299A">
              <w:t xml:space="preserve"> koje su operativnije</w:t>
            </w:r>
            <w:r w:rsidRPr="0083299A">
              <w:rPr>
                <w:b/>
                <w:i/>
              </w:rPr>
              <w:t>,</w:t>
            </w:r>
            <w:r w:rsidRPr="0083299A">
              <w:t xml:space="preserve"> i </w:t>
            </w:r>
            <w:r w:rsidRPr="0083299A">
              <w:rPr>
                <w:b/>
                <w:i/>
              </w:rPr>
              <w:t>da</w:t>
            </w:r>
            <w:r w:rsidRPr="0083299A">
              <w:t xml:space="preserve"> posebno izdvoji one koje se odnose na ozbiljna i sustavna pitanja te da utvrdi konkretne mjere, rokove i mjerila za njihovu provedbu u državama članicama;</w:t>
            </w:r>
          </w:p>
        </w:tc>
      </w:tr>
    </w:tbl>
    <w:p w14:paraId="2DFE3D30"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0D7E1542" w14:textId="77777777" w:rsidR="00AB2F51" w:rsidRPr="0083299A" w:rsidRDefault="00AB2F51" w:rsidP="00AB2F51">
      <w:r w:rsidRPr="00595665">
        <w:rPr>
          <w:rStyle w:val="HideTWBExt"/>
        </w:rPr>
        <w:t>&lt;/Amend&gt;</w:t>
      </w:r>
    </w:p>
    <w:p w14:paraId="3C07EAC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680</w:t>
      </w:r>
      <w:r w:rsidRPr="00595665">
        <w:rPr>
          <w:rStyle w:val="HideTWBExt"/>
          <w:b w:val="0"/>
        </w:rPr>
        <w:t>&lt;/NumAm&gt;</w:t>
      </w:r>
    </w:p>
    <w:p w14:paraId="16C5F3CA"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432641A8" w14:textId="77777777" w:rsidR="00AB2F51" w:rsidRPr="0083299A" w:rsidRDefault="00AB2F51" w:rsidP="00AB2F51">
      <w:pPr>
        <w:pStyle w:val="NormalBold"/>
      </w:pPr>
      <w:r w:rsidRPr="00595665">
        <w:rPr>
          <w:rStyle w:val="HideTWBExt"/>
          <w:b w:val="0"/>
        </w:rPr>
        <w:t>&lt;/RepeatBlock-By&gt;</w:t>
      </w:r>
    </w:p>
    <w:p w14:paraId="2DB1A97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3C009FD" w14:textId="77777777" w:rsidR="00AB2F51" w:rsidRPr="0083299A" w:rsidRDefault="00AB2F51" w:rsidP="00AB2F51">
      <w:pPr>
        <w:pStyle w:val="NormalBold"/>
      </w:pPr>
      <w:r w:rsidRPr="00595665">
        <w:rPr>
          <w:rStyle w:val="HideTWBExt"/>
          <w:b w:val="0"/>
        </w:rPr>
        <w:t>&lt;Article&gt;</w:t>
      </w:r>
      <w:r w:rsidRPr="0083299A">
        <w:t>Stavak 40.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ED42629" w14:textId="77777777" w:rsidTr="00F9062A">
        <w:trPr>
          <w:trHeight w:hRule="exact" w:val="240"/>
          <w:jc w:val="center"/>
        </w:trPr>
        <w:tc>
          <w:tcPr>
            <w:tcW w:w="9752" w:type="dxa"/>
            <w:gridSpan w:val="2"/>
            <w:tcBorders>
              <w:top w:val="nil"/>
              <w:left w:val="nil"/>
              <w:bottom w:val="nil"/>
              <w:right w:val="nil"/>
            </w:tcBorders>
          </w:tcPr>
          <w:p w14:paraId="494BDFC3" w14:textId="77777777" w:rsidR="00AB2F51" w:rsidRPr="0083299A" w:rsidRDefault="00AB2F51" w:rsidP="00F9062A"/>
        </w:tc>
      </w:tr>
      <w:tr w:rsidR="00D1633B" w:rsidRPr="0083299A" w14:paraId="5D464459" w14:textId="77777777" w:rsidTr="00F9062A">
        <w:trPr>
          <w:trHeight w:val="240"/>
          <w:jc w:val="center"/>
        </w:trPr>
        <w:tc>
          <w:tcPr>
            <w:tcW w:w="4876" w:type="dxa"/>
            <w:tcBorders>
              <w:top w:val="nil"/>
              <w:left w:val="nil"/>
              <w:bottom w:val="nil"/>
              <w:right w:val="nil"/>
            </w:tcBorders>
          </w:tcPr>
          <w:p w14:paraId="2BC8E96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5B00896" w14:textId="77777777" w:rsidR="00AB2F51" w:rsidRPr="0083299A" w:rsidRDefault="00AB2F51" w:rsidP="00F9062A">
            <w:pPr>
              <w:pStyle w:val="AmColumnHeading"/>
            </w:pPr>
            <w:r w:rsidRPr="0083299A">
              <w:t>Izmjena</w:t>
            </w:r>
          </w:p>
        </w:tc>
      </w:tr>
      <w:tr w:rsidR="00D1633B" w:rsidRPr="0083299A" w14:paraId="1EA356F5" w14:textId="77777777" w:rsidTr="00F9062A">
        <w:trPr>
          <w:jc w:val="center"/>
        </w:trPr>
        <w:tc>
          <w:tcPr>
            <w:tcW w:w="4876" w:type="dxa"/>
            <w:tcBorders>
              <w:top w:val="nil"/>
              <w:left w:val="nil"/>
              <w:bottom w:val="nil"/>
              <w:right w:val="nil"/>
            </w:tcBorders>
          </w:tcPr>
          <w:p w14:paraId="6BB8ECB6" w14:textId="77777777" w:rsidR="00AB2F51" w:rsidRPr="0083299A" w:rsidRDefault="00AB2F51" w:rsidP="00F9062A">
            <w:pPr>
              <w:pStyle w:val="Normal6a"/>
            </w:pPr>
            <w:r w:rsidRPr="0083299A">
              <w:t>40.</w:t>
            </w:r>
            <w:r w:rsidRPr="0083299A">
              <w:tab/>
              <w:t>poziva Komisiju da iznese preporuke koje su operativnije i posebno izdvoji one koje se odnose na ozbiljna i sustavna pitanja te da utvrdi konkretne mjere, rokove i mjerila za njihovu provedbu u državama članicama;</w:t>
            </w:r>
          </w:p>
        </w:tc>
        <w:tc>
          <w:tcPr>
            <w:tcW w:w="4876" w:type="dxa"/>
            <w:tcBorders>
              <w:top w:val="nil"/>
              <w:left w:val="nil"/>
              <w:bottom w:val="nil"/>
              <w:right w:val="nil"/>
            </w:tcBorders>
          </w:tcPr>
          <w:p w14:paraId="305DEEEA" w14:textId="77777777" w:rsidR="00AB2F51" w:rsidRPr="0083299A" w:rsidRDefault="00AB2F51" w:rsidP="00F9062A">
            <w:pPr>
              <w:pStyle w:val="Normal6a"/>
            </w:pPr>
            <w:r w:rsidRPr="0083299A">
              <w:t>40.</w:t>
            </w:r>
            <w:r w:rsidRPr="0083299A">
              <w:tab/>
              <w:t xml:space="preserve">poziva Komisiju da iznese preporuke koje su operativnije i posebno izdvoji one koje se odnose na ozbiljna i sustavna pitanja te da utvrdi konkretne mjere, rokove i mjerila za njihovu provedbu u državama članicama </w:t>
            </w:r>
            <w:r w:rsidRPr="0083299A">
              <w:rPr>
                <w:b/>
                <w:i/>
              </w:rPr>
              <w:t>i zemljama kandidatkinjama</w:t>
            </w:r>
            <w:r w:rsidRPr="0083299A">
              <w:t>;</w:t>
            </w:r>
          </w:p>
        </w:tc>
      </w:tr>
    </w:tbl>
    <w:p w14:paraId="7B4BC79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53432B0" w14:textId="77777777" w:rsidR="00AB2F51" w:rsidRPr="0083299A" w:rsidRDefault="00AB2F51" w:rsidP="00AB2F51">
      <w:r w:rsidRPr="00595665">
        <w:rPr>
          <w:rStyle w:val="HideTWBExt"/>
        </w:rPr>
        <w:t>&lt;/Amend&gt;</w:t>
      </w:r>
    </w:p>
    <w:p w14:paraId="48126D5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681</w:t>
      </w:r>
      <w:r w:rsidRPr="00595665">
        <w:rPr>
          <w:rStyle w:val="HideTWBExt"/>
          <w:b w:val="0"/>
        </w:rPr>
        <w:t>&lt;/NumAm&gt;</w:t>
      </w:r>
    </w:p>
    <w:p w14:paraId="05F95C01"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4A4B4B15" w14:textId="77777777" w:rsidR="00AB2F51" w:rsidRPr="0083299A" w:rsidRDefault="00AB2F51" w:rsidP="00AB2F51">
      <w:pPr>
        <w:pStyle w:val="NormalBold"/>
      </w:pPr>
      <w:r w:rsidRPr="00595665">
        <w:rPr>
          <w:rStyle w:val="HideTWBExt"/>
          <w:b w:val="0"/>
        </w:rPr>
        <w:t>&lt;/RepeatBlock-By&gt;</w:t>
      </w:r>
    </w:p>
    <w:p w14:paraId="458C51B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3281208" w14:textId="77777777" w:rsidR="00AB2F51" w:rsidRPr="0083299A" w:rsidRDefault="00AB2F51" w:rsidP="00AB2F51">
      <w:pPr>
        <w:pStyle w:val="NormalBold"/>
      </w:pPr>
      <w:r w:rsidRPr="00595665">
        <w:rPr>
          <w:rStyle w:val="HideTWBExt"/>
          <w:b w:val="0"/>
        </w:rPr>
        <w:t>&lt;Article&gt;</w:t>
      </w:r>
      <w:r w:rsidRPr="0083299A">
        <w:t>Stavak 40.</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F3CB80E" w14:textId="77777777" w:rsidTr="00F9062A">
        <w:trPr>
          <w:trHeight w:hRule="exact" w:val="240"/>
          <w:jc w:val="center"/>
        </w:trPr>
        <w:tc>
          <w:tcPr>
            <w:tcW w:w="9752" w:type="dxa"/>
            <w:gridSpan w:val="2"/>
            <w:tcBorders>
              <w:top w:val="nil"/>
              <w:left w:val="nil"/>
              <w:bottom w:val="nil"/>
              <w:right w:val="nil"/>
            </w:tcBorders>
          </w:tcPr>
          <w:p w14:paraId="23487EFF" w14:textId="77777777" w:rsidR="00AB2F51" w:rsidRPr="0083299A" w:rsidRDefault="00AB2F51" w:rsidP="00F9062A"/>
        </w:tc>
      </w:tr>
      <w:tr w:rsidR="00D1633B" w:rsidRPr="0083299A" w14:paraId="0D7389AA" w14:textId="77777777" w:rsidTr="00F9062A">
        <w:trPr>
          <w:trHeight w:val="240"/>
          <w:jc w:val="center"/>
        </w:trPr>
        <w:tc>
          <w:tcPr>
            <w:tcW w:w="4876" w:type="dxa"/>
            <w:tcBorders>
              <w:top w:val="nil"/>
              <w:left w:val="nil"/>
              <w:bottom w:val="nil"/>
              <w:right w:val="nil"/>
            </w:tcBorders>
          </w:tcPr>
          <w:p w14:paraId="476DCC8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A4B150D" w14:textId="77777777" w:rsidR="00AB2F51" w:rsidRPr="0083299A" w:rsidRDefault="00AB2F51" w:rsidP="00F9062A">
            <w:pPr>
              <w:pStyle w:val="AmColumnHeading"/>
            </w:pPr>
            <w:r w:rsidRPr="0083299A">
              <w:t>Izmjena</w:t>
            </w:r>
          </w:p>
        </w:tc>
      </w:tr>
      <w:tr w:rsidR="00D1633B" w:rsidRPr="0083299A" w14:paraId="29805B74" w14:textId="77777777" w:rsidTr="00F9062A">
        <w:trPr>
          <w:jc w:val="center"/>
        </w:trPr>
        <w:tc>
          <w:tcPr>
            <w:tcW w:w="4876" w:type="dxa"/>
            <w:tcBorders>
              <w:top w:val="nil"/>
              <w:left w:val="nil"/>
              <w:bottom w:val="nil"/>
              <w:right w:val="nil"/>
            </w:tcBorders>
          </w:tcPr>
          <w:p w14:paraId="2474EE7D" w14:textId="77777777" w:rsidR="00AB2F51" w:rsidRPr="0083299A" w:rsidRDefault="00AB2F51" w:rsidP="00F9062A">
            <w:pPr>
              <w:pStyle w:val="Normal6a"/>
            </w:pPr>
            <w:r w:rsidRPr="0083299A">
              <w:t>40.</w:t>
            </w:r>
            <w:r w:rsidRPr="0083299A">
              <w:tab/>
              <w:t>poziva Komisiju da iznese preporuke koje su operativnije i posebno izdvoji one koje se odnose na ozbiljna i sustavna pitanja te da utvrdi konkretne mjere, rokove i mjerila za njihovu provedbu u državama članicama;</w:t>
            </w:r>
          </w:p>
        </w:tc>
        <w:tc>
          <w:tcPr>
            <w:tcW w:w="4876" w:type="dxa"/>
            <w:tcBorders>
              <w:top w:val="nil"/>
              <w:left w:val="nil"/>
              <w:bottom w:val="nil"/>
              <w:right w:val="nil"/>
            </w:tcBorders>
          </w:tcPr>
          <w:p w14:paraId="34EDFFF0" w14:textId="77777777" w:rsidR="00AB2F51" w:rsidRPr="0083299A" w:rsidRDefault="00AB2F51" w:rsidP="00F9062A">
            <w:pPr>
              <w:pStyle w:val="Normal6a"/>
            </w:pPr>
            <w:r w:rsidRPr="0083299A">
              <w:t>40.</w:t>
            </w:r>
            <w:r w:rsidRPr="0083299A">
              <w:tab/>
              <w:t xml:space="preserve">poziva Komisiju da iznese preporuke koje su operativnije i posebno izdvoji one koje se odnose na ozbiljna i sustavna pitanja te da utvrdi konkretne </w:t>
            </w:r>
            <w:r w:rsidRPr="0083299A">
              <w:rPr>
                <w:b/>
                <w:i/>
              </w:rPr>
              <w:t>prijedloge za</w:t>
            </w:r>
            <w:r w:rsidRPr="0083299A">
              <w:t xml:space="preserve"> mjere, rokove i mjerila za njihovu provedbu u državama članicama;</w:t>
            </w:r>
          </w:p>
        </w:tc>
      </w:tr>
    </w:tbl>
    <w:p w14:paraId="3C412CA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2B5A253C" w14:textId="77777777" w:rsidR="00AB2F51" w:rsidRPr="0083299A" w:rsidRDefault="00AB2F51" w:rsidP="00AB2F51">
      <w:r w:rsidRPr="00595665">
        <w:rPr>
          <w:rStyle w:val="HideTWBExt"/>
        </w:rPr>
        <w:t>&lt;/Amend&gt;</w:t>
      </w:r>
    </w:p>
    <w:p w14:paraId="438825EB"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682</w:t>
      </w:r>
      <w:r w:rsidRPr="00595665">
        <w:rPr>
          <w:rStyle w:val="HideTWBExt"/>
          <w:b w:val="0"/>
        </w:rPr>
        <w:t>&lt;/NumAm&gt;</w:t>
      </w:r>
    </w:p>
    <w:p w14:paraId="592385CE"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42D11D15" w14:textId="77777777" w:rsidR="00AB2F51" w:rsidRPr="0083299A" w:rsidRDefault="00AB2F51" w:rsidP="00AB2F51">
      <w:pPr>
        <w:pStyle w:val="NormalBold"/>
      </w:pPr>
      <w:r w:rsidRPr="00595665">
        <w:rPr>
          <w:rStyle w:val="HideTWBExt"/>
          <w:b w:val="0"/>
        </w:rPr>
        <w:t>&lt;/RepeatBlock-By&gt;</w:t>
      </w:r>
    </w:p>
    <w:p w14:paraId="6B55820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A6A0063" w14:textId="77777777" w:rsidR="00AB2F51" w:rsidRPr="0083299A" w:rsidRDefault="00AB2F51" w:rsidP="00AB2F51">
      <w:pPr>
        <w:pStyle w:val="NormalBold"/>
      </w:pPr>
      <w:r w:rsidRPr="00595665">
        <w:rPr>
          <w:rStyle w:val="HideTWBExt"/>
          <w:b w:val="0"/>
        </w:rPr>
        <w:t>&lt;Article&gt;</w:t>
      </w:r>
      <w:r w:rsidRPr="0083299A">
        <w:t>Stavak 41.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0BBB482" w14:textId="77777777" w:rsidTr="00F9062A">
        <w:trPr>
          <w:trHeight w:hRule="exact" w:val="240"/>
          <w:jc w:val="center"/>
        </w:trPr>
        <w:tc>
          <w:tcPr>
            <w:tcW w:w="9752" w:type="dxa"/>
            <w:gridSpan w:val="2"/>
            <w:tcBorders>
              <w:top w:val="nil"/>
              <w:left w:val="nil"/>
              <w:bottom w:val="nil"/>
              <w:right w:val="nil"/>
            </w:tcBorders>
          </w:tcPr>
          <w:p w14:paraId="5F9DB87E" w14:textId="77777777" w:rsidR="00AB2F51" w:rsidRPr="0083299A" w:rsidRDefault="00AB2F51" w:rsidP="00F9062A"/>
        </w:tc>
      </w:tr>
      <w:tr w:rsidR="00D1633B" w:rsidRPr="0083299A" w14:paraId="536E4EAE" w14:textId="77777777" w:rsidTr="00F9062A">
        <w:trPr>
          <w:trHeight w:val="240"/>
          <w:jc w:val="center"/>
        </w:trPr>
        <w:tc>
          <w:tcPr>
            <w:tcW w:w="4876" w:type="dxa"/>
            <w:tcBorders>
              <w:top w:val="nil"/>
              <w:left w:val="nil"/>
              <w:bottom w:val="nil"/>
              <w:right w:val="nil"/>
            </w:tcBorders>
          </w:tcPr>
          <w:p w14:paraId="7C08A6E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2F8F224" w14:textId="77777777" w:rsidR="00AB2F51" w:rsidRPr="0083299A" w:rsidRDefault="00AB2F51" w:rsidP="00F9062A">
            <w:pPr>
              <w:pStyle w:val="AmColumnHeading"/>
            </w:pPr>
            <w:r w:rsidRPr="0083299A">
              <w:t>Izmjena</w:t>
            </w:r>
          </w:p>
        </w:tc>
      </w:tr>
      <w:tr w:rsidR="00D1633B" w:rsidRPr="0083299A" w14:paraId="3180F047" w14:textId="77777777" w:rsidTr="00F9062A">
        <w:trPr>
          <w:jc w:val="center"/>
        </w:trPr>
        <w:tc>
          <w:tcPr>
            <w:tcW w:w="4876" w:type="dxa"/>
            <w:tcBorders>
              <w:top w:val="nil"/>
              <w:left w:val="nil"/>
              <w:bottom w:val="nil"/>
              <w:right w:val="nil"/>
            </w:tcBorders>
          </w:tcPr>
          <w:p w14:paraId="49CD4FF0" w14:textId="77777777" w:rsidR="00AB2F51" w:rsidRPr="0083299A" w:rsidRDefault="00AB2F51" w:rsidP="00F9062A">
            <w:pPr>
              <w:pStyle w:val="Normal6a"/>
            </w:pPr>
            <w:r w:rsidRPr="0083299A">
              <w:rPr>
                <w:b/>
                <w:i/>
              </w:rPr>
              <w:t>41.</w:t>
            </w:r>
            <w:r w:rsidRPr="0083299A">
              <w:tab/>
            </w:r>
            <w:r w:rsidRPr="0083299A">
              <w:rPr>
                <w:b/>
                <w:i/>
              </w:rPr>
              <w:t>traži od Komisije da poboljša mehanizam praćenja neprovedenih preporuka te da izravnije poveže te preporuke s postojećim provedbenim alatima, uključujući postupke zbog povrede prava i proračunsku uvjetovanost;</w:t>
            </w:r>
          </w:p>
        </w:tc>
        <w:tc>
          <w:tcPr>
            <w:tcW w:w="4876" w:type="dxa"/>
            <w:tcBorders>
              <w:top w:val="nil"/>
              <w:left w:val="nil"/>
              <w:bottom w:val="nil"/>
              <w:right w:val="nil"/>
            </w:tcBorders>
          </w:tcPr>
          <w:p w14:paraId="64808526" w14:textId="77777777" w:rsidR="00AB2F51" w:rsidRPr="0083299A" w:rsidRDefault="00AB2F51" w:rsidP="00F9062A">
            <w:pPr>
              <w:pStyle w:val="Normal6a"/>
            </w:pPr>
            <w:r w:rsidRPr="0083299A">
              <w:rPr>
                <w:b/>
                <w:i/>
              </w:rPr>
              <w:t>Briše se.</w:t>
            </w:r>
          </w:p>
        </w:tc>
      </w:tr>
    </w:tbl>
    <w:p w14:paraId="3A8E95B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0B12FAC8" w14:textId="77777777" w:rsidR="00AB2F51" w:rsidRPr="0083299A" w:rsidRDefault="00AB2F51" w:rsidP="00AB2F51">
      <w:r w:rsidRPr="00595665">
        <w:rPr>
          <w:rStyle w:val="HideTWBExt"/>
        </w:rPr>
        <w:t>&lt;/Amend&gt;</w:t>
      </w:r>
    </w:p>
    <w:p w14:paraId="77957C1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683</w:t>
      </w:r>
      <w:r w:rsidRPr="00595665">
        <w:rPr>
          <w:rStyle w:val="HideTWBExt"/>
          <w:b w:val="0"/>
        </w:rPr>
        <w:t>&lt;/NumAm&gt;</w:t>
      </w:r>
    </w:p>
    <w:p w14:paraId="3CC5A737"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Laurence Trochu, Jacek Ozdoba, Stephen Nikola Bartulica</w:t>
      </w:r>
      <w:r w:rsidRPr="00595665">
        <w:rPr>
          <w:rStyle w:val="HideTWBExt"/>
          <w:b w:val="0"/>
        </w:rPr>
        <w:t>&lt;/Members&gt;</w:t>
      </w:r>
    </w:p>
    <w:p w14:paraId="05ACB962" w14:textId="77777777" w:rsidR="00AB2F51" w:rsidRPr="0083299A" w:rsidRDefault="00AB2F51" w:rsidP="00AB2F51">
      <w:pPr>
        <w:pStyle w:val="NormalBold"/>
      </w:pPr>
      <w:r w:rsidRPr="00595665">
        <w:rPr>
          <w:rStyle w:val="HideTWBExt"/>
          <w:b w:val="0"/>
        </w:rPr>
        <w:t>&lt;/RepeatBlock-By&gt;</w:t>
      </w:r>
    </w:p>
    <w:p w14:paraId="4E50944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4546F89" w14:textId="77777777" w:rsidR="00AB2F51" w:rsidRPr="0083299A" w:rsidRDefault="00AB2F51" w:rsidP="00AB2F51">
      <w:pPr>
        <w:pStyle w:val="NormalBold"/>
      </w:pPr>
      <w:r w:rsidRPr="00595665">
        <w:rPr>
          <w:rStyle w:val="HideTWBExt"/>
          <w:b w:val="0"/>
        </w:rPr>
        <w:t>&lt;Article&gt;</w:t>
      </w:r>
      <w:r w:rsidRPr="0083299A">
        <w:t>Stavak 41.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4D7D9A6" w14:textId="77777777" w:rsidTr="00F9062A">
        <w:trPr>
          <w:trHeight w:hRule="exact" w:val="240"/>
          <w:jc w:val="center"/>
        </w:trPr>
        <w:tc>
          <w:tcPr>
            <w:tcW w:w="9752" w:type="dxa"/>
            <w:gridSpan w:val="2"/>
            <w:tcBorders>
              <w:top w:val="nil"/>
              <w:left w:val="nil"/>
              <w:bottom w:val="nil"/>
              <w:right w:val="nil"/>
            </w:tcBorders>
          </w:tcPr>
          <w:p w14:paraId="3647A027" w14:textId="77777777" w:rsidR="00AB2F51" w:rsidRPr="0083299A" w:rsidRDefault="00AB2F51" w:rsidP="00F9062A"/>
        </w:tc>
      </w:tr>
      <w:tr w:rsidR="00D1633B" w:rsidRPr="0083299A" w14:paraId="3A83DA52" w14:textId="77777777" w:rsidTr="00F9062A">
        <w:trPr>
          <w:trHeight w:val="240"/>
          <w:jc w:val="center"/>
        </w:trPr>
        <w:tc>
          <w:tcPr>
            <w:tcW w:w="4876" w:type="dxa"/>
            <w:tcBorders>
              <w:top w:val="nil"/>
              <w:left w:val="nil"/>
              <w:bottom w:val="nil"/>
              <w:right w:val="nil"/>
            </w:tcBorders>
          </w:tcPr>
          <w:p w14:paraId="17C59B3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2E01B4B" w14:textId="77777777" w:rsidR="00AB2F51" w:rsidRPr="0083299A" w:rsidRDefault="00AB2F51" w:rsidP="00F9062A">
            <w:pPr>
              <w:pStyle w:val="AmColumnHeading"/>
            </w:pPr>
            <w:r w:rsidRPr="0083299A">
              <w:t>Izmjena</w:t>
            </w:r>
          </w:p>
        </w:tc>
      </w:tr>
      <w:tr w:rsidR="00D1633B" w:rsidRPr="0083299A" w14:paraId="2CD6BA32" w14:textId="77777777" w:rsidTr="00F9062A">
        <w:trPr>
          <w:jc w:val="center"/>
        </w:trPr>
        <w:tc>
          <w:tcPr>
            <w:tcW w:w="4876" w:type="dxa"/>
            <w:tcBorders>
              <w:top w:val="nil"/>
              <w:left w:val="nil"/>
              <w:bottom w:val="nil"/>
              <w:right w:val="nil"/>
            </w:tcBorders>
          </w:tcPr>
          <w:p w14:paraId="6F5B5FF7" w14:textId="77777777" w:rsidR="00AB2F51" w:rsidRPr="0083299A" w:rsidRDefault="00AB2F51" w:rsidP="00F9062A">
            <w:pPr>
              <w:pStyle w:val="Normal6a"/>
            </w:pPr>
            <w:r w:rsidRPr="0083299A">
              <w:rPr>
                <w:b/>
                <w:i/>
              </w:rPr>
              <w:t>41.</w:t>
            </w:r>
            <w:r w:rsidRPr="0083299A">
              <w:tab/>
            </w:r>
            <w:r w:rsidRPr="0083299A">
              <w:rPr>
                <w:b/>
                <w:i/>
              </w:rPr>
              <w:t>traži od Komisije da poboljša mehanizam praćenja neprovedenih preporuka te da izravnije poveže te preporuke s postojećim provedbenim alatima, uključujući postupke zbog povrede prava i proračunsku uvjetovanost;</w:t>
            </w:r>
          </w:p>
        </w:tc>
        <w:tc>
          <w:tcPr>
            <w:tcW w:w="4876" w:type="dxa"/>
            <w:tcBorders>
              <w:top w:val="nil"/>
              <w:left w:val="nil"/>
              <w:bottom w:val="nil"/>
              <w:right w:val="nil"/>
            </w:tcBorders>
          </w:tcPr>
          <w:p w14:paraId="1F7D8151" w14:textId="77777777" w:rsidR="00AB2F51" w:rsidRPr="0083299A" w:rsidRDefault="00AB2F51" w:rsidP="00F9062A">
            <w:pPr>
              <w:pStyle w:val="Normal6a"/>
            </w:pPr>
            <w:r w:rsidRPr="0083299A">
              <w:rPr>
                <w:b/>
                <w:i/>
              </w:rPr>
              <w:t>Briše se.</w:t>
            </w:r>
          </w:p>
        </w:tc>
      </w:tr>
    </w:tbl>
    <w:p w14:paraId="44B1EBB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8AD170F" w14:textId="77777777" w:rsidR="00AB2F51" w:rsidRPr="0083299A" w:rsidRDefault="00AB2F51" w:rsidP="00AB2F51">
      <w:r w:rsidRPr="00595665">
        <w:rPr>
          <w:rStyle w:val="HideTWBExt"/>
        </w:rPr>
        <w:t>&lt;/Amend&gt;</w:t>
      </w:r>
    </w:p>
    <w:p w14:paraId="1FA9A01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684</w:t>
      </w:r>
      <w:r w:rsidRPr="00595665">
        <w:rPr>
          <w:rStyle w:val="HideTWBExt"/>
          <w:b w:val="0"/>
        </w:rPr>
        <w:t>&lt;/NumAm&gt;</w:t>
      </w:r>
    </w:p>
    <w:p w14:paraId="49703035" w14:textId="77777777" w:rsidR="00AB2F51" w:rsidRPr="0083299A" w:rsidRDefault="00AB2F51" w:rsidP="00AB2F51">
      <w:pPr>
        <w:pStyle w:val="NormalBold"/>
      </w:pPr>
      <w:r w:rsidRPr="00595665">
        <w:rPr>
          <w:rStyle w:val="HideTWBExt"/>
          <w:b w:val="0"/>
        </w:rPr>
        <w:t>&lt;RepeatBlock-By&gt;&lt;Members&gt;</w:t>
      </w:r>
      <w:r w:rsidRPr="0083299A">
        <w:t>Diana Riba i Giner</w:t>
      </w:r>
      <w:r w:rsidRPr="00595665">
        <w:rPr>
          <w:rStyle w:val="HideTWBExt"/>
          <w:b w:val="0"/>
        </w:rPr>
        <w:t>&lt;/Members&gt;</w:t>
      </w:r>
    </w:p>
    <w:p w14:paraId="6FF63984" w14:textId="77777777" w:rsidR="00AB2F51" w:rsidRPr="0083299A" w:rsidRDefault="00AB2F51" w:rsidP="00AB2F51">
      <w:pPr>
        <w:pStyle w:val="NormalBold"/>
      </w:pPr>
      <w:r w:rsidRPr="00595665">
        <w:rPr>
          <w:rStyle w:val="HideTWBExt"/>
          <w:b w:val="0"/>
        </w:rPr>
        <w:t>&lt;/RepeatBlock-By&gt;</w:t>
      </w:r>
    </w:p>
    <w:p w14:paraId="54097C1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AEAFB18" w14:textId="77777777" w:rsidR="00AB2F51" w:rsidRPr="0083299A" w:rsidRDefault="00AB2F51" w:rsidP="00AB2F51">
      <w:pPr>
        <w:pStyle w:val="NormalBold"/>
      </w:pPr>
      <w:r w:rsidRPr="00595665">
        <w:rPr>
          <w:rStyle w:val="HideTWBExt"/>
          <w:b w:val="0"/>
        </w:rPr>
        <w:t>&lt;Article&gt;</w:t>
      </w:r>
      <w:r w:rsidRPr="0083299A">
        <w:t>Stavak 41.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C35F46F" w14:textId="77777777" w:rsidTr="00F9062A">
        <w:trPr>
          <w:trHeight w:hRule="exact" w:val="240"/>
          <w:jc w:val="center"/>
        </w:trPr>
        <w:tc>
          <w:tcPr>
            <w:tcW w:w="9752" w:type="dxa"/>
            <w:gridSpan w:val="2"/>
            <w:tcBorders>
              <w:top w:val="nil"/>
              <w:left w:val="nil"/>
              <w:bottom w:val="nil"/>
              <w:right w:val="nil"/>
            </w:tcBorders>
          </w:tcPr>
          <w:p w14:paraId="73AF6EAE" w14:textId="77777777" w:rsidR="00AB2F51" w:rsidRPr="0083299A" w:rsidRDefault="00AB2F51" w:rsidP="00F9062A"/>
        </w:tc>
      </w:tr>
      <w:tr w:rsidR="00D1633B" w:rsidRPr="0083299A" w14:paraId="77C2EBC9" w14:textId="77777777" w:rsidTr="00F9062A">
        <w:trPr>
          <w:trHeight w:val="240"/>
          <w:jc w:val="center"/>
        </w:trPr>
        <w:tc>
          <w:tcPr>
            <w:tcW w:w="4876" w:type="dxa"/>
            <w:tcBorders>
              <w:top w:val="nil"/>
              <w:left w:val="nil"/>
              <w:bottom w:val="nil"/>
              <w:right w:val="nil"/>
            </w:tcBorders>
          </w:tcPr>
          <w:p w14:paraId="2CEF1D78"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6C4A4195" w14:textId="77777777" w:rsidR="00AB2F51" w:rsidRPr="0083299A" w:rsidRDefault="00AB2F51" w:rsidP="00F9062A">
            <w:pPr>
              <w:pStyle w:val="AmColumnHeading"/>
            </w:pPr>
            <w:r w:rsidRPr="0083299A">
              <w:t>Izmjena</w:t>
            </w:r>
          </w:p>
        </w:tc>
      </w:tr>
      <w:tr w:rsidR="00D1633B" w:rsidRPr="0083299A" w14:paraId="58CF7504" w14:textId="77777777" w:rsidTr="00F9062A">
        <w:trPr>
          <w:jc w:val="center"/>
        </w:trPr>
        <w:tc>
          <w:tcPr>
            <w:tcW w:w="4876" w:type="dxa"/>
            <w:tcBorders>
              <w:top w:val="nil"/>
              <w:left w:val="nil"/>
              <w:bottom w:val="nil"/>
              <w:right w:val="nil"/>
            </w:tcBorders>
          </w:tcPr>
          <w:p w14:paraId="0BDC6533" w14:textId="77777777" w:rsidR="00AB2F51" w:rsidRPr="0083299A" w:rsidRDefault="00AB2F51" w:rsidP="00F9062A">
            <w:pPr>
              <w:pStyle w:val="Normal6a"/>
            </w:pPr>
            <w:r w:rsidRPr="0083299A">
              <w:t>41.</w:t>
            </w:r>
            <w:r w:rsidRPr="0083299A">
              <w:tab/>
              <w:t>traži od Komisije da poboljša mehanizam praćenja neprovedenih preporuka te da izravnije poveže te preporuke s postojećim provedbenim alatima, uključujući postupke zbog povrede prava i proračunsku uvjetovanost;</w:t>
            </w:r>
          </w:p>
        </w:tc>
        <w:tc>
          <w:tcPr>
            <w:tcW w:w="4876" w:type="dxa"/>
            <w:tcBorders>
              <w:top w:val="nil"/>
              <w:left w:val="nil"/>
              <w:bottom w:val="nil"/>
              <w:right w:val="nil"/>
            </w:tcBorders>
          </w:tcPr>
          <w:p w14:paraId="21230DA7" w14:textId="77777777" w:rsidR="00AB2F51" w:rsidRPr="0083299A" w:rsidRDefault="00AB2F51" w:rsidP="00F9062A">
            <w:pPr>
              <w:pStyle w:val="Normal6a"/>
            </w:pPr>
            <w:r w:rsidRPr="0083299A">
              <w:t>41.</w:t>
            </w:r>
            <w:r w:rsidRPr="0083299A">
              <w:tab/>
              <w:t>traži od Komisije da poboljša mehanizam praćenja neprovedenih preporuka te da izravnije poveže te preporuke s postojećim provedbenim alatima, uključujući postupke zbog povrede prava i proračunsku uvjetovanost</w:t>
            </w:r>
            <w:r w:rsidRPr="0083299A">
              <w:rPr>
                <w:b/>
                <w:i/>
              </w:rPr>
              <w:t>, kao što su Financijska uredba, Uredba o uvjetovanosti u pogledu vladavine prava i Uredba o zajedničkim odredbama</w:t>
            </w:r>
            <w:r w:rsidRPr="0083299A">
              <w:t xml:space="preserve">; </w:t>
            </w:r>
            <w:r w:rsidRPr="0083299A">
              <w:rPr>
                <w:b/>
                <w:i/>
              </w:rPr>
              <w:t>smatra da određeni oblici povrede vrijednosti zaslužuju hitne provedbene mjere, a da drugi oblici povreda zahtijevaju hitnu provedbu preporuka; poziva Komisiju da sustavno upotrebljava ubrzane postupke i podnosi zahtjeve za privremene mjere u postupcima zbog povrede prava pred Sudom EU-a te da pokreće mjere zbog neprovođenja presuda Suda EU-a; poziva Komisiju da revidira svoju politiku opisanu u njezinoj komunikaciji o provedbi prava EU-a iz 2022., prema kojoj se postupci zbog povrede ne koriste za „pojedinačne” slučajeve jer su zbog te politike građani u cijelom EU-u lišeni svojih prava, osobito ako njihove vlade odbijaju poštovati pravo EU-a ili presude Suda EU-a; traži od Komisije da svake godine izvješćuje o primjeni i djelotvornosti sredstava koja se primjenjuju u slučaju povreda načela vladavine prava u državama članicama;</w:t>
            </w:r>
          </w:p>
        </w:tc>
      </w:tr>
    </w:tbl>
    <w:p w14:paraId="29C900E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F339D32" w14:textId="77777777" w:rsidR="00AB2F51" w:rsidRPr="0083299A" w:rsidRDefault="00AB2F51" w:rsidP="00AB2F51">
      <w:r w:rsidRPr="00595665">
        <w:rPr>
          <w:rStyle w:val="HideTWBExt"/>
        </w:rPr>
        <w:t>&lt;/Amend&gt;</w:t>
      </w:r>
    </w:p>
    <w:p w14:paraId="31F7D43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685</w:t>
      </w:r>
      <w:r w:rsidRPr="00595665">
        <w:rPr>
          <w:rStyle w:val="HideTWBExt"/>
          <w:b w:val="0"/>
        </w:rPr>
        <w:t>&lt;/NumAm&gt;</w:t>
      </w:r>
    </w:p>
    <w:p w14:paraId="0B94B8C5"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638103EE" w14:textId="77777777" w:rsidR="00AB2F51" w:rsidRPr="0083299A" w:rsidRDefault="00AB2F51" w:rsidP="00AB2F51">
      <w:pPr>
        <w:pStyle w:val="NormalBold"/>
      </w:pPr>
      <w:r w:rsidRPr="00595665">
        <w:rPr>
          <w:rStyle w:val="HideTWBExt"/>
          <w:b w:val="0"/>
        </w:rPr>
        <w:t>&lt;/RepeatBlock-By&gt;</w:t>
      </w:r>
    </w:p>
    <w:p w14:paraId="67809B4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BD2AAA5" w14:textId="77777777" w:rsidR="00AB2F51" w:rsidRPr="0083299A" w:rsidRDefault="00AB2F51" w:rsidP="00AB2F51">
      <w:pPr>
        <w:pStyle w:val="NormalBold"/>
      </w:pPr>
      <w:r w:rsidRPr="00595665">
        <w:rPr>
          <w:rStyle w:val="HideTWBExt"/>
          <w:b w:val="0"/>
        </w:rPr>
        <w:t>&lt;Article&gt;</w:t>
      </w:r>
      <w:r w:rsidRPr="0083299A">
        <w:t>Stavak 41.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17B6C1A" w14:textId="77777777" w:rsidTr="00F9062A">
        <w:trPr>
          <w:trHeight w:hRule="exact" w:val="240"/>
          <w:jc w:val="center"/>
        </w:trPr>
        <w:tc>
          <w:tcPr>
            <w:tcW w:w="9752" w:type="dxa"/>
            <w:gridSpan w:val="2"/>
            <w:tcBorders>
              <w:top w:val="nil"/>
              <w:left w:val="nil"/>
              <w:bottom w:val="nil"/>
              <w:right w:val="nil"/>
            </w:tcBorders>
          </w:tcPr>
          <w:p w14:paraId="6BE95554" w14:textId="77777777" w:rsidR="00AB2F51" w:rsidRPr="0083299A" w:rsidRDefault="00AB2F51" w:rsidP="00F9062A"/>
        </w:tc>
      </w:tr>
      <w:tr w:rsidR="00D1633B" w:rsidRPr="0083299A" w14:paraId="5094A2A3" w14:textId="77777777" w:rsidTr="00F9062A">
        <w:trPr>
          <w:trHeight w:val="240"/>
          <w:jc w:val="center"/>
        </w:trPr>
        <w:tc>
          <w:tcPr>
            <w:tcW w:w="4876" w:type="dxa"/>
            <w:tcBorders>
              <w:top w:val="nil"/>
              <w:left w:val="nil"/>
              <w:bottom w:val="nil"/>
              <w:right w:val="nil"/>
            </w:tcBorders>
          </w:tcPr>
          <w:p w14:paraId="26EF139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CCE475E" w14:textId="77777777" w:rsidR="00AB2F51" w:rsidRPr="0083299A" w:rsidRDefault="00AB2F51" w:rsidP="00F9062A">
            <w:pPr>
              <w:pStyle w:val="AmColumnHeading"/>
            </w:pPr>
            <w:r w:rsidRPr="0083299A">
              <w:t>Izmjena</w:t>
            </w:r>
          </w:p>
        </w:tc>
      </w:tr>
      <w:tr w:rsidR="00D1633B" w:rsidRPr="0083299A" w14:paraId="65CFB8A4" w14:textId="77777777" w:rsidTr="00F9062A">
        <w:trPr>
          <w:jc w:val="center"/>
        </w:trPr>
        <w:tc>
          <w:tcPr>
            <w:tcW w:w="4876" w:type="dxa"/>
            <w:tcBorders>
              <w:top w:val="nil"/>
              <w:left w:val="nil"/>
              <w:bottom w:val="nil"/>
              <w:right w:val="nil"/>
            </w:tcBorders>
          </w:tcPr>
          <w:p w14:paraId="7130179C" w14:textId="77777777" w:rsidR="00AB2F51" w:rsidRPr="0083299A" w:rsidRDefault="00AB2F51" w:rsidP="00F9062A">
            <w:pPr>
              <w:pStyle w:val="Normal6a"/>
            </w:pPr>
            <w:r w:rsidRPr="0083299A">
              <w:t>41.</w:t>
            </w:r>
            <w:r w:rsidRPr="0083299A">
              <w:tab/>
              <w:t xml:space="preserve">traži od Komisije da poboljša mehanizam praćenja neprovedenih </w:t>
            </w:r>
            <w:r w:rsidRPr="0083299A">
              <w:lastRenderedPageBreak/>
              <w:t>preporuka te da izravnije poveže te preporuke s postojećim provedbenim alatima, uključujući postupke zbog povrede prava i proračunsku uvjetovanost;</w:t>
            </w:r>
          </w:p>
        </w:tc>
        <w:tc>
          <w:tcPr>
            <w:tcW w:w="4876" w:type="dxa"/>
            <w:tcBorders>
              <w:top w:val="nil"/>
              <w:left w:val="nil"/>
              <w:bottom w:val="nil"/>
              <w:right w:val="nil"/>
            </w:tcBorders>
          </w:tcPr>
          <w:p w14:paraId="5D06B80D" w14:textId="77777777" w:rsidR="00AB2F51" w:rsidRPr="0083299A" w:rsidRDefault="00AB2F51" w:rsidP="00F9062A">
            <w:pPr>
              <w:pStyle w:val="Normal6a"/>
            </w:pPr>
            <w:r w:rsidRPr="0083299A">
              <w:lastRenderedPageBreak/>
              <w:t>41.</w:t>
            </w:r>
            <w:r w:rsidRPr="0083299A">
              <w:tab/>
              <w:t xml:space="preserve">traži od Komisije da poboljša mehanizam praćenja neprovedenih </w:t>
            </w:r>
            <w:r w:rsidRPr="0083299A">
              <w:lastRenderedPageBreak/>
              <w:t xml:space="preserve">preporuka te da izravnije poveže te preporuke s postojećim provedbenim alatima, uključujući postupke zbog povrede prava i proračunsku uvjetovanost; </w:t>
            </w:r>
            <w:r w:rsidRPr="0083299A">
              <w:rPr>
                <w:b/>
                <w:i/>
              </w:rPr>
              <w:t>u tom pogledu podsjeća na nedavno mišljenje nezavisne odvjetnice Ćapeta u predmetu C-769/22, u kojem se potvrđuje da članak 2. UEU-a može poslužiti kao samostalna pravna osnova za postupke zbog povrede u slučajevima u kojima je nijekanje vrijednosti korijenski uzrok drugih povreda prava EU-a te naglašava da bi predstojeća presuda u tom predmetu mogla pružiti novu priliku koju Komisija mora iskoristiti kako bi postupke zbog povrede pokretala na sustavniji i pouzdaniji način;</w:t>
            </w:r>
          </w:p>
        </w:tc>
      </w:tr>
    </w:tbl>
    <w:p w14:paraId="6CEB5753"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B81ECA3" w14:textId="77777777" w:rsidR="00AB2F51" w:rsidRPr="0083299A" w:rsidRDefault="00AB2F51" w:rsidP="00AB2F51">
      <w:r w:rsidRPr="00595665">
        <w:rPr>
          <w:rStyle w:val="HideTWBExt"/>
        </w:rPr>
        <w:t>&lt;/Amend&gt;</w:t>
      </w:r>
    </w:p>
    <w:p w14:paraId="7A4DE69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686</w:t>
      </w:r>
      <w:r w:rsidRPr="00595665">
        <w:rPr>
          <w:rStyle w:val="HideTWBExt"/>
          <w:b w:val="0"/>
        </w:rPr>
        <w:t>&lt;/NumAm&gt;</w:t>
      </w:r>
    </w:p>
    <w:p w14:paraId="1994E848"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595665">
        <w:rPr>
          <w:rStyle w:val="HideTWBExt"/>
          <w:b w:val="0"/>
        </w:rPr>
        <w:t>&lt;/Members&gt;</w:t>
      </w:r>
    </w:p>
    <w:p w14:paraId="009FE482" w14:textId="77777777" w:rsidR="00AB2F51" w:rsidRPr="0083299A" w:rsidRDefault="00AB2F51" w:rsidP="00AB2F51">
      <w:pPr>
        <w:pStyle w:val="NormalBold"/>
      </w:pPr>
      <w:r w:rsidRPr="00595665">
        <w:rPr>
          <w:rStyle w:val="HideTWBExt"/>
          <w:b w:val="0"/>
        </w:rPr>
        <w:t>&lt;/RepeatBlock-By&gt;</w:t>
      </w:r>
    </w:p>
    <w:p w14:paraId="110DF43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F5FBE06" w14:textId="77777777" w:rsidR="00AB2F51" w:rsidRPr="0083299A" w:rsidRDefault="00AB2F51" w:rsidP="00AB2F51">
      <w:pPr>
        <w:pStyle w:val="NormalBold"/>
      </w:pPr>
      <w:r w:rsidRPr="00595665">
        <w:rPr>
          <w:rStyle w:val="HideTWBExt"/>
          <w:b w:val="0"/>
        </w:rPr>
        <w:t>&lt;Article&gt;</w:t>
      </w:r>
      <w:r w:rsidRPr="0083299A">
        <w:t>Stavak 41.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D1CAE18" w14:textId="77777777" w:rsidTr="00F9062A">
        <w:trPr>
          <w:trHeight w:hRule="exact" w:val="240"/>
          <w:jc w:val="center"/>
        </w:trPr>
        <w:tc>
          <w:tcPr>
            <w:tcW w:w="9752" w:type="dxa"/>
            <w:gridSpan w:val="2"/>
            <w:tcBorders>
              <w:top w:val="nil"/>
              <w:left w:val="nil"/>
              <w:bottom w:val="nil"/>
              <w:right w:val="nil"/>
            </w:tcBorders>
          </w:tcPr>
          <w:p w14:paraId="7709C6CD" w14:textId="77777777" w:rsidR="00AB2F51" w:rsidRPr="0083299A" w:rsidRDefault="00AB2F51" w:rsidP="00F9062A"/>
        </w:tc>
      </w:tr>
      <w:tr w:rsidR="00D1633B" w:rsidRPr="0083299A" w14:paraId="599A7CD5" w14:textId="77777777" w:rsidTr="00F9062A">
        <w:trPr>
          <w:trHeight w:val="240"/>
          <w:jc w:val="center"/>
        </w:trPr>
        <w:tc>
          <w:tcPr>
            <w:tcW w:w="4876" w:type="dxa"/>
            <w:tcBorders>
              <w:top w:val="nil"/>
              <w:left w:val="nil"/>
              <w:bottom w:val="nil"/>
              <w:right w:val="nil"/>
            </w:tcBorders>
          </w:tcPr>
          <w:p w14:paraId="604F9FD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9B4D69F" w14:textId="77777777" w:rsidR="00AB2F51" w:rsidRPr="0083299A" w:rsidRDefault="00AB2F51" w:rsidP="00F9062A">
            <w:pPr>
              <w:pStyle w:val="AmColumnHeading"/>
            </w:pPr>
            <w:r w:rsidRPr="0083299A">
              <w:t>Izmjena</w:t>
            </w:r>
          </w:p>
        </w:tc>
      </w:tr>
      <w:tr w:rsidR="00D1633B" w:rsidRPr="0083299A" w14:paraId="18BFB43F" w14:textId="77777777" w:rsidTr="00F9062A">
        <w:trPr>
          <w:jc w:val="center"/>
        </w:trPr>
        <w:tc>
          <w:tcPr>
            <w:tcW w:w="4876" w:type="dxa"/>
            <w:tcBorders>
              <w:top w:val="nil"/>
              <w:left w:val="nil"/>
              <w:bottom w:val="nil"/>
              <w:right w:val="nil"/>
            </w:tcBorders>
          </w:tcPr>
          <w:p w14:paraId="16B3E6E0" w14:textId="77777777" w:rsidR="00AB2F51" w:rsidRPr="0083299A" w:rsidRDefault="00AB2F51" w:rsidP="00F9062A">
            <w:pPr>
              <w:pStyle w:val="Normal6a"/>
            </w:pPr>
            <w:r w:rsidRPr="0083299A">
              <w:t>41.</w:t>
            </w:r>
            <w:r w:rsidRPr="0083299A">
              <w:tab/>
              <w:t xml:space="preserve">traži od Komisije da poboljša mehanizam praćenja neprovedenih preporuka </w:t>
            </w:r>
            <w:r w:rsidRPr="0083299A">
              <w:rPr>
                <w:b/>
                <w:i/>
              </w:rPr>
              <w:t>te da</w:t>
            </w:r>
            <w:r w:rsidRPr="0083299A">
              <w:t xml:space="preserve"> izravnije </w:t>
            </w:r>
            <w:r w:rsidRPr="0083299A">
              <w:rPr>
                <w:b/>
                <w:i/>
              </w:rPr>
              <w:t>poveže te preporuke</w:t>
            </w:r>
            <w:r w:rsidRPr="0083299A">
              <w:t xml:space="preserve"> s postojećim provedbenim alatima, uključujući postupke zbog povrede prava i proračunsku uvjetovanost;</w:t>
            </w:r>
          </w:p>
        </w:tc>
        <w:tc>
          <w:tcPr>
            <w:tcW w:w="4876" w:type="dxa"/>
            <w:tcBorders>
              <w:top w:val="nil"/>
              <w:left w:val="nil"/>
              <w:bottom w:val="nil"/>
              <w:right w:val="nil"/>
            </w:tcBorders>
          </w:tcPr>
          <w:p w14:paraId="0EACDDA5" w14:textId="77777777" w:rsidR="00AB2F51" w:rsidRPr="0083299A" w:rsidRDefault="00AB2F51" w:rsidP="00F9062A">
            <w:pPr>
              <w:pStyle w:val="Normal6a"/>
            </w:pPr>
            <w:r w:rsidRPr="0083299A">
              <w:t>41.</w:t>
            </w:r>
            <w:r w:rsidRPr="0083299A">
              <w:tab/>
              <w:t>traži od Komisije da poboljša mehanizam praćenja neprovedenih preporuka</w:t>
            </w:r>
            <w:r w:rsidRPr="0083299A">
              <w:rPr>
                <w:b/>
                <w:i/>
              </w:rPr>
              <w:t>, s obzirom na to da se trenutačno 93 % preporuka ponavlja iz prethodnih godina te da je 2025. potpuno provedeno samo 6 % preporuka</w:t>
            </w:r>
            <w:r w:rsidRPr="0083299A">
              <w:rPr>
                <w:b/>
                <w:i/>
                <w:vertAlign w:val="superscript"/>
              </w:rPr>
              <w:t>1a</w:t>
            </w:r>
            <w:r w:rsidRPr="0083299A">
              <w:rPr>
                <w:b/>
                <w:i/>
              </w:rPr>
              <w:t>; poziva na</w:t>
            </w:r>
            <w:r w:rsidRPr="0083299A">
              <w:t xml:space="preserve"> izravnije </w:t>
            </w:r>
            <w:r w:rsidRPr="0083299A">
              <w:rPr>
                <w:b/>
                <w:i/>
              </w:rPr>
              <w:t>povezivanje preporuka</w:t>
            </w:r>
            <w:r w:rsidRPr="0083299A">
              <w:t xml:space="preserve"> s postojećim provedbenim alatima, uključujući postupke zbog povrede prava i proračunsku uvjetovanost</w:t>
            </w:r>
            <w:r w:rsidRPr="0083299A">
              <w:rPr>
                <w:b/>
                <w:i/>
              </w:rPr>
              <w:t>, jer se takvim neprovođenjem smanjuje djelotvornost izvješća kao preventivnog sredstva</w:t>
            </w:r>
            <w:r w:rsidRPr="0083299A">
              <w:t>;</w:t>
            </w:r>
          </w:p>
        </w:tc>
      </w:tr>
      <w:tr w:rsidR="00D1633B" w:rsidRPr="0083299A" w14:paraId="16FB4DD0" w14:textId="77777777" w:rsidTr="00F9062A">
        <w:trPr>
          <w:jc w:val="center"/>
        </w:trPr>
        <w:tc>
          <w:tcPr>
            <w:tcW w:w="4876" w:type="dxa"/>
            <w:tcBorders>
              <w:top w:val="nil"/>
              <w:left w:val="nil"/>
              <w:bottom w:val="nil"/>
              <w:right w:val="nil"/>
            </w:tcBorders>
          </w:tcPr>
          <w:p w14:paraId="0D729C4C" w14:textId="77777777" w:rsidR="00AB2F51" w:rsidRPr="0083299A" w:rsidRDefault="00AB2F51" w:rsidP="00F9062A"/>
        </w:tc>
        <w:tc>
          <w:tcPr>
            <w:tcW w:w="4876" w:type="dxa"/>
            <w:tcBorders>
              <w:top w:val="nil"/>
              <w:left w:val="nil"/>
              <w:bottom w:val="nil"/>
              <w:right w:val="nil"/>
            </w:tcBorders>
          </w:tcPr>
          <w:p w14:paraId="00E2C70F" w14:textId="77777777" w:rsidR="00AB2F51" w:rsidRPr="0083299A" w:rsidRDefault="00AB2F51" w:rsidP="00F9062A">
            <w:pPr>
              <w:pStyle w:val="Normal6a"/>
            </w:pPr>
            <w:r w:rsidRPr="0083299A">
              <w:rPr>
                <w:b/>
                <w:i/>
              </w:rPr>
              <w:t>_________________</w:t>
            </w:r>
          </w:p>
        </w:tc>
      </w:tr>
      <w:tr w:rsidR="00D1633B" w:rsidRPr="0083299A" w14:paraId="74B94066" w14:textId="77777777" w:rsidTr="00F9062A">
        <w:trPr>
          <w:jc w:val="center"/>
        </w:trPr>
        <w:tc>
          <w:tcPr>
            <w:tcW w:w="4876" w:type="dxa"/>
            <w:tcBorders>
              <w:top w:val="nil"/>
              <w:left w:val="nil"/>
              <w:bottom w:val="nil"/>
              <w:right w:val="nil"/>
            </w:tcBorders>
          </w:tcPr>
          <w:p w14:paraId="41E4E35B" w14:textId="77777777" w:rsidR="00AB2F51" w:rsidRPr="0083299A" w:rsidRDefault="00AB2F51" w:rsidP="00F9062A"/>
        </w:tc>
        <w:tc>
          <w:tcPr>
            <w:tcW w:w="4876" w:type="dxa"/>
            <w:tcBorders>
              <w:top w:val="nil"/>
              <w:left w:val="nil"/>
              <w:bottom w:val="nil"/>
              <w:right w:val="nil"/>
            </w:tcBorders>
          </w:tcPr>
          <w:p w14:paraId="04F2E148" w14:textId="77777777" w:rsidR="00AB2F51" w:rsidRPr="0083299A" w:rsidRDefault="00AB2F51" w:rsidP="00F9062A">
            <w:pPr>
              <w:pStyle w:val="Normal6a"/>
            </w:pPr>
            <w:r w:rsidRPr="0083299A">
              <w:rPr>
                <w:b/>
                <w:i/>
                <w:vertAlign w:val="superscript"/>
              </w:rPr>
              <w:t>1a</w:t>
            </w:r>
            <w:r w:rsidRPr="0083299A">
              <w:t xml:space="preserve"> </w:t>
            </w:r>
            <w:r w:rsidRPr="0083299A">
              <w:rPr>
                <w:b/>
                <w:i/>
              </w:rPr>
              <w:t>Savez građanskih sloboda za Europu, Izvješće o vladavini prava za 2025., https://www.liberties.eu/f/vdxw3e.</w:t>
            </w:r>
          </w:p>
        </w:tc>
      </w:tr>
    </w:tbl>
    <w:p w14:paraId="01E8809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F9909B9" w14:textId="77777777" w:rsidR="00AB2F51" w:rsidRPr="0083299A" w:rsidRDefault="00AB2F51" w:rsidP="00AB2F51">
      <w:r w:rsidRPr="00595665">
        <w:rPr>
          <w:rStyle w:val="HideTWBExt"/>
        </w:rPr>
        <w:t>&lt;/Amend&gt;</w:t>
      </w:r>
    </w:p>
    <w:p w14:paraId="3FA2501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687</w:t>
      </w:r>
      <w:r w:rsidRPr="00595665">
        <w:rPr>
          <w:rStyle w:val="HideTWBExt"/>
          <w:b w:val="0"/>
        </w:rPr>
        <w:t>&lt;/NumAm&gt;</w:t>
      </w:r>
    </w:p>
    <w:p w14:paraId="50E7C1DF"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66056C57" w14:textId="77777777" w:rsidR="00AB2F51" w:rsidRPr="0083299A" w:rsidRDefault="00AB2F51" w:rsidP="00AB2F51">
      <w:pPr>
        <w:pStyle w:val="NormalBold"/>
      </w:pPr>
      <w:r w:rsidRPr="00595665">
        <w:rPr>
          <w:rStyle w:val="HideTWBExt"/>
          <w:b w:val="0"/>
        </w:rPr>
        <w:t>&lt;/RepeatBlock-By&gt;</w:t>
      </w:r>
    </w:p>
    <w:p w14:paraId="791A27C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B743BBA" w14:textId="77777777" w:rsidR="00AB2F51" w:rsidRPr="0083299A" w:rsidRDefault="00AB2F51" w:rsidP="00AB2F51">
      <w:pPr>
        <w:pStyle w:val="NormalBold"/>
      </w:pPr>
      <w:r w:rsidRPr="00595665">
        <w:rPr>
          <w:rStyle w:val="HideTWBExt"/>
          <w:b w:val="0"/>
        </w:rPr>
        <w:t>&lt;Article&gt;</w:t>
      </w:r>
      <w:r w:rsidRPr="0083299A">
        <w:t>Stavak 41.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D508F47" w14:textId="77777777" w:rsidTr="00F9062A">
        <w:trPr>
          <w:trHeight w:hRule="exact" w:val="240"/>
          <w:jc w:val="center"/>
        </w:trPr>
        <w:tc>
          <w:tcPr>
            <w:tcW w:w="9752" w:type="dxa"/>
            <w:gridSpan w:val="2"/>
            <w:tcBorders>
              <w:top w:val="nil"/>
              <w:left w:val="nil"/>
              <w:bottom w:val="nil"/>
              <w:right w:val="nil"/>
            </w:tcBorders>
          </w:tcPr>
          <w:p w14:paraId="35245152" w14:textId="77777777" w:rsidR="00AB2F51" w:rsidRPr="0083299A" w:rsidRDefault="00AB2F51" w:rsidP="00F9062A"/>
        </w:tc>
      </w:tr>
      <w:tr w:rsidR="00D1633B" w:rsidRPr="0083299A" w14:paraId="4F133318" w14:textId="77777777" w:rsidTr="00F9062A">
        <w:trPr>
          <w:trHeight w:val="240"/>
          <w:jc w:val="center"/>
        </w:trPr>
        <w:tc>
          <w:tcPr>
            <w:tcW w:w="4876" w:type="dxa"/>
            <w:tcBorders>
              <w:top w:val="nil"/>
              <w:left w:val="nil"/>
              <w:bottom w:val="nil"/>
              <w:right w:val="nil"/>
            </w:tcBorders>
          </w:tcPr>
          <w:p w14:paraId="2695847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1088640" w14:textId="77777777" w:rsidR="00AB2F51" w:rsidRPr="0083299A" w:rsidRDefault="00AB2F51" w:rsidP="00F9062A">
            <w:pPr>
              <w:pStyle w:val="AmColumnHeading"/>
            </w:pPr>
            <w:r w:rsidRPr="0083299A">
              <w:t>Izmjena</w:t>
            </w:r>
          </w:p>
        </w:tc>
      </w:tr>
      <w:tr w:rsidR="00D1633B" w:rsidRPr="0083299A" w14:paraId="7663752F" w14:textId="77777777" w:rsidTr="00F9062A">
        <w:trPr>
          <w:jc w:val="center"/>
        </w:trPr>
        <w:tc>
          <w:tcPr>
            <w:tcW w:w="4876" w:type="dxa"/>
            <w:tcBorders>
              <w:top w:val="nil"/>
              <w:left w:val="nil"/>
              <w:bottom w:val="nil"/>
              <w:right w:val="nil"/>
            </w:tcBorders>
          </w:tcPr>
          <w:p w14:paraId="2E9C0480" w14:textId="77777777" w:rsidR="00AB2F51" w:rsidRPr="0083299A" w:rsidRDefault="00AB2F51" w:rsidP="00F9062A">
            <w:pPr>
              <w:pStyle w:val="Normal6a"/>
            </w:pPr>
            <w:r w:rsidRPr="0083299A">
              <w:t>41.</w:t>
            </w:r>
            <w:r w:rsidRPr="0083299A">
              <w:tab/>
            </w:r>
            <w:r w:rsidRPr="0083299A">
              <w:rPr>
                <w:b/>
                <w:i/>
              </w:rPr>
              <w:t>traži od Komisije</w:t>
            </w:r>
            <w:r w:rsidRPr="0083299A">
              <w:t xml:space="preserve"> </w:t>
            </w:r>
            <w:r w:rsidRPr="0083299A">
              <w:rPr>
                <w:b/>
                <w:i/>
              </w:rPr>
              <w:t>da poboljša mehanizam praćenja neprovedenih preporuka te da izravnije poveže te preporuke s postojećim provedbenim alatima, uključujući postupke zbog povrede prava i proračunsku uvjetovanost</w:t>
            </w:r>
            <w:r w:rsidRPr="0083299A">
              <w:t>;</w:t>
            </w:r>
          </w:p>
        </w:tc>
        <w:tc>
          <w:tcPr>
            <w:tcW w:w="4876" w:type="dxa"/>
            <w:tcBorders>
              <w:top w:val="nil"/>
              <w:left w:val="nil"/>
              <w:bottom w:val="nil"/>
              <w:right w:val="nil"/>
            </w:tcBorders>
          </w:tcPr>
          <w:p w14:paraId="326561BE" w14:textId="77777777" w:rsidR="00AB2F51" w:rsidRPr="0083299A" w:rsidRDefault="00AB2F51" w:rsidP="00F9062A">
            <w:pPr>
              <w:pStyle w:val="Normal6a"/>
            </w:pPr>
            <w:r w:rsidRPr="0083299A">
              <w:t>41.</w:t>
            </w:r>
            <w:r w:rsidRPr="0083299A">
              <w:tab/>
            </w:r>
            <w:r w:rsidRPr="0083299A">
              <w:rPr>
                <w:b/>
                <w:i/>
              </w:rPr>
              <w:t>poziva</w:t>
            </w:r>
            <w:r w:rsidRPr="0083299A">
              <w:t xml:space="preserve"> </w:t>
            </w:r>
            <w:r w:rsidRPr="0083299A">
              <w:rPr>
                <w:b/>
                <w:i/>
              </w:rPr>
              <w:t>Komisiju da se suzdrži od korištenja isplatama sredstava EU-a kao političkog instrumenta kako bi se upletala u demokratske procese u državama članicama ili vršila pritisak na demokratski izabrane vlade; u tom pogledu naglašava važnost snažnog pravnog okvira za sprečavanje korupcije i pronevjere sredstava EU-a te koliko je važno da se zajamči jednaka i objektivna primjena takvog okvira u svim državama članicama neovisno o političkoj orijentaciji vlada</w:t>
            </w:r>
            <w:r w:rsidRPr="0083299A">
              <w:t>;</w:t>
            </w:r>
          </w:p>
        </w:tc>
      </w:tr>
    </w:tbl>
    <w:p w14:paraId="609390F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82E6978" w14:textId="77777777" w:rsidR="00AB2F51" w:rsidRPr="0083299A" w:rsidRDefault="00AB2F51" w:rsidP="00AB2F51">
      <w:r w:rsidRPr="00595665">
        <w:rPr>
          <w:rStyle w:val="HideTWBExt"/>
        </w:rPr>
        <w:t>&lt;/Amend&gt;</w:t>
      </w:r>
    </w:p>
    <w:p w14:paraId="7ECC7EF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688</w:t>
      </w:r>
      <w:r w:rsidRPr="00595665">
        <w:rPr>
          <w:rStyle w:val="HideTWBExt"/>
          <w:b w:val="0"/>
        </w:rPr>
        <w:t>&lt;/NumAm&gt;</w:t>
      </w:r>
    </w:p>
    <w:p w14:paraId="062F91D1"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69F9A882" w14:textId="77777777" w:rsidR="00AB2F51" w:rsidRPr="0083299A" w:rsidRDefault="00AB2F51" w:rsidP="00AB2F51">
      <w:pPr>
        <w:pStyle w:val="NormalBold"/>
      </w:pPr>
      <w:r w:rsidRPr="00595665">
        <w:rPr>
          <w:rStyle w:val="HideTWBExt"/>
          <w:b w:val="0"/>
        </w:rPr>
        <w:t>&lt;/RepeatBlock-By&gt;</w:t>
      </w:r>
    </w:p>
    <w:p w14:paraId="29C27C2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522112E" w14:textId="77777777" w:rsidR="00AB2F51" w:rsidRPr="0083299A" w:rsidRDefault="00AB2F51" w:rsidP="00AB2F51">
      <w:pPr>
        <w:pStyle w:val="NormalBold"/>
      </w:pPr>
      <w:r w:rsidRPr="00595665">
        <w:rPr>
          <w:rStyle w:val="HideTWBExt"/>
          <w:b w:val="0"/>
        </w:rPr>
        <w:t>&lt;Article&gt;</w:t>
      </w:r>
      <w:r w:rsidRPr="0083299A">
        <w:t>Stavak 41.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9675914" w14:textId="77777777" w:rsidTr="00F9062A">
        <w:trPr>
          <w:trHeight w:hRule="exact" w:val="240"/>
          <w:jc w:val="center"/>
        </w:trPr>
        <w:tc>
          <w:tcPr>
            <w:tcW w:w="9752" w:type="dxa"/>
            <w:gridSpan w:val="2"/>
            <w:tcBorders>
              <w:top w:val="nil"/>
              <w:left w:val="nil"/>
              <w:bottom w:val="nil"/>
              <w:right w:val="nil"/>
            </w:tcBorders>
          </w:tcPr>
          <w:p w14:paraId="26F9D4D9" w14:textId="77777777" w:rsidR="00AB2F51" w:rsidRPr="0083299A" w:rsidRDefault="00AB2F51" w:rsidP="00F9062A"/>
        </w:tc>
      </w:tr>
      <w:tr w:rsidR="00D1633B" w:rsidRPr="0083299A" w14:paraId="17E46F15" w14:textId="77777777" w:rsidTr="00F9062A">
        <w:trPr>
          <w:trHeight w:val="240"/>
          <w:jc w:val="center"/>
        </w:trPr>
        <w:tc>
          <w:tcPr>
            <w:tcW w:w="4876" w:type="dxa"/>
            <w:tcBorders>
              <w:top w:val="nil"/>
              <w:left w:val="nil"/>
              <w:bottom w:val="nil"/>
              <w:right w:val="nil"/>
            </w:tcBorders>
          </w:tcPr>
          <w:p w14:paraId="6CD142B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2F90FEB" w14:textId="77777777" w:rsidR="00AB2F51" w:rsidRPr="0083299A" w:rsidRDefault="00AB2F51" w:rsidP="00F9062A">
            <w:pPr>
              <w:pStyle w:val="AmColumnHeading"/>
            </w:pPr>
            <w:r w:rsidRPr="0083299A">
              <w:t>Izmjena</w:t>
            </w:r>
          </w:p>
        </w:tc>
      </w:tr>
      <w:tr w:rsidR="00D1633B" w:rsidRPr="0083299A" w14:paraId="335FA77A" w14:textId="77777777" w:rsidTr="00F9062A">
        <w:trPr>
          <w:jc w:val="center"/>
        </w:trPr>
        <w:tc>
          <w:tcPr>
            <w:tcW w:w="4876" w:type="dxa"/>
            <w:tcBorders>
              <w:top w:val="nil"/>
              <w:left w:val="nil"/>
              <w:bottom w:val="nil"/>
              <w:right w:val="nil"/>
            </w:tcBorders>
          </w:tcPr>
          <w:p w14:paraId="318641C3" w14:textId="77777777" w:rsidR="00AB2F51" w:rsidRPr="0083299A" w:rsidRDefault="00AB2F51" w:rsidP="00F9062A">
            <w:pPr>
              <w:pStyle w:val="Normal6a"/>
            </w:pPr>
            <w:r w:rsidRPr="0083299A">
              <w:t>41.</w:t>
            </w:r>
            <w:r w:rsidRPr="0083299A">
              <w:tab/>
            </w:r>
            <w:r w:rsidRPr="0083299A">
              <w:rPr>
                <w:b/>
                <w:i/>
              </w:rPr>
              <w:t>traži od</w:t>
            </w:r>
            <w:r w:rsidRPr="0083299A">
              <w:t xml:space="preserve"> Komisije da </w:t>
            </w:r>
            <w:r w:rsidRPr="0083299A">
              <w:rPr>
                <w:b/>
                <w:i/>
              </w:rPr>
              <w:t xml:space="preserve">poboljša mehanizam praćenja neprovedenih preporuka te da izravnije poveže te preporuke s postojećim provedbenim alatima, uključujući postupke zbog </w:t>
            </w:r>
            <w:r w:rsidRPr="0083299A">
              <w:rPr>
                <w:b/>
                <w:i/>
              </w:rPr>
              <w:lastRenderedPageBreak/>
              <w:t>povrede</w:t>
            </w:r>
            <w:r w:rsidRPr="0083299A">
              <w:t xml:space="preserve"> prava </w:t>
            </w:r>
            <w:r w:rsidRPr="0083299A">
              <w:rPr>
                <w:b/>
                <w:i/>
              </w:rPr>
              <w:t>i proračunsku uvjetovanost</w:t>
            </w:r>
            <w:r w:rsidRPr="0083299A">
              <w:t>;</w:t>
            </w:r>
          </w:p>
        </w:tc>
        <w:tc>
          <w:tcPr>
            <w:tcW w:w="4876" w:type="dxa"/>
            <w:tcBorders>
              <w:top w:val="nil"/>
              <w:left w:val="nil"/>
              <w:bottom w:val="nil"/>
              <w:right w:val="nil"/>
            </w:tcBorders>
          </w:tcPr>
          <w:p w14:paraId="0695941C" w14:textId="77777777" w:rsidR="00AB2F51" w:rsidRPr="0083299A" w:rsidRDefault="00AB2F51" w:rsidP="00F9062A">
            <w:pPr>
              <w:pStyle w:val="Normal6a"/>
            </w:pPr>
            <w:r w:rsidRPr="0083299A">
              <w:lastRenderedPageBreak/>
              <w:t>41.</w:t>
            </w:r>
            <w:r w:rsidRPr="0083299A">
              <w:tab/>
            </w:r>
            <w:r w:rsidRPr="0083299A">
              <w:rPr>
                <w:b/>
                <w:i/>
              </w:rPr>
              <w:t>prihvaća odluku</w:t>
            </w:r>
            <w:r w:rsidRPr="0083299A">
              <w:t xml:space="preserve"> Komisije da </w:t>
            </w:r>
            <w:r w:rsidRPr="0083299A">
              <w:rPr>
                <w:b/>
                <w:i/>
              </w:rPr>
              <w:t>održava trenutačnu razinu međusobne povezanosti postojećih instrumenata za provedbu vladavine</w:t>
            </w:r>
            <w:r w:rsidRPr="0083299A">
              <w:t xml:space="preserve"> prava;</w:t>
            </w:r>
          </w:p>
        </w:tc>
      </w:tr>
    </w:tbl>
    <w:p w14:paraId="77A8BAB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1F104F62" w14:textId="77777777" w:rsidR="00AB2F51" w:rsidRPr="0083299A" w:rsidRDefault="00AB2F51" w:rsidP="00AB2F51">
      <w:r w:rsidRPr="00595665">
        <w:rPr>
          <w:rStyle w:val="HideTWBExt"/>
        </w:rPr>
        <w:t>&lt;/Amend&gt;</w:t>
      </w:r>
    </w:p>
    <w:p w14:paraId="104FC55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689</w:t>
      </w:r>
      <w:r w:rsidRPr="00595665">
        <w:rPr>
          <w:rStyle w:val="HideTWBExt"/>
          <w:b w:val="0"/>
        </w:rPr>
        <w:t>&lt;/NumAm&gt;</w:t>
      </w:r>
    </w:p>
    <w:p w14:paraId="5F538661"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22573246" w14:textId="77777777" w:rsidR="00AB2F51" w:rsidRPr="0083299A" w:rsidRDefault="00AB2F51" w:rsidP="00AB2F51">
      <w:pPr>
        <w:pStyle w:val="NormalBold"/>
      </w:pPr>
      <w:r w:rsidRPr="00595665">
        <w:rPr>
          <w:rStyle w:val="HideTWBExt"/>
          <w:b w:val="0"/>
        </w:rPr>
        <w:t>&lt;/RepeatBlock-By&gt;</w:t>
      </w:r>
    </w:p>
    <w:p w14:paraId="063064A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991F725" w14:textId="77777777" w:rsidR="00AB2F51" w:rsidRPr="0083299A" w:rsidRDefault="00AB2F51" w:rsidP="00AB2F51">
      <w:pPr>
        <w:pStyle w:val="NormalBold"/>
      </w:pPr>
      <w:r w:rsidRPr="00595665">
        <w:rPr>
          <w:rStyle w:val="HideTWBExt"/>
          <w:b w:val="0"/>
        </w:rPr>
        <w:t>&lt;Article&gt;</w:t>
      </w:r>
      <w:r w:rsidRPr="0083299A">
        <w:t>Stavak 41.</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61CFC7E" w14:textId="77777777" w:rsidTr="00F9062A">
        <w:trPr>
          <w:trHeight w:hRule="exact" w:val="240"/>
          <w:jc w:val="center"/>
        </w:trPr>
        <w:tc>
          <w:tcPr>
            <w:tcW w:w="9752" w:type="dxa"/>
            <w:gridSpan w:val="2"/>
            <w:tcBorders>
              <w:top w:val="nil"/>
              <w:left w:val="nil"/>
              <w:bottom w:val="nil"/>
              <w:right w:val="nil"/>
            </w:tcBorders>
          </w:tcPr>
          <w:p w14:paraId="3FC2FAD1" w14:textId="77777777" w:rsidR="00AB2F51" w:rsidRPr="0083299A" w:rsidRDefault="00AB2F51" w:rsidP="00F9062A"/>
        </w:tc>
      </w:tr>
      <w:tr w:rsidR="00D1633B" w:rsidRPr="0083299A" w14:paraId="2B79FCFC" w14:textId="77777777" w:rsidTr="00F9062A">
        <w:trPr>
          <w:trHeight w:val="240"/>
          <w:jc w:val="center"/>
        </w:trPr>
        <w:tc>
          <w:tcPr>
            <w:tcW w:w="4876" w:type="dxa"/>
            <w:tcBorders>
              <w:top w:val="nil"/>
              <w:left w:val="nil"/>
              <w:bottom w:val="nil"/>
              <w:right w:val="nil"/>
            </w:tcBorders>
          </w:tcPr>
          <w:p w14:paraId="110F3C1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08077A0" w14:textId="77777777" w:rsidR="00AB2F51" w:rsidRPr="0083299A" w:rsidRDefault="00AB2F51" w:rsidP="00F9062A">
            <w:pPr>
              <w:pStyle w:val="AmColumnHeading"/>
            </w:pPr>
            <w:r w:rsidRPr="0083299A">
              <w:t>Izmjena</w:t>
            </w:r>
          </w:p>
        </w:tc>
      </w:tr>
      <w:tr w:rsidR="00D1633B" w:rsidRPr="0083299A" w14:paraId="5D4A4DC3" w14:textId="77777777" w:rsidTr="00F9062A">
        <w:trPr>
          <w:jc w:val="center"/>
        </w:trPr>
        <w:tc>
          <w:tcPr>
            <w:tcW w:w="4876" w:type="dxa"/>
            <w:tcBorders>
              <w:top w:val="nil"/>
              <w:left w:val="nil"/>
              <w:bottom w:val="nil"/>
              <w:right w:val="nil"/>
            </w:tcBorders>
          </w:tcPr>
          <w:p w14:paraId="01EB0A72" w14:textId="77777777" w:rsidR="00AB2F51" w:rsidRPr="0083299A" w:rsidRDefault="00AB2F51" w:rsidP="00F9062A">
            <w:pPr>
              <w:pStyle w:val="Normal6a"/>
            </w:pPr>
            <w:r w:rsidRPr="0083299A">
              <w:t>41.</w:t>
            </w:r>
            <w:r w:rsidRPr="0083299A">
              <w:tab/>
            </w:r>
            <w:r w:rsidRPr="0083299A">
              <w:rPr>
                <w:b/>
                <w:i/>
              </w:rPr>
              <w:t>traži od Komisije da poboljša</w:t>
            </w:r>
            <w:r w:rsidRPr="0083299A">
              <w:t xml:space="preserve"> mehanizam praćenja neprovedenih preporuka </w:t>
            </w:r>
            <w:r w:rsidRPr="0083299A">
              <w:rPr>
                <w:b/>
                <w:i/>
              </w:rPr>
              <w:t>te da izravnije poveže te preporuke</w:t>
            </w:r>
            <w:r w:rsidRPr="0083299A">
              <w:t xml:space="preserve"> s postojećim provedbenim alatima</w:t>
            </w:r>
            <w:r w:rsidRPr="0083299A">
              <w:rPr>
                <w:b/>
                <w:i/>
              </w:rPr>
              <w:t>, uključujući postupke zbog povrede prava i proračunsku uvjetovanost</w:t>
            </w:r>
            <w:r w:rsidRPr="0083299A">
              <w:t>;</w:t>
            </w:r>
          </w:p>
        </w:tc>
        <w:tc>
          <w:tcPr>
            <w:tcW w:w="4876" w:type="dxa"/>
            <w:tcBorders>
              <w:top w:val="nil"/>
              <w:left w:val="nil"/>
              <w:bottom w:val="nil"/>
              <w:right w:val="nil"/>
            </w:tcBorders>
          </w:tcPr>
          <w:p w14:paraId="30FC620D" w14:textId="77777777" w:rsidR="00AB2F51" w:rsidRPr="0083299A" w:rsidRDefault="00AB2F51" w:rsidP="00F9062A">
            <w:pPr>
              <w:pStyle w:val="Normal6a"/>
            </w:pPr>
            <w:r w:rsidRPr="0083299A">
              <w:t>41.</w:t>
            </w:r>
            <w:r w:rsidRPr="0083299A">
              <w:tab/>
            </w:r>
            <w:r w:rsidRPr="0083299A">
              <w:rPr>
                <w:b/>
                <w:i/>
              </w:rPr>
              <w:t>poziva Komisiju da istraži načine na koje bi mogla dodatno poboljšati</w:t>
            </w:r>
            <w:r w:rsidRPr="0083299A">
              <w:t xml:space="preserve"> mehanizam praćenja neprovedenih preporuka</w:t>
            </w:r>
            <w:r w:rsidRPr="0083299A">
              <w:rPr>
                <w:b/>
                <w:i/>
              </w:rPr>
              <w:t>, među ostalim razmatranjem kako bi se takve preporuke mogle djelotvornije povezati</w:t>
            </w:r>
            <w:r w:rsidRPr="0083299A">
              <w:t xml:space="preserve"> s postojećim provedbenim alatima;</w:t>
            </w:r>
          </w:p>
        </w:tc>
      </w:tr>
    </w:tbl>
    <w:p w14:paraId="069615C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6CEF26C" w14:textId="77777777" w:rsidR="00AB2F51" w:rsidRPr="0083299A" w:rsidRDefault="00AB2F51" w:rsidP="00AB2F51">
      <w:r w:rsidRPr="00595665">
        <w:rPr>
          <w:rStyle w:val="HideTWBExt"/>
        </w:rPr>
        <w:t>&lt;/Amend&gt;</w:t>
      </w:r>
    </w:p>
    <w:p w14:paraId="1ED96BB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690</w:t>
      </w:r>
      <w:r w:rsidRPr="00595665">
        <w:rPr>
          <w:rStyle w:val="HideTWBExt"/>
          <w:b w:val="0"/>
        </w:rPr>
        <w:t>&lt;/NumAm&gt;</w:t>
      </w:r>
    </w:p>
    <w:p w14:paraId="16066EAD"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Pina Picierno, Katarina Barley, Sophie Wilmès, Cecilia Strada, Diana Riba i Giner</w:t>
      </w:r>
      <w:r w:rsidRPr="00595665">
        <w:rPr>
          <w:rStyle w:val="HideTWBExt"/>
          <w:b w:val="0"/>
        </w:rPr>
        <w:t>&lt;/Members&gt;</w:t>
      </w:r>
    </w:p>
    <w:p w14:paraId="0FD0ADDB" w14:textId="77777777" w:rsidR="00AB2F51" w:rsidRPr="0083299A" w:rsidRDefault="00AB2F51" w:rsidP="00AB2F51">
      <w:pPr>
        <w:pStyle w:val="NormalBold"/>
      </w:pPr>
      <w:r w:rsidRPr="00595665">
        <w:rPr>
          <w:rStyle w:val="HideTWBExt"/>
          <w:b w:val="0"/>
        </w:rPr>
        <w:t>&lt;/RepeatBlock-By&gt;</w:t>
      </w:r>
    </w:p>
    <w:p w14:paraId="53AA573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8E0BCB6" w14:textId="77777777" w:rsidR="00AB2F51" w:rsidRPr="0083299A" w:rsidRDefault="00AB2F51" w:rsidP="00AB2F51">
      <w:pPr>
        <w:pStyle w:val="NormalBold"/>
      </w:pPr>
      <w:r w:rsidRPr="00595665">
        <w:rPr>
          <w:rStyle w:val="HideTWBExt"/>
          <w:b w:val="0"/>
        </w:rPr>
        <w:t>&lt;Article&gt;</w:t>
      </w:r>
      <w:r w:rsidRPr="0083299A">
        <w:t>Stavak 41.a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3429753" w14:textId="77777777" w:rsidTr="00F9062A">
        <w:trPr>
          <w:trHeight w:hRule="exact" w:val="240"/>
          <w:jc w:val="center"/>
        </w:trPr>
        <w:tc>
          <w:tcPr>
            <w:tcW w:w="9752" w:type="dxa"/>
            <w:gridSpan w:val="2"/>
            <w:tcBorders>
              <w:top w:val="nil"/>
              <w:left w:val="nil"/>
              <w:bottom w:val="nil"/>
              <w:right w:val="nil"/>
            </w:tcBorders>
          </w:tcPr>
          <w:p w14:paraId="70B462E3" w14:textId="77777777" w:rsidR="00AB2F51" w:rsidRPr="0083299A" w:rsidRDefault="00AB2F51" w:rsidP="00F9062A"/>
        </w:tc>
      </w:tr>
      <w:tr w:rsidR="00D1633B" w:rsidRPr="0083299A" w14:paraId="7870A2F5" w14:textId="77777777" w:rsidTr="00F9062A">
        <w:trPr>
          <w:trHeight w:val="240"/>
          <w:jc w:val="center"/>
        </w:trPr>
        <w:tc>
          <w:tcPr>
            <w:tcW w:w="4876" w:type="dxa"/>
            <w:tcBorders>
              <w:top w:val="nil"/>
              <w:left w:val="nil"/>
              <w:bottom w:val="nil"/>
              <w:right w:val="nil"/>
            </w:tcBorders>
          </w:tcPr>
          <w:p w14:paraId="3CB4248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5EAB6B8" w14:textId="77777777" w:rsidR="00AB2F51" w:rsidRPr="0083299A" w:rsidRDefault="00AB2F51" w:rsidP="00F9062A">
            <w:pPr>
              <w:pStyle w:val="AmColumnHeading"/>
            </w:pPr>
            <w:r w:rsidRPr="0083299A">
              <w:t>Izmjena</w:t>
            </w:r>
          </w:p>
        </w:tc>
      </w:tr>
      <w:tr w:rsidR="00D1633B" w:rsidRPr="0083299A" w14:paraId="4B90EA75" w14:textId="77777777" w:rsidTr="00F9062A">
        <w:trPr>
          <w:jc w:val="center"/>
        </w:trPr>
        <w:tc>
          <w:tcPr>
            <w:tcW w:w="4876" w:type="dxa"/>
            <w:tcBorders>
              <w:top w:val="nil"/>
              <w:left w:val="nil"/>
              <w:bottom w:val="nil"/>
              <w:right w:val="nil"/>
            </w:tcBorders>
          </w:tcPr>
          <w:p w14:paraId="14288359" w14:textId="77777777" w:rsidR="00AB2F51" w:rsidRPr="0083299A" w:rsidRDefault="00AB2F51" w:rsidP="00F9062A">
            <w:pPr>
              <w:pStyle w:val="Normal6a"/>
            </w:pPr>
          </w:p>
        </w:tc>
        <w:tc>
          <w:tcPr>
            <w:tcW w:w="4876" w:type="dxa"/>
            <w:tcBorders>
              <w:top w:val="nil"/>
              <w:left w:val="nil"/>
              <w:bottom w:val="nil"/>
              <w:right w:val="nil"/>
            </w:tcBorders>
          </w:tcPr>
          <w:p w14:paraId="7143A800" w14:textId="77777777" w:rsidR="00AB2F51" w:rsidRPr="0083299A" w:rsidRDefault="00AB2F51" w:rsidP="00F9062A">
            <w:pPr>
              <w:pStyle w:val="Normal6a"/>
            </w:pPr>
            <w:r w:rsidRPr="0083299A">
              <w:rPr>
                <w:b/>
                <w:i/>
              </w:rPr>
              <w:t>41.a</w:t>
            </w:r>
            <w:r w:rsidRPr="0083299A">
              <w:tab/>
            </w:r>
            <w:r w:rsidRPr="0083299A">
              <w:rPr>
                <w:b/>
                <w:i/>
              </w:rPr>
              <w:t xml:space="preserve">podsjeća Komisiju da je ona prije svega čuvarica Ugovorâ; ističe da sama izrada izvješća o vladavini prava nije dovoljna za jačanje naše unije utemeljene na vladavini prava, već bi izvješće trebalo dovesti do konkretnih provedbenih mjera, posebno ako se preporuke ne poštuju u potpunosti; ističe ključnu važnost praćenja i pružanja ciljanih preporuka državama članicama te da je iznimno važno osigurati potpunu transparentnost </w:t>
            </w:r>
            <w:r w:rsidRPr="0083299A">
              <w:rPr>
                <w:b/>
                <w:i/>
              </w:rPr>
              <w:lastRenderedPageBreak/>
              <w:t>praćenja preporuka i da Komisija u tom pogledu odgovara javnosti; poziva Komisiju da pomno prati usklađenost država članica s presudama ESLJP-a i Suda EU-a te da iznese konkretne preporuke u izvješću o vladavini prava; poziva Komisiju da poveže konkretne provedbene mjere s neusklađenošću država članica s presudama ESLJP-a i Suda EU-a;</w:t>
            </w:r>
          </w:p>
        </w:tc>
      </w:tr>
    </w:tbl>
    <w:p w14:paraId="117F580F"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D61EAD9" w14:textId="77777777" w:rsidR="00AB2F51" w:rsidRPr="0083299A" w:rsidRDefault="00AB2F51" w:rsidP="00AB2F51">
      <w:r w:rsidRPr="00595665">
        <w:rPr>
          <w:rStyle w:val="HideTWBExt"/>
        </w:rPr>
        <w:t>&lt;/Amend&gt;</w:t>
      </w:r>
    </w:p>
    <w:p w14:paraId="348091A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691</w:t>
      </w:r>
      <w:r w:rsidRPr="00595665">
        <w:rPr>
          <w:rStyle w:val="HideTWBExt"/>
          <w:b w:val="0"/>
        </w:rPr>
        <w:t>&lt;/NumAm&gt;</w:t>
      </w:r>
    </w:p>
    <w:p w14:paraId="4360DCA2" w14:textId="77777777" w:rsidR="00AB2F51" w:rsidRPr="0083299A" w:rsidRDefault="00AB2F51" w:rsidP="00AB2F51">
      <w:pPr>
        <w:pStyle w:val="NormalBold"/>
      </w:pPr>
      <w:r w:rsidRPr="00595665">
        <w:rPr>
          <w:rStyle w:val="HideTWBExt"/>
          <w:b w:val="0"/>
        </w:rPr>
        <w:t>&lt;RepeatBlock-By&gt;&lt;Members&gt;</w:t>
      </w:r>
      <w:r w:rsidRPr="0083299A">
        <w:t>Nikola Minchev, Moritz Körner, Irena Joveva, Malik Azmani</w:t>
      </w:r>
      <w:r w:rsidRPr="00595665">
        <w:rPr>
          <w:rStyle w:val="HideTWBExt"/>
          <w:b w:val="0"/>
        </w:rPr>
        <w:t>&lt;/Members&gt;</w:t>
      </w:r>
    </w:p>
    <w:p w14:paraId="75FCFD54" w14:textId="77777777" w:rsidR="00AB2F51" w:rsidRPr="0083299A" w:rsidRDefault="00AB2F51" w:rsidP="00AB2F51">
      <w:pPr>
        <w:pStyle w:val="NormalBold"/>
      </w:pPr>
      <w:r w:rsidRPr="00595665">
        <w:rPr>
          <w:rStyle w:val="HideTWBExt"/>
          <w:b w:val="0"/>
        </w:rPr>
        <w:t>&lt;/RepeatBlock-By&gt;</w:t>
      </w:r>
    </w:p>
    <w:p w14:paraId="058F6E7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A8E6555" w14:textId="77777777" w:rsidR="00AB2F51" w:rsidRPr="0083299A" w:rsidRDefault="00AB2F51" w:rsidP="00AB2F51">
      <w:pPr>
        <w:pStyle w:val="NormalBold"/>
      </w:pPr>
      <w:r w:rsidRPr="00595665">
        <w:rPr>
          <w:rStyle w:val="HideTWBExt"/>
          <w:b w:val="0"/>
        </w:rPr>
        <w:t>&lt;Article&gt;</w:t>
      </w:r>
      <w:r w:rsidRPr="0083299A">
        <w:t>Stavak 41.a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A20D572" w14:textId="77777777" w:rsidTr="00F9062A">
        <w:trPr>
          <w:trHeight w:hRule="exact" w:val="240"/>
          <w:jc w:val="center"/>
        </w:trPr>
        <w:tc>
          <w:tcPr>
            <w:tcW w:w="9752" w:type="dxa"/>
            <w:gridSpan w:val="2"/>
            <w:tcBorders>
              <w:top w:val="nil"/>
              <w:left w:val="nil"/>
              <w:bottom w:val="nil"/>
              <w:right w:val="nil"/>
            </w:tcBorders>
          </w:tcPr>
          <w:p w14:paraId="73D2695C" w14:textId="77777777" w:rsidR="00AB2F51" w:rsidRPr="0083299A" w:rsidRDefault="00AB2F51" w:rsidP="00F9062A"/>
        </w:tc>
      </w:tr>
      <w:tr w:rsidR="00D1633B" w:rsidRPr="0083299A" w14:paraId="6B3C0A7C" w14:textId="77777777" w:rsidTr="00F9062A">
        <w:trPr>
          <w:trHeight w:val="240"/>
          <w:jc w:val="center"/>
        </w:trPr>
        <w:tc>
          <w:tcPr>
            <w:tcW w:w="4876" w:type="dxa"/>
            <w:tcBorders>
              <w:top w:val="nil"/>
              <w:left w:val="nil"/>
              <w:bottom w:val="nil"/>
              <w:right w:val="nil"/>
            </w:tcBorders>
          </w:tcPr>
          <w:p w14:paraId="08A96D5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6D3ED1B" w14:textId="77777777" w:rsidR="00AB2F51" w:rsidRPr="0083299A" w:rsidRDefault="00AB2F51" w:rsidP="00F9062A">
            <w:pPr>
              <w:pStyle w:val="AmColumnHeading"/>
            </w:pPr>
            <w:r w:rsidRPr="0083299A">
              <w:t>Izmjena</w:t>
            </w:r>
          </w:p>
        </w:tc>
      </w:tr>
      <w:tr w:rsidR="00D1633B" w:rsidRPr="0083299A" w14:paraId="013664F5" w14:textId="77777777" w:rsidTr="00F9062A">
        <w:trPr>
          <w:jc w:val="center"/>
        </w:trPr>
        <w:tc>
          <w:tcPr>
            <w:tcW w:w="4876" w:type="dxa"/>
            <w:tcBorders>
              <w:top w:val="nil"/>
              <w:left w:val="nil"/>
              <w:bottom w:val="nil"/>
              <w:right w:val="nil"/>
            </w:tcBorders>
          </w:tcPr>
          <w:p w14:paraId="796B238A" w14:textId="77777777" w:rsidR="00AB2F51" w:rsidRPr="0083299A" w:rsidRDefault="00AB2F51" w:rsidP="00F9062A">
            <w:pPr>
              <w:pStyle w:val="Normal6a"/>
            </w:pPr>
          </w:p>
        </w:tc>
        <w:tc>
          <w:tcPr>
            <w:tcW w:w="4876" w:type="dxa"/>
            <w:tcBorders>
              <w:top w:val="nil"/>
              <w:left w:val="nil"/>
              <w:bottom w:val="nil"/>
              <w:right w:val="nil"/>
            </w:tcBorders>
          </w:tcPr>
          <w:p w14:paraId="1E3F65F0" w14:textId="77777777" w:rsidR="00AB2F51" w:rsidRPr="0083299A" w:rsidRDefault="00AB2F51" w:rsidP="00F9062A">
            <w:pPr>
              <w:pStyle w:val="Normal6a"/>
            </w:pPr>
            <w:r w:rsidRPr="0083299A">
              <w:rPr>
                <w:b/>
                <w:i/>
              </w:rPr>
              <w:t>41.a</w:t>
            </w:r>
            <w:r w:rsidRPr="0083299A">
              <w:tab/>
            </w:r>
            <w:r w:rsidRPr="0083299A">
              <w:rPr>
                <w:b/>
                <w:i/>
              </w:rPr>
              <w:t>preporučuje da Komisija sustavno uvrsti u svako poglavlje o pojedinačnoj zemlji, posebno pod stupom „Druga institucijska pitanja povezana sa sustavom provjere i ravnoteže”, zaseban pododjeljak o lokalnoj i regionalnoj samoupravi; poziva na to da se u tom pododjeljku ispitaju pravni i stvarni uvjeti u kojima djeluju lokalne vlasti, zaštita njihove autonomije i svi obrasci neprimjerenog pritiska, uznemiravanja ili upletanja koji utječu na izabrane predstavnike lokalnih tijela; poziva Komisiju da pripremu analize temelji na informacijama koje dobiva od lokalnih vlasti, njihovih udruženja i civilnog društva;</w:t>
            </w:r>
          </w:p>
        </w:tc>
      </w:tr>
    </w:tbl>
    <w:p w14:paraId="1ECBCA6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B2051CC" w14:textId="77777777" w:rsidR="00AB2F51" w:rsidRPr="0083299A" w:rsidRDefault="00AB2F51" w:rsidP="00AB2F51">
      <w:r w:rsidRPr="00595665">
        <w:rPr>
          <w:rStyle w:val="HideTWBExt"/>
        </w:rPr>
        <w:t>&lt;/Amend&gt;</w:t>
      </w:r>
    </w:p>
    <w:p w14:paraId="0EAEAB5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692</w:t>
      </w:r>
      <w:r w:rsidRPr="00595665">
        <w:rPr>
          <w:rStyle w:val="HideTWBExt"/>
          <w:b w:val="0"/>
        </w:rPr>
        <w:t>&lt;/NumAm&gt;</w:t>
      </w:r>
    </w:p>
    <w:p w14:paraId="5DEF2927" w14:textId="77777777" w:rsidR="00AB2F51" w:rsidRPr="0083299A" w:rsidRDefault="00AB2F51" w:rsidP="00AB2F51">
      <w:pPr>
        <w:pStyle w:val="NormalBold"/>
      </w:pPr>
      <w:r w:rsidRPr="00595665">
        <w:rPr>
          <w:rStyle w:val="HideTWBExt"/>
          <w:b w:val="0"/>
        </w:rPr>
        <w:lastRenderedPageBreak/>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3B0A9822" w14:textId="77777777" w:rsidR="00AB2F51" w:rsidRPr="0083299A" w:rsidRDefault="00AB2F51" w:rsidP="00AB2F51">
      <w:pPr>
        <w:pStyle w:val="NormalBold"/>
      </w:pPr>
      <w:r w:rsidRPr="00595665">
        <w:rPr>
          <w:rStyle w:val="HideTWBExt"/>
          <w:b w:val="0"/>
        </w:rPr>
        <w:t>&lt;/RepeatBlock-By&gt;</w:t>
      </w:r>
    </w:p>
    <w:p w14:paraId="207B177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D3FCBCE" w14:textId="77777777" w:rsidR="00AB2F51" w:rsidRPr="0083299A" w:rsidRDefault="00AB2F51" w:rsidP="00AB2F51">
      <w:pPr>
        <w:pStyle w:val="NormalBold"/>
      </w:pPr>
      <w:r w:rsidRPr="00595665">
        <w:rPr>
          <w:rStyle w:val="HideTWBExt"/>
          <w:b w:val="0"/>
        </w:rPr>
        <w:t>&lt;Article&gt;</w:t>
      </w:r>
      <w:r w:rsidRPr="0083299A">
        <w:t>Stavak 41.a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B6803DE" w14:textId="77777777" w:rsidTr="00F9062A">
        <w:trPr>
          <w:trHeight w:hRule="exact" w:val="240"/>
          <w:jc w:val="center"/>
        </w:trPr>
        <w:tc>
          <w:tcPr>
            <w:tcW w:w="9752" w:type="dxa"/>
            <w:gridSpan w:val="2"/>
            <w:tcBorders>
              <w:top w:val="nil"/>
              <w:left w:val="nil"/>
              <w:bottom w:val="nil"/>
              <w:right w:val="nil"/>
            </w:tcBorders>
          </w:tcPr>
          <w:p w14:paraId="037A71AF" w14:textId="77777777" w:rsidR="00AB2F51" w:rsidRPr="0083299A" w:rsidRDefault="00AB2F51" w:rsidP="00F9062A"/>
        </w:tc>
      </w:tr>
      <w:tr w:rsidR="00D1633B" w:rsidRPr="0083299A" w14:paraId="2F53506B" w14:textId="77777777" w:rsidTr="00F9062A">
        <w:trPr>
          <w:trHeight w:val="240"/>
          <w:jc w:val="center"/>
        </w:trPr>
        <w:tc>
          <w:tcPr>
            <w:tcW w:w="4876" w:type="dxa"/>
            <w:tcBorders>
              <w:top w:val="nil"/>
              <w:left w:val="nil"/>
              <w:bottom w:val="nil"/>
              <w:right w:val="nil"/>
            </w:tcBorders>
          </w:tcPr>
          <w:p w14:paraId="3069257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CCEA9C2" w14:textId="77777777" w:rsidR="00AB2F51" w:rsidRPr="0083299A" w:rsidRDefault="00AB2F51" w:rsidP="00F9062A">
            <w:pPr>
              <w:pStyle w:val="AmColumnHeading"/>
            </w:pPr>
            <w:r w:rsidRPr="0083299A">
              <w:t>Izmjena</w:t>
            </w:r>
          </w:p>
        </w:tc>
      </w:tr>
      <w:tr w:rsidR="00D1633B" w:rsidRPr="0083299A" w14:paraId="048457C1" w14:textId="77777777" w:rsidTr="00F9062A">
        <w:trPr>
          <w:jc w:val="center"/>
        </w:trPr>
        <w:tc>
          <w:tcPr>
            <w:tcW w:w="4876" w:type="dxa"/>
            <w:tcBorders>
              <w:top w:val="nil"/>
              <w:left w:val="nil"/>
              <w:bottom w:val="nil"/>
              <w:right w:val="nil"/>
            </w:tcBorders>
          </w:tcPr>
          <w:p w14:paraId="2A40E3A7" w14:textId="77777777" w:rsidR="00AB2F51" w:rsidRPr="0083299A" w:rsidRDefault="00AB2F51" w:rsidP="00F9062A">
            <w:pPr>
              <w:pStyle w:val="Normal6a"/>
            </w:pPr>
          </w:p>
        </w:tc>
        <w:tc>
          <w:tcPr>
            <w:tcW w:w="4876" w:type="dxa"/>
            <w:tcBorders>
              <w:top w:val="nil"/>
              <w:left w:val="nil"/>
              <w:bottom w:val="nil"/>
              <w:right w:val="nil"/>
            </w:tcBorders>
          </w:tcPr>
          <w:p w14:paraId="166A3BC9" w14:textId="77777777" w:rsidR="00AB2F51" w:rsidRPr="0083299A" w:rsidRDefault="00AB2F51" w:rsidP="00F9062A">
            <w:pPr>
              <w:pStyle w:val="Normal6a"/>
            </w:pPr>
            <w:r w:rsidRPr="0083299A">
              <w:rPr>
                <w:b/>
                <w:i/>
              </w:rPr>
              <w:t>41.a</w:t>
            </w:r>
            <w:r w:rsidRPr="0083299A">
              <w:tab/>
            </w:r>
            <w:r w:rsidRPr="0083299A">
              <w:rPr>
                <w:b/>
                <w:i/>
              </w:rPr>
              <w:t>podsjeća na Komunikaciju Komisije od 3. travnja 2019. naslovljenu „Daljnje jačanje vladavine prava u Uniji – Trenutačno stanje i mogući sljedeći koraci” i Komunikaciju Komisije od 7. kolovoza 2019. naslovljenu „Jačanje vladavine prava u Uniji – Nacrt za djelovanje”; smatra da se prethodno navedeni elementi mogu djelotvorno uključiti u ažuriranu verziju tih komunikacija, čime bi se okvir uskladio s postojećim izazovima i osigurala bi se njegova potpuna operacionalizacija;</w:t>
            </w:r>
          </w:p>
        </w:tc>
      </w:tr>
    </w:tbl>
    <w:p w14:paraId="6427306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E78961D" w14:textId="77777777" w:rsidR="00AB2F51" w:rsidRPr="0083299A" w:rsidRDefault="00AB2F51" w:rsidP="00AB2F51">
      <w:r w:rsidRPr="00595665">
        <w:rPr>
          <w:rStyle w:val="HideTWBExt"/>
        </w:rPr>
        <w:t>&lt;/Amend&gt;</w:t>
      </w:r>
    </w:p>
    <w:p w14:paraId="3BEE005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693</w:t>
      </w:r>
      <w:r w:rsidRPr="00595665">
        <w:rPr>
          <w:rStyle w:val="HideTWBExt"/>
          <w:b w:val="0"/>
        </w:rPr>
        <w:t>&lt;/NumAm&gt;</w:t>
      </w:r>
    </w:p>
    <w:p w14:paraId="349076E8"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252E5F93" w14:textId="77777777" w:rsidR="00AB2F51" w:rsidRPr="0083299A" w:rsidRDefault="00AB2F51" w:rsidP="00AB2F51">
      <w:pPr>
        <w:pStyle w:val="NormalBold"/>
      </w:pPr>
      <w:r w:rsidRPr="00595665">
        <w:rPr>
          <w:rStyle w:val="HideTWBExt"/>
          <w:b w:val="0"/>
        </w:rPr>
        <w:t>&lt;/RepeatBlock-By&gt;</w:t>
      </w:r>
    </w:p>
    <w:p w14:paraId="7F15543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04C4BDE" w14:textId="77777777" w:rsidR="00AB2F51" w:rsidRPr="0083299A" w:rsidRDefault="00AB2F51" w:rsidP="00AB2F51">
      <w:pPr>
        <w:pStyle w:val="NormalBold"/>
      </w:pPr>
      <w:r w:rsidRPr="00595665">
        <w:rPr>
          <w:rStyle w:val="HideTWBExt"/>
          <w:b w:val="0"/>
        </w:rPr>
        <w:t>&lt;Article&gt;</w:t>
      </w:r>
      <w:r w:rsidRPr="0083299A">
        <w:t>Stavak 41.a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D37957E" w14:textId="77777777" w:rsidTr="00F9062A">
        <w:trPr>
          <w:trHeight w:hRule="exact" w:val="240"/>
          <w:jc w:val="center"/>
        </w:trPr>
        <w:tc>
          <w:tcPr>
            <w:tcW w:w="9752" w:type="dxa"/>
            <w:gridSpan w:val="2"/>
            <w:tcBorders>
              <w:top w:val="nil"/>
              <w:left w:val="nil"/>
              <w:bottom w:val="nil"/>
              <w:right w:val="nil"/>
            </w:tcBorders>
          </w:tcPr>
          <w:p w14:paraId="3A0782F4" w14:textId="77777777" w:rsidR="00AB2F51" w:rsidRPr="0083299A" w:rsidRDefault="00AB2F51" w:rsidP="00F9062A"/>
        </w:tc>
      </w:tr>
      <w:tr w:rsidR="00D1633B" w:rsidRPr="0083299A" w14:paraId="1285E174" w14:textId="77777777" w:rsidTr="00F9062A">
        <w:trPr>
          <w:trHeight w:val="240"/>
          <w:jc w:val="center"/>
        </w:trPr>
        <w:tc>
          <w:tcPr>
            <w:tcW w:w="4876" w:type="dxa"/>
            <w:tcBorders>
              <w:top w:val="nil"/>
              <w:left w:val="nil"/>
              <w:bottom w:val="nil"/>
              <w:right w:val="nil"/>
            </w:tcBorders>
          </w:tcPr>
          <w:p w14:paraId="686EEE3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2B5C652" w14:textId="77777777" w:rsidR="00AB2F51" w:rsidRPr="0083299A" w:rsidRDefault="00AB2F51" w:rsidP="00F9062A">
            <w:pPr>
              <w:pStyle w:val="AmColumnHeading"/>
            </w:pPr>
            <w:r w:rsidRPr="0083299A">
              <w:t>Izmjena</w:t>
            </w:r>
          </w:p>
        </w:tc>
      </w:tr>
      <w:tr w:rsidR="00D1633B" w:rsidRPr="0083299A" w14:paraId="3F0961AA" w14:textId="77777777" w:rsidTr="00F9062A">
        <w:trPr>
          <w:jc w:val="center"/>
        </w:trPr>
        <w:tc>
          <w:tcPr>
            <w:tcW w:w="4876" w:type="dxa"/>
            <w:tcBorders>
              <w:top w:val="nil"/>
              <w:left w:val="nil"/>
              <w:bottom w:val="nil"/>
              <w:right w:val="nil"/>
            </w:tcBorders>
          </w:tcPr>
          <w:p w14:paraId="3526D252" w14:textId="77777777" w:rsidR="00AB2F51" w:rsidRPr="0083299A" w:rsidRDefault="00AB2F51" w:rsidP="00F9062A">
            <w:pPr>
              <w:pStyle w:val="Normal6a"/>
            </w:pPr>
          </w:p>
        </w:tc>
        <w:tc>
          <w:tcPr>
            <w:tcW w:w="4876" w:type="dxa"/>
            <w:tcBorders>
              <w:top w:val="nil"/>
              <w:left w:val="nil"/>
              <w:bottom w:val="nil"/>
              <w:right w:val="nil"/>
            </w:tcBorders>
          </w:tcPr>
          <w:p w14:paraId="2D5F6098" w14:textId="77777777" w:rsidR="00AB2F51" w:rsidRPr="0083299A" w:rsidRDefault="00AB2F51" w:rsidP="00F9062A">
            <w:pPr>
              <w:pStyle w:val="Normal6a"/>
            </w:pPr>
            <w:r w:rsidRPr="0083299A">
              <w:rPr>
                <w:b/>
                <w:i/>
              </w:rPr>
              <w:t>41.a</w:t>
            </w:r>
            <w:r w:rsidRPr="0083299A">
              <w:tab/>
            </w:r>
            <w:r w:rsidRPr="0083299A">
              <w:rPr>
                <w:b/>
                <w:i/>
              </w:rPr>
              <w:t>naglašava da daljnje postupanje Komisije ne može dovesti do proširenja njezinih nadležnosti izvan onih predviđenih Ugovorima niti do zadiranja u ustavna prava država članica;</w:t>
            </w:r>
          </w:p>
        </w:tc>
      </w:tr>
    </w:tbl>
    <w:p w14:paraId="65F4844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7084A476" w14:textId="77777777" w:rsidR="00AB2F51" w:rsidRPr="0083299A" w:rsidRDefault="00AB2F51" w:rsidP="00AB2F51">
      <w:r w:rsidRPr="00595665">
        <w:rPr>
          <w:rStyle w:val="HideTWBExt"/>
        </w:rPr>
        <w:t>&lt;/Amend&gt;</w:t>
      </w:r>
    </w:p>
    <w:p w14:paraId="75900BD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694</w:t>
      </w:r>
      <w:r w:rsidRPr="00595665">
        <w:rPr>
          <w:rStyle w:val="HideTWBExt"/>
          <w:b w:val="0"/>
        </w:rPr>
        <w:t>&lt;/NumAm&gt;</w:t>
      </w:r>
    </w:p>
    <w:p w14:paraId="32236AB6" w14:textId="77777777" w:rsidR="00AB2F51" w:rsidRPr="0083299A" w:rsidRDefault="00AB2F51" w:rsidP="00AB2F51">
      <w:pPr>
        <w:pStyle w:val="NormalBold"/>
      </w:pPr>
      <w:r w:rsidRPr="00595665">
        <w:rPr>
          <w:rStyle w:val="HideTWBExt"/>
          <w:b w:val="0"/>
        </w:rPr>
        <w:t>&lt;RepeatBlock-By&gt;&lt;Members&gt;</w:t>
      </w:r>
      <w:r w:rsidRPr="0083299A">
        <w:t>Nikola Minchev, Moritz Körner, Irena Joveva, Malik Azmani</w:t>
      </w:r>
      <w:r w:rsidRPr="00595665">
        <w:rPr>
          <w:rStyle w:val="HideTWBExt"/>
          <w:b w:val="0"/>
        </w:rPr>
        <w:t>&lt;/Members&gt;</w:t>
      </w:r>
    </w:p>
    <w:p w14:paraId="13C18ABB" w14:textId="77777777" w:rsidR="00AB2F51" w:rsidRPr="0083299A" w:rsidRDefault="00AB2F51" w:rsidP="00AB2F51">
      <w:pPr>
        <w:pStyle w:val="NormalBold"/>
      </w:pPr>
      <w:r w:rsidRPr="00595665">
        <w:rPr>
          <w:rStyle w:val="HideTWBExt"/>
          <w:b w:val="0"/>
        </w:rPr>
        <w:lastRenderedPageBreak/>
        <w:t>&lt;/RepeatBlock-By&gt;</w:t>
      </w:r>
    </w:p>
    <w:p w14:paraId="02F3EDC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2F55D21" w14:textId="77777777" w:rsidR="00AB2F51" w:rsidRPr="0083299A" w:rsidRDefault="00AB2F51" w:rsidP="00AB2F51">
      <w:pPr>
        <w:pStyle w:val="NormalBold"/>
      </w:pPr>
      <w:r w:rsidRPr="00595665">
        <w:rPr>
          <w:rStyle w:val="HideTWBExt"/>
          <w:b w:val="0"/>
        </w:rPr>
        <w:t>&lt;Article&gt;</w:t>
      </w:r>
      <w:r w:rsidRPr="0083299A">
        <w:t>Stavak 41.b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3EE6555" w14:textId="77777777" w:rsidTr="00F9062A">
        <w:trPr>
          <w:trHeight w:hRule="exact" w:val="240"/>
          <w:jc w:val="center"/>
        </w:trPr>
        <w:tc>
          <w:tcPr>
            <w:tcW w:w="9752" w:type="dxa"/>
            <w:gridSpan w:val="2"/>
            <w:tcBorders>
              <w:top w:val="nil"/>
              <w:left w:val="nil"/>
              <w:bottom w:val="nil"/>
              <w:right w:val="nil"/>
            </w:tcBorders>
          </w:tcPr>
          <w:p w14:paraId="7A02AE87" w14:textId="77777777" w:rsidR="00AB2F51" w:rsidRPr="0083299A" w:rsidRDefault="00AB2F51" w:rsidP="00F9062A"/>
        </w:tc>
      </w:tr>
      <w:tr w:rsidR="00D1633B" w:rsidRPr="0083299A" w14:paraId="00D5D9BF" w14:textId="77777777" w:rsidTr="00F9062A">
        <w:trPr>
          <w:trHeight w:val="240"/>
          <w:jc w:val="center"/>
        </w:trPr>
        <w:tc>
          <w:tcPr>
            <w:tcW w:w="4876" w:type="dxa"/>
            <w:tcBorders>
              <w:top w:val="nil"/>
              <w:left w:val="nil"/>
              <w:bottom w:val="nil"/>
              <w:right w:val="nil"/>
            </w:tcBorders>
          </w:tcPr>
          <w:p w14:paraId="7BB2441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0EC35BA" w14:textId="77777777" w:rsidR="00AB2F51" w:rsidRPr="0083299A" w:rsidRDefault="00AB2F51" w:rsidP="00F9062A">
            <w:pPr>
              <w:pStyle w:val="AmColumnHeading"/>
            </w:pPr>
            <w:r w:rsidRPr="0083299A">
              <w:t>Izmjena</w:t>
            </w:r>
          </w:p>
        </w:tc>
      </w:tr>
      <w:tr w:rsidR="00D1633B" w:rsidRPr="0083299A" w14:paraId="3A48B464" w14:textId="77777777" w:rsidTr="00F9062A">
        <w:trPr>
          <w:jc w:val="center"/>
        </w:trPr>
        <w:tc>
          <w:tcPr>
            <w:tcW w:w="4876" w:type="dxa"/>
            <w:tcBorders>
              <w:top w:val="nil"/>
              <w:left w:val="nil"/>
              <w:bottom w:val="nil"/>
              <w:right w:val="nil"/>
            </w:tcBorders>
          </w:tcPr>
          <w:p w14:paraId="270F1835" w14:textId="77777777" w:rsidR="00AB2F51" w:rsidRPr="0083299A" w:rsidRDefault="00AB2F51" w:rsidP="00F9062A">
            <w:pPr>
              <w:pStyle w:val="Normal6a"/>
            </w:pPr>
          </w:p>
        </w:tc>
        <w:tc>
          <w:tcPr>
            <w:tcW w:w="4876" w:type="dxa"/>
            <w:tcBorders>
              <w:top w:val="nil"/>
              <w:left w:val="nil"/>
              <w:bottom w:val="nil"/>
              <w:right w:val="nil"/>
            </w:tcBorders>
          </w:tcPr>
          <w:p w14:paraId="0920617D" w14:textId="77777777" w:rsidR="00AB2F51" w:rsidRPr="0083299A" w:rsidRDefault="00AB2F51" w:rsidP="00F9062A">
            <w:pPr>
              <w:pStyle w:val="Normal6a"/>
            </w:pPr>
            <w:r w:rsidRPr="0083299A">
              <w:rPr>
                <w:b/>
                <w:i/>
              </w:rPr>
              <w:t>41.b</w:t>
            </w:r>
            <w:r w:rsidRPr="0083299A">
              <w:tab/>
            </w:r>
            <w:r w:rsidRPr="0083299A">
              <w:rPr>
                <w:b/>
                <w:i/>
              </w:rPr>
              <w:t>poziva Komisiju da u svakom relevantnom poglavlju o pojedinačnoj zemlji u izvješću o vladavini prava uvede zaseban stup ili pododjeljak o integritetu izbora, koji bi obuhvaćao pravni i institucijski okvir, njegovu provedbu u praksi i ključne rizike; naglašava da bi u tom odjeljku Komisija trebala posebno ispitati sve sustavne obrasce upotrebe korupcije u javnoj nabavi, netransparentne dodjele državnih ugovora ili raspodjele sredstava za državnog oglašavanje i drugih oblika zlouporabe administrativnih resursa za utjecanje na izborno natjecanje ili volju birača, među ostalim kupnjom glasova, klijentelističkim pritiskom na birače i drugim ozbiljnim nepravilnostima; poziva Komisiju da blisko surađuje s Venecijanskom komisijom, OESS-om/ODIHR-om i drugim relevantnim međunarodnim tijelima i da sustavno uzme u obzir njihove preporuke u svojim procjenama i preporukama za pojedine zemlje;</w:t>
            </w:r>
          </w:p>
        </w:tc>
      </w:tr>
    </w:tbl>
    <w:p w14:paraId="123D367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15F0BA8" w14:textId="77777777" w:rsidR="00AB2F51" w:rsidRPr="0083299A" w:rsidRDefault="00AB2F51" w:rsidP="00AB2F51">
      <w:r w:rsidRPr="00595665">
        <w:rPr>
          <w:rStyle w:val="HideTWBExt"/>
        </w:rPr>
        <w:t>&lt;/Amend&gt;</w:t>
      </w:r>
    </w:p>
    <w:p w14:paraId="2DE19F7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695</w:t>
      </w:r>
      <w:r w:rsidRPr="00595665">
        <w:rPr>
          <w:rStyle w:val="HideTWBExt"/>
          <w:b w:val="0"/>
        </w:rPr>
        <w:t>&lt;/NumAm&gt;</w:t>
      </w:r>
    </w:p>
    <w:p w14:paraId="43B05421"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5E984809" w14:textId="77777777" w:rsidR="00AB2F51" w:rsidRPr="0083299A" w:rsidRDefault="00AB2F51" w:rsidP="00AB2F51">
      <w:pPr>
        <w:pStyle w:val="NormalBold"/>
      </w:pPr>
      <w:r w:rsidRPr="00595665">
        <w:rPr>
          <w:rStyle w:val="HideTWBExt"/>
          <w:b w:val="0"/>
        </w:rPr>
        <w:t>&lt;/RepeatBlock-By&gt;</w:t>
      </w:r>
    </w:p>
    <w:p w14:paraId="1310572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4EBB9B2" w14:textId="77777777" w:rsidR="00AB2F51" w:rsidRPr="0083299A" w:rsidRDefault="00AB2F51" w:rsidP="00AB2F51">
      <w:pPr>
        <w:pStyle w:val="NormalBold"/>
      </w:pPr>
      <w:r w:rsidRPr="00595665">
        <w:rPr>
          <w:rStyle w:val="HideTWBExt"/>
          <w:b w:val="0"/>
        </w:rPr>
        <w:t>&lt;Article&gt;</w:t>
      </w:r>
      <w:r w:rsidRPr="0083299A">
        <w:t>Stavak 41.b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5F44867" w14:textId="77777777" w:rsidTr="00F9062A">
        <w:trPr>
          <w:trHeight w:hRule="exact" w:val="240"/>
          <w:jc w:val="center"/>
        </w:trPr>
        <w:tc>
          <w:tcPr>
            <w:tcW w:w="9752" w:type="dxa"/>
            <w:gridSpan w:val="2"/>
            <w:tcBorders>
              <w:top w:val="nil"/>
              <w:left w:val="nil"/>
              <w:bottom w:val="nil"/>
              <w:right w:val="nil"/>
            </w:tcBorders>
          </w:tcPr>
          <w:p w14:paraId="123FD5A8" w14:textId="77777777" w:rsidR="00AB2F51" w:rsidRPr="0083299A" w:rsidRDefault="00AB2F51" w:rsidP="00F9062A"/>
        </w:tc>
      </w:tr>
      <w:tr w:rsidR="00D1633B" w:rsidRPr="0083299A" w14:paraId="7CB2E5DE" w14:textId="77777777" w:rsidTr="00F9062A">
        <w:trPr>
          <w:trHeight w:val="240"/>
          <w:jc w:val="center"/>
        </w:trPr>
        <w:tc>
          <w:tcPr>
            <w:tcW w:w="4876" w:type="dxa"/>
            <w:tcBorders>
              <w:top w:val="nil"/>
              <w:left w:val="nil"/>
              <w:bottom w:val="nil"/>
              <w:right w:val="nil"/>
            </w:tcBorders>
          </w:tcPr>
          <w:p w14:paraId="778A5DF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24503E3" w14:textId="77777777" w:rsidR="00AB2F51" w:rsidRPr="0083299A" w:rsidRDefault="00AB2F51" w:rsidP="00F9062A">
            <w:pPr>
              <w:pStyle w:val="AmColumnHeading"/>
            </w:pPr>
            <w:r w:rsidRPr="0083299A">
              <w:t>Izmjena</w:t>
            </w:r>
          </w:p>
        </w:tc>
      </w:tr>
      <w:tr w:rsidR="00D1633B" w:rsidRPr="0083299A" w14:paraId="45326C6E" w14:textId="77777777" w:rsidTr="00F9062A">
        <w:trPr>
          <w:jc w:val="center"/>
        </w:trPr>
        <w:tc>
          <w:tcPr>
            <w:tcW w:w="4876" w:type="dxa"/>
            <w:tcBorders>
              <w:top w:val="nil"/>
              <w:left w:val="nil"/>
              <w:bottom w:val="nil"/>
              <w:right w:val="nil"/>
            </w:tcBorders>
          </w:tcPr>
          <w:p w14:paraId="76295DA5" w14:textId="77777777" w:rsidR="00AB2F51" w:rsidRPr="0083299A" w:rsidRDefault="00AB2F51" w:rsidP="00F9062A">
            <w:pPr>
              <w:pStyle w:val="Normal6a"/>
            </w:pPr>
          </w:p>
        </w:tc>
        <w:tc>
          <w:tcPr>
            <w:tcW w:w="4876" w:type="dxa"/>
            <w:tcBorders>
              <w:top w:val="nil"/>
              <w:left w:val="nil"/>
              <w:bottom w:val="nil"/>
              <w:right w:val="nil"/>
            </w:tcBorders>
          </w:tcPr>
          <w:p w14:paraId="2BFA87A4" w14:textId="77777777" w:rsidR="00AB2F51" w:rsidRPr="0083299A" w:rsidRDefault="00AB2F51" w:rsidP="00F9062A">
            <w:pPr>
              <w:pStyle w:val="Normal6a"/>
            </w:pPr>
            <w:r w:rsidRPr="0083299A">
              <w:rPr>
                <w:b/>
                <w:i/>
              </w:rPr>
              <w:t>41.b</w:t>
            </w:r>
            <w:r w:rsidRPr="0083299A">
              <w:tab/>
            </w:r>
            <w:r w:rsidRPr="0083299A">
              <w:rPr>
                <w:b/>
                <w:i/>
              </w:rPr>
              <w:t xml:space="preserve">uviđa razmjer svojih zahtjeva, posebno poziv na proaktivnije praćenje vladavine prava i stoga ističe potrebu za temeljitom procjenom postojećih zahtjeva </w:t>
            </w:r>
            <w:r w:rsidRPr="0083299A">
              <w:rPr>
                <w:b/>
                <w:i/>
              </w:rPr>
              <w:lastRenderedPageBreak/>
              <w:t>u pogledu ljudskih resursa i budućih zahtjeva u pogledu kapaciteta; nadalje, napominje da je, s obzirom na to da je u postupak praćenja uključeno više glavnih uprava, posebnu pozornost potrebno posvetiti osiguravanju učinkovitog protoka informacija i poticanju snažne međuresorne suradnje kako bi se zajamčio usklađen i učinkovit pristup;</w:t>
            </w:r>
          </w:p>
        </w:tc>
      </w:tr>
    </w:tbl>
    <w:p w14:paraId="3A76873C"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02EE960" w14:textId="77777777" w:rsidR="00AB2F51" w:rsidRPr="0083299A" w:rsidRDefault="00AB2F51" w:rsidP="00AB2F51">
      <w:r w:rsidRPr="00595665">
        <w:rPr>
          <w:rStyle w:val="HideTWBExt"/>
        </w:rPr>
        <w:t>&lt;/Amend&gt;</w:t>
      </w:r>
    </w:p>
    <w:p w14:paraId="455601E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696</w:t>
      </w:r>
      <w:r w:rsidRPr="00595665">
        <w:rPr>
          <w:rStyle w:val="HideTWBExt"/>
          <w:b w:val="0"/>
        </w:rPr>
        <w:t>&lt;/NumAm&gt;</w:t>
      </w:r>
    </w:p>
    <w:p w14:paraId="0F93B4FE"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Nikola Minchev, Krzysztof Śmiszek</w:t>
      </w:r>
      <w:r w:rsidRPr="00595665">
        <w:rPr>
          <w:rStyle w:val="HideTWBExt"/>
          <w:b w:val="0"/>
        </w:rPr>
        <w:t>&lt;/Members&gt;</w:t>
      </w:r>
    </w:p>
    <w:p w14:paraId="30931EFC" w14:textId="77777777" w:rsidR="00AB2F51" w:rsidRPr="0083299A" w:rsidRDefault="00AB2F51" w:rsidP="00AB2F51">
      <w:pPr>
        <w:pStyle w:val="NormalBold"/>
      </w:pPr>
      <w:r w:rsidRPr="00595665">
        <w:rPr>
          <w:rStyle w:val="HideTWBExt"/>
          <w:b w:val="0"/>
        </w:rPr>
        <w:t>&lt;/RepeatBlock-By&gt;</w:t>
      </w:r>
    </w:p>
    <w:p w14:paraId="1718718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FC91D6B" w14:textId="77777777" w:rsidR="00AB2F51" w:rsidRPr="0083299A" w:rsidRDefault="00AB2F51" w:rsidP="00AB2F51">
      <w:pPr>
        <w:pStyle w:val="NormalBold"/>
      </w:pPr>
      <w:r w:rsidRPr="00595665">
        <w:rPr>
          <w:rStyle w:val="HideTWBExt"/>
          <w:b w:val="0"/>
        </w:rPr>
        <w:t>&lt;Article&gt;</w:t>
      </w:r>
      <w:r w:rsidRPr="0083299A">
        <w:t>Stavak 41.c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DF39446" w14:textId="77777777" w:rsidTr="00F9062A">
        <w:trPr>
          <w:trHeight w:hRule="exact" w:val="240"/>
          <w:jc w:val="center"/>
        </w:trPr>
        <w:tc>
          <w:tcPr>
            <w:tcW w:w="9752" w:type="dxa"/>
            <w:gridSpan w:val="2"/>
            <w:tcBorders>
              <w:top w:val="nil"/>
              <w:left w:val="nil"/>
              <w:bottom w:val="nil"/>
              <w:right w:val="nil"/>
            </w:tcBorders>
          </w:tcPr>
          <w:p w14:paraId="017A5AA1" w14:textId="77777777" w:rsidR="00AB2F51" w:rsidRPr="0083299A" w:rsidRDefault="00AB2F51" w:rsidP="00F9062A"/>
        </w:tc>
      </w:tr>
      <w:tr w:rsidR="00D1633B" w:rsidRPr="0083299A" w14:paraId="12D4745E" w14:textId="77777777" w:rsidTr="00F9062A">
        <w:trPr>
          <w:trHeight w:val="240"/>
          <w:jc w:val="center"/>
        </w:trPr>
        <w:tc>
          <w:tcPr>
            <w:tcW w:w="4876" w:type="dxa"/>
            <w:tcBorders>
              <w:top w:val="nil"/>
              <w:left w:val="nil"/>
              <w:bottom w:val="nil"/>
              <w:right w:val="nil"/>
            </w:tcBorders>
          </w:tcPr>
          <w:p w14:paraId="148C2DB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0C22363" w14:textId="77777777" w:rsidR="00AB2F51" w:rsidRPr="0083299A" w:rsidRDefault="00AB2F51" w:rsidP="00F9062A">
            <w:pPr>
              <w:pStyle w:val="AmColumnHeading"/>
            </w:pPr>
            <w:r w:rsidRPr="0083299A">
              <w:t>Izmjena</w:t>
            </w:r>
          </w:p>
        </w:tc>
      </w:tr>
      <w:tr w:rsidR="00D1633B" w:rsidRPr="0083299A" w14:paraId="5D62E279" w14:textId="77777777" w:rsidTr="00F9062A">
        <w:trPr>
          <w:jc w:val="center"/>
        </w:trPr>
        <w:tc>
          <w:tcPr>
            <w:tcW w:w="4876" w:type="dxa"/>
            <w:tcBorders>
              <w:top w:val="nil"/>
              <w:left w:val="nil"/>
              <w:bottom w:val="nil"/>
              <w:right w:val="nil"/>
            </w:tcBorders>
          </w:tcPr>
          <w:p w14:paraId="7B810719" w14:textId="77777777" w:rsidR="00AB2F51" w:rsidRPr="0083299A" w:rsidRDefault="00AB2F51" w:rsidP="00F9062A">
            <w:pPr>
              <w:pStyle w:val="Normal6a"/>
            </w:pPr>
          </w:p>
        </w:tc>
        <w:tc>
          <w:tcPr>
            <w:tcW w:w="4876" w:type="dxa"/>
            <w:tcBorders>
              <w:top w:val="nil"/>
              <w:left w:val="nil"/>
              <w:bottom w:val="nil"/>
              <w:right w:val="nil"/>
            </w:tcBorders>
          </w:tcPr>
          <w:p w14:paraId="1FFA38D4" w14:textId="77777777" w:rsidR="00AB2F51" w:rsidRPr="0083299A" w:rsidRDefault="00AB2F51" w:rsidP="00F9062A">
            <w:pPr>
              <w:pStyle w:val="Normal6a"/>
            </w:pPr>
            <w:r w:rsidRPr="0083299A">
              <w:rPr>
                <w:b/>
                <w:i/>
              </w:rPr>
              <w:t>41.c</w:t>
            </w:r>
            <w:r w:rsidRPr="0083299A">
              <w:tab/>
            </w:r>
            <w:r w:rsidRPr="0083299A">
              <w:rPr>
                <w:b/>
                <w:i/>
              </w:rPr>
              <w:t>Posebne preporuke</w:t>
            </w:r>
          </w:p>
        </w:tc>
      </w:tr>
      <w:tr w:rsidR="00D1633B" w:rsidRPr="0083299A" w14:paraId="3362EEBA" w14:textId="77777777" w:rsidTr="00F9062A">
        <w:trPr>
          <w:jc w:val="center"/>
        </w:trPr>
        <w:tc>
          <w:tcPr>
            <w:tcW w:w="4876" w:type="dxa"/>
            <w:tcBorders>
              <w:top w:val="nil"/>
              <w:left w:val="nil"/>
              <w:bottom w:val="nil"/>
              <w:right w:val="nil"/>
            </w:tcBorders>
          </w:tcPr>
          <w:p w14:paraId="35972468" w14:textId="77777777" w:rsidR="00AB2F51" w:rsidRPr="0083299A" w:rsidRDefault="00AB2F51" w:rsidP="00F9062A">
            <w:pPr>
              <w:pStyle w:val="Normal6a"/>
            </w:pPr>
          </w:p>
        </w:tc>
        <w:tc>
          <w:tcPr>
            <w:tcW w:w="4876" w:type="dxa"/>
            <w:tcBorders>
              <w:top w:val="nil"/>
              <w:left w:val="nil"/>
              <w:bottom w:val="nil"/>
              <w:right w:val="nil"/>
            </w:tcBorders>
          </w:tcPr>
          <w:p w14:paraId="025C8B91" w14:textId="77777777" w:rsidR="00AB2F51" w:rsidRPr="0083299A" w:rsidRDefault="00AB2F51" w:rsidP="00F9062A">
            <w:pPr>
              <w:pStyle w:val="Normal6a"/>
            </w:pPr>
            <w:r w:rsidRPr="0083299A">
              <w:rPr>
                <w:b/>
                <w:i/>
              </w:rPr>
              <w:t>napominje da je fokus na Mađarskoj i Slovačkoj opravdan zbog kontinuiranih obrazaca neusklađenosti s preporukama Komisije u području vladavine prava, što pokazuje činjenica da Mađarska sustavno ne provodi preporuke Komisije, s obzirom na to da od 2022. i dalje uopće nije provela šest preporuka, dok je u Slovačkoj zabilježen sličan negativan trend, jer 2023. u pogledu 50 % preporuka nije ostvaren nikakav napredak, dok je udio takvih preporuka 2024. i 2025. porastao na 70 %;</w:t>
            </w:r>
          </w:p>
        </w:tc>
      </w:tr>
      <w:tr w:rsidR="00D1633B" w:rsidRPr="0083299A" w14:paraId="343C61FE" w14:textId="77777777" w:rsidTr="00F9062A">
        <w:trPr>
          <w:jc w:val="center"/>
        </w:trPr>
        <w:tc>
          <w:tcPr>
            <w:tcW w:w="4876" w:type="dxa"/>
            <w:tcBorders>
              <w:top w:val="nil"/>
              <w:left w:val="nil"/>
              <w:bottom w:val="nil"/>
              <w:right w:val="nil"/>
            </w:tcBorders>
          </w:tcPr>
          <w:p w14:paraId="756D2020" w14:textId="77777777" w:rsidR="00AB2F51" w:rsidRPr="0083299A" w:rsidRDefault="00AB2F51" w:rsidP="00F9062A">
            <w:pPr>
              <w:pStyle w:val="Normal6a"/>
            </w:pPr>
          </w:p>
        </w:tc>
        <w:tc>
          <w:tcPr>
            <w:tcW w:w="4876" w:type="dxa"/>
            <w:tcBorders>
              <w:top w:val="nil"/>
              <w:left w:val="nil"/>
              <w:bottom w:val="nil"/>
              <w:right w:val="nil"/>
            </w:tcBorders>
          </w:tcPr>
          <w:p w14:paraId="76765233" w14:textId="77777777" w:rsidR="00AB2F51" w:rsidRPr="0083299A" w:rsidRDefault="00AB2F51" w:rsidP="00F9062A">
            <w:pPr>
              <w:pStyle w:val="Normal6a"/>
            </w:pPr>
            <w:r w:rsidRPr="0083299A">
              <w:rPr>
                <w:b/>
                <w:i/>
              </w:rPr>
              <w:t>naglašava da bi u budućnosti posebnu pozornost trebalo posvetiti državama članicama u kojima je Komisija utvrdila slučajeve ozbiljnog i sustavnog kršenja i poziva Komisiju da jasno izdvoji takve slučajeve u svojim preporukama;</w:t>
            </w:r>
          </w:p>
        </w:tc>
      </w:tr>
    </w:tbl>
    <w:p w14:paraId="0B8823A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0CD1B29" w14:textId="77777777" w:rsidR="00AB2F51" w:rsidRPr="0083299A" w:rsidRDefault="00AB2F51" w:rsidP="00AB2F51">
      <w:r w:rsidRPr="00595665">
        <w:rPr>
          <w:rStyle w:val="HideTWBExt"/>
        </w:rPr>
        <w:t>&lt;/Amend&gt;</w:t>
      </w:r>
    </w:p>
    <w:p w14:paraId="742D34C9"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697</w:t>
      </w:r>
      <w:r w:rsidRPr="00595665">
        <w:rPr>
          <w:rStyle w:val="HideTWBExt"/>
          <w:b w:val="0"/>
        </w:rPr>
        <w:t>&lt;/NumAm&gt;</w:t>
      </w:r>
    </w:p>
    <w:p w14:paraId="054F0510"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4381E03F" w14:textId="77777777" w:rsidR="00AB2F51" w:rsidRPr="0083299A" w:rsidRDefault="00AB2F51" w:rsidP="00AB2F51">
      <w:pPr>
        <w:pStyle w:val="NormalBold"/>
      </w:pPr>
      <w:r w:rsidRPr="00595665">
        <w:rPr>
          <w:rStyle w:val="HideTWBExt"/>
          <w:b w:val="0"/>
        </w:rPr>
        <w:t>&lt;/RepeatBlock-By&gt;</w:t>
      </w:r>
    </w:p>
    <w:p w14:paraId="6884BBE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728B5A0" w14:textId="77777777" w:rsidR="00AB2F51" w:rsidRPr="0083299A" w:rsidRDefault="00AB2F51" w:rsidP="00AB2F51">
      <w:pPr>
        <w:pStyle w:val="NormalBold"/>
      </w:pPr>
      <w:r w:rsidRPr="00595665">
        <w:rPr>
          <w:rStyle w:val="HideTWBExt"/>
          <w:b w:val="0"/>
        </w:rPr>
        <w:t>&lt;Article&gt;</w:t>
      </w:r>
      <w:r w:rsidRPr="0083299A">
        <w:t>Stavak 41.d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8B79FAA" w14:textId="77777777" w:rsidTr="00F9062A">
        <w:trPr>
          <w:trHeight w:hRule="exact" w:val="240"/>
          <w:jc w:val="center"/>
        </w:trPr>
        <w:tc>
          <w:tcPr>
            <w:tcW w:w="9752" w:type="dxa"/>
            <w:gridSpan w:val="2"/>
            <w:tcBorders>
              <w:top w:val="nil"/>
              <w:left w:val="nil"/>
              <w:bottom w:val="nil"/>
              <w:right w:val="nil"/>
            </w:tcBorders>
          </w:tcPr>
          <w:p w14:paraId="7FCCA3DF" w14:textId="77777777" w:rsidR="00AB2F51" w:rsidRPr="0083299A" w:rsidRDefault="00AB2F51" w:rsidP="00F9062A"/>
        </w:tc>
      </w:tr>
      <w:tr w:rsidR="00D1633B" w:rsidRPr="0083299A" w14:paraId="1DF721AC" w14:textId="77777777" w:rsidTr="00F9062A">
        <w:trPr>
          <w:trHeight w:val="240"/>
          <w:jc w:val="center"/>
        </w:trPr>
        <w:tc>
          <w:tcPr>
            <w:tcW w:w="4876" w:type="dxa"/>
            <w:tcBorders>
              <w:top w:val="nil"/>
              <w:left w:val="nil"/>
              <w:bottom w:val="nil"/>
              <w:right w:val="nil"/>
            </w:tcBorders>
          </w:tcPr>
          <w:p w14:paraId="67752E1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57754A6" w14:textId="77777777" w:rsidR="00AB2F51" w:rsidRPr="0083299A" w:rsidRDefault="00AB2F51" w:rsidP="00F9062A">
            <w:pPr>
              <w:pStyle w:val="AmColumnHeading"/>
            </w:pPr>
            <w:r w:rsidRPr="0083299A">
              <w:t>Izmjena</w:t>
            </w:r>
          </w:p>
        </w:tc>
      </w:tr>
      <w:tr w:rsidR="00D1633B" w:rsidRPr="0083299A" w14:paraId="23C64D46" w14:textId="77777777" w:rsidTr="00F9062A">
        <w:trPr>
          <w:jc w:val="center"/>
        </w:trPr>
        <w:tc>
          <w:tcPr>
            <w:tcW w:w="4876" w:type="dxa"/>
            <w:tcBorders>
              <w:top w:val="nil"/>
              <w:left w:val="nil"/>
              <w:bottom w:val="nil"/>
              <w:right w:val="nil"/>
            </w:tcBorders>
          </w:tcPr>
          <w:p w14:paraId="2CD39442" w14:textId="77777777" w:rsidR="00AB2F51" w:rsidRPr="0083299A" w:rsidRDefault="00AB2F51" w:rsidP="00F9062A">
            <w:pPr>
              <w:pStyle w:val="Normal6a"/>
            </w:pPr>
          </w:p>
        </w:tc>
        <w:tc>
          <w:tcPr>
            <w:tcW w:w="4876" w:type="dxa"/>
            <w:tcBorders>
              <w:top w:val="nil"/>
              <w:left w:val="nil"/>
              <w:bottom w:val="nil"/>
              <w:right w:val="nil"/>
            </w:tcBorders>
          </w:tcPr>
          <w:p w14:paraId="4BEB7A79" w14:textId="77777777" w:rsidR="00AB2F51" w:rsidRPr="0083299A" w:rsidRDefault="00AB2F51" w:rsidP="00F9062A">
            <w:pPr>
              <w:pStyle w:val="Normal6a"/>
            </w:pPr>
            <w:r w:rsidRPr="0083299A">
              <w:rPr>
                <w:b/>
                <w:i/>
              </w:rPr>
              <w:t>41.d</w:t>
            </w:r>
            <w:r w:rsidRPr="0083299A">
              <w:tab/>
            </w:r>
            <w:r w:rsidRPr="0083299A">
              <w:rPr>
                <w:b/>
                <w:i/>
              </w:rPr>
              <w:t>Mađarska</w:t>
            </w:r>
          </w:p>
        </w:tc>
      </w:tr>
      <w:tr w:rsidR="00D1633B" w:rsidRPr="0083299A" w14:paraId="0DE1EF2B" w14:textId="77777777" w:rsidTr="00F9062A">
        <w:trPr>
          <w:jc w:val="center"/>
        </w:trPr>
        <w:tc>
          <w:tcPr>
            <w:tcW w:w="4876" w:type="dxa"/>
            <w:tcBorders>
              <w:top w:val="nil"/>
              <w:left w:val="nil"/>
              <w:bottom w:val="nil"/>
              <w:right w:val="nil"/>
            </w:tcBorders>
          </w:tcPr>
          <w:p w14:paraId="098F3DB1" w14:textId="77777777" w:rsidR="00AB2F51" w:rsidRPr="0083299A" w:rsidRDefault="00AB2F51" w:rsidP="00F9062A">
            <w:pPr>
              <w:pStyle w:val="Normal6a"/>
            </w:pPr>
          </w:p>
        </w:tc>
        <w:tc>
          <w:tcPr>
            <w:tcW w:w="4876" w:type="dxa"/>
            <w:tcBorders>
              <w:top w:val="nil"/>
              <w:left w:val="nil"/>
              <w:bottom w:val="nil"/>
              <w:right w:val="nil"/>
            </w:tcBorders>
          </w:tcPr>
          <w:p w14:paraId="573E58CF" w14:textId="77777777" w:rsidR="00AB2F51" w:rsidRPr="0083299A" w:rsidRDefault="00AB2F51" w:rsidP="00F9062A">
            <w:pPr>
              <w:pStyle w:val="Normal6a"/>
            </w:pPr>
            <w:r w:rsidRPr="0083299A">
              <w:rPr>
                <w:b/>
                <w:i/>
              </w:rPr>
              <w:t xml:space="preserve">sa zabrinutošću prima na znanje sustavno pogoršanje vladavine prava u Mađarskoj, što pokazuju znatan nedostatak financijskih sredstava i osoblja u pravosuđu, korištenje povećanjem plaća kao sredstva za nametanje dodatnih pravosudnih reformi, suspenzija suca s vodećeg položaju na Vrhovnom sudu (Kúria) i prijedlog tzv. pravosudne reforme bez stvarnog sudjelovanja relevantnih dionika, zbog čega nije moguće na odgovarajući način zajamčiti neovisnost pravosuđa; nadalje, napominje da su izmjene okvira za borbu protiv korupcije u kontekstu mehanizma uvjetovanosti i dalje nedostatne, posebno u pogledu pravila o imovinskim karticama i djelotvornosti istrage i kaznenog progona slučajeva korupcije; žali zbog toga što se u odsustvu smislenih zakonodavnih reformi i dalje bilježi stagnacija ili nazadovanje u području medijskog okruženja i slobode medija, dok daljnjim djelovanjem zaklade KESMA i uspostavom Ureda za zaštitu suvereniteta dodatno slabi medijski pluralizam; naglašava da ekstremna koncentracija ovlasti, kontinuirano preklapanje između državnih institucija, vladajuće stranke i izvršne vlasti, slaba kvaliteta zakonodavnih postupaka i kontinuirano stranačko preuzimanje ili neučinkovitost neovisnih institucija te trajni problemi koji utječu na izbore i dalje uvelike ugrožavaju sustav provjere i ravnoteže; posebno izražava zabrinutost zbog daljnjeg smanjenja prostora za građansko </w:t>
            </w:r>
            <w:r w:rsidRPr="0083299A">
              <w:rPr>
                <w:b/>
                <w:i/>
              </w:rPr>
              <w:lastRenderedPageBreak/>
              <w:t>djelovanje, posebno uslijed Zakona o zaštiti suvereniteta i postupaka pokrenutih protiv nevladinih organizacija i istraživačkih medija, što znatno oslabljuje demokratsko sudjelovanje i sudjelovanje građana u javnim pitanjima;</w:t>
            </w:r>
          </w:p>
        </w:tc>
      </w:tr>
      <w:tr w:rsidR="00D1633B" w:rsidRPr="0083299A" w14:paraId="66D12016" w14:textId="77777777" w:rsidTr="00F9062A">
        <w:trPr>
          <w:jc w:val="center"/>
        </w:trPr>
        <w:tc>
          <w:tcPr>
            <w:tcW w:w="4876" w:type="dxa"/>
            <w:tcBorders>
              <w:top w:val="nil"/>
              <w:left w:val="nil"/>
              <w:bottom w:val="nil"/>
              <w:right w:val="nil"/>
            </w:tcBorders>
          </w:tcPr>
          <w:p w14:paraId="2FA102AA" w14:textId="77777777" w:rsidR="00AB2F51" w:rsidRPr="0083299A" w:rsidRDefault="00AB2F51" w:rsidP="00F9062A">
            <w:pPr>
              <w:pStyle w:val="Normal6a"/>
            </w:pPr>
          </w:p>
        </w:tc>
        <w:tc>
          <w:tcPr>
            <w:tcW w:w="4876" w:type="dxa"/>
            <w:tcBorders>
              <w:top w:val="nil"/>
              <w:left w:val="nil"/>
              <w:bottom w:val="nil"/>
              <w:right w:val="nil"/>
            </w:tcBorders>
          </w:tcPr>
          <w:p w14:paraId="4EEFF685" w14:textId="77777777" w:rsidR="00AB2F51" w:rsidRPr="0083299A" w:rsidRDefault="00AB2F51" w:rsidP="00F9062A">
            <w:pPr>
              <w:pStyle w:val="Normal6a"/>
            </w:pPr>
            <w:r w:rsidRPr="0083299A">
              <w:rPr>
                <w:b/>
                <w:i/>
              </w:rPr>
              <w:t>poziva Komisiju da odmah pokrene sve potrebne postupke zbog povrede protiv nedavnog mađarskog zakonodavstva koje nije kompatibilno s pravom EU-a, posebno u pogledu neovisnosti pravosuđa, slobode medija, integriteta izbora i zlouporabe umjetne inteligencije u političkim kampanjama;</w:t>
            </w:r>
          </w:p>
        </w:tc>
      </w:tr>
      <w:tr w:rsidR="00D1633B" w:rsidRPr="0083299A" w14:paraId="05E4D9F6" w14:textId="77777777" w:rsidTr="00F9062A">
        <w:trPr>
          <w:jc w:val="center"/>
        </w:trPr>
        <w:tc>
          <w:tcPr>
            <w:tcW w:w="4876" w:type="dxa"/>
            <w:tcBorders>
              <w:top w:val="nil"/>
              <w:left w:val="nil"/>
              <w:bottom w:val="nil"/>
              <w:right w:val="nil"/>
            </w:tcBorders>
          </w:tcPr>
          <w:p w14:paraId="7FC8C8AD" w14:textId="77777777" w:rsidR="00AB2F51" w:rsidRPr="0083299A" w:rsidRDefault="00AB2F51" w:rsidP="00F9062A">
            <w:pPr>
              <w:pStyle w:val="Normal6a"/>
            </w:pPr>
          </w:p>
        </w:tc>
        <w:tc>
          <w:tcPr>
            <w:tcW w:w="4876" w:type="dxa"/>
            <w:tcBorders>
              <w:top w:val="nil"/>
              <w:left w:val="nil"/>
              <w:bottom w:val="nil"/>
              <w:right w:val="nil"/>
            </w:tcBorders>
          </w:tcPr>
          <w:p w14:paraId="54C78923" w14:textId="77777777" w:rsidR="00AB2F51" w:rsidRPr="0083299A" w:rsidRDefault="00AB2F51" w:rsidP="00F9062A">
            <w:pPr>
              <w:pStyle w:val="Normal6a"/>
            </w:pPr>
            <w:r w:rsidRPr="0083299A">
              <w:rPr>
                <w:b/>
                <w:i/>
              </w:rPr>
              <w:t>potiče Komisiju da odmah ažurira svoju procjenu u skladu s Uredbom o uvjetovanosti u pogledu vladavine prava kako bi se održala postojeća obustava sredstava EU-a, ali i donijele dodatne financijske mjere razmjerne novoutvrđenim i kontinuiranim slučajevima kršenja, te kako bi se istodobno osiguralo da konačnim korisnicima, među ostalim organizacijama civilnog društva, nije uskraćena financijska potpora sredstvima EU-a;</w:t>
            </w:r>
          </w:p>
        </w:tc>
      </w:tr>
      <w:tr w:rsidR="00D1633B" w:rsidRPr="0083299A" w14:paraId="667775A4" w14:textId="77777777" w:rsidTr="00F9062A">
        <w:trPr>
          <w:jc w:val="center"/>
        </w:trPr>
        <w:tc>
          <w:tcPr>
            <w:tcW w:w="4876" w:type="dxa"/>
            <w:tcBorders>
              <w:top w:val="nil"/>
              <w:left w:val="nil"/>
              <w:bottom w:val="nil"/>
              <w:right w:val="nil"/>
            </w:tcBorders>
          </w:tcPr>
          <w:p w14:paraId="378A6877" w14:textId="77777777" w:rsidR="00AB2F51" w:rsidRPr="0083299A" w:rsidRDefault="00AB2F51" w:rsidP="00F9062A">
            <w:pPr>
              <w:pStyle w:val="Normal6a"/>
            </w:pPr>
          </w:p>
        </w:tc>
        <w:tc>
          <w:tcPr>
            <w:tcW w:w="4876" w:type="dxa"/>
            <w:tcBorders>
              <w:top w:val="nil"/>
              <w:left w:val="nil"/>
              <w:bottom w:val="nil"/>
              <w:right w:val="nil"/>
            </w:tcBorders>
          </w:tcPr>
          <w:p w14:paraId="53D67C9D" w14:textId="77777777" w:rsidR="00AB2F51" w:rsidRPr="0083299A" w:rsidRDefault="00AB2F51" w:rsidP="00F9062A">
            <w:pPr>
              <w:pStyle w:val="Normal6a"/>
            </w:pPr>
            <w:r w:rsidRPr="0083299A">
              <w:rPr>
                <w:b/>
                <w:i/>
              </w:rPr>
              <w:t>poziva Vijeće da nastavi postupak iz članka 7. UEU-a bez odgode aktiviranjem obaju stavaka članka 7., s obzirom na jasne rizike od ozbiljne povrede i postojanje ozbiljne i kontinuirane povrede vrijednosti sadržanih u članku 2. UEU;</w:t>
            </w:r>
          </w:p>
        </w:tc>
      </w:tr>
      <w:tr w:rsidR="00D1633B" w:rsidRPr="0083299A" w14:paraId="621203B2" w14:textId="77777777" w:rsidTr="00F9062A">
        <w:trPr>
          <w:jc w:val="center"/>
        </w:trPr>
        <w:tc>
          <w:tcPr>
            <w:tcW w:w="4876" w:type="dxa"/>
            <w:tcBorders>
              <w:top w:val="nil"/>
              <w:left w:val="nil"/>
              <w:bottom w:val="nil"/>
              <w:right w:val="nil"/>
            </w:tcBorders>
          </w:tcPr>
          <w:p w14:paraId="0FE8EFEB" w14:textId="77777777" w:rsidR="00AB2F51" w:rsidRPr="0083299A" w:rsidRDefault="00AB2F51" w:rsidP="00F9062A">
            <w:pPr>
              <w:pStyle w:val="Normal6a"/>
            </w:pPr>
          </w:p>
        </w:tc>
        <w:tc>
          <w:tcPr>
            <w:tcW w:w="4876" w:type="dxa"/>
            <w:tcBorders>
              <w:top w:val="nil"/>
              <w:left w:val="nil"/>
              <w:bottom w:val="nil"/>
              <w:right w:val="nil"/>
            </w:tcBorders>
          </w:tcPr>
          <w:p w14:paraId="7648CDF4" w14:textId="77777777" w:rsidR="00AB2F51" w:rsidRPr="0083299A" w:rsidRDefault="00AB2F51" w:rsidP="00F9062A">
            <w:pPr>
              <w:pStyle w:val="Normal6a"/>
            </w:pPr>
            <w:r w:rsidRPr="0083299A">
              <w:rPr>
                <w:b/>
                <w:i/>
              </w:rPr>
              <w:t xml:space="preserve">naglašava da je nužno zaštititi integritet nadolazećih izbora u Mađarskoj, s obzirom na sve veću upotrebu političkog sadržaja koji je prikriveno generiran umjetnom inteligencijom, uključujući koordinirane kampanje u kojima se upotrebljava uvjerljivo krivotvoreni sadržaj; poziva na potpunu i preventivnu aktivaciju svih relevantnih EU-ovih pravnih instrumenata i mehanizama nadzora, posebno u okviru Akta o digitalnim uslugama, OUZP-a i Akta o umjetnoj inteligenciji, kako bi se spriječila </w:t>
            </w:r>
            <w:r w:rsidRPr="0083299A">
              <w:rPr>
                <w:b/>
                <w:i/>
              </w:rPr>
              <w:lastRenderedPageBreak/>
              <w:t>manipulacija birača, zaštitili demokratski procesi i zajamčili ravnopravni uvjeti u izbornoj kampanji;</w:t>
            </w:r>
          </w:p>
        </w:tc>
      </w:tr>
      <w:tr w:rsidR="00D1633B" w:rsidRPr="0083299A" w14:paraId="7514E614" w14:textId="77777777" w:rsidTr="00F9062A">
        <w:trPr>
          <w:jc w:val="center"/>
        </w:trPr>
        <w:tc>
          <w:tcPr>
            <w:tcW w:w="4876" w:type="dxa"/>
            <w:tcBorders>
              <w:top w:val="nil"/>
              <w:left w:val="nil"/>
              <w:bottom w:val="nil"/>
              <w:right w:val="nil"/>
            </w:tcBorders>
          </w:tcPr>
          <w:p w14:paraId="6824BFD1" w14:textId="77777777" w:rsidR="00AB2F51" w:rsidRPr="0083299A" w:rsidRDefault="00AB2F51" w:rsidP="00F9062A">
            <w:pPr>
              <w:pStyle w:val="Normal6a"/>
            </w:pPr>
          </w:p>
        </w:tc>
        <w:tc>
          <w:tcPr>
            <w:tcW w:w="4876" w:type="dxa"/>
            <w:tcBorders>
              <w:top w:val="nil"/>
              <w:left w:val="nil"/>
              <w:bottom w:val="nil"/>
              <w:right w:val="nil"/>
            </w:tcBorders>
          </w:tcPr>
          <w:p w14:paraId="64DFB44D" w14:textId="77777777" w:rsidR="00AB2F51" w:rsidRPr="0083299A" w:rsidRDefault="00AB2F51" w:rsidP="00F9062A">
            <w:pPr>
              <w:pStyle w:val="Normal6a"/>
            </w:pPr>
            <w:r w:rsidRPr="0083299A">
              <w:rPr>
                <w:b/>
                <w:i/>
              </w:rPr>
              <w:t>nadalje, napominje da, iako je Komisija osporila tzv. zakon protiv LGBTIQ zajednice, nije zatražila privremene mjere, unatoč tome što se zakon primjenjuje već tri godine, zbog čega je dopuštena potencijalno nepopravljiva šteta temeljnim pravima dok su sudski postupci u tijeku;</w:t>
            </w:r>
          </w:p>
        </w:tc>
      </w:tr>
      <w:tr w:rsidR="00D1633B" w:rsidRPr="0083299A" w14:paraId="0093F453" w14:textId="77777777" w:rsidTr="00F9062A">
        <w:trPr>
          <w:jc w:val="center"/>
        </w:trPr>
        <w:tc>
          <w:tcPr>
            <w:tcW w:w="4876" w:type="dxa"/>
            <w:tcBorders>
              <w:top w:val="nil"/>
              <w:left w:val="nil"/>
              <w:bottom w:val="nil"/>
              <w:right w:val="nil"/>
            </w:tcBorders>
          </w:tcPr>
          <w:p w14:paraId="3DCB93FD" w14:textId="77777777" w:rsidR="00AB2F51" w:rsidRPr="0083299A" w:rsidRDefault="00AB2F51" w:rsidP="00F9062A">
            <w:pPr>
              <w:pStyle w:val="Normal6a"/>
            </w:pPr>
          </w:p>
        </w:tc>
        <w:tc>
          <w:tcPr>
            <w:tcW w:w="4876" w:type="dxa"/>
            <w:tcBorders>
              <w:top w:val="nil"/>
              <w:left w:val="nil"/>
              <w:bottom w:val="nil"/>
              <w:right w:val="nil"/>
            </w:tcBorders>
          </w:tcPr>
          <w:p w14:paraId="45F91B2A" w14:textId="77777777" w:rsidR="00AB2F51" w:rsidRPr="0083299A" w:rsidRDefault="00AB2F51" w:rsidP="00F9062A">
            <w:pPr>
              <w:pStyle w:val="Normal6a"/>
            </w:pPr>
            <w:r w:rsidRPr="0083299A">
              <w:rPr>
                <w:b/>
                <w:i/>
              </w:rPr>
              <w:t>prima na znanje istragu Komisije o navodima o špijunaži koju mađarska vlada provodi u institucijama EU-a; očekuje od Komisije da što prije izvijesti o ishodu te istrage; smatra da bi se istragom trebalo razjasniti jesu li mete bile druge institucije EU-a, koje su informacije mađarske vlasti mogle dobiti i proslijediti drugim zemljama, jesu li službe Komisije na odgovarajući način reagirale na izvješća svojeg osoblja, posebno u pogledu razmjene informacija s drugim institucijama EU-a, te jesu li i kada aktivnosti špijunaže u potpunosti obustavljene; ističe da bi se istraga trebala baviti ulogom trenutačnog povjerenika Várhelyija, bivšeg voditelja Stalnog predstavništva Mađarske, te da bi trebala dovesti do konkretnih posljedica za uključene strane; spreman je poduzeti dodatne korake kako bi se osigurala pravilna istraga svih relevantnih aspekata;</w:t>
            </w:r>
          </w:p>
        </w:tc>
      </w:tr>
    </w:tbl>
    <w:p w14:paraId="4710D45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BAFE72C" w14:textId="77777777" w:rsidR="00AB2F51" w:rsidRPr="0083299A" w:rsidRDefault="00AB2F51" w:rsidP="00AB2F51">
      <w:r w:rsidRPr="00595665">
        <w:rPr>
          <w:rStyle w:val="HideTWBExt"/>
        </w:rPr>
        <w:t>&lt;/Amend&gt;</w:t>
      </w:r>
    </w:p>
    <w:p w14:paraId="09BF153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698</w:t>
      </w:r>
      <w:r w:rsidRPr="00595665">
        <w:rPr>
          <w:rStyle w:val="HideTWBExt"/>
          <w:b w:val="0"/>
        </w:rPr>
        <w:t>&lt;/NumAm&gt;</w:t>
      </w:r>
    </w:p>
    <w:p w14:paraId="029C9FB1"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Nikola Minchev, Krzysztof Śmiszek</w:t>
      </w:r>
      <w:r w:rsidRPr="00595665">
        <w:rPr>
          <w:rStyle w:val="HideTWBExt"/>
          <w:b w:val="0"/>
        </w:rPr>
        <w:t>&lt;/Members&gt;</w:t>
      </w:r>
    </w:p>
    <w:p w14:paraId="4DA70731" w14:textId="77777777" w:rsidR="00AB2F51" w:rsidRPr="0083299A" w:rsidRDefault="00AB2F51" w:rsidP="00AB2F51">
      <w:pPr>
        <w:pStyle w:val="NormalBold"/>
      </w:pPr>
      <w:r w:rsidRPr="00595665">
        <w:rPr>
          <w:rStyle w:val="HideTWBExt"/>
          <w:b w:val="0"/>
        </w:rPr>
        <w:t>&lt;/RepeatBlock-By&gt;</w:t>
      </w:r>
    </w:p>
    <w:p w14:paraId="1BCBBDF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24485EC" w14:textId="77777777" w:rsidR="00AB2F51" w:rsidRPr="0083299A" w:rsidRDefault="00AB2F51" w:rsidP="00AB2F51">
      <w:pPr>
        <w:pStyle w:val="NormalBold"/>
      </w:pPr>
      <w:r w:rsidRPr="00595665">
        <w:rPr>
          <w:rStyle w:val="HideTWBExt"/>
          <w:b w:val="0"/>
        </w:rPr>
        <w:t>&lt;Article&gt;</w:t>
      </w:r>
      <w:r w:rsidRPr="0083299A">
        <w:t>Stavak 41.e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182AB0A" w14:textId="77777777" w:rsidTr="00F9062A">
        <w:trPr>
          <w:trHeight w:hRule="exact" w:val="240"/>
          <w:jc w:val="center"/>
        </w:trPr>
        <w:tc>
          <w:tcPr>
            <w:tcW w:w="9752" w:type="dxa"/>
            <w:gridSpan w:val="2"/>
            <w:tcBorders>
              <w:top w:val="nil"/>
              <w:left w:val="nil"/>
              <w:bottom w:val="nil"/>
              <w:right w:val="nil"/>
            </w:tcBorders>
          </w:tcPr>
          <w:p w14:paraId="49D2A7F8" w14:textId="77777777" w:rsidR="00AB2F51" w:rsidRPr="0083299A" w:rsidRDefault="00AB2F51" w:rsidP="00F9062A"/>
        </w:tc>
      </w:tr>
      <w:tr w:rsidR="00D1633B" w:rsidRPr="0083299A" w14:paraId="1DE213CD" w14:textId="77777777" w:rsidTr="00F9062A">
        <w:trPr>
          <w:trHeight w:val="240"/>
          <w:jc w:val="center"/>
        </w:trPr>
        <w:tc>
          <w:tcPr>
            <w:tcW w:w="4876" w:type="dxa"/>
            <w:tcBorders>
              <w:top w:val="nil"/>
              <w:left w:val="nil"/>
              <w:bottom w:val="nil"/>
              <w:right w:val="nil"/>
            </w:tcBorders>
          </w:tcPr>
          <w:p w14:paraId="7CE85F3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999D735" w14:textId="77777777" w:rsidR="00AB2F51" w:rsidRPr="0083299A" w:rsidRDefault="00AB2F51" w:rsidP="00F9062A">
            <w:pPr>
              <w:pStyle w:val="AmColumnHeading"/>
            </w:pPr>
            <w:r w:rsidRPr="0083299A">
              <w:t>Izmjena</w:t>
            </w:r>
          </w:p>
        </w:tc>
      </w:tr>
      <w:tr w:rsidR="00D1633B" w:rsidRPr="0083299A" w14:paraId="773EFFA5" w14:textId="77777777" w:rsidTr="00F9062A">
        <w:trPr>
          <w:jc w:val="center"/>
        </w:trPr>
        <w:tc>
          <w:tcPr>
            <w:tcW w:w="4876" w:type="dxa"/>
            <w:tcBorders>
              <w:top w:val="nil"/>
              <w:left w:val="nil"/>
              <w:bottom w:val="nil"/>
              <w:right w:val="nil"/>
            </w:tcBorders>
          </w:tcPr>
          <w:p w14:paraId="051E6995" w14:textId="77777777" w:rsidR="00AB2F51" w:rsidRPr="0083299A" w:rsidRDefault="00AB2F51" w:rsidP="00F9062A">
            <w:pPr>
              <w:pStyle w:val="Normal6a"/>
            </w:pPr>
          </w:p>
        </w:tc>
        <w:tc>
          <w:tcPr>
            <w:tcW w:w="4876" w:type="dxa"/>
            <w:tcBorders>
              <w:top w:val="nil"/>
              <w:left w:val="nil"/>
              <w:bottom w:val="nil"/>
              <w:right w:val="nil"/>
            </w:tcBorders>
          </w:tcPr>
          <w:p w14:paraId="7AC51EE4" w14:textId="77777777" w:rsidR="00AB2F51" w:rsidRPr="0083299A" w:rsidRDefault="00AB2F51" w:rsidP="00F9062A">
            <w:pPr>
              <w:pStyle w:val="Normal6a"/>
            </w:pPr>
            <w:r w:rsidRPr="0083299A">
              <w:rPr>
                <w:b/>
                <w:i/>
              </w:rPr>
              <w:t>41.e</w:t>
            </w:r>
            <w:r w:rsidRPr="0083299A">
              <w:tab/>
            </w:r>
            <w:r w:rsidRPr="0083299A">
              <w:rPr>
                <w:b/>
                <w:i/>
              </w:rPr>
              <w:t>Slovačka</w:t>
            </w:r>
          </w:p>
        </w:tc>
      </w:tr>
      <w:tr w:rsidR="00D1633B" w:rsidRPr="0083299A" w14:paraId="4A6F6B7A" w14:textId="77777777" w:rsidTr="00F9062A">
        <w:trPr>
          <w:jc w:val="center"/>
        </w:trPr>
        <w:tc>
          <w:tcPr>
            <w:tcW w:w="4876" w:type="dxa"/>
            <w:tcBorders>
              <w:top w:val="nil"/>
              <w:left w:val="nil"/>
              <w:bottom w:val="nil"/>
              <w:right w:val="nil"/>
            </w:tcBorders>
          </w:tcPr>
          <w:p w14:paraId="46E24FA8" w14:textId="77777777" w:rsidR="00AB2F51" w:rsidRPr="0083299A" w:rsidRDefault="00AB2F51" w:rsidP="00F9062A">
            <w:pPr>
              <w:pStyle w:val="Normal6a"/>
            </w:pPr>
          </w:p>
        </w:tc>
        <w:tc>
          <w:tcPr>
            <w:tcW w:w="4876" w:type="dxa"/>
            <w:tcBorders>
              <w:top w:val="nil"/>
              <w:left w:val="nil"/>
              <w:bottom w:val="nil"/>
              <w:right w:val="nil"/>
            </w:tcBorders>
          </w:tcPr>
          <w:p w14:paraId="7316BD77" w14:textId="77777777" w:rsidR="00AB2F51" w:rsidRPr="0083299A" w:rsidRDefault="00AB2F51" w:rsidP="00F9062A">
            <w:pPr>
              <w:pStyle w:val="Normal6a"/>
            </w:pPr>
            <w:r w:rsidRPr="0083299A">
              <w:rPr>
                <w:b/>
                <w:i/>
              </w:rPr>
              <w:t>poziva Komisiju da pomno nadzire novijih događanja koja utječu na neovisnost pravosuđa, borbu protiv korupcije, slobodu medija i civilno društvo u Slovačkoj te da bez odgode pokrene postupke zbog povrede u slučaju potencijalne povrede prava EU-a, među ostalim Ugovorâ, Povelje i sekundarnog zakonodavstva;</w:t>
            </w:r>
          </w:p>
        </w:tc>
      </w:tr>
      <w:tr w:rsidR="00D1633B" w:rsidRPr="0083299A" w14:paraId="68BFFC3F" w14:textId="77777777" w:rsidTr="00F9062A">
        <w:trPr>
          <w:jc w:val="center"/>
        </w:trPr>
        <w:tc>
          <w:tcPr>
            <w:tcW w:w="4876" w:type="dxa"/>
            <w:tcBorders>
              <w:top w:val="nil"/>
              <w:left w:val="nil"/>
              <w:bottom w:val="nil"/>
              <w:right w:val="nil"/>
            </w:tcBorders>
          </w:tcPr>
          <w:p w14:paraId="2F7AFADE" w14:textId="77777777" w:rsidR="00AB2F51" w:rsidRPr="0083299A" w:rsidRDefault="00AB2F51" w:rsidP="00F9062A">
            <w:pPr>
              <w:pStyle w:val="Normal6a"/>
            </w:pPr>
          </w:p>
        </w:tc>
        <w:tc>
          <w:tcPr>
            <w:tcW w:w="4876" w:type="dxa"/>
            <w:tcBorders>
              <w:top w:val="nil"/>
              <w:left w:val="nil"/>
              <w:bottom w:val="nil"/>
              <w:right w:val="nil"/>
            </w:tcBorders>
          </w:tcPr>
          <w:p w14:paraId="1BF6DE6F" w14:textId="77777777" w:rsidR="00AB2F51" w:rsidRPr="0083299A" w:rsidRDefault="00AB2F51" w:rsidP="00F9062A">
            <w:pPr>
              <w:pStyle w:val="Normal6a"/>
            </w:pPr>
            <w:r w:rsidRPr="0083299A">
              <w:rPr>
                <w:b/>
                <w:i/>
              </w:rPr>
              <w:t>potiče Komisiju da temeljito ocijeni kompatibilnost nedavne reforme kaznenog zakona s pravom EU-a, koja uključuje ukidanje Ureda posebnog tužitelja, restrukturiranje Nacionalne agencije za borbu protiv kriminala, kraće rokove zastare za kaznena djela korupcije i široku primjenu članka 363. te usklađenost novog zakona o nevladinim organizacijama s pravilima EU-a o zaštiti podataka i temeljnim slobodama;</w:t>
            </w:r>
          </w:p>
        </w:tc>
      </w:tr>
      <w:tr w:rsidR="00D1633B" w:rsidRPr="0083299A" w14:paraId="18662FD3" w14:textId="77777777" w:rsidTr="00F9062A">
        <w:trPr>
          <w:jc w:val="center"/>
        </w:trPr>
        <w:tc>
          <w:tcPr>
            <w:tcW w:w="4876" w:type="dxa"/>
            <w:tcBorders>
              <w:top w:val="nil"/>
              <w:left w:val="nil"/>
              <w:bottom w:val="nil"/>
              <w:right w:val="nil"/>
            </w:tcBorders>
          </w:tcPr>
          <w:p w14:paraId="283CF85F" w14:textId="77777777" w:rsidR="00AB2F51" w:rsidRPr="0083299A" w:rsidRDefault="00AB2F51" w:rsidP="00F9062A">
            <w:pPr>
              <w:pStyle w:val="Normal6a"/>
            </w:pPr>
          </w:p>
        </w:tc>
        <w:tc>
          <w:tcPr>
            <w:tcW w:w="4876" w:type="dxa"/>
            <w:tcBorders>
              <w:top w:val="nil"/>
              <w:left w:val="nil"/>
              <w:bottom w:val="nil"/>
              <w:right w:val="nil"/>
            </w:tcBorders>
          </w:tcPr>
          <w:p w14:paraId="4611152D" w14:textId="77777777" w:rsidR="00AB2F51" w:rsidRPr="0083299A" w:rsidRDefault="00AB2F51" w:rsidP="00F9062A">
            <w:pPr>
              <w:pStyle w:val="Normal6a"/>
            </w:pPr>
            <w:r w:rsidRPr="0083299A">
              <w:rPr>
                <w:b/>
                <w:i/>
              </w:rPr>
              <w:t>poziva slovačka tijela da zaštite neovisnost i pluralizam javnih medija, zajamče sigurnost novinara i spriječe političko upletanje u uredničku politiku, u skladu s Aktom o slobodi medija i relevantnim standardima EU-a;</w:t>
            </w:r>
          </w:p>
        </w:tc>
      </w:tr>
      <w:tr w:rsidR="00D1633B" w:rsidRPr="0083299A" w14:paraId="7326B030" w14:textId="77777777" w:rsidTr="00F9062A">
        <w:trPr>
          <w:jc w:val="center"/>
        </w:trPr>
        <w:tc>
          <w:tcPr>
            <w:tcW w:w="4876" w:type="dxa"/>
            <w:tcBorders>
              <w:top w:val="nil"/>
              <w:left w:val="nil"/>
              <w:bottom w:val="nil"/>
              <w:right w:val="nil"/>
            </w:tcBorders>
          </w:tcPr>
          <w:p w14:paraId="23456847" w14:textId="77777777" w:rsidR="00AB2F51" w:rsidRPr="0083299A" w:rsidRDefault="00AB2F51" w:rsidP="00F9062A">
            <w:pPr>
              <w:pStyle w:val="Normal6a"/>
            </w:pPr>
          </w:p>
        </w:tc>
        <w:tc>
          <w:tcPr>
            <w:tcW w:w="4876" w:type="dxa"/>
            <w:tcBorders>
              <w:top w:val="nil"/>
              <w:left w:val="nil"/>
              <w:bottom w:val="nil"/>
              <w:right w:val="nil"/>
            </w:tcBorders>
          </w:tcPr>
          <w:p w14:paraId="38BE2F3B" w14:textId="77777777" w:rsidR="00AB2F51" w:rsidRPr="0083299A" w:rsidRDefault="00AB2F51" w:rsidP="00F9062A">
            <w:pPr>
              <w:pStyle w:val="Normal6a"/>
            </w:pPr>
            <w:r w:rsidRPr="0083299A">
              <w:rPr>
                <w:b/>
                <w:i/>
              </w:rPr>
              <w:t>izražava ozbiljnu zabrinutost zbog predloženog ustavnog amandmana koji bi utjecao na jednakost pred zakonom, nediskriminaciju i nadređenost prava EU-a te poziva Komisiju i Vijeće da pomno prate te promjene i poduzmu sve prikladne daljnje mjere u okviru svoje nadležnosti;</w:t>
            </w:r>
          </w:p>
        </w:tc>
      </w:tr>
      <w:tr w:rsidR="00D1633B" w:rsidRPr="0083299A" w14:paraId="79198A5D" w14:textId="77777777" w:rsidTr="00F9062A">
        <w:trPr>
          <w:jc w:val="center"/>
        </w:trPr>
        <w:tc>
          <w:tcPr>
            <w:tcW w:w="4876" w:type="dxa"/>
            <w:tcBorders>
              <w:top w:val="nil"/>
              <w:left w:val="nil"/>
              <w:bottom w:val="nil"/>
              <w:right w:val="nil"/>
            </w:tcBorders>
          </w:tcPr>
          <w:p w14:paraId="2E4225C3" w14:textId="77777777" w:rsidR="00AB2F51" w:rsidRPr="0083299A" w:rsidRDefault="00AB2F51" w:rsidP="00F9062A">
            <w:pPr>
              <w:pStyle w:val="Normal6a"/>
            </w:pPr>
          </w:p>
        </w:tc>
        <w:tc>
          <w:tcPr>
            <w:tcW w:w="4876" w:type="dxa"/>
            <w:tcBorders>
              <w:top w:val="nil"/>
              <w:left w:val="nil"/>
              <w:bottom w:val="nil"/>
              <w:right w:val="nil"/>
            </w:tcBorders>
          </w:tcPr>
          <w:p w14:paraId="3AAF7B4A" w14:textId="77777777" w:rsidR="00AB2F51" w:rsidRPr="0083299A" w:rsidRDefault="00AB2F51" w:rsidP="00F9062A">
            <w:pPr>
              <w:pStyle w:val="Normal6a"/>
            </w:pPr>
            <w:r w:rsidRPr="0083299A">
              <w:rPr>
                <w:b/>
                <w:i/>
              </w:rPr>
              <w:t>poziva Vijeće da pronađe rješenje za takve sustavne probleme u okviru godišnjeg dijaloga o vladavini prava i da osigura djelotvorno političko daljnje djelovanje, uz potpuno poštovanje članka 2. UEU-a;</w:t>
            </w:r>
          </w:p>
        </w:tc>
      </w:tr>
      <w:tr w:rsidR="00D1633B" w:rsidRPr="0083299A" w14:paraId="5DFE784B" w14:textId="77777777" w:rsidTr="00F9062A">
        <w:trPr>
          <w:jc w:val="center"/>
        </w:trPr>
        <w:tc>
          <w:tcPr>
            <w:tcW w:w="4876" w:type="dxa"/>
            <w:tcBorders>
              <w:top w:val="nil"/>
              <w:left w:val="nil"/>
              <w:bottom w:val="nil"/>
              <w:right w:val="nil"/>
            </w:tcBorders>
          </w:tcPr>
          <w:p w14:paraId="63DE12BC" w14:textId="77777777" w:rsidR="00AB2F51" w:rsidRPr="0083299A" w:rsidRDefault="00AB2F51" w:rsidP="00F9062A">
            <w:pPr>
              <w:pStyle w:val="Normal6a"/>
            </w:pPr>
          </w:p>
        </w:tc>
        <w:tc>
          <w:tcPr>
            <w:tcW w:w="4876" w:type="dxa"/>
            <w:tcBorders>
              <w:top w:val="nil"/>
              <w:left w:val="nil"/>
              <w:bottom w:val="nil"/>
              <w:right w:val="nil"/>
            </w:tcBorders>
          </w:tcPr>
          <w:p w14:paraId="5981A75D" w14:textId="77777777" w:rsidR="00AB2F51" w:rsidRPr="0083299A" w:rsidRDefault="00AB2F51" w:rsidP="00F9062A">
            <w:pPr>
              <w:pStyle w:val="Normal6a"/>
            </w:pPr>
            <w:r w:rsidRPr="0083299A">
              <w:rPr>
                <w:b/>
                <w:i/>
              </w:rPr>
              <w:t xml:space="preserve">iznenađen je činjenicom da nije iznesena nijedna preporuka kao odgovor na nedavni razvoj događaja, koji uključuju donošenje restriktivnog zakona o nevladinim organizacijama u Slovačkoj </w:t>
            </w:r>
            <w:r w:rsidRPr="0083299A">
              <w:rPr>
                <w:b/>
                <w:i/>
              </w:rPr>
              <w:lastRenderedPageBreak/>
              <w:t>2025., i poziva Komisiju da obuhvati te nove elemente budućim procjenama i preporukama kako bi zajamčila dosljednu i usklađenu primjenu mehanizma vladavine prava;</w:t>
            </w:r>
          </w:p>
        </w:tc>
      </w:tr>
      <w:tr w:rsidR="00D1633B" w:rsidRPr="0083299A" w14:paraId="38BDDCA9" w14:textId="77777777" w:rsidTr="00F9062A">
        <w:trPr>
          <w:jc w:val="center"/>
        </w:trPr>
        <w:tc>
          <w:tcPr>
            <w:tcW w:w="4876" w:type="dxa"/>
            <w:tcBorders>
              <w:top w:val="nil"/>
              <w:left w:val="nil"/>
              <w:bottom w:val="nil"/>
              <w:right w:val="nil"/>
            </w:tcBorders>
          </w:tcPr>
          <w:p w14:paraId="0659C977" w14:textId="77777777" w:rsidR="00AB2F51" w:rsidRPr="0083299A" w:rsidRDefault="00AB2F51" w:rsidP="00F9062A">
            <w:pPr>
              <w:pStyle w:val="Normal6a"/>
            </w:pPr>
          </w:p>
        </w:tc>
        <w:tc>
          <w:tcPr>
            <w:tcW w:w="4876" w:type="dxa"/>
            <w:tcBorders>
              <w:top w:val="nil"/>
              <w:left w:val="nil"/>
              <w:bottom w:val="nil"/>
              <w:right w:val="nil"/>
            </w:tcBorders>
          </w:tcPr>
          <w:p w14:paraId="3D928324" w14:textId="77777777" w:rsidR="00AB2F51" w:rsidRPr="0083299A" w:rsidRDefault="00AB2F51" w:rsidP="00F9062A">
            <w:pPr>
              <w:pStyle w:val="Normal6a"/>
            </w:pPr>
            <w:r w:rsidRPr="0083299A">
              <w:rPr>
                <w:b/>
                <w:i/>
              </w:rPr>
              <w:t>prima na znanje rezoluciju koju je 16. listopada donio nizozemski parlament, kojom poziva nizozemsku vladu da pokrene postupke protiv Slovačke u skladu s člankom 259. UFEU-a u pogledu nedavnog ustavnog amandmana u Slovačkoj koji utječe na temeljna prava i nadređenost prava EU-a; podsjeća da su takve međudržavne mjere i dalje izvanredne unutar Unije i stoga su odraz ozbiljnosti spornih pitanja; sa zabrinutošću napominje da Komisija još uvijek nije pokrenula postupke zbog povrede u vezi s tim pitanjem i dovodi u pitanje izostanak mjera unatoč mogućoj nekompatibilnosti amandmana s člankom 2. UEU-a, nadređenošću prava EU-a i Poveljom EU-a o temeljnim pravima;</w:t>
            </w:r>
          </w:p>
        </w:tc>
      </w:tr>
    </w:tbl>
    <w:p w14:paraId="66C71E6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FE63B8B" w14:textId="77777777" w:rsidR="00AB2F51" w:rsidRPr="0083299A" w:rsidRDefault="00AB2F51" w:rsidP="00AB2F51">
      <w:r w:rsidRPr="00595665">
        <w:rPr>
          <w:rStyle w:val="HideTWBExt"/>
        </w:rPr>
        <w:t>&lt;/Amend&gt;</w:t>
      </w:r>
    </w:p>
    <w:p w14:paraId="357ED3D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699</w:t>
      </w:r>
      <w:r w:rsidRPr="00595665">
        <w:rPr>
          <w:rStyle w:val="HideTWBExt"/>
          <w:b w:val="0"/>
        </w:rPr>
        <w:t>&lt;/NumAm&gt;</w:t>
      </w:r>
    </w:p>
    <w:p w14:paraId="5D90FB73"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1E0B54A7" w14:textId="77777777" w:rsidR="00AB2F51" w:rsidRPr="0083299A" w:rsidRDefault="00AB2F51" w:rsidP="00AB2F51">
      <w:pPr>
        <w:pStyle w:val="NormalBold"/>
      </w:pPr>
      <w:r w:rsidRPr="00595665">
        <w:rPr>
          <w:rStyle w:val="HideTWBExt"/>
          <w:b w:val="0"/>
        </w:rPr>
        <w:t>&lt;/RepeatBlock-By&gt;</w:t>
      </w:r>
    </w:p>
    <w:p w14:paraId="33BB576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5149788" w14:textId="77777777" w:rsidR="00AB2F51" w:rsidRPr="0083299A" w:rsidRDefault="00AB2F51" w:rsidP="00AB2F51">
      <w:pPr>
        <w:pStyle w:val="NormalBold"/>
      </w:pPr>
      <w:r w:rsidRPr="00595665">
        <w:rPr>
          <w:rStyle w:val="HideTWBExt"/>
          <w:b w:val="0"/>
        </w:rPr>
        <w:t>&lt;Article&gt;</w:t>
      </w:r>
      <w:r w:rsidRPr="0083299A">
        <w:t>Podnaslov 10.a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D56EEA7" w14:textId="77777777" w:rsidTr="00F9062A">
        <w:trPr>
          <w:trHeight w:hRule="exact" w:val="240"/>
          <w:jc w:val="center"/>
        </w:trPr>
        <w:tc>
          <w:tcPr>
            <w:tcW w:w="9752" w:type="dxa"/>
            <w:gridSpan w:val="2"/>
            <w:tcBorders>
              <w:top w:val="nil"/>
              <w:left w:val="nil"/>
              <w:bottom w:val="nil"/>
              <w:right w:val="nil"/>
            </w:tcBorders>
          </w:tcPr>
          <w:p w14:paraId="72060E13" w14:textId="77777777" w:rsidR="00AB2F51" w:rsidRPr="0083299A" w:rsidRDefault="00AB2F51" w:rsidP="00F9062A"/>
        </w:tc>
      </w:tr>
      <w:tr w:rsidR="00D1633B" w:rsidRPr="0083299A" w14:paraId="156D67AD" w14:textId="77777777" w:rsidTr="00F9062A">
        <w:trPr>
          <w:trHeight w:val="240"/>
          <w:jc w:val="center"/>
        </w:trPr>
        <w:tc>
          <w:tcPr>
            <w:tcW w:w="4876" w:type="dxa"/>
            <w:tcBorders>
              <w:top w:val="nil"/>
              <w:left w:val="nil"/>
              <w:bottom w:val="nil"/>
              <w:right w:val="nil"/>
            </w:tcBorders>
          </w:tcPr>
          <w:p w14:paraId="3B0E715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41E9CAD" w14:textId="77777777" w:rsidR="00AB2F51" w:rsidRPr="0083299A" w:rsidRDefault="00AB2F51" w:rsidP="00F9062A">
            <w:pPr>
              <w:pStyle w:val="AmColumnHeading"/>
            </w:pPr>
            <w:r w:rsidRPr="0083299A">
              <w:t>Izmjena</w:t>
            </w:r>
          </w:p>
        </w:tc>
      </w:tr>
      <w:tr w:rsidR="00D1633B" w:rsidRPr="0083299A" w14:paraId="2527EB3C" w14:textId="77777777" w:rsidTr="00F9062A">
        <w:trPr>
          <w:jc w:val="center"/>
        </w:trPr>
        <w:tc>
          <w:tcPr>
            <w:tcW w:w="4876" w:type="dxa"/>
            <w:tcBorders>
              <w:top w:val="nil"/>
              <w:left w:val="nil"/>
              <w:bottom w:val="nil"/>
              <w:right w:val="nil"/>
            </w:tcBorders>
          </w:tcPr>
          <w:p w14:paraId="212F0E9F" w14:textId="77777777" w:rsidR="00AB2F51" w:rsidRPr="0083299A" w:rsidRDefault="00AB2F51" w:rsidP="00F9062A">
            <w:pPr>
              <w:pStyle w:val="Normal6a"/>
            </w:pPr>
          </w:p>
        </w:tc>
        <w:tc>
          <w:tcPr>
            <w:tcW w:w="4876" w:type="dxa"/>
            <w:tcBorders>
              <w:top w:val="nil"/>
              <w:left w:val="nil"/>
              <w:bottom w:val="nil"/>
              <w:right w:val="nil"/>
            </w:tcBorders>
          </w:tcPr>
          <w:p w14:paraId="2550BB23" w14:textId="77777777" w:rsidR="00AB2F51" w:rsidRPr="0083299A" w:rsidRDefault="00AB2F51" w:rsidP="00F9062A">
            <w:pPr>
              <w:pStyle w:val="Normal6a"/>
            </w:pPr>
            <w:r w:rsidRPr="0083299A">
              <w:rPr>
                <w:b/>
                <w:i/>
              </w:rPr>
              <w:t>Vladavina prava u institucijama EU-a</w:t>
            </w:r>
          </w:p>
        </w:tc>
      </w:tr>
    </w:tbl>
    <w:p w14:paraId="0778152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24CFF6B3" w14:textId="77777777" w:rsidR="00AB2F51" w:rsidRPr="0083299A" w:rsidRDefault="00AB2F51" w:rsidP="00AB2F51">
      <w:r w:rsidRPr="00595665">
        <w:rPr>
          <w:rStyle w:val="HideTWBExt"/>
        </w:rPr>
        <w:t>&lt;/Amend&gt;</w:t>
      </w:r>
    </w:p>
    <w:p w14:paraId="41BCCC4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700</w:t>
      </w:r>
      <w:r w:rsidRPr="00595665">
        <w:rPr>
          <w:rStyle w:val="HideTWBExt"/>
          <w:b w:val="0"/>
        </w:rPr>
        <w:t>&lt;/NumAm&gt;</w:t>
      </w:r>
    </w:p>
    <w:p w14:paraId="02F6A55B"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4B323F71" w14:textId="77777777" w:rsidR="00AB2F51" w:rsidRPr="0083299A" w:rsidRDefault="00AB2F51" w:rsidP="00AB2F51">
      <w:pPr>
        <w:pStyle w:val="NormalBold"/>
      </w:pPr>
      <w:r w:rsidRPr="00595665">
        <w:rPr>
          <w:rStyle w:val="HideTWBExt"/>
          <w:b w:val="0"/>
        </w:rPr>
        <w:lastRenderedPageBreak/>
        <w:t>&lt;/RepeatBlock-By&gt;</w:t>
      </w:r>
    </w:p>
    <w:p w14:paraId="61B8B26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5A14741" w14:textId="77777777" w:rsidR="00AB2F51" w:rsidRPr="0083299A" w:rsidRDefault="00AB2F51" w:rsidP="00AB2F51">
      <w:pPr>
        <w:pStyle w:val="NormalBold"/>
      </w:pPr>
      <w:r w:rsidRPr="00595665">
        <w:rPr>
          <w:rStyle w:val="HideTWBExt"/>
          <w:b w:val="0"/>
        </w:rPr>
        <w:t>&lt;Article&gt;</w:t>
      </w:r>
      <w:r w:rsidRPr="0083299A">
        <w:t>Stavak 42.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F5EF521" w14:textId="77777777" w:rsidTr="00F9062A">
        <w:trPr>
          <w:trHeight w:hRule="exact" w:val="240"/>
          <w:jc w:val="center"/>
        </w:trPr>
        <w:tc>
          <w:tcPr>
            <w:tcW w:w="9752" w:type="dxa"/>
            <w:gridSpan w:val="2"/>
            <w:tcBorders>
              <w:top w:val="nil"/>
              <w:left w:val="nil"/>
              <w:bottom w:val="nil"/>
              <w:right w:val="nil"/>
            </w:tcBorders>
          </w:tcPr>
          <w:p w14:paraId="17374BAD" w14:textId="77777777" w:rsidR="00AB2F51" w:rsidRPr="0083299A" w:rsidRDefault="00AB2F51" w:rsidP="00F9062A"/>
        </w:tc>
      </w:tr>
      <w:tr w:rsidR="00D1633B" w:rsidRPr="0083299A" w14:paraId="66A89B39" w14:textId="77777777" w:rsidTr="00F9062A">
        <w:trPr>
          <w:trHeight w:val="240"/>
          <w:jc w:val="center"/>
        </w:trPr>
        <w:tc>
          <w:tcPr>
            <w:tcW w:w="4876" w:type="dxa"/>
            <w:tcBorders>
              <w:top w:val="nil"/>
              <w:left w:val="nil"/>
              <w:bottom w:val="nil"/>
              <w:right w:val="nil"/>
            </w:tcBorders>
          </w:tcPr>
          <w:p w14:paraId="38EEBF3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A298A3A" w14:textId="77777777" w:rsidR="00AB2F51" w:rsidRPr="0083299A" w:rsidRDefault="00AB2F51" w:rsidP="00F9062A">
            <w:pPr>
              <w:pStyle w:val="AmColumnHeading"/>
            </w:pPr>
            <w:r w:rsidRPr="0083299A">
              <w:t>Izmjena</w:t>
            </w:r>
          </w:p>
        </w:tc>
      </w:tr>
      <w:tr w:rsidR="00D1633B" w:rsidRPr="0083299A" w14:paraId="043FB460" w14:textId="77777777" w:rsidTr="00F9062A">
        <w:trPr>
          <w:jc w:val="center"/>
        </w:trPr>
        <w:tc>
          <w:tcPr>
            <w:tcW w:w="4876" w:type="dxa"/>
            <w:tcBorders>
              <w:top w:val="nil"/>
              <w:left w:val="nil"/>
              <w:bottom w:val="nil"/>
              <w:right w:val="nil"/>
            </w:tcBorders>
          </w:tcPr>
          <w:p w14:paraId="6D57D6D6" w14:textId="77777777" w:rsidR="00AB2F51" w:rsidRPr="0083299A" w:rsidRDefault="00AB2F51" w:rsidP="00F9062A">
            <w:pPr>
              <w:pStyle w:val="Normal6a"/>
            </w:pPr>
            <w:r w:rsidRPr="0083299A">
              <w:t>42.</w:t>
            </w:r>
            <w:r w:rsidRPr="0083299A">
              <w:tab/>
              <w:t>smatra da bi trebalo ojačati međuinstitucijski dijalog i suradnju u području vladavine prava na razini EU-a; žali zbog toga što su Komisija i Vijeće dosad odbijali ponudu Parlamenta da sklope međuinstitucijski sporazum o demokraciji, vladavini prava i temeljnim pravima; ponovno potvrđuje svoju spremnost da nastavi pregovore o tom sporazumu;</w:t>
            </w:r>
          </w:p>
        </w:tc>
        <w:tc>
          <w:tcPr>
            <w:tcW w:w="4876" w:type="dxa"/>
            <w:tcBorders>
              <w:top w:val="nil"/>
              <w:left w:val="nil"/>
              <w:bottom w:val="nil"/>
              <w:right w:val="nil"/>
            </w:tcBorders>
          </w:tcPr>
          <w:p w14:paraId="5DD9B69E" w14:textId="77777777" w:rsidR="00AB2F51" w:rsidRPr="0083299A" w:rsidRDefault="00AB2F51" w:rsidP="00F9062A">
            <w:pPr>
              <w:pStyle w:val="Normal6a"/>
            </w:pPr>
            <w:r w:rsidRPr="0083299A">
              <w:t>42.</w:t>
            </w:r>
            <w:r w:rsidRPr="0083299A">
              <w:tab/>
              <w:t xml:space="preserve">smatra da bi trebalo ojačati međuinstitucijski dijalog i suradnju u području vladavine prava na razini EU-a; žali zbog toga što su Komisija i Vijeće dosad odbijali ponudu Parlamenta da sklope međuinstitucijski sporazum o demokraciji, vladavini prava i temeljnim pravima; ponovno potvrđuje svoju spremnost da nastavi pregovore o tom sporazumu; </w:t>
            </w:r>
            <w:r w:rsidRPr="0083299A">
              <w:rPr>
                <w:b/>
                <w:i/>
              </w:rPr>
              <w:t>ističe da se iznesenim argumentom da bi takav sporazum predstavljao prestrog okvir za djelovanje – ne može opravdati izostanak djelovanja; naglašava da je čak i bez neposrednog sklapanja službenog sporazuma potrebno pronaći rješenje za poboljšanje međuinstitucijske suradnje na pragmatičan način usmjeren prema rezultatima;</w:t>
            </w:r>
          </w:p>
        </w:tc>
      </w:tr>
    </w:tbl>
    <w:p w14:paraId="1AF78CB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5DDE0AF" w14:textId="77777777" w:rsidR="00AB2F51" w:rsidRPr="0083299A" w:rsidRDefault="00AB2F51" w:rsidP="00AB2F51">
      <w:r w:rsidRPr="00595665">
        <w:rPr>
          <w:rStyle w:val="HideTWBExt"/>
        </w:rPr>
        <w:t>&lt;/Amend&gt;</w:t>
      </w:r>
    </w:p>
    <w:p w14:paraId="6795C6A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701</w:t>
      </w:r>
      <w:r w:rsidRPr="00595665">
        <w:rPr>
          <w:rStyle w:val="HideTWBExt"/>
          <w:b w:val="0"/>
        </w:rPr>
        <w:t>&lt;/NumAm&gt;</w:t>
      </w:r>
    </w:p>
    <w:p w14:paraId="77F2612F"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28873F96" w14:textId="77777777" w:rsidR="00AB2F51" w:rsidRPr="0083299A" w:rsidRDefault="00AB2F51" w:rsidP="00AB2F51">
      <w:pPr>
        <w:pStyle w:val="NormalBold"/>
      </w:pPr>
      <w:r w:rsidRPr="00595665">
        <w:rPr>
          <w:rStyle w:val="HideTWBExt"/>
          <w:b w:val="0"/>
        </w:rPr>
        <w:t>&lt;/RepeatBlock-By&gt;</w:t>
      </w:r>
    </w:p>
    <w:p w14:paraId="679F2C8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07C9C2C" w14:textId="77777777" w:rsidR="00AB2F51" w:rsidRPr="0083299A" w:rsidRDefault="00AB2F51" w:rsidP="00AB2F51">
      <w:pPr>
        <w:pStyle w:val="NormalBold"/>
      </w:pPr>
      <w:r w:rsidRPr="00595665">
        <w:rPr>
          <w:rStyle w:val="HideTWBExt"/>
          <w:b w:val="0"/>
        </w:rPr>
        <w:t>&lt;Article&gt;</w:t>
      </w:r>
      <w:r w:rsidRPr="0083299A">
        <w:t>Stavak 42.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BA59B0F" w14:textId="77777777" w:rsidTr="00F9062A">
        <w:trPr>
          <w:trHeight w:hRule="exact" w:val="240"/>
          <w:jc w:val="center"/>
        </w:trPr>
        <w:tc>
          <w:tcPr>
            <w:tcW w:w="9752" w:type="dxa"/>
            <w:gridSpan w:val="2"/>
            <w:tcBorders>
              <w:top w:val="nil"/>
              <w:left w:val="nil"/>
              <w:bottom w:val="nil"/>
              <w:right w:val="nil"/>
            </w:tcBorders>
          </w:tcPr>
          <w:p w14:paraId="27802F5C" w14:textId="77777777" w:rsidR="00AB2F51" w:rsidRPr="0083299A" w:rsidRDefault="00AB2F51" w:rsidP="00F9062A"/>
        </w:tc>
      </w:tr>
      <w:tr w:rsidR="00D1633B" w:rsidRPr="0083299A" w14:paraId="66D4492C" w14:textId="77777777" w:rsidTr="00F9062A">
        <w:trPr>
          <w:trHeight w:val="240"/>
          <w:jc w:val="center"/>
        </w:trPr>
        <w:tc>
          <w:tcPr>
            <w:tcW w:w="4876" w:type="dxa"/>
            <w:tcBorders>
              <w:top w:val="nil"/>
              <w:left w:val="nil"/>
              <w:bottom w:val="nil"/>
              <w:right w:val="nil"/>
            </w:tcBorders>
          </w:tcPr>
          <w:p w14:paraId="1B3A88F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FA4F83F" w14:textId="77777777" w:rsidR="00AB2F51" w:rsidRPr="0083299A" w:rsidRDefault="00AB2F51" w:rsidP="00F9062A">
            <w:pPr>
              <w:pStyle w:val="AmColumnHeading"/>
            </w:pPr>
            <w:r w:rsidRPr="0083299A">
              <w:t>Izmjena</w:t>
            </w:r>
          </w:p>
        </w:tc>
      </w:tr>
      <w:tr w:rsidR="00D1633B" w:rsidRPr="0083299A" w14:paraId="781BA416" w14:textId="77777777" w:rsidTr="00F9062A">
        <w:trPr>
          <w:jc w:val="center"/>
        </w:trPr>
        <w:tc>
          <w:tcPr>
            <w:tcW w:w="4876" w:type="dxa"/>
            <w:tcBorders>
              <w:top w:val="nil"/>
              <w:left w:val="nil"/>
              <w:bottom w:val="nil"/>
              <w:right w:val="nil"/>
            </w:tcBorders>
          </w:tcPr>
          <w:p w14:paraId="79081757" w14:textId="77777777" w:rsidR="00AB2F51" w:rsidRPr="0083299A" w:rsidRDefault="00AB2F51" w:rsidP="00F9062A">
            <w:pPr>
              <w:pStyle w:val="Normal6a"/>
            </w:pPr>
            <w:r w:rsidRPr="0083299A">
              <w:t>42.</w:t>
            </w:r>
            <w:r w:rsidRPr="0083299A">
              <w:tab/>
              <w:t xml:space="preserve">smatra da bi trebalo ojačati međuinstitucijski dijalog i suradnju u području vladavine prava na razini EU-a; </w:t>
            </w:r>
            <w:r w:rsidRPr="0083299A">
              <w:rPr>
                <w:b/>
                <w:i/>
              </w:rPr>
              <w:t>žali zbog toga što su Komisija i Vijeće dosad odbijali ponudu Parlamenta da sklope međuinstitucijski sporazum o demokraciji, vladavini prava i temeljnim pravima;</w:t>
            </w:r>
            <w:r w:rsidRPr="0083299A">
              <w:t xml:space="preserve"> </w:t>
            </w:r>
            <w:r w:rsidRPr="0083299A">
              <w:rPr>
                <w:b/>
                <w:i/>
              </w:rPr>
              <w:t>ponovno potvrđuje svoju spremnost da nastavi pregovore o tom sporazumu;</w:t>
            </w:r>
          </w:p>
        </w:tc>
        <w:tc>
          <w:tcPr>
            <w:tcW w:w="4876" w:type="dxa"/>
            <w:tcBorders>
              <w:top w:val="nil"/>
              <w:left w:val="nil"/>
              <w:bottom w:val="nil"/>
              <w:right w:val="nil"/>
            </w:tcBorders>
          </w:tcPr>
          <w:p w14:paraId="46745632" w14:textId="77777777" w:rsidR="00AB2F51" w:rsidRPr="0083299A" w:rsidRDefault="00AB2F51" w:rsidP="00F9062A">
            <w:pPr>
              <w:pStyle w:val="Normal6a"/>
            </w:pPr>
            <w:r w:rsidRPr="0083299A">
              <w:t>42.</w:t>
            </w:r>
            <w:r w:rsidRPr="0083299A">
              <w:tab/>
              <w:t>smatra da bi trebalo ojačati međuinstitucijski dijalog i suradnju u području vladavine prava na razini EU-a;</w:t>
            </w:r>
          </w:p>
        </w:tc>
      </w:tr>
    </w:tbl>
    <w:p w14:paraId="5772DDB9"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6CB0D440" w14:textId="77777777" w:rsidR="00AB2F51" w:rsidRPr="0083299A" w:rsidRDefault="00AB2F51" w:rsidP="00AB2F51">
      <w:r w:rsidRPr="00595665">
        <w:rPr>
          <w:rStyle w:val="HideTWBExt"/>
        </w:rPr>
        <w:t>&lt;/Amend&gt;</w:t>
      </w:r>
    </w:p>
    <w:p w14:paraId="224FE0E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702</w:t>
      </w:r>
      <w:r w:rsidRPr="00595665">
        <w:rPr>
          <w:rStyle w:val="HideTWBExt"/>
          <w:b w:val="0"/>
        </w:rPr>
        <w:t>&lt;/NumAm&gt;</w:t>
      </w:r>
    </w:p>
    <w:p w14:paraId="6D7428FA"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595665">
        <w:rPr>
          <w:rStyle w:val="HideTWBExt"/>
          <w:b w:val="0"/>
        </w:rPr>
        <w:t>&lt;/Members&gt;</w:t>
      </w:r>
    </w:p>
    <w:p w14:paraId="1C54F2F6" w14:textId="77777777" w:rsidR="00AB2F51" w:rsidRPr="0083299A" w:rsidRDefault="00AB2F51" w:rsidP="00AB2F51">
      <w:pPr>
        <w:pStyle w:val="NormalBold"/>
      </w:pPr>
      <w:r w:rsidRPr="00595665">
        <w:rPr>
          <w:rStyle w:val="HideTWBExt"/>
          <w:b w:val="0"/>
        </w:rPr>
        <w:t>&lt;/RepeatBlock-By&gt;</w:t>
      </w:r>
    </w:p>
    <w:p w14:paraId="01F98FD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E0F5DEE" w14:textId="77777777" w:rsidR="00AB2F51" w:rsidRPr="0083299A" w:rsidRDefault="00AB2F51" w:rsidP="00AB2F51">
      <w:pPr>
        <w:pStyle w:val="NormalBold"/>
      </w:pPr>
      <w:r w:rsidRPr="00595665">
        <w:rPr>
          <w:rStyle w:val="HideTWBExt"/>
          <w:b w:val="0"/>
        </w:rPr>
        <w:t>&lt;Article&gt;</w:t>
      </w:r>
      <w:r w:rsidRPr="0083299A">
        <w:t>Stavak 42.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3853199" w14:textId="77777777" w:rsidTr="00F9062A">
        <w:trPr>
          <w:trHeight w:hRule="exact" w:val="240"/>
          <w:jc w:val="center"/>
        </w:trPr>
        <w:tc>
          <w:tcPr>
            <w:tcW w:w="9752" w:type="dxa"/>
            <w:gridSpan w:val="2"/>
            <w:tcBorders>
              <w:top w:val="nil"/>
              <w:left w:val="nil"/>
              <w:bottom w:val="nil"/>
              <w:right w:val="nil"/>
            </w:tcBorders>
          </w:tcPr>
          <w:p w14:paraId="0E9349DC" w14:textId="77777777" w:rsidR="00AB2F51" w:rsidRPr="0083299A" w:rsidRDefault="00AB2F51" w:rsidP="00F9062A"/>
        </w:tc>
      </w:tr>
      <w:tr w:rsidR="00D1633B" w:rsidRPr="0083299A" w14:paraId="166DE0D7" w14:textId="77777777" w:rsidTr="00F9062A">
        <w:trPr>
          <w:trHeight w:val="240"/>
          <w:jc w:val="center"/>
        </w:trPr>
        <w:tc>
          <w:tcPr>
            <w:tcW w:w="4876" w:type="dxa"/>
            <w:tcBorders>
              <w:top w:val="nil"/>
              <w:left w:val="nil"/>
              <w:bottom w:val="nil"/>
              <w:right w:val="nil"/>
            </w:tcBorders>
          </w:tcPr>
          <w:p w14:paraId="67CC88A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CA37936" w14:textId="77777777" w:rsidR="00AB2F51" w:rsidRPr="0083299A" w:rsidRDefault="00AB2F51" w:rsidP="00F9062A">
            <w:pPr>
              <w:pStyle w:val="AmColumnHeading"/>
            </w:pPr>
            <w:r w:rsidRPr="0083299A">
              <w:t>Izmjena</w:t>
            </w:r>
          </w:p>
        </w:tc>
      </w:tr>
      <w:tr w:rsidR="00D1633B" w:rsidRPr="0083299A" w14:paraId="1971A4AE" w14:textId="77777777" w:rsidTr="00F9062A">
        <w:trPr>
          <w:jc w:val="center"/>
        </w:trPr>
        <w:tc>
          <w:tcPr>
            <w:tcW w:w="4876" w:type="dxa"/>
            <w:tcBorders>
              <w:top w:val="nil"/>
              <w:left w:val="nil"/>
              <w:bottom w:val="nil"/>
              <w:right w:val="nil"/>
            </w:tcBorders>
          </w:tcPr>
          <w:p w14:paraId="105751E1" w14:textId="77777777" w:rsidR="00AB2F51" w:rsidRPr="0083299A" w:rsidRDefault="00AB2F51" w:rsidP="00F9062A">
            <w:pPr>
              <w:pStyle w:val="Normal6a"/>
            </w:pPr>
            <w:r w:rsidRPr="0083299A">
              <w:t>42.</w:t>
            </w:r>
            <w:r w:rsidRPr="0083299A">
              <w:tab/>
              <w:t>smatra da bi trebalo ojačati međuinstitucijski dijalog i suradnju u području vladavine prava na razini EU-a; žali zbog toga što su Komisija i Vijeće dosad odbijali ponudu Parlamenta da sklope međuinstitucijski sporazum o demokraciji, vladavini prava i temeljnim pravima; ponovno potvrđuje svoju spremnost da nastavi pregovore o tom sporazumu;</w:t>
            </w:r>
          </w:p>
        </w:tc>
        <w:tc>
          <w:tcPr>
            <w:tcW w:w="4876" w:type="dxa"/>
            <w:tcBorders>
              <w:top w:val="nil"/>
              <w:left w:val="nil"/>
              <w:bottom w:val="nil"/>
              <w:right w:val="nil"/>
            </w:tcBorders>
          </w:tcPr>
          <w:p w14:paraId="00ECD9F1" w14:textId="77777777" w:rsidR="00AB2F51" w:rsidRPr="0083299A" w:rsidRDefault="00AB2F51" w:rsidP="00F9062A">
            <w:pPr>
              <w:pStyle w:val="Normal6a"/>
            </w:pPr>
            <w:r w:rsidRPr="0083299A">
              <w:t>42.</w:t>
            </w:r>
            <w:r w:rsidRPr="0083299A">
              <w:tab/>
              <w:t xml:space="preserve">smatra da bi trebalo ojačati međuinstitucijski dijalog i suradnju u području vladavine prava na razini EU-a; žali zbog toga što su Komisija i Vijeće dosad odbijali ponudu Parlamenta da sklope međuinstitucijski sporazum o demokraciji, vladavini prava i temeljnim pravima; ponovno potvrđuje svoju spremnost da nastavi pregovore o tom sporazumu; </w:t>
            </w:r>
            <w:r w:rsidRPr="0083299A">
              <w:rPr>
                <w:b/>
                <w:i/>
              </w:rPr>
              <w:t>poziva Vijeće da svoj dijalog o vladavini prava učini uključivijim pozivanjem drugih institucija na svoje sjednice, kao što su Venecijanska komisija i predstavnici Parlamenta;</w:t>
            </w:r>
          </w:p>
        </w:tc>
      </w:tr>
    </w:tbl>
    <w:p w14:paraId="37C76E8B"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8E8ACD6" w14:textId="77777777" w:rsidR="00AB2F51" w:rsidRPr="0083299A" w:rsidRDefault="00AB2F51" w:rsidP="00AB2F51">
      <w:r w:rsidRPr="00595665">
        <w:rPr>
          <w:rStyle w:val="HideTWBExt"/>
        </w:rPr>
        <w:t>&lt;/Amend&gt;</w:t>
      </w:r>
    </w:p>
    <w:p w14:paraId="1532372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703</w:t>
      </w:r>
      <w:r w:rsidRPr="00595665">
        <w:rPr>
          <w:rStyle w:val="HideTWBExt"/>
          <w:b w:val="0"/>
        </w:rPr>
        <w:t>&lt;/NumAm&gt;</w:t>
      </w:r>
    </w:p>
    <w:p w14:paraId="4279C04F" w14:textId="77777777" w:rsidR="00AB2F51" w:rsidRPr="0083299A" w:rsidRDefault="00AB2F51" w:rsidP="00AB2F51">
      <w:pPr>
        <w:pStyle w:val="NormalBold"/>
      </w:pPr>
      <w:r w:rsidRPr="00595665">
        <w:rPr>
          <w:rStyle w:val="HideTWBExt"/>
          <w:b w:val="0"/>
        </w:rPr>
        <w:t>&lt;RepeatBlock-By&gt;&lt;Members&gt;</w:t>
      </w:r>
      <w:r w:rsidRPr="0083299A">
        <w:t>Diana Riba i Giner</w:t>
      </w:r>
      <w:r w:rsidRPr="00595665">
        <w:rPr>
          <w:rStyle w:val="HideTWBExt"/>
          <w:b w:val="0"/>
        </w:rPr>
        <w:t>&lt;/Members&gt;</w:t>
      </w:r>
    </w:p>
    <w:p w14:paraId="53D36FF0" w14:textId="77777777" w:rsidR="00AB2F51" w:rsidRPr="0083299A" w:rsidRDefault="00AB2F51" w:rsidP="00AB2F51">
      <w:pPr>
        <w:pStyle w:val="NormalBold"/>
      </w:pPr>
      <w:r w:rsidRPr="00595665">
        <w:rPr>
          <w:rStyle w:val="HideTWBExt"/>
          <w:b w:val="0"/>
        </w:rPr>
        <w:t>&lt;/RepeatBlock-By&gt;</w:t>
      </w:r>
    </w:p>
    <w:p w14:paraId="717A30D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7B07C19" w14:textId="77777777" w:rsidR="00AB2F51" w:rsidRPr="0083299A" w:rsidRDefault="00AB2F51" w:rsidP="00AB2F51">
      <w:pPr>
        <w:pStyle w:val="NormalBold"/>
      </w:pPr>
      <w:r w:rsidRPr="00595665">
        <w:rPr>
          <w:rStyle w:val="HideTWBExt"/>
          <w:b w:val="0"/>
        </w:rPr>
        <w:t>&lt;Article&gt;</w:t>
      </w:r>
      <w:r w:rsidRPr="0083299A">
        <w:t>Stavak 42.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376DA5B" w14:textId="77777777" w:rsidTr="00F9062A">
        <w:trPr>
          <w:trHeight w:hRule="exact" w:val="240"/>
          <w:jc w:val="center"/>
        </w:trPr>
        <w:tc>
          <w:tcPr>
            <w:tcW w:w="9752" w:type="dxa"/>
            <w:gridSpan w:val="2"/>
            <w:tcBorders>
              <w:top w:val="nil"/>
              <w:left w:val="nil"/>
              <w:bottom w:val="nil"/>
              <w:right w:val="nil"/>
            </w:tcBorders>
          </w:tcPr>
          <w:p w14:paraId="4895BCC0" w14:textId="77777777" w:rsidR="00AB2F51" w:rsidRPr="0083299A" w:rsidRDefault="00AB2F51" w:rsidP="00F9062A"/>
        </w:tc>
      </w:tr>
      <w:tr w:rsidR="00D1633B" w:rsidRPr="0083299A" w14:paraId="0A72BEFE" w14:textId="77777777" w:rsidTr="00F9062A">
        <w:trPr>
          <w:trHeight w:val="240"/>
          <w:jc w:val="center"/>
        </w:trPr>
        <w:tc>
          <w:tcPr>
            <w:tcW w:w="4876" w:type="dxa"/>
            <w:tcBorders>
              <w:top w:val="nil"/>
              <w:left w:val="nil"/>
              <w:bottom w:val="nil"/>
              <w:right w:val="nil"/>
            </w:tcBorders>
          </w:tcPr>
          <w:p w14:paraId="71A3AF4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F87DE95" w14:textId="77777777" w:rsidR="00AB2F51" w:rsidRPr="0083299A" w:rsidRDefault="00AB2F51" w:rsidP="00F9062A">
            <w:pPr>
              <w:pStyle w:val="AmColumnHeading"/>
            </w:pPr>
            <w:r w:rsidRPr="0083299A">
              <w:t>Izmjena</w:t>
            </w:r>
          </w:p>
        </w:tc>
      </w:tr>
      <w:tr w:rsidR="00D1633B" w:rsidRPr="0083299A" w14:paraId="79F566BE" w14:textId="77777777" w:rsidTr="00F9062A">
        <w:trPr>
          <w:jc w:val="center"/>
        </w:trPr>
        <w:tc>
          <w:tcPr>
            <w:tcW w:w="4876" w:type="dxa"/>
            <w:tcBorders>
              <w:top w:val="nil"/>
              <w:left w:val="nil"/>
              <w:bottom w:val="nil"/>
              <w:right w:val="nil"/>
            </w:tcBorders>
          </w:tcPr>
          <w:p w14:paraId="6F15C6F9" w14:textId="77777777" w:rsidR="00AB2F51" w:rsidRPr="0083299A" w:rsidRDefault="00AB2F51" w:rsidP="00F9062A">
            <w:pPr>
              <w:pStyle w:val="Normal6a"/>
            </w:pPr>
            <w:r w:rsidRPr="0083299A">
              <w:t>42.</w:t>
            </w:r>
            <w:r w:rsidRPr="0083299A">
              <w:tab/>
              <w:t xml:space="preserve">smatra da bi trebalo ojačati međuinstitucijski dijalog i suradnju u području vladavine prava na razini EU-a; žali zbog toga što su Komisija i Vijeće dosad odbijali ponudu Parlamenta da sklope međuinstitucijski sporazum o </w:t>
            </w:r>
            <w:r w:rsidRPr="0083299A">
              <w:lastRenderedPageBreak/>
              <w:t>demokraciji, vladavini prava i temeljnim pravima; ponovno potvrđuje svoju spremnost da nastavi pregovore o tom sporazumu;</w:t>
            </w:r>
          </w:p>
        </w:tc>
        <w:tc>
          <w:tcPr>
            <w:tcW w:w="4876" w:type="dxa"/>
            <w:tcBorders>
              <w:top w:val="nil"/>
              <w:left w:val="nil"/>
              <w:bottom w:val="nil"/>
              <w:right w:val="nil"/>
            </w:tcBorders>
          </w:tcPr>
          <w:p w14:paraId="317F4135" w14:textId="77777777" w:rsidR="00AB2F51" w:rsidRPr="0083299A" w:rsidRDefault="00AB2F51" w:rsidP="00F9062A">
            <w:pPr>
              <w:pStyle w:val="Normal6a"/>
            </w:pPr>
            <w:r w:rsidRPr="0083299A">
              <w:lastRenderedPageBreak/>
              <w:t>42.</w:t>
            </w:r>
            <w:r w:rsidRPr="0083299A">
              <w:tab/>
              <w:t xml:space="preserve">smatra da bi trebalo ojačati međuinstitucijski dijalog i suradnju u području vladavine prava na razini EU-a; žali zbog toga što su Komisija i Vijeće dosad odbijali ponudu Parlamenta da sklope međuinstitucijski sporazum o </w:t>
            </w:r>
            <w:r w:rsidRPr="0083299A">
              <w:lastRenderedPageBreak/>
              <w:t xml:space="preserve">demokraciji, vladavini prava i temeljnim pravima; ponovno potvrđuje svoju spremnost da nastavi pregovore o tom sporazumu; </w:t>
            </w:r>
            <w:r w:rsidRPr="0083299A">
              <w:rPr>
                <w:b/>
                <w:i/>
              </w:rPr>
              <w:t>naglašava da, iako je skup instrumenata dostupnih Uniji znatno proširen, njihova djelotvornost ovisi o usklađenoj i dosljednoj primjeni u svim institucijama;</w:t>
            </w:r>
          </w:p>
        </w:tc>
      </w:tr>
    </w:tbl>
    <w:p w14:paraId="567374B8"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6518DB0" w14:textId="77777777" w:rsidR="00AB2F51" w:rsidRPr="0083299A" w:rsidRDefault="00AB2F51" w:rsidP="00AB2F51">
      <w:r w:rsidRPr="00595665">
        <w:rPr>
          <w:rStyle w:val="HideTWBExt"/>
        </w:rPr>
        <w:t>&lt;/Amend&gt;</w:t>
      </w:r>
    </w:p>
    <w:p w14:paraId="0C8E0CE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704</w:t>
      </w:r>
      <w:r w:rsidRPr="00595665">
        <w:rPr>
          <w:rStyle w:val="HideTWBExt"/>
          <w:b w:val="0"/>
        </w:rPr>
        <w:t>&lt;/NumAm&gt;</w:t>
      </w:r>
    </w:p>
    <w:p w14:paraId="4092C0D5"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58FC71F6" w14:textId="77777777" w:rsidR="00AB2F51" w:rsidRPr="0083299A" w:rsidRDefault="00AB2F51" w:rsidP="00AB2F51">
      <w:pPr>
        <w:pStyle w:val="NormalBold"/>
      </w:pPr>
      <w:r w:rsidRPr="00595665">
        <w:rPr>
          <w:rStyle w:val="HideTWBExt"/>
          <w:b w:val="0"/>
        </w:rPr>
        <w:t>&lt;/RepeatBlock-By&gt;</w:t>
      </w:r>
    </w:p>
    <w:p w14:paraId="67ACC84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A8B2FF1" w14:textId="77777777" w:rsidR="00AB2F51" w:rsidRPr="0083299A" w:rsidRDefault="00AB2F51" w:rsidP="00AB2F51">
      <w:pPr>
        <w:pStyle w:val="NormalBold"/>
      </w:pPr>
      <w:r w:rsidRPr="00595665">
        <w:rPr>
          <w:rStyle w:val="HideTWBExt"/>
          <w:b w:val="0"/>
        </w:rPr>
        <w:t>&lt;Article&gt;</w:t>
      </w:r>
      <w:r w:rsidRPr="0083299A">
        <w:t>Stavak 42.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B9E6396" w14:textId="77777777" w:rsidTr="00F9062A">
        <w:trPr>
          <w:trHeight w:hRule="exact" w:val="240"/>
          <w:jc w:val="center"/>
        </w:trPr>
        <w:tc>
          <w:tcPr>
            <w:tcW w:w="9752" w:type="dxa"/>
            <w:gridSpan w:val="2"/>
            <w:tcBorders>
              <w:top w:val="nil"/>
              <w:left w:val="nil"/>
              <w:bottom w:val="nil"/>
              <w:right w:val="nil"/>
            </w:tcBorders>
          </w:tcPr>
          <w:p w14:paraId="78BB1194" w14:textId="77777777" w:rsidR="00AB2F51" w:rsidRPr="0083299A" w:rsidRDefault="00AB2F51" w:rsidP="00F9062A"/>
        </w:tc>
      </w:tr>
      <w:tr w:rsidR="00D1633B" w:rsidRPr="0083299A" w14:paraId="29939D8C" w14:textId="77777777" w:rsidTr="00F9062A">
        <w:trPr>
          <w:trHeight w:val="240"/>
          <w:jc w:val="center"/>
        </w:trPr>
        <w:tc>
          <w:tcPr>
            <w:tcW w:w="4876" w:type="dxa"/>
            <w:tcBorders>
              <w:top w:val="nil"/>
              <w:left w:val="nil"/>
              <w:bottom w:val="nil"/>
              <w:right w:val="nil"/>
            </w:tcBorders>
          </w:tcPr>
          <w:p w14:paraId="465F3F0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F0262C2" w14:textId="77777777" w:rsidR="00AB2F51" w:rsidRPr="0083299A" w:rsidRDefault="00AB2F51" w:rsidP="00F9062A">
            <w:pPr>
              <w:pStyle w:val="AmColumnHeading"/>
            </w:pPr>
            <w:r w:rsidRPr="0083299A">
              <w:t>Izmjena</w:t>
            </w:r>
          </w:p>
        </w:tc>
      </w:tr>
      <w:tr w:rsidR="00D1633B" w:rsidRPr="0083299A" w14:paraId="662A420A" w14:textId="77777777" w:rsidTr="00F9062A">
        <w:trPr>
          <w:jc w:val="center"/>
        </w:trPr>
        <w:tc>
          <w:tcPr>
            <w:tcW w:w="4876" w:type="dxa"/>
            <w:tcBorders>
              <w:top w:val="nil"/>
              <w:left w:val="nil"/>
              <w:bottom w:val="nil"/>
              <w:right w:val="nil"/>
            </w:tcBorders>
          </w:tcPr>
          <w:p w14:paraId="1F0FBB02" w14:textId="77777777" w:rsidR="00AB2F51" w:rsidRPr="0083299A" w:rsidRDefault="00AB2F51" w:rsidP="00F9062A">
            <w:pPr>
              <w:pStyle w:val="Normal6a"/>
            </w:pPr>
            <w:r w:rsidRPr="0083299A">
              <w:t>42.</w:t>
            </w:r>
            <w:r w:rsidRPr="0083299A">
              <w:tab/>
            </w:r>
            <w:r w:rsidRPr="0083299A">
              <w:rPr>
                <w:b/>
                <w:i/>
              </w:rPr>
              <w:t>smatra da bi trebalo ojačati međuinstitucijski dijalog i suradnju u području vladavine prava na razini EU-a;</w:t>
            </w:r>
            <w:r w:rsidRPr="0083299A">
              <w:t xml:space="preserve"> </w:t>
            </w:r>
            <w:r w:rsidRPr="0083299A">
              <w:rPr>
                <w:b/>
                <w:i/>
              </w:rPr>
              <w:t>žali zbog toga što</w:t>
            </w:r>
            <w:r w:rsidRPr="0083299A">
              <w:t xml:space="preserve"> su Komisija i Vijeće </w:t>
            </w:r>
            <w:r w:rsidRPr="0083299A">
              <w:rPr>
                <w:b/>
                <w:i/>
              </w:rPr>
              <w:t>dosad odbijali</w:t>
            </w:r>
            <w:r w:rsidRPr="0083299A">
              <w:t xml:space="preserve"> ponudu Parlamenta da sklope međuinstitucijski sporazum o demokraciji, vladavini prava i temeljnim pravima; </w:t>
            </w:r>
            <w:r w:rsidRPr="0083299A">
              <w:rPr>
                <w:b/>
                <w:i/>
              </w:rPr>
              <w:t>ponovno potvrđuje svoju spremnost da nastavi pregovore o tom sporazumu;</w:t>
            </w:r>
          </w:p>
        </w:tc>
        <w:tc>
          <w:tcPr>
            <w:tcW w:w="4876" w:type="dxa"/>
            <w:tcBorders>
              <w:top w:val="nil"/>
              <w:left w:val="nil"/>
              <w:bottom w:val="nil"/>
              <w:right w:val="nil"/>
            </w:tcBorders>
          </w:tcPr>
          <w:p w14:paraId="39860994" w14:textId="77777777" w:rsidR="00AB2F51" w:rsidRPr="0083299A" w:rsidRDefault="00AB2F51" w:rsidP="00F9062A">
            <w:pPr>
              <w:pStyle w:val="Normal6a"/>
            </w:pPr>
            <w:r w:rsidRPr="0083299A">
              <w:t>42.</w:t>
            </w:r>
            <w:r w:rsidRPr="0083299A">
              <w:tab/>
            </w:r>
            <w:r w:rsidRPr="0083299A">
              <w:rPr>
                <w:b/>
                <w:i/>
              </w:rPr>
              <w:t>prihvaća činjenicu da</w:t>
            </w:r>
            <w:r w:rsidRPr="0083299A">
              <w:t xml:space="preserve"> su Komisija i Vijeće </w:t>
            </w:r>
            <w:r w:rsidRPr="0083299A">
              <w:rPr>
                <w:b/>
                <w:i/>
              </w:rPr>
              <w:t>odbili</w:t>
            </w:r>
            <w:r w:rsidRPr="0083299A">
              <w:t xml:space="preserve"> ponudu Parlamenta da sklope međuinstitucijski sporazum o demokraciji, vladavini prava i temeljnim pravima;</w:t>
            </w:r>
          </w:p>
        </w:tc>
      </w:tr>
    </w:tbl>
    <w:p w14:paraId="7E345A3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3975CEFE" w14:textId="77777777" w:rsidR="00AB2F51" w:rsidRPr="0083299A" w:rsidRDefault="00AB2F51" w:rsidP="00AB2F51">
      <w:r w:rsidRPr="00595665">
        <w:rPr>
          <w:rStyle w:val="HideTWBExt"/>
        </w:rPr>
        <w:t>&lt;/Amend&gt;</w:t>
      </w:r>
    </w:p>
    <w:p w14:paraId="07682572"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705</w:t>
      </w:r>
      <w:r w:rsidRPr="00595665">
        <w:rPr>
          <w:rStyle w:val="HideTWBExt"/>
          <w:b w:val="0"/>
        </w:rPr>
        <w:t>&lt;/NumAm&gt;</w:t>
      </w:r>
    </w:p>
    <w:p w14:paraId="4171316C"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2E81E01D" w14:textId="77777777" w:rsidR="00AB2F51" w:rsidRPr="0083299A" w:rsidRDefault="00AB2F51" w:rsidP="00AB2F51">
      <w:pPr>
        <w:pStyle w:val="NormalBold"/>
      </w:pPr>
      <w:r w:rsidRPr="00595665">
        <w:rPr>
          <w:rStyle w:val="HideTWBExt"/>
          <w:b w:val="0"/>
        </w:rPr>
        <w:t>&lt;/RepeatBlock-By&gt;</w:t>
      </w:r>
    </w:p>
    <w:p w14:paraId="477F973F"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4DA1625" w14:textId="77777777" w:rsidR="00AB2F51" w:rsidRPr="0083299A" w:rsidRDefault="00AB2F51" w:rsidP="00AB2F51">
      <w:pPr>
        <w:pStyle w:val="NormalBold"/>
      </w:pPr>
      <w:r w:rsidRPr="00595665">
        <w:rPr>
          <w:rStyle w:val="HideTWBExt"/>
          <w:b w:val="0"/>
        </w:rPr>
        <w:t>&lt;Article&gt;</w:t>
      </w:r>
      <w:r w:rsidRPr="0083299A">
        <w:t>Stavak 42.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18674A7" w14:textId="77777777" w:rsidTr="00F9062A">
        <w:trPr>
          <w:trHeight w:hRule="exact" w:val="240"/>
          <w:jc w:val="center"/>
        </w:trPr>
        <w:tc>
          <w:tcPr>
            <w:tcW w:w="9752" w:type="dxa"/>
            <w:gridSpan w:val="2"/>
            <w:tcBorders>
              <w:top w:val="nil"/>
              <w:left w:val="nil"/>
              <w:bottom w:val="nil"/>
              <w:right w:val="nil"/>
            </w:tcBorders>
          </w:tcPr>
          <w:p w14:paraId="3D903D24" w14:textId="77777777" w:rsidR="00AB2F51" w:rsidRPr="0083299A" w:rsidRDefault="00AB2F51" w:rsidP="00F9062A"/>
        </w:tc>
      </w:tr>
      <w:tr w:rsidR="00D1633B" w:rsidRPr="0083299A" w14:paraId="1A5B1DBD" w14:textId="77777777" w:rsidTr="00F9062A">
        <w:trPr>
          <w:trHeight w:val="240"/>
          <w:jc w:val="center"/>
        </w:trPr>
        <w:tc>
          <w:tcPr>
            <w:tcW w:w="4876" w:type="dxa"/>
            <w:tcBorders>
              <w:top w:val="nil"/>
              <w:left w:val="nil"/>
              <w:bottom w:val="nil"/>
              <w:right w:val="nil"/>
            </w:tcBorders>
          </w:tcPr>
          <w:p w14:paraId="7E361E0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D2BF4CB" w14:textId="77777777" w:rsidR="00AB2F51" w:rsidRPr="0083299A" w:rsidRDefault="00AB2F51" w:rsidP="00F9062A">
            <w:pPr>
              <w:pStyle w:val="AmColumnHeading"/>
            </w:pPr>
            <w:r w:rsidRPr="0083299A">
              <w:t>Izmjena</w:t>
            </w:r>
          </w:p>
        </w:tc>
      </w:tr>
      <w:tr w:rsidR="00D1633B" w:rsidRPr="0083299A" w14:paraId="54D3728C" w14:textId="77777777" w:rsidTr="00F9062A">
        <w:trPr>
          <w:jc w:val="center"/>
        </w:trPr>
        <w:tc>
          <w:tcPr>
            <w:tcW w:w="4876" w:type="dxa"/>
            <w:tcBorders>
              <w:top w:val="nil"/>
              <w:left w:val="nil"/>
              <w:bottom w:val="nil"/>
              <w:right w:val="nil"/>
            </w:tcBorders>
          </w:tcPr>
          <w:p w14:paraId="3490973B" w14:textId="77777777" w:rsidR="00AB2F51" w:rsidRPr="0083299A" w:rsidRDefault="00AB2F51" w:rsidP="00F9062A">
            <w:pPr>
              <w:pStyle w:val="Normal6a"/>
            </w:pPr>
            <w:r w:rsidRPr="0083299A">
              <w:t>42.</w:t>
            </w:r>
            <w:r w:rsidRPr="0083299A">
              <w:tab/>
              <w:t xml:space="preserve">smatra da bi trebalo ojačati međuinstitucijski dijalog i suradnju u području vladavine prava na razini EU-a; žali zbog toga što su Komisija i Vijeće dosad odbijali ponudu Parlamenta da </w:t>
            </w:r>
            <w:r w:rsidRPr="0083299A">
              <w:lastRenderedPageBreak/>
              <w:t>sklope međuinstitucijski sporazum o demokraciji, vladavini prava i temeljnim pravima; ponovno potvrđuje svoju spremnost da nastavi pregovore o tom sporazumu;</w:t>
            </w:r>
          </w:p>
        </w:tc>
        <w:tc>
          <w:tcPr>
            <w:tcW w:w="4876" w:type="dxa"/>
            <w:tcBorders>
              <w:top w:val="nil"/>
              <w:left w:val="nil"/>
              <w:bottom w:val="nil"/>
              <w:right w:val="nil"/>
            </w:tcBorders>
          </w:tcPr>
          <w:p w14:paraId="2A06756C" w14:textId="77777777" w:rsidR="00AB2F51" w:rsidRPr="0083299A" w:rsidRDefault="00AB2F51" w:rsidP="00F9062A">
            <w:pPr>
              <w:pStyle w:val="Normal6a"/>
            </w:pPr>
            <w:r w:rsidRPr="0083299A">
              <w:lastRenderedPageBreak/>
              <w:t>42.</w:t>
            </w:r>
            <w:r w:rsidRPr="0083299A">
              <w:tab/>
              <w:t xml:space="preserve">smatra da bi trebalo ojačati međuinstitucijski dijalog i suradnju u području vladavine prava na razini EU-a; žali zbog toga što su Komisija i Vijeće dosad odbijali ponudu Parlamenta da </w:t>
            </w:r>
            <w:r w:rsidRPr="0083299A">
              <w:lastRenderedPageBreak/>
              <w:t xml:space="preserve">sklope međuinstitucijski sporazum o demokraciji, vladavini prava i temeljnim pravima; ponovno potvrđuje svoju spremnost da nastavi pregovore o tom sporazumu </w:t>
            </w:r>
            <w:r w:rsidRPr="0083299A">
              <w:rPr>
                <w:b/>
                <w:i/>
              </w:rPr>
              <w:t>i ističe dodanu vrijednost koju strukturirani i predvidljivi okvir može donijeti za zaštitu temeljnih vrijednosti Unije</w:t>
            </w:r>
            <w:r w:rsidRPr="0083299A">
              <w:t>;</w:t>
            </w:r>
          </w:p>
        </w:tc>
      </w:tr>
    </w:tbl>
    <w:p w14:paraId="4EDE352F"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DAB1B20" w14:textId="77777777" w:rsidR="00AB2F51" w:rsidRPr="0083299A" w:rsidRDefault="00AB2F51" w:rsidP="00AB2F51">
      <w:r w:rsidRPr="00595665">
        <w:rPr>
          <w:rStyle w:val="HideTWBExt"/>
        </w:rPr>
        <w:t>&lt;/Amend&gt;</w:t>
      </w:r>
    </w:p>
    <w:p w14:paraId="48AF523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706</w:t>
      </w:r>
      <w:r w:rsidRPr="00595665">
        <w:rPr>
          <w:rStyle w:val="HideTWBExt"/>
          <w:b w:val="0"/>
        </w:rPr>
        <w:t>&lt;/NumAm&gt;</w:t>
      </w:r>
    </w:p>
    <w:p w14:paraId="08F0E1B8"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1C100100" w14:textId="77777777" w:rsidR="00AB2F51" w:rsidRPr="0083299A" w:rsidRDefault="00AB2F51" w:rsidP="00AB2F51">
      <w:pPr>
        <w:pStyle w:val="NormalBold"/>
      </w:pPr>
      <w:r w:rsidRPr="00595665">
        <w:rPr>
          <w:rStyle w:val="HideTWBExt"/>
          <w:b w:val="0"/>
        </w:rPr>
        <w:t>&lt;/RepeatBlock-By&gt;</w:t>
      </w:r>
    </w:p>
    <w:p w14:paraId="2D03167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A81DFA5" w14:textId="77777777" w:rsidR="00AB2F51" w:rsidRPr="0083299A" w:rsidRDefault="00AB2F51" w:rsidP="00AB2F51">
      <w:pPr>
        <w:pStyle w:val="NormalBold"/>
      </w:pPr>
      <w:r w:rsidRPr="00595665">
        <w:rPr>
          <w:rStyle w:val="HideTWBExt"/>
          <w:b w:val="0"/>
        </w:rPr>
        <w:t>&lt;Article&gt;</w:t>
      </w:r>
      <w:r w:rsidRPr="0083299A">
        <w:t>Stavak 42.</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082EE34" w14:textId="77777777" w:rsidTr="00F9062A">
        <w:trPr>
          <w:trHeight w:hRule="exact" w:val="240"/>
          <w:jc w:val="center"/>
        </w:trPr>
        <w:tc>
          <w:tcPr>
            <w:tcW w:w="9752" w:type="dxa"/>
            <w:gridSpan w:val="2"/>
            <w:tcBorders>
              <w:top w:val="nil"/>
              <w:left w:val="nil"/>
              <w:bottom w:val="nil"/>
              <w:right w:val="nil"/>
            </w:tcBorders>
          </w:tcPr>
          <w:p w14:paraId="136DA5EB" w14:textId="77777777" w:rsidR="00AB2F51" w:rsidRPr="0083299A" w:rsidRDefault="00AB2F51" w:rsidP="00F9062A"/>
        </w:tc>
      </w:tr>
      <w:tr w:rsidR="00D1633B" w:rsidRPr="0083299A" w14:paraId="4C63B063" w14:textId="77777777" w:rsidTr="00F9062A">
        <w:trPr>
          <w:trHeight w:val="240"/>
          <w:jc w:val="center"/>
        </w:trPr>
        <w:tc>
          <w:tcPr>
            <w:tcW w:w="4876" w:type="dxa"/>
            <w:tcBorders>
              <w:top w:val="nil"/>
              <w:left w:val="nil"/>
              <w:bottom w:val="nil"/>
              <w:right w:val="nil"/>
            </w:tcBorders>
          </w:tcPr>
          <w:p w14:paraId="69F925D1"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62CB68B" w14:textId="77777777" w:rsidR="00AB2F51" w:rsidRPr="0083299A" w:rsidRDefault="00AB2F51" w:rsidP="00F9062A">
            <w:pPr>
              <w:pStyle w:val="AmColumnHeading"/>
            </w:pPr>
            <w:r w:rsidRPr="0083299A">
              <w:t>Izmjena</w:t>
            </w:r>
          </w:p>
        </w:tc>
      </w:tr>
      <w:tr w:rsidR="00D1633B" w:rsidRPr="0083299A" w14:paraId="70748DA5" w14:textId="77777777" w:rsidTr="00F9062A">
        <w:trPr>
          <w:jc w:val="center"/>
        </w:trPr>
        <w:tc>
          <w:tcPr>
            <w:tcW w:w="4876" w:type="dxa"/>
            <w:tcBorders>
              <w:top w:val="nil"/>
              <w:left w:val="nil"/>
              <w:bottom w:val="nil"/>
              <w:right w:val="nil"/>
            </w:tcBorders>
          </w:tcPr>
          <w:p w14:paraId="2772A128" w14:textId="77777777" w:rsidR="00AB2F51" w:rsidRPr="0083299A" w:rsidRDefault="00AB2F51" w:rsidP="00F9062A">
            <w:pPr>
              <w:pStyle w:val="Normal6a"/>
            </w:pPr>
            <w:r w:rsidRPr="0083299A">
              <w:t>42.</w:t>
            </w:r>
            <w:r w:rsidRPr="0083299A">
              <w:tab/>
              <w:t>smatra da bi trebalo ojačati međuinstitucijski dijalog i suradnju u području vladavine prava na razini EU-a</w:t>
            </w:r>
            <w:r w:rsidRPr="0083299A">
              <w:rPr>
                <w:b/>
                <w:i/>
              </w:rPr>
              <w:t>; žali zbog toga što su Komisija i Vijeće dosad odbijali ponudu Parlamenta da sklope međuinstitucijski sporazum o demokraciji, vladavini prava i temeljnim pravima</w:t>
            </w:r>
            <w:r w:rsidRPr="0083299A">
              <w:t xml:space="preserve">; </w:t>
            </w:r>
            <w:r w:rsidRPr="0083299A">
              <w:rPr>
                <w:b/>
                <w:i/>
              </w:rPr>
              <w:t>ponovno potvrđuje svoju spremnost da nastavi pregovore o tom sporazumu;</w:t>
            </w:r>
          </w:p>
        </w:tc>
        <w:tc>
          <w:tcPr>
            <w:tcW w:w="4876" w:type="dxa"/>
            <w:tcBorders>
              <w:top w:val="nil"/>
              <w:left w:val="nil"/>
              <w:bottom w:val="nil"/>
              <w:right w:val="nil"/>
            </w:tcBorders>
          </w:tcPr>
          <w:p w14:paraId="739D312D" w14:textId="77777777" w:rsidR="00AB2F51" w:rsidRPr="0083299A" w:rsidRDefault="00AB2F51" w:rsidP="00F9062A">
            <w:pPr>
              <w:pStyle w:val="Normal6a"/>
            </w:pPr>
            <w:r w:rsidRPr="0083299A">
              <w:t>42.</w:t>
            </w:r>
            <w:r w:rsidRPr="0083299A">
              <w:tab/>
              <w:t xml:space="preserve">smatra da bi trebalo ojačati međuinstitucijski dijalog i suradnju u području vladavine prava na razini EU-a </w:t>
            </w:r>
            <w:r w:rsidRPr="0083299A">
              <w:rPr>
                <w:b/>
                <w:i/>
              </w:rPr>
              <w:t>tako da se na same institucije EU-a primjenjuju isti mehanizmi nadzora radi borbe protiv korupcije i mehanizmi odgovornosti koji se primjenjuju i na države članice kako bi se osigurala unutarnja usklađenost i vjerodostojnost okvira za vladavinu prava</w:t>
            </w:r>
            <w:r w:rsidRPr="0083299A">
              <w:t>;</w:t>
            </w:r>
          </w:p>
        </w:tc>
      </w:tr>
    </w:tbl>
    <w:p w14:paraId="426AEE5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B46AC78" w14:textId="77777777" w:rsidR="00AB2F51" w:rsidRPr="0083299A" w:rsidRDefault="00AB2F51" w:rsidP="00AB2F51">
      <w:r w:rsidRPr="00595665">
        <w:rPr>
          <w:rStyle w:val="HideTWBExt"/>
        </w:rPr>
        <w:t>&lt;/Amend&gt;</w:t>
      </w:r>
    </w:p>
    <w:p w14:paraId="62C580E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707</w:t>
      </w:r>
      <w:r w:rsidRPr="00595665">
        <w:rPr>
          <w:rStyle w:val="HideTWBExt"/>
          <w:b w:val="0"/>
        </w:rPr>
        <w:t>&lt;/NumAm&gt;</w:t>
      </w:r>
    </w:p>
    <w:p w14:paraId="4DEF2C82"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6B8B441A" w14:textId="77777777" w:rsidR="00AB2F51" w:rsidRPr="0083299A" w:rsidRDefault="00AB2F51" w:rsidP="00AB2F51">
      <w:pPr>
        <w:pStyle w:val="NormalBold"/>
      </w:pPr>
      <w:r w:rsidRPr="00595665">
        <w:rPr>
          <w:rStyle w:val="HideTWBExt"/>
          <w:b w:val="0"/>
        </w:rPr>
        <w:t>&lt;/RepeatBlock-By&gt;</w:t>
      </w:r>
    </w:p>
    <w:p w14:paraId="58C0813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C2A3136" w14:textId="77777777" w:rsidR="00AB2F51" w:rsidRPr="0083299A" w:rsidRDefault="00AB2F51" w:rsidP="00AB2F51">
      <w:pPr>
        <w:pStyle w:val="NormalBold"/>
      </w:pPr>
      <w:r w:rsidRPr="00595665">
        <w:rPr>
          <w:rStyle w:val="HideTWBExt"/>
          <w:b w:val="0"/>
        </w:rPr>
        <w:t>&lt;Article&gt;</w:t>
      </w:r>
      <w:r w:rsidRPr="0083299A">
        <w:t>Stavak 42.a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0E433A2" w14:textId="77777777" w:rsidTr="00F9062A">
        <w:trPr>
          <w:trHeight w:hRule="exact" w:val="240"/>
          <w:jc w:val="center"/>
        </w:trPr>
        <w:tc>
          <w:tcPr>
            <w:tcW w:w="9752" w:type="dxa"/>
            <w:gridSpan w:val="2"/>
            <w:tcBorders>
              <w:top w:val="nil"/>
              <w:left w:val="nil"/>
              <w:bottom w:val="nil"/>
              <w:right w:val="nil"/>
            </w:tcBorders>
          </w:tcPr>
          <w:p w14:paraId="29AEC5BA" w14:textId="77777777" w:rsidR="00AB2F51" w:rsidRPr="0083299A" w:rsidRDefault="00AB2F51" w:rsidP="00F9062A"/>
        </w:tc>
      </w:tr>
      <w:tr w:rsidR="00D1633B" w:rsidRPr="0083299A" w14:paraId="7AB07A02" w14:textId="77777777" w:rsidTr="00F9062A">
        <w:trPr>
          <w:trHeight w:val="240"/>
          <w:jc w:val="center"/>
        </w:trPr>
        <w:tc>
          <w:tcPr>
            <w:tcW w:w="4876" w:type="dxa"/>
            <w:tcBorders>
              <w:top w:val="nil"/>
              <w:left w:val="nil"/>
              <w:bottom w:val="nil"/>
              <w:right w:val="nil"/>
            </w:tcBorders>
          </w:tcPr>
          <w:p w14:paraId="3D9D972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1BBBF8D" w14:textId="77777777" w:rsidR="00AB2F51" w:rsidRPr="0083299A" w:rsidRDefault="00AB2F51" w:rsidP="00F9062A">
            <w:pPr>
              <w:pStyle w:val="AmColumnHeading"/>
            </w:pPr>
            <w:r w:rsidRPr="0083299A">
              <w:t>Izmjena</w:t>
            </w:r>
          </w:p>
        </w:tc>
      </w:tr>
      <w:tr w:rsidR="00D1633B" w:rsidRPr="0083299A" w14:paraId="1A7F4D6B" w14:textId="77777777" w:rsidTr="00F9062A">
        <w:trPr>
          <w:jc w:val="center"/>
        </w:trPr>
        <w:tc>
          <w:tcPr>
            <w:tcW w:w="4876" w:type="dxa"/>
            <w:tcBorders>
              <w:top w:val="nil"/>
              <w:left w:val="nil"/>
              <w:bottom w:val="nil"/>
              <w:right w:val="nil"/>
            </w:tcBorders>
          </w:tcPr>
          <w:p w14:paraId="5F458D3F" w14:textId="77777777" w:rsidR="00AB2F51" w:rsidRPr="0083299A" w:rsidRDefault="00AB2F51" w:rsidP="00F9062A">
            <w:pPr>
              <w:pStyle w:val="Normal6a"/>
            </w:pPr>
          </w:p>
        </w:tc>
        <w:tc>
          <w:tcPr>
            <w:tcW w:w="4876" w:type="dxa"/>
            <w:tcBorders>
              <w:top w:val="nil"/>
              <w:left w:val="nil"/>
              <w:bottom w:val="nil"/>
              <w:right w:val="nil"/>
            </w:tcBorders>
          </w:tcPr>
          <w:p w14:paraId="0A4880BB" w14:textId="77777777" w:rsidR="00AB2F51" w:rsidRPr="0083299A" w:rsidRDefault="00AB2F51" w:rsidP="00F9062A">
            <w:pPr>
              <w:pStyle w:val="Normal6a"/>
            </w:pPr>
            <w:r w:rsidRPr="0083299A">
              <w:rPr>
                <w:b/>
                <w:i/>
              </w:rPr>
              <w:t>42.a</w:t>
            </w:r>
            <w:r w:rsidRPr="0083299A">
              <w:tab/>
            </w:r>
            <w:r w:rsidRPr="0083299A">
              <w:rPr>
                <w:b/>
                <w:i/>
              </w:rPr>
              <w:t>poziva Komisiju da osigura potpunu usklađenost i dosljednost u svim izvješćima i instrumentima za procjenu povezanima s vladavinom prava u Europskoj uniji; naglašava da, unatoč tome što su glavne uprave nadležne za različite postupke izvješćivanja, moraju blisko surađivati i održavati jedinstveni metodološki i analitički pristup; ističe važnost izbjegavanja proturječnosti ili razlika među nalazima i evaluacijama u godišnjem izvješću o vladavini prava, godišnjim izvješćima o proširenju i preporukama za pojedine zemlje u okviru europskog semestra; naglašava da je usklađeno izvješćivanje neophodno kako bi se osigurala dosljednost, transparentnost i djelotvornost okvira Unije za praćenje vladavine prava te pružile državama članicama i zemljama kandidatkinjama jasne, dosljedne i predvidljive smjernice;</w:t>
            </w:r>
          </w:p>
        </w:tc>
      </w:tr>
    </w:tbl>
    <w:p w14:paraId="20C9C04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6E2961F" w14:textId="77777777" w:rsidR="00AB2F51" w:rsidRPr="0083299A" w:rsidRDefault="00AB2F51" w:rsidP="00AB2F51">
      <w:r w:rsidRPr="00595665">
        <w:rPr>
          <w:rStyle w:val="HideTWBExt"/>
        </w:rPr>
        <w:t>&lt;/Amend&gt;</w:t>
      </w:r>
    </w:p>
    <w:p w14:paraId="3A4F29B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708</w:t>
      </w:r>
      <w:r w:rsidRPr="00595665">
        <w:rPr>
          <w:rStyle w:val="HideTWBExt"/>
          <w:b w:val="0"/>
        </w:rPr>
        <w:t>&lt;/NumAm&gt;</w:t>
      </w:r>
    </w:p>
    <w:p w14:paraId="09FF9F95"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2E99CBA8" w14:textId="77777777" w:rsidR="00AB2F51" w:rsidRPr="0083299A" w:rsidRDefault="00AB2F51" w:rsidP="00AB2F51">
      <w:pPr>
        <w:pStyle w:val="NormalBold"/>
      </w:pPr>
      <w:r w:rsidRPr="00595665">
        <w:rPr>
          <w:rStyle w:val="HideTWBExt"/>
          <w:b w:val="0"/>
        </w:rPr>
        <w:t>&lt;/RepeatBlock-By&gt;</w:t>
      </w:r>
    </w:p>
    <w:p w14:paraId="5D26AC2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FA7DA0B" w14:textId="77777777" w:rsidR="00AB2F51" w:rsidRPr="0083299A" w:rsidRDefault="00AB2F51" w:rsidP="00AB2F51">
      <w:pPr>
        <w:pStyle w:val="NormalBold"/>
      </w:pPr>
      <w:r w:rsidRPr="00595665">
        <w:rPr>
          <w:rStyle w:val="HideTWBExt"/>
          <w:b w:val="0"/>
        </w:rPr>
        <w:t>&lt;Article&gt;</w:t>
      </w:r>
      <w:r w:rsidRPr="0083299A">
        <w:t>Stavak 42.a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212DB69" w14:textId="77777777" w:rsidTr="00F9062A">
        <w:trPr>
          <w:trHeight w:hRule="exact" w:val="240"/>
          <w:jc w:val="center"/>
        </w:trPr>
        <w:tc>
          <w:tcPr>
            <w:tcW w:w="9752" w:type="dxa"/>
            <w:gridSpan w:val="2"/>
            <w:tcBorders>
              <w:top w:val="nil"/>
              <w:left w:val="nil"/>
              <w:bottom w:val="nil"/>
              <w:right w:val="nil"/>
            </w:tcBorders>
          </w:tcPr>
          <w:p w14:paraId="5564AB77" w14:textId="77777777" w:rsidR="00AB2F51" w:rsidRPr="0083299A" w:rsidRDefault="00AB2F51" w:rsidP="00F9062A"/>
        </w:tc>
      </w:tr>
      <w:tr w:rsidR="00D1633B" w:rsidRPr="0083299A" w14:paraId="5D6F161E" w14:textId="77777777" w:rsidTr="00F9062A">
        <w:trPr>
          <w:trHeight w:val="240"/>
          <w:jc w:val="center"/>
        </w:trPr>
        <w:tc>
          <w:tcPr>
            <w:tcW w:w="4876" w:type="dxa"/>
            <w:tcBorders>
              <w:top w:val="nil"/>
              <w:left w:val="nil"/>
              <w:bottom w:val="nil"/>
              <w:right w:val="nil"/>
            </w:tcBorders>
          </w:tcPr>
          <w:p w14:paraId="7878033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F1F438C" w14:textId="77777777" w:rsidR="00AB2F51" w:rsidRPr="0083299A" w:rsidRDefault="00AB2F51" w:rsidP="00F9062A">
            <w:pPr>
              <w:pStyle w:val="AmColumnHeading"/>
            </w:pPr>
            <w:r w:rsidRPr="0083299A">
              <w:t>Izmjena</w:t>
            </w:r>
          </w:p>
        </w:tc>
      </w:tr>
      <w:tr w:rsidR="00D1633B" w:rsidRPr="0083299A" w14:paraId="362BB3B3" w14:textId="77777777" w:rsidTr="00F9062A">
        <w:trPr>
          <w:jc w:val="center"/>
        </w:trPr>
        <w:tc>
          <w:tcPr>
            <w:tcW w:w="4876" w:type="dxa"/>
            <w:tcBorders>
              <w:top w:val="nil"/>
              <w:left w:val="nil"/>
              <w:bottom w:val="nil"/>
              <w:right w:val="nil"/>
            </w:tcBorders>
          </w:tcPr>
          <w:p w14:paraId="09B068F3" w14:textId="77777777" w:rsidR="00AB2F51" w:rsidRPr="0083299A" w:rsidRDefault="00AB2F51" w:rsidP="00F9062A">
            <w:pPr>
              <w:pStyle w:val="Normal6a"/>
            </w:pPr>
          </w:p>
        </w:tc>
        <w:tc>
          <w:tcPr>
            <w:tcW w:w="4876" w:type="dxa"/>
            <w:tcBorders>
              <w:top w:val="nil"/>
              <w:left w:val="nil"/>
              <w:bottom w:val="nil"/>
              <w:right w:val="nil"/>
            </w:tcBorders>
          </w:tcPr>
          <w:p w14:paraId="4FB6E2E8" w14:textId="3A8658FD" w:rsidR="00AB2F51" w:rsidRPr="0083299A" w:rsidRDefault="00AB2F51" w:rsidP="00F9062A">
            <w:pPr>
              <w:pStyle w:val="Normal6a"/>
            </w:pPr>
            <w:r w:rsidRPr="0083299A">
              <w:rPr>
                <w:b/>
                <w:i/>
              </w:rPr>
              <w:t>42.a</w:t>
            </w:r>
            <w:r w:rsidRPr="0083299A">
              <w:tab/>
            </w:r>
            <w:r w:rsidRPr="0083299A">
              <w:rPr>
                <w:b/>
                <w:i/>
              </w:rPr>
              <w:t>ističe da EU u vlastitom djelovanju ne osigurava potpunu transparentnost, nepristranost i odgovornost;</w:t>
            </w:r>
            <w:r w:rsidRPr="0083299A">
              <w:t xml:space="preserve"> </w:t>
            </w:r>
            <w:r w:rsidRPr="0083299A">
              <w:rPr>
                <w:b/>
                <w:i/>
              </w:rPr>
              <w:t>žali zbog toga što su Komisija i Vijeće dosad dosljedno odbijali inicijative za povećanje njihove demokratske odgovornosti, što povećava percepciju dvostrukih standarda; naglašava da je transparentnost aktivnosti institucija EU-a uvjet za njihovu vjerodostojnost;</w:t>
            </w:r>
          </w:p>
        </w:tc>
      </w:tr>
    </w:tbl>
    <w:p w14:paraId="4599B69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34FD98AA" w14:textId="77777777" w:rsidR="00AB2F51" w:rsidRPr="0083299A" w:rsidRDefault="00AB2F51" w:rsidP="00AB2F51">
      <w:r w:rsidRPr="00595665">
        <w:rPr>
          <w:rStyle w:val="HideTWBExt"/>
        </w:rPr>
        <w:lastRenderedPageBreak/>
        <w:t>&lt;/Amend&gt;</w:t>
      </w:r>
    </w:p>
    <w:p w14:paraId="5AD3BAD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709</w:t>
      </w:r>
      <w:r w:rsidRPr="00595665">
        <w:rPr>
          <w:rStyle w:val="HideTWBExt"/>
          <w:b w:val="0"/>
        </w:rPr>
        <w:t>&lt;/NumAm&gt;</w:t>
      </w:r>
    </w:p>
    <w:p w14:paraId="07B4C10D"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595665">
        <w:rPr>
          <w:rStyle w:val="HideTWBExt"/>
          <w:b w:val="0"/>
        </w:rPr>
        <w:t>&lt;/Members&gt;</w:t>
      </w:r>
    </w:p>
    <w:p w14:paraId="3C5EC080" w14:textId="77777777" w:rsidR="00AB2F51" w:rsidRPr="0083299A" w:rsidRDefault="00AB2F51" w:rsidP="00AB2F51">
      <w:pPr>
        <w:pStyle w:val="NormalBold"/>
      </w:pPr>
      <w:r w:rsidRPr="00595665">
        <w:rPr>
          <w:rStyle w:val="HideTWBExt"/>
          <w:b w:val="0"/>
        </w:rPr>
        <w:t>&lt;/RepeatBlock-By&gt;</w:t>
      </w:r>
    </w:p>
    <w:p w14:paraId="1A0BD1D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27E92DA" w14:textId="77777777" w:rsidR="00AB2F51" w:rsidRPr="0083299A" w:rsidRDefault="00AB2F51" w:rsidP="00AB2F51">
      <w:pPr>
        <w:pStyle w:val="NormalBold"/>
      </w:pPr>
      <w:r w:rsidRPr="00595665">
        <w:rPr>
          <w:rStyle w:val="HideTWBExt"/>
          <w:b w:val="0"/>
        </w:rPr>
        <w:t>&lt;Article&gt;</w:t>
      </w:r>
      <w:r w:rsidRPr="0083299A">
        <w:t>Stavak 42.a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37CE70D" w14:textId="77777777" w:rsidTr="00F9062A">
        <w:trPr>
          <w:trHeight w:hRule="exact" w:val="240"/>
          <w:jc w:val="center"/>
        </w:trPr>
        <w:tc>
          <w:tcPr>
            <w:tcW w:w="9752" w:type="dxa"/>
            <w:gridSpan w:val="2"/>
            <w:tcBorders>
              <w:top w:val="nil"/>
              <w:left w:val="nil"/>
              <w:bottom w:val="nil"/>
              <w:right w:val="nil"/>
            </w:tcBorders>
          </w:tcPr>
          <w:p w14:paraId="5CD49C4C" w14:textId="77777777" w:rsidR="00AB2F51" w:rsidRPr="0083299A" w:rsidRDefault="00AB2F51" w:rsidP="00F9062A"/>
        </w:tc>
      </w:tr>
      <w:tr w:rsidR="00D1633B" w:rsidRPr="0083299A" w14:paraId="423E9C5C" w14:textId="77777777" w:rsidTr="00F9062A">
        <w:trPr>
          <w:trHeight w:val="240"/>
          <w:jc w:val="center"/>
        </w:trPr>
        <w:tc>
          <w:tcPr>
            <w:tcW w:w="4876" w:type="dxa"/>
            <w:tcBorders>
              <w:top w:val="nil"/>
              <w:left w:val="nil"/>
              <w:bottom w:val="nil"/>
              <w:right w:val="nil"/>
            </w:tcBorders>
          </w:tcPr>
          <w:p w14:paraId="49B8B69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E4182AA" w14:textId="77777777" w:rsidR="00AB2F51" w:rsidRPr="0083299A" w:rsidRDefault="00AB2F51" w:rsidP="00F9062A">
            <w:pPr>
              <w:pStyle w:val="AmColumnHeading"/>
            </w:pPr>
            <w:r w:rsidRPr="0083299A">
              <w:t>Izmjena</w:t>
            </w:r>
          </w:p>
        </w:tc>
      </w:tr>
      <w:tr w:rsidR="00D1633B" w:rsidRPr="0083299A" w14:paraId="6ADA3FAE" w14:textId="77777777" w:rsidTr="00F9062A">
        <w:trPr>
          <w:jc w:val="center"/>
        </w:trPr>
        <w:tc>
          <w:tcPr>
            <w:tcW w:w="4876" w:type="dxa"/>
            <w:tcBorders>
              <w:top w:val="nil"/>
              <w:left w:val="nil"/>
              <w:bottom w:val="nil"/>
              <w:right w:val="nil"/>
            </w:tcBorders>
          </w:tcPr>
          <w:p w14:paraId="77013EC6" w14:textId="77777777" w:rsidR="00AB2F51" w:rsidRPr="0083299A" w:rsidRDefault="00AB2F51" w:rsidP="00F9062A">
            <w:pPr>
              <w:pStyle w:val="Normal6a"/>
            </w:pPr>
          </w:p>
        </w:tc>
        <w:tc>
          <w:tcPr>
            <w:tcW w:w="4876" w:type="dxa"/>
            <w:tcBorders>
              <w:top w:val="nil"/>
              <w:left w:val="nil"/>
              <w:bottom w:val="nil"/>
              <w:right w:val="nil"/>
            </w:tcBorders>
          </w:tcPr>
          <w:p w14:paraId="05D22B78" w14:textId="77777777" w:rsidR="00AB2F51" w:rsidRPr="0083299A" w:rsidRDefault="00AB2F51" w:rsidP="00F9062A">
            <w:pPr>
              <w:pStyle w:val="Normal6a"/>
            </w:pPr>
            <w:r w:rsidRPr="0083299A">
              <w:rPr>
                <w:b/>
                <w:i/>
              </w:rPr>
              <w:t>42.a</w:t>
            </w:r>
            <w:r w:rsidRPr="0083299A">
              <w:tab/>
            </w:r>
            <w:r w:rsidRPr="0083299A">
              <w:rPr>
                <w:b/>
                <w:i/>
              </w:rPr>
              <w:t>poziva Komisiju i države članice da se bore protiv diskriminacije na temelju rasnog i etničkog podrijetla, vjere ili uvjerenja, nacionalnosti, političkog mišljenja, jezika, invaliditeta, dobi, roda, uključujući rodni identitet i rodno izražavanje, te seksualne orijentacije;</w:t>
            </w:r>
          </w:p>
        </w:tc>
      </w:tr>
    </w:tbl>
    <w:p w14:paraId="51C9F30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B7DB826" w14:textId="77777777" w:rsidR="00AB2F51" w:rsidRPr="0083299A" w:rsidRDefault="00AB2F51" w:rsidP="00AB2F51">
      <w:r w:rsidRPr="00595665">
        <w:rPr>
          <w:rStyle w:val="HideTWBExt"/>
        </w:rPr>
        <w:t>&lt;/Amend&gt;</w:t>
      </w:r>
    </w:p>
    <w:p w14:paraId="7FC460E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710</w:t>
      </w:r>
      <w:r w:rsidRPr="00595665">
        <w:rPr>
          <w:rStyle w:val="HideTWBExt"/>
          <w:b w:val="0"/>
        </w:rPr>
        <w:t>&lt;/NumAm&gt;</w:t>
      </w:r>
    </w:p>
    <w:p w14:paraId="2BC6B319"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00D181A7" w14:textId="77777777" w:rsidR="00AB2F51" w:rsidRPr="0083299A" w:rsidRDefault="00AB2F51" w:rsidP="00AB2F51">
      <w:pPr>
        <w:pStyle w:val="NormalBold"/>
      </w:pPr>
      <w:r w:rsidRPr="00595665">
        <w:rPr>
          <w:rStyle w:val="HideTWBExt"/>
          <w:b w:val="0"/>
        </w:rPr>
        <w:t>&lt;/RepeatBlock-By&gt;</w:t>
      </w:r>
    </w:p>
    <w:p w14:paraId="0067A6A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3713D59" w14:textId="77777777" w:rsidR="00AB2F51" w:rsidRPr="0083299A" w:rsidRDefault="00AB2F51" w:rsidP="00AB2F51">
      <w:pPr>
        <w:pStyle w:val="NormalBold"/>
      </w:pPr>
      <w:r w:rsidRPr="00595665">
        <w:rPr>
          <w:rStyle w:val="HideTWBExt"/>
          <w:b w:val="0"/>
        </w:rPr>
        <w:t>&lt;Article&gt;</w:t>
      </w:r>
      <w:r w:rsidRPr="0083299A">
        <w:t>Stavak 42.b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2351953" w14:textId="77777777" w:rsidTr="00F9062A">
        <w:trPr>
          <w:trHeight w:hRule="exact" w:val="240"/>
          <w:jc w:val="center"/>
        </w:trPr>
        <w:tc>
          <w:tcPr>
            <w:tcW w:w="9752" w:type="dxa"/>
            <w:gridSpan w:val="2"/>
            <w:tcBorders>
              <w:top w:val="nil"/>
              <w:left w:val="nil"/>
              <w:bottom w:val="nil"/>
              <w:right w:val="nil"/>
            </w:tcBorders>
          </w:tcPr>
          <w:p w14:paraId="4A4B34CB" w14:textId="77777777" w:rsidR="00AB2F51" w:rsidRPr="0083299A" w:rsidRDefault="00AB2F51" w:rsidP="00F9062A"/>
        </w:tc>
      </w:tr>
      <w:tr w:rsidR="00D1633B" w:rsidRPr="0083299A" w14:paraId="2CA63F88" w14:textId="77777777" w:rsidTr="00F9062A">
        <w:trPr>
          <w:trHeight w:val="240"/>
          <w:jc w:val="center"/>
        </w:trPr>
        <w:tc>
          <w:tcPr>
            <w:tcW w:w="4876" w:type="dxa"/>
            <w:tcBorders>
              <w:top w:val="nil"/>
              <w:left w:val="nil"/>
              <w:bottom w:val="nil"/>
              <w:right w:val="nil"/>
            </w:tcBorders>
          </w:tcPr>
          <w:p w14:paraId="0A196D3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C802F60" w14:textId="77777777" w:rsidR="00AB2F51" w:rsidRPr="0083299A" w:rsidRDefault="00AB2F51" w:rsidP="00F9062A">
            <w:pPr>
              <w:pStyle w:val="AmColumnHeading"/>
            </w:pPr>
            <w:r w:rsidRPr="0083299A">
              <w:t>Izmjena</w:t>
            </w:r>
          </w:p>
        </w:tc>
      </w:tr>
      <w:tr w:rsidR="00D1633B" w:rsidRPr="0083299A" w14:paraId="23251661" w14:textId="77777777" w:rsidTr="00F9062A">
        <w:trPr>
          <w:jc w:val="center"/>
        </w:trPr>
        <w:tc>
          <w:tcPr>
            <w:tcW w:w="4876" w:type="dxa"/>
            <w:tcBorders>
              <w:top w:val="nil"/>
              <w:left w:val="nil"/>
              <w:bottom w:val="nil"/>
              <w:right w:val="nil"/>
            </w:tcBorders>
          </w:tcPr>
          <w:p w14:paraId="00E00D17" w14:textId="77777777" w:rsidR="00AB2F51" w:rsidRPr="0083299A" w:rsidRDefault="00AB2F51" w:rsidP="00F9062A">
            <w:pPr>
              <w:pStyle w:val="Normal6a"/>
            </w:pPr>
          </w:p>
        </w:tc>
        <w:tc>
          <w:tcPr>
            <w:tcW w:w="4876" w:type="dxa"/>
            <w:tcBorders>
              <w:top w:val="nil"/>
              <w:left w:val="nil"/>
              <w:bottom w:val="nil"/>
              <w:right w:val="nil"/>
            </w:tcBorders>
          </w:tcPr>
          <w:p w14:paraId="2E62E62D" w14:textId="77777777" w:rsidR="00AB2F51" w:rsidRPr="0083299A" w:rsidRDefault="00AB2F51" w:rsidP="00F9062A">
            <w:pPr>
              <w:pStyle w:val="Normal6a"/>
            </w:pPr>
            <w:r w:rsidRPr="0083299A">
              <w:rPr>
                <w:b/>
                <w:i/>
              </w:rPr>
              <w:t>42.b</w:t>
            </w:r>
            <w:r w:rsidRPr="0083299A">
              <w:tab/>
            </w:r>
            <w:r w:rsidRPr="0083299A">
              <w:rPr>
                <w:b/>
                <w:i/>
              </w:rPr>
              <w:t xml:space="preserve">sa zabrinutošću napominje da su 93 % svih preporuka iz 2025. preporuke koje su ponovljene iz prethodnih godina, od kojih je 71 % prvi put izneseno još 2022. te da je 2025. uvedeno tek devet novih preporuka, što predstavlja tek 7 % ukupnog broja preporuka i obuhvaća tek osam od 27 država članica; naglašava da se ograničeni broj novih preporuka ne može tumačiti kao znak da se nisu pojavili novi slučajevi kršenja ili problemi, jer to očito nije slučaj; ističe da nije nužno ograničiti procjenu na prethodno </w:t>
            </w:r>
            <w:r w:rsidRPr="0083299A">
              <w:rPr>
                <w:b/>
                <w:i/>
              </w:rPr>
              <w:lastRenderedPageBreak/>
              <w:t>utvrđene nedostatke, već sustavno ažurirati analizu kako bi odražavala nove pojave, probleme i oblike nazadovanja; naglašava da su upravo zbog toga nužne veća metodološka preciznost i jasnoća kako bi se zajamčilo da preporuke ostanu relevantne, prilagodljive i usklađene sa stvarnim stanjem vladavine prava u svakoj državi članici;</w:t>
            </w:r>
          </w:p>
        </w:tc>
      </w:tr>
    </w:tbl>
    <w:p w14:paraId="60D857E6"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6B0EDC7" w14:textId="77777777" w:rsidR="00AB2F51" w:rsidRPr="0083299A" w:rsidRDefault="00AB2F51" w:rsidP="00AB2F51">
      <w:r w:rsidRPr="00595665">
        <w:rPr>
          <w:rStyle w:val="HideTWBExt"/>
        </w:rPr>
        <w:t>&lt;/Amend&gt;</w:t>
      </w:r>
    </w:p>
    <w:p w14:paraId="0D76C445"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711</w:t>
      </w:r>
      <w:r w:rsidRPr="00595665">
        <w:rPr>
          <w:rStyle w:val="HideTWBExt"/>
          <w:b w:val="0"/>
        </w:rPr>
        <w:t>&lt;/NumAm&gt;</w:t>
      </w:r>
    </w:p>
    <w:p w14:paraId="20544E0E"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595665">
        <w:rPr>
          <w:rStyle w:val="HideTWBExt"/>
          <w:b w:val="0"/>
        </w:rPr>
        <w:t>&lt;/Members&gt;</w:t>
      </w:r>
    </w:p>
    <w:p w14:paraId="5D433165" w14:textId="77777777" w:rsidR="00AB2F51" w:rsidRPr="0083299A" w:rsidRDefault="00AB2F51" w:rsidP="00AB2F51">
      <w:pPr>
        <w:pStyle w:val="NormalBold"/>
      </w:pPr>
      <w:r w:rsidRPr="00595665">
        <w:rPr>
          <w:rStyle w:val="HideTWBExt"/>
          <w:b w:val="0"/>
        </w:rPr>
        <w:t>&lt;/RepeatBlock-By&gt;</w:t>
      </w:r>
    </w:p>
    <w:p w14:paraId="75CAE66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3F4E64B" w14:textId="77777777" w:rsidR="00AB2F51" w:rsidRPr="0083299A" w:rsidRDefault="00AB2F51" w:rsidP="00AB2F51">
      <w:pPr>
        <w:pStyle w:val="NormalBold"/>
      </w:pPr>
      <w:r w:rsidRPr="00595665">
        <w:rPr>
          <w:rStyle w:val="HideTWBExt"/>
          <w:b w:val="0"/>
        </w:rPr>
        <w:t>&lt;Article&gt;</w:t>
      </w:r>
      <w:r w:rsidRPr="0083299A">
        <w:t>Stavak 42.b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174E932" w14:textId="77777777" w:rsidTr="00F9062A">
        <w:trPr>
          <w:trHeight w:hRule="exact" w:val="240"/>
          <w:jc w:val="center"/>
        </w:trPr>
        <w:tc>
          <w:tcPr>
            <w:tcW w:w="9752" w:type="dxa"/>
            <w:gridSpan w:val="2"/>
            <w:tcBorders>
              <w:top w:val="nil"/>
              <w:left w:val="nil"/>
              <w:bottom w:val="nil"/>
              <w:right w:val="nil"/>
            </w:tcBorders>
          </w:tcPr>
          <w:p w14:paraId="653370A2" w14:textId="77777777" w:rsidR="00AB2F51" w:rsidRPr="0083299A" w:rsidRDefault="00AB2F51" w:rsidP="00F9062A"/>
        </w:tc>
      </w:tr>
      <w:tr w:rsidR="00D1633B" w:rsidRPr="0083299A" w14:paraId="24DD14E7" w14:textId="77777777" w:rsidTr="00F9062A">
        <w:trPr>
          <w:trHeight w:val="240"/>
          <w:jc w:val="center"/>
        </w:trPr>
        <w:tc>
          <w:tcPr>
            <w:tcW w:w="4876" w:type="dxa"/>
            <w:tcBorders>
              <w:top w:val="nil"/>
              <w:left w:val="nil"/>
              <w:bottom w:val="nil"/>
              <w:right w:val="nil"/>
            </w:tcBorders>
          </w:tcPr>
          <w:p w14:paraId="7D22DDA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D9F5718" w14:textId="77777777" w:rsidR="00AB2F51" w:rsidRPr="0083299A" w:rsidRDefault="00AB2F51" w:rsidP="00F9062A">
            <w:pPr>
              <w:pStyle w:val="AmColumnHeading"/>
            </w:pPr>
            <w:r w:rsidRPr="0083299A">
              <w:t>Izmjena</w:t>
            </w:r>
          </w:p>
        </w:tc>
      </w:tr>
      <w:tr w:rsidR="00D1633B" w:rsidRPr="0083299A" w14:paraId="6529EB43" w14:textId="77777777" w:rsidTr="00F9062A">
        <w:trPr>
          <w:jc w:val="center"/>
        </w:trPr>
        <w:tc>
          <w:tcPr>
            <w:tcW w:w="4876" w:type="dxa"/>
            <w:tcBorders>
              <w:top w:val="nil"/>
              <w:left w:val="nil"/>
              <w:bottom w:val="nil"/>
              <w:right w:val="nil"/>
            </w:tcBorders>
          </w:tcPr>
          <w:p w14:paraId="5077ABF2" w14:textId="77777777" w:rsidR="00AB2F51" w:rsidRPr="0083299A" w:rsidRDefault="00AB2F51" w:rsidP="00F9062A">
            <w:pPr>
              <w:pStyle w:val="Normal6a"/>
            </w:pPr>
          </w:p>
        </w:tc>
        <w:tc>
          <w:tcPr>
            <w:tcW w:w="4876" w:type="dxa"/>
            <w:tcBorders>
              <w:top w:val="nil"/>
              <w:left w:val="nil"/>
              <w:bottom w:val="nil"/>
              <w:right w:val="nil"/>
            </w:tcBorders>
          </w:tcPr>
          <w:p w14:paraId="1A0C4E70" w14:textId="77777777" w:rsidR="00AB2F51" w:rsidRPr="0083299A" w:rsidRDefault="00AB2F51" w:rsidP="00F9062A">
            <w:pPr>
              <w:pStyle w:val="Normal6a"/>
            </w:pPr>
            <w:r w:rsidRPr="0083299A">
              <w:rPr>
                <w:b/>
                <w:i/>
              </w:rPr>
              <w:t>42.b</w:t>
            </w:r>
            <w:r w:rsidRPr="0083299A">
              <w:tab/>
            </w:r>
            <w:r w:rsidRPr="0083299A">
              <w:rPr>
                <w:b/>
                <w:i/>
              </w:rPr>
              <w:t>potiče Komisiju da u godišnje izvješće o vladavini prava uvrsti novi stup s naglaskom na suzbijanju svih oblika diskriminacije i mržnje;</w:t>
            </w:r>
          </w:p>
        </w:tc>
      </w:tr>
    </w:tbl>
    <w:p w14:paraId="14335B9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14E233A" w14:textId="77777777" w:rsidR="00AB2F51" w:rsidRPr="0083299A" w:rsidRDefault="00AB2F51" w:rsidP="00AB2F51">
      <w:r w:rsidRPr="00595665">
        <w:rPr>
          <w:rStyle w:val="HideTWBExt"/>
        </w:rPr>
        <w:t>&lt;/Amend&gt;</w:t>
      </w:r>
    </w:p>
    <w:p w14:paraId="19B4D91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712</w:t>
      </w:r>
      <w:r w:rsidRPr="00595665">
        <w:rPr>
          <w:rStyle w:val="HideTWBExt"/>
          <w:b w:val="0"/>
        </w:rPr>
        <w:t>&lt;/NumAm&gt;</w:t>
      </w:r>
    </w:p>
    <w:p w14:paraId="49FA4317"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595665">
        <w:rPr>
          <w:rStyle w:val="HideTWBExt"/>
          <w:b w:val="0"/>
        </w:rPr>
        <w:t>&lt;/Members&gt;</w:t>
      </w:r>
    </w:p>
    <w:p w14:paraId="20ECB87A" w14:textId="77777777" w:rsidR="00AB2F51" w:rsidRPr="0083299A" w:rsidRDefault="00AB2F51" w:rsidP="00AB2F51">
      <w:pPr>
        <w:pStyle w:val="NormalBold"/>
      </w:pPr>
      <w:r w:rsidRPr="00595665">
        <w:rPr>
          <w:rStyle w:val="HideTWBExt"/>
          <w:b w:val="0"/>
        </w:rPr>
        <w:t>&lt;/RepeatBlock-By&gt;</w:t>
      </w:r>
    </w:p>
    <w:p w14:paraId="346DE21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6881214" w14:textId="77777777" w:rsidR="00AB2F51" w:rsidRPr="0083299A" w:rsidRDefault="00AB2F51" w:rsidP="00AB2F51">
      <w:pPr>
        <w:pStyle w:val="NormalBold"/>
      </w:pPr>
      <w:r w:rsidRPr="00595665">
        <w:rPr>
          <w:rStyle w:val="HideTWBExt"/>
          <w:b w:val="0"/>
        </w:rPr>
        <w:t>&lt;Article&gt;</w:t>
      </w:r>
      <w:r w:rsidRPr="0083299A">
        <w:t>Stavak 42.c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0DD9550" w14:textId="77777777" w:rsidTr="00F9062A">
        <w:trPr>
          <w:trHeight w:hRule="exact" w:val="240"/>
          <w:jc w:val="center"/>
        </w:trPr>
        <w:tc>
          <w:tcPr>
            <w:tcW w:w="9752" w:type="dxa"/>
            <w:gridSpan w:val="2"/>
            <w:tcBorders>
              <w:top w:val="nil"/>
              <w:left w:val="nil"/>
              <w:bottom w:val="nil"/>
              <w:right w:val="nil"/>
            </w:tcBorders>
          </w:tcPr>
          <w:p w14:paraId="5D2A7529" w14:textId="77777777" w:rsidR="00AB2F51" w:rsidRPr="0083299A" w:rsidRDefault="00AB2F51" w:rsidP="00F9062A"/>
        </w:tc>
      </w:tr>
      <w:tr w:rsidR="00D1633B" w:rsidRPr="0083299A" w14:paraId="7419D4AA" w14:textId="77777777" w:rsidTr="00F9062A">
        <w:trPr>
          <w:trHeight w:val="240"/>
          <w:jc w:val="center"/>
        </w:trPr>
        <w:tc>
          <w:tcPr>
            <w:tcW w:w="4876" w:type="dxa"/>
            <w:tcBorders>
              <w:top w:val="nil"/>
              <w:left w:val="nil"/>
              <w:bottom w:val="nil"/>
              <w:right w:val="nil"/>
            </w:tcBorders>
          </w:tcPr>
          <w:p w14:paraId="0FB5FBB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386C3FE" w14:textId="77777777" w:rsidR="00AB2F51" w:rsidRPr="0083299A" w:rsidRDefault="00AB2F51" w:rsidP="00F9062A">
            <w:pPr>
              <w:pStyle w:val="AmColumnHeading"/>
            </w:pPr>
            <w:r w:rsidRPr="0083299A">
              <w:t>Izmjena</w:t>
            </w:r>
          </w:p>
        </w:tc>
      </w:tr>
      <w:tr w:rsidR="00D1633B" w:rsidRPr="0083299A" w14:paraId="1D444DF6" w14:textId="77777777" w:rsidTr="00F9062A">
        <w:trPr>
          <w:jc w:val="center"/>
        </w:trPr>
        <w:tc>
          <w:tcPr>
            <w:tcW w:w="4876" w:type="dxa"/>
            <w:tcBorders>
              <w:top w:val="nil"/>
              <w:left w:val="nil"/>
              <w:bottom w:val="nil"/>
              <w:right w:val="nil"/>
            </w:tcBorders>
          </w:tcPr>
          <w:p w14:paraId="1E008575" w14:textId="77777777" w:rsidR="00AB2F51" w:rsidRPr="0083299A" w:rsidRDefault="00AB2F51" w:rsidP="00F9062A">
            <w:pPr>
              <w:pStyle w:val="Normal6a"/>
            </w:pPr>
          </w:p>
        </w:tc>
        <w:tc>
          <w:tcPr>
            <w:tcW w:w="4876" w:type="dxa"/>
            <w:tcBorders>
              <w:top w:val="nil"/>
              <w:left w:val="nil"/>
              <w:bottom w:val="nil"/>
              <w:right w:val="nil"/>
            </w:tcBorders>
          </w:tcPr>
          <w:p w14:paraId="150C8B2F" w14:textId="77777777" w:rsidR="00AB2F51" w:rsidRPr="0083299A" w:rsidRDefault="00AB2F51" w:rsidP="00F9062A">
            <w:pPr>
              <w:pStyle w:val="Normal6a"/>
            </w:pPr>
            <w:r w:rsidRPr="0083299A">
              <w:rPr>
                <w:b/>
                <w:i/>
              </w:rPr>
              <w:t>42.c</w:t>
            </w:r>
            <w:r w:rsidRPr="0083299A">
              <w:tab/>
            </w:r>
            <w:r w:rsidRPr="0083299A">
              <w:rPr>
                <w:b/>
                <w:i/>
              </w:rPr>
              <w:t xml:space="preserve">naglašava ključnu ulogu lokalnih i regionalnih vlasti i njihova doprinosa </w:t>
            </w:r>
            <w:r w:rsidRPr="0083299A">
              <w:rPr>
                <w:b/>
                <w:i/>
              </w:rPr>
              <w:lastRenderedPageBreak/>
              <w:t>funkcioniranju demokracije i demokratskih institucija kao dijela šireg sustava provjere i ravnoteže na kojem se temelji vladavina prava; prepoznaje da su lokalne i regionalne vlasti izravno izložene izazovima i problemima koji mogu utjecati na procedure za zaštitu vladavine prava i, u skladu s tim, na izvršivost temeljnih prava u mnogim svakodnevnim područjima;</w:t>
            </w:r>
          </w:p>
        </w:tc>
      </w:tr>
    </w:tbl>
    <w:p w14:paraId="606F9F92"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5498FA3" w14:textId="77777777" w:rsidR="00AB2F51" w:rsidRPr="0083299A" w:rsidRDefault="00AB2F51" w:rsidP="00AB2F51">
      <w:r w:rsidRPr="00595665">
        <w:rPr>
          <w:rStyle w:val="HideTWBExt"/>
        </w:rPr>
        <w:t>&lt;/Amend&gt;</w:t>
      </w:r>
    </w:p>
    <w:p w14:paraId="0AE43AF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713</w:t>
      </w:r>
      <w:r w:rsidRPr="00595665">
        <w:rPr>
          <w:rStyle w:val="HideTWBExt"/>
          <w:b w:val="0"/>
        </w:rPr>
        <w:t>&lt;/NumAm&gt;</w:t>
      </w:r>
    </w:p>
    <w:p w14:paraId="70B5BC5C"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070817F3" w14:textId="77777777" w:rsidR="00AB2F51" w:rsidRPr="0083299A" w:rsidRDefault="00AB2F51" w:rsidP="00AB2F51">
      <w:pPr>
        <w:pStyle w:val="NormalBold"/>
      </w:pPr>
      <w:r w:rsidRPr="00595665">
        <w:rPr>
          <w:rStyle w:val="HideTWBExt"/>
          <w:b w:val="0"/>
        </w:rPr>
        <w:t>&lt;/RepeatBlock-By&gt;</w:t>
      </w:r>
    </w:p>
    <w:p w14:paraId="5C8B88F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01139D9" w14:textId="77777777" w:rsidR="00AB2F51" w:rsidRPr="0083299A" w:rsidRDefault="00AB2F51" w:rsidP="00AB2F51">
      <w:pPr>
        <w:pStyle w:val="NormalBold"/>
      </w:pPr>
      <w:r w:rsidRPr="00595665">
        <w:rPr>
          <w:rStyle w:val="HideTWBExt"/>
          <w:b w:val="0"/>
        </w:rPr>
        <w:t>&lt;Article&gt;</w:t>
      </w:r>
      <w:r w:rsidRPr="0083299A">
        <w:t>Stavak 42.c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6B40B3D" w14:textId="77777777" w:rsidTr="00F9062A">
        <w:trPr>
          <w:trHeight w:hRule="exact" w:val="240"/>
          <w:jc w:val="center"/>
        </w:trPr>
        <w:tc>
          <w:tcPr>
            <w:tcW w:w="9752" w:type="dxa"/>
            <w:gridSpan w:val="2"/>
            <w:tcBorders>
              <w:top w:val="nil"/>
              <w:left w:val="nil"/>
              <w:bottom w:val="nil"/>
              <w:right w:val="nil"/>
            </w:tcBorders>
          </w:tcPr>
          <w:p w14:paraId="5FE531CA" w14:textId="77777777" w:rsidR="00AB2F51" w:rsidRPr="0083299A" w:rsidRDefault="00AB2F51" w:rsidP="00F9062A"/>
        </w:tc>
      </w:tr>
      <w:tr w:rsidR="00D1633B" w:rsidRPr="0083299A" w14:paraId="6CA214BB" w14:textId="77777777" w:rsidTr="00F9062A">
        <w:trPr>
          <w:trHeight w:val="240"/>
          <w:jc w:val="center"/>
        </w:trPr>
        <w:tc>
          <w:tcPr>
            <w:tcW w:w="4876" w:type="dxa"/>
            <w:tcBorders>
              <w:top w:val="nil"/>
              <w:left w:val="nil"/>
              <w:bottom w:val="nil"/>
              <w:right w:val="nil"/>
            </w:tcBorders>
          </w:tcPr>
          <w:p w14:paraId="742022D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FE5595E" w14:textId="77777777" w:rsidR="00AB2F51" w:rsidRPr="0083299A" w:rsidRDefault="00AB2F51" w:rsidP="00F9062A">
            <w:pPr>
              <w:pStyle w:val="AmColumnHeading"/>
            </w:pPr>
            <w:r w:rsidRPr="0083299A">
              <w:t>Izmjena</w:t>
            </w:r>
          </w:p>
        </w:tc>
      </w:tr>
      <w:tr w:rsidR="00D1633B" w:rsidRPr="0083299A" w14:paraId="27D139B4" w14:textId="77777777" w:rsidTr="00F9062A">
        <w:trPr>
          <w:jc w:val="center"/>
        </w:trPr>
        <w:tc>
          <w:tcPr>
            <w:tcW w:w="4876" w:type="dxa"/>
            <w:tcBorders>
              <w:top w:val="nil"/>
              <w:left w:val="nil"/>
              <w:bottom w:val="nil"/>
              <w:right w:val="nil"/>
            </w:tcBorders>
          </w:tcPr>
          <w:p w14:paraId="210242DF" w14:textId="77777777" w:rsidR="00AB2F51" w:rsidRPr="0083299A" w:rsidRDefault="00AB2F51" w:rsidP="00F9062A">
            <w:pPr>
              <w:pStyle w:val="Normal6a"/>
            </w:pPr>
          </w:p>
        </w:tc>
        <w:tc>
          <w:tcPr>
            <w:tcW w:w="4876" w:type="dxa"/>
            <w:tcBorders>
              <w:top w:val="nil"/>
              <w:left w:val="nil"/>
              <w:bottom w:val="nil"/>
              <w:right w:val="nil"/>
            </w:tcBorders>
          </w:tcPr>
          <w:p w14:paraId="6ECC1F14" w14:textId="77777777" w:rsidR="00AB2F51" w:rsidRPr="0083299A" w:rsidRDefault="00AB2F51" w:rsidP="00F9062A">
            <w:pPr>
              <w:pStyle w:val="Normal6a"/>
            </w:pPr>
            <w:r w:rsidRPr="0083299A">
              <w:rPr>
                <w:b/>
                <w:i/>
              </w:rPr>
              <w:t>42.c</w:t>
            </w:r>
            <w:r w:rsidRPr="0083299A">
              <w:tab/>
            </w:r>
            <w:r w:rsidRPr="0083299A">
              <w:rPr>
                <w:b/>
                <w:i/>
              </w:rPr>
              <w:t>sa zabrinutošću napominje da se i dalje smanjuje udio potpuno provedenih preporuka, s 11 %, koliko je iznosio 2023., na 6 % 2024. i 2025. ističe da se 2025. tek devet preporuka smatralo potpuno provedenima, što je brojčani podatak koji pokazuje zabrinjavajuću stagnaciju u pogledu daljnjeg djelovanja država članica;</w:t>
            </w:r>
          </w:p>
        </w:tc>
      </w:tr>
    </w:tbl>
    <w:p w14:paraId="209F768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093AFA1" w14:textId="77777777" w:rsidR="00AB2F51" w:rsidRPr="0083299A" w:rsidRDefault="00AB2F51" w:rsidP="00AB2F51">
      <w:r w:rsidRPr="00595665">
        <w:rPr>
          <w:rStyle w:val="HideTWBExt"/>
        </w:rPr>
        <w:t>&lt;/Amend&gt;</w:t>
      </w:r>
    </w:p>
    <w:p w14:paraId="5ADA02E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714</w:t>
      </w:r>
      <w:r w:rsidRPr="00595665">
        <w:rPr>
          <w:rStyle w:val="HideTWBExt"/>
          <w:b w:val="0"/>
        </w:rPr>
        <w:t>&lt;/NumAm&gt;</w:t>
      </w:r>
    </w:p>
    <w:p w14:paraId="78AF72D3"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w:t>
      </w:r>
      <w:r w:rsidRPr="00595665">
        <w:rPr>
          <w:rStyle w:val="HideTWBExt"/>
          <w:b w:val="0"/>
        </w:rPr>
        <w:t>&lt;/Members&gt;</w:t>
      </w:r>
    </w:p>
    <w:p w14:paraId="7DD4F273" w14:textId="77777777" w:rsidR="00AB2F51" w:rsidRPr="0083299A" w:rsidRDefault="00AB2F51" w:rsidP="00AB2F51">
      <w:pPr>
        <w:pStyle w:val="NormalBold"/>
      </w:pPr>
      <w:r w:rsidRPr="00595665">
        <w:rPr>
          <w:rStyle w:val="HideTWBExt"/>
          <w:b w:val="0"/>
        </w:rPr>
        <w:t>&lt;/RepeatBlock-By&gt;</w:t>
      </w:r>
    </w:p>
    <w:p w14:paraId="6D6611E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FC98296" w14:textId="77777777" w:rsidR="00AB2F51" w:rsidRPr="0083299A" w:rsidRDefault="00AB2F51" w:rsidP="00AB2F51">
      <w:pPr>
        <w:pStyle w:val="NormalBold"/>
      </w:pPr>
      <w:r w:rsidRPr="00595665">
        <w:rPr>
          <w:rStyle w:val="HideTWBExt"/>
          <w:b w:val="0"/>
        </w:rPr>
        <w:t>&lt;Article&gt;</w:t>
      </w:r>
      <w:r w:rsidRPr="0083299A">
        <w:t>Stavak 42.d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31E64FF" w14:textId="77777777" w:rsidTr="00F9062A">
        <w:trPr>
          <w:trHeight w:hRule="exact" w:val="240"/>
          <w:jc w:val="center"/>
        </w:trPr>
        <w:tc>
          <w:tcPr>
            <w:tcW w:w="9752" w:type="dxa"/>
            <w:gridSpan w:val="2"/>
            <w:tcBorders>
              <w:top w:val="nil"/>
              <w:left w:val="nil"/>
              <w:bottom w:val="nil"/>
              <w:right w:val="nil"/>
            </w:tcBorders>
          </w:tcPr>
          <w:p w14:paraId="70A3B331" w14:textId="77777777" w:rsidR="00AB2F51" w:rsidRPr="0083299A" w:rsidRDefault="00AB2F51" w:rsidP="00F9062A"/>
        </w:tc>
      </w:tr>
      <w:tr w:rsidR="00D1633B" w:rsidRPr="0083299A" w14:paraId="7FF058BA" w14:textId="77777777" w:rsidTr="00F9062A">
        <w:trPr>
          <w:trHeight w:val="240"/>
          <w:jc w:val="center"/>
        </w:trPr>
        <w:tc>
          <w:tcPr>
            <w:tcW w:w="4876" w:type="dxa"/>
            <w:tcBorders>
              <w:top w:val="nil"/>
              <w:left w:val="nil"/>
              <w:bottom w:val="nil"/>
              <w:right w:val="nil"/>
            </w:tcBorders>
          </w:tcPr>
          <w:p w14:paraId="501570C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193D8C8" w14:textId="77777777" w:rsidR="00AB2F51" w:rsidRPr="0083299A" w:rsidRDefault="00AB2F51" w:rsidP="00F9062A">
            <w:pPr>
              <w:pStyle w:val="AmColumnHeading"/>
            </w:pPr>
            <w:r w:rsidRPr="0083299A">
              <w:t>Izmjena</w:t>
            </w:r>
          </w:p>
        </w:tc>
      </w:tr>
      <w:tr w:rsidR="00D1633B" w:rsidRPr="0083299A" w14:paraId="5D626E9B" w14:textId="77777777" w:rsidTr="00F9062A">
        <w:trPr>
          <w:jc w:val="center"/>
        </w:trPr>
        <w:tc>
          <w:tcPr>
            <w:tcW w:w="4876" w:type="dxa"/>
            <w:tcBorders>
              <w:top w:val="nil"/>
              <w:left w:val="nil"/>
              <w:bottom w:val="nil"/>
              <w:right w:val="nil"/>
            </w:tcBorders>
          </w:tcPr>
          <w:p w14:paraId="4288E33D" w14:textId="77777777" w:rsidR="00AB2F51" w:rsidRPr="0083299A" w:rsidRDefault="00AB2F51" w:rsidP="00F9062A">
            <w:pPr>
              <w:pStyle w:val="Normal6a"/>
            </w:pPr>
          </w:p>
        </w:tc>
        <w:tc>
          <w:tcPr>
            <w:tcW w:w="4876" w:type="dxa"/>
            <w:tcBorders>
              <w:top w:val="nil"/>
              <w:left w:val="nil"/>
              <w:bottom w:val="nil"/>
              <w:right w:val="nil"/>
            </w:tcBorders>
          </w:tcPr>
          <w:p w14:paraId="188264D1" w14:textId="77777777" w:rsidR="00AB2F51" w:rsidRPr="0083299A" w:rsidRDefault="00AB2F51" w:rsidP="00F9062A">
            <w:pPr>
              <w:pStyle w:val="Normal6a"/>
            </w:pPr>
            <w:r w:rsidRPr="0083299A">
              <w:rPr>
                <w:b/>
                <w:i/>
              </w:rPr>
              <w:t>42.d</w:t>
            </w:r>
            <w:r w:rsidRPr="0083299A">
              <w:tab/>
            </w:r>
            <w:r w:rsidRPr="0083299A">
              <w:rPr>
                <w:b/>
                <w:i/>
              </w:rPr>
              <w:t>napominje da i dalje nije ujednačena raspodjela preporuka među različitim stupovima iz izvješća o vladavini prava, s obzirom na to da se određenim područjima, kao što su sloboda medija i sustav provjere i ravnoteže, pruža razmjerno manje pozornosti unatoč kontinuiranim i dobro dokumentiranim problemima; naglašava da se zbog takve neravnoteže mogu zanemariti strukturni nedostaci čije je uklanjanje nužno za zdravo funkcioniranje demokratskih sustava, uključujući prostor za građansko djelovanje i temeljna prava; poziva Komisiju da primijeni sveobuhvatniji i uravnoteženiji pristup svim stupovima kako bi osigurala da se u svakom području na odgovarajući način utvrde i uklone nedostaci;</w:t>
            </w:r>
          </w:p>
        </w:tc>
      </w:tr>
    </w:tbl>
    <w:p w14:paraId="243A117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2BDD8CD" w14:textId="77777777" w:rsidR="00AB2F51" w:rsidRPr="0083299A" w:rsidRDefault="00AB2F51" w:rsidP="00AB2F51">
      <w:r w:rsidRPr="00595665">
        <w:rPr>
          <w:rStyle w:val="HideTWBExt"/>
        </w:rPr>
        <w:t>&lt;/Amend&gt;</w:t>
      </w:r>
    </w:p>
    <w:p w14:paraId="2281DC8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715</w:t>
      </w:r>
      <w:r w:rsidRPr="00595665">
        <w:rPr>
          <w:rStyle w:val="HideTWBExt"/>
          <w:b w:val="0"/>
        </w:rPr>
        <w:t>&lt;/NumAm&gt;</w:t>
      </w:r>
    </w:p>
    <w:p w14:paraId="6AF6EEC7"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1E33352B" w14:textId="77777777" w:rsidR="00AB2F51" w:rsidRPr="0083299A" w:rsidRDefault="00AB2F51" w:rsidP="00AB2F51">
      <w:pPr>
        <w:pStyle w:val="NormalBold"/>
      </w:pPr>
      <w:r w:rsidRPr="00595665">
        <w:rPr>
          <w:rStyle w:val="HideTWBExt"/>
          <w:b w:val="0"/>
        </w:rPr>
        <w:t>&lt;/RepeatBlock-By&gt;</w:t>
      </w:r>
    </w:p>
    <w:p w14:paraId="2D8B634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76B63AB" w14:textId="77777777" w:rsidR="00AB2F51" w:rsidRPr="0083299A" w:rsidRDefault="00AB2F51" w:rsidP="00AB2F51">
      <w:pPr>
        <w:pStyle w:val="NormalBold"/>
      </w:pPr>
      <w:r w:rsidRPr="00595665">
        <w:rPr>
          <w:rStyle w:val="HideTWBExt"/>
          <w:b w:val="0"/>
        </w:rPr>
        <w:t>&lt;Article&gt;</w:t>
      </w:r>
      <w:r w:rsidRPr="0083299A">
        <w:t>Stavak 42.e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6F0DA61" w14:textId="77777777" w:rsidTr="00F9062A">
        <w:trPr>
          <w:trHeight w:hRule="exact" w:val="240"/>
          <w:jc w:val="center"/>
        </w:trPr>
        <w:tc>
          <w:tcPr>
            <w:tcW w:w="9752" w:type="dxa"/>
            <w:gridSpan w:val="2"/>
            <w:tcBorders>
              <w:top w:val="nil"/>
              <w:left w:val="nil"/>
              <w:bottom w:val="nil"/>
              <w:right w:val="nil"/>
            </w:tcBorders>
          </w:tcPr>
          <w:p w14:paraId="4DDB73A8" w14:textId="77777777" w:rsidR="00AB2F51" w:rsidRPr="0083299A" w:rsidRDefault="00AB2F51" w:rsidP="00F9062A"/>
        </w:tc>
      </w:tr>
      <w:tr w:rsidR="00D1633B" w:rsidRPr="0083299A" w14:paraId="134FAAB1" w14:textId="77777777" w:rsidTr="00F9062A">
        <w:trPr>
          <w:trHeight w:val="240"/>
          <w:jc w:val="center"/>
        </w:trPr>
        <w:tc>
          <w:tcPr>
            <w:tcW w:w="4876" w:type="dxa"/>
            <w:tcBorders>
              <w:top w:val="nil"/>
              <w:left w:val="nil"/>
              <w:bottom w:val="nil"/>
              <w:right w:val="nil"/>
            </w:tcBorders>
          </w:tcPr>
          <w:p w14:paraId="10F6C01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533E7C7" w14:textId="77777777" w:rsidR="00AB2F51" w:rsidRPr="0083299A" w:rsidRDefault="00AB2F51" w:rsidP="00F9062A">
            <w:pPr>
              <w:pStyle w:val="AmColumnHeading"/>
            </w:pPr>
            <w:r w:rsidRPr="0083299A">
              <w:t>Izmjena</w:t>
            </w:r>
          </w:p>
        </w:tc>
      </w:tr>
      <w:tr w:rsidR="00D1633B" w:rsidRPr="0083299A" w14:paraId="6AA18455" w14:textId="77777777" w:rsidTr="00F9062A">
        <w:trPr>
          <w:jc w:val="center"/>
        </w:trPr>
        <w:tc>
          <w:tcPr>
            <w:tcW w:w="4876" w:type="dxa"/>
            <w:tcBorders>
              <w:top w:val="nil"/>
              <w:left w:val="nil"/>
              <w:bottom w:val="nil"/>
              <w:right w:val="nil"/>
            </w:tcBorders>
          </w:tcPr>
          <w:p w14:paraId="72540344" w14:textId="77777777" w:rsidR="00AB2F51" w:rsidRPr="0083299A" w:rsidRDefault="00AB2F51" w:rsidP="00F9062A">
            <w:pPr>
              <w:pStyle w:val="Normal6a"/>
            </w:pPr>
          </w:p>
        </w:tc>
        <w:tc>
          <w:tcPr>
            <w:tcW w:w="4876" w:type="dxa"/>
            <w:tcBorders>
              <w:top w:val="nil"/>
              <w:left w:val="nil"/>
              <w:bottom w:val="nil"/>
              <w:right w:val="nil"/>
            </w:tcBorders>
          </w:tcPr>
          <w:p w14:paraId="1C0E4609" w14:textId="77777777" w:rsidR="00AB2F51" w:rsidRPr="0083299A" w:rsidRDefault="00AB2F51" w:rsidP="00F9062A">
            <w:pPr>
              <w:pStyle w:val="Normal6a"/>
            </w:pPr>
            <w:r w:rsidRPr="0083299A">
              <w:rPr>
                <w:b/>
                <w:i/>
              </w:rPr>
              <w:t>42.e</w:t>
            </w:r>
            <w:r w:rsidRPr="0083299A">
              <w:tab/>
            </w:r>
            <w:r w:rsidRPr="0083299A">
              <w:rPr>
                <w:b/>
                <w:i/>
              </w:rPr>
              <w:t>napominje da, iako je u izvješću o vladavini prava utvrđen širok raspon problema, Komisija ne iznosi odgovarajuće preporuke na temelju tih nalaza na dosljedan način; naglašava da dolazi i do nedosljednosti ako se slični problemi u različitim državama članicama rješavaju na različite načine, s obzirom na to da je za neke države članice izdana preporuka u vezi s relevantnim pitanjem, dok za druge nije, a suočene su s usporedivim ili čak ozbiljnijim nedostacima;</w:t>
            </w:r>
          </w:p>
        </w:tc>
      </w:tr>
    </w:tbl>
    <w:p w14:paraId="515EB281"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8F2E1D8" w14:textId="77777777" w:rsidR="00AB2F51" w:rsidRPr="0083299A" w:rsidRDefault="00AB2F51" w:rsidP="00AB2F51">
      <w:r w:rsidRPr="00595665">
        <w:rPr>
          <w:rStyle w:val="HideTWBExt"/>
        </w:rPr>
        <w:t>&lt;/Amend&gt;</w:t>
      </w:r>
    </w:p>
    <w:p w14:paraId="0C32720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716</w:t>
      </w:r>
      <w:r w:rsidRPr="00595665">
        <w:rPr>
          <w:rStyle w:val="HideTWBExt"/>
          <w:b w:val="0"/>
        </w:rPr>
        <w:t>&lt;/NumAm&gt;</w:t>
      </w:r>
    </w:p>
    <w:p w14:paraId="064D9878"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Juan Fernando López Aguilar</w:t>
      </w:r>
      <w:r w:rsidRPr="00595665">
        <w:rPr>
          <w:rStyle w:val="HideTWBExt"/>
          <w:b w:val="0"/>
        </w:rPr>
        <w:t>&lt;/Members&gt;</w:t>
      </w:r>
    </w:p>
    <w:p w14:paraId="69DED4DC" w14:textId="77777777" w:rsidR="00AB2F51" w:rsidRPr="0083299A" w:rsidRDefault="00AB2F51" w:rsidP="00AB2F51">
      <w:pPr>
        <w:pStyle w:val="NormalBold"/>
      </w:pPr>
      <w:r w:rsidRPr="00595665">
        <w:rPr>
          <w:rStyle w:val="HideTWBExt"/>
          <w:b w:val="0"/>
        </w:rPr>
        <w:t>&lt;/RepeatBlock-By&gt;</w:t>
      </w:r>
    </w:p>
    <w:p w14:paraId="2498EEA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A07C094" w14:textId="77777777" w:rsidR="00AB2F51" w:rsidRPr="0083299A" w:rsidRDefault="00AB2F51" w:rsidP="00AB2F51">
      <w:pPr>
        <w:pStyle w:val="NormalBold"/>
      </w:pPr>
      <w:r w:rsidRPr="00595665">
        <w:rPr>
          <w:rStyle w:val="HideTWBExt"/>
          <w:b w:val="0"/>
        </w:rPr>
        <w:t>&lt;Article&gt;</w:t>
      </w:r>
      <w:r w:rsidRPr="0083299A">
        <w:t>Stavak 42.f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EDAC3BB" w14:textId="77777777" w:rsidTr="00F9062A">
        <w:trPr>
          <w:trHeight w:hRule="exact" w:val="240"/>
          <w:jc w:val="center"/>
        </w:trPr>
        <w:tc>
          <w:tcPr>
            <w:tcW w:w="9752" w:type="dxa"/>
            <w:gridSpan w:val="2"/>
            <w:tcBorders>
              <w:top w:val="nil"/>
              <w:left w:val="nil"/>
              <w:bottom w:val="nil"/>
              <w:right w:val="nil"/>
            </w:tcBorders>
          </w:tcPr>
          <w:p w14:paraId="3673ADAE" w14:textId="77777777" w:rsidR="00AB2F51" w:rsidRPr="0083299A" w:rsidRDefault="00AB2F51" w:rsidP="00F9062A"/>
        </w:tc>
      </w:tr>
      <w:tr w:rsidR="00D1633B" w:rsidRPr="0083299A" w14:paraId="7DA68BB7" w14:textId="77777777" w:rsidTr="00F9062A">
        <w:trPr>
          <w:trHeight w:val="240"/>
          <w:jc w:val="center"/>
        </w:trPr>
        <w:tc>
          <w:tcPr>
            <w:tcW w:w="4876" w:type="dxa"/>
            <w:tcBorders>
              <w:top w:val="nil"/>
              <w:left w:val="nil"/>
              <w:bottom w:val="nil"/>
              <w:right w:val="nil"/>
            </w:tcBorders>
          </w:tcPr>
          <w:p w14:paraId="7993966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DFDD379" w14:textId="77777777" w:rsidR="00AB2F51" w:rsidRPr="0083299A" w:rsidRDefault="00AB2F51" w:rsidP="00F9062A">
            <w:pPr>
              <w:pStyle w:val="AmColumnHeading"/>
            </w:pPr>
            <w:r w:rsidRPr="0083299A">
              <w:t>Izmjena</w:t>
            </w:r>
          </w:p>
        </w:tc>
      </w:tr>
      <w:tr w:rsidR="00D1633B" w:rsidRPr="0083299A" w14:paraId="3FF70AF3" w14:textId="77777777" w:rsidTr="00F9062A">
        <w:trPr>
          <w:jc w:val="center"/>
        </w:trPr>
        <w:tc>
          <w:tcPr>
            <w:tcW w:w="4876" w:type="dxa"/>
            <w:tcBorders>
              <w:top w:val="nil"/>
              <w:left w:val="nil"/>
              <w:bottom w:val="nil"/>
              <w:right w:val="nil"/>
            </w:tcBorders>
          </w:tcPr>
          <w:p w14:paraId="794AE59C" w14:textId="77777777" w:rsidR="00AB2F51" w:rsidRPr="0083299A" w:rsidRDefault="00AB2F51" w:rsidP="00F9062A">
            <w:pPr>
              <w:pStyle w:val="Normal6a"/>
            </w:pPr>
          </w:p>
        </w:tc>
        <w:tc>
          <w:tcPr>
            <w:tcW w:w="4876" w:type="dxa"/>
            <w:tcBorders>
              <w:top w:val="nil"/>
              <w:left w:val="nil"/>
              <w:bottom w:val="nil"/>
              <w:right w:val="nil"/>
            </w:tcBorders>
          </w:tcPr>
          <w:p w14:paraId="495794DF" w14:textId="77777777" w:rsidR="00AB2F51" w:rsidRPr="0083299A" w:rsidRDefault="00AB2F51" w:rsidP="00F9062A">
            <w:pPr>
              <w:pStyle w:val="Normal6a"/>
            </w:pPr>
            <w:r w:rsidRPr="0083299A">
              <w:rPr>
                <w:b/>
                <w:i/>
              </w:rPr>
              <w:t>42.f</w:t>
            </w:r>
            <w:r w:rsidRPr="0083299A">
              <w:tab/>
            </w:r>
            <w:r w:rsidRPr="0083299A">
              <w:rPr>
                <w:b/>
                <w:i/>
              </w:rPr>
              <w:t>podsjeća da u skladu s metodologijom Komisije za sastavljanje godišnjeg izvješća o vladavini prava preporuke trebaju biti razmjerne uočenim problemima i dovoljno konkretne da omogućuju konkretno i provedivo daljnje djelovanje u državama članicama te ih je potrebno ocijeniti u narednim izdanjima izvješća; međutim, napominje da od 2022. nije provedena sustavna procjena daljnjeg djelovanja na temelju izdanih preporuka, unatoč tome što svaki godišnji ciklus uključuje evaluaciju napretka ostvarenog od prethodne godine; sa zabrinutošću primjećuje da takva praksa potpuno ne odražava obveze u pogledu metodologije koje je utvrdila Komisija; ističe da bi se dosljednijom primjenom vlastitog pristupa, posebno izdvajanjem preporuka koje ostanu neprovedene ni nakon nekoliko ciklusa, povećale transparentnost, preciznost i vjerodostojnost okvira za praćenje;</w:t>
            </w:r>
          </w:p>
        </w:tc>
      </w:tr>
    </w:tbl>
    <w:p w14:paraId="036BE14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CAD06FA" w14:textId="77777777" w:rsidR="00AB2F51" w:rsidRPr="0083299A" w:rsidRDefault="00AB2F51" w:rsidP="00AB2F51">
      <w:r w:rsidRPr="00595665">
        <w:rPr>
          <w:rStyle w:val="HideTWBExt"/>
        </w:rPr>
        <w:t>&lt;/Amend&gt;</w:t>
      </w:r>
    </w:p>
    <w:p w14:paraId="72B7F35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717</w:t>
      </w:r>
      <w:r w:rsidRPr="00595665">
        <w:rPr>
          <w:rStyle w:val="HideTWBExt"/>
          <w:b w:val="0"/>
        </w:rPr>
        <w:t>&lt;/NumAm&gt;</w:t>
      </w:r>
    </w:p>
    <w:p w14:paraId="15FF8A48"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0768A3D5" w14:textId="77777777" w:rsidR="00AB2F51" w:rsidRPr="0083299A" w:rsidRDefault="00AB2F51" w:rsidP="00AB2F51">
      <w:pPr>
        <w:pStyle w:val="NormalBold"/>
      </w:pPr>
      <w:r w:rsidRPr="00595665">
        <w:rPr>
          <w:rStyle w:val="HideTWBExt"/>
          <w:b w:val="0"/>
        </w:rPr>
        <w:t>&lt;/RepeatBlock-By&gt;</w:t>
      </w:r>
    </w:p>
    <w:p w14:paraId="5461D44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819A6F2" w14:textId="77777777" w:rsidR="00AB2F51" w:rsidRPr="0083299A" w:rsidRDefault="00AB2F51" w:rsidP="00AB2F51">
      <w:pPr>
        <w:pStyle w:val="NormalBold"/>
      </w:pPr>
      <w:r w:rsidRPr="00595665">
        <w:rPr>
          <w:rStyle w:val="HideTWBExt"/>
          <w:b w:val="0"/>
        </w:rPr>
        <w:t>&lt;Article&gt;</w:t>
      </w:r>
      <w:r w:rsidRPr="0083299A">
        <w:t>Stavak 43.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D67EC9F" w14:textId="77777777" w:rsidTr="00F9062A">
        <w:trPr>
          <w:trHeight w:hRule="exact" w:val="240"/>
          <w:jc w:val="center"/>
        </w:trPr>
        <w:tc>
          <w:tcPr>
            <w:tcW w:w="9752" w:type="dxa"/>
            <w:gridSpan w:val="2"/>
            <w:tcBorders>
              <w:top w:val="nil"/>
              <w:left w:val="nil"/>
              <w:bottom w:val="nil"/>
              <w:right w:val="nil"/>
            </w:tcBorders>
          </w:tcPr>
          <w:p w14:paraId="1B26751F" w14:textId="77777777" w:rsidR="00AB2F51" w:rsidRPr="0083299A" w:rsidRDefault="00AB2F51" w:rsidP="00F9062A"/>
        </w:tc>
      </w:tr>
      <w:tr w:rsidR="00D1633B" w:rsidRPr="0083299A" w14:paraId="6D361763" w14:textId="77777777" w:rsidTr="00F9062A">
        <w:trPr>
          <w:trHeight w:val="240"/>
          <w:jc w:val="center"/>
        </w:trPr>
        <w:tc>
          <w:tcPr>
            <w:tcW w:w="4876" w:type="dxa"/>
            <w:tcBorders>
              <w:top w:val="nil"/>
              <w:left w:val="nil"/>
              <w:bottom w:val="nil"/>
              <w:right w:val="nil"/>
            </w:tcBorders>
          </w:tcPr>
          <w:p w14:paraId="06ED58BF"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5A7247B7" w14:textId="77777777" w:rsidR="00AB2F51" w:rsidRPr="0083299A" w:rsidRDefault="00AB2F51" w:rsidP="00F9062A">
            <w:pPr>
              <w:pStyle w:val="AmColumnHeading"/>
            </w:pPr>
            <w:r w:rsidRPr="0083299A">
              <w:t>Izmjena</w:t>
            </w:r>
          </w:p>
        </w:tc>
      </w:tr>
      <w:tr w:rsidR="00D1633B" w:rsidRPr="0083299A" w14:paraId="5F81E27F" w14:textId="77777777" w:rsidTr="00F9062A">
        <w:trPr>
          <w:jc w:val="center"/>
        </w:trPr>
        <w:tc>
          <w:tcPr>
            <w:tcW w:w="4876" w:type="dxa"/>
            <w:tcBorders>
              <w:top w:val="nil"/>
              <w:left w:val="nil"/>
              <w:bottom w:val="nil"/>
              <w:right w:val="nil"/>
            </w:tcBorders>
          </w:tcPr>
          <w:p w14:paraId="4F2C1DFC" w14:textId="77777777" w:rsidR="00AB2F51" w:rsidRPr="0083299A" w:rsidRDefault="00AB2F51" w:rsidP="00F9062A">
            <w:pPr>
              <w:pStyle w:val="Normal6a"/>
            </w:pPr>
            <w:r w:rsidRPr="0083299A">
              <w:rPr>
                <w:b/>
                <w:i/>
              </w:rPr>
              <w:t>43.</w:t>
            </w:r>
            <w:r w:rsidRPr="0083299A">
              <w:tab/>
            </w:r>
            <w:r w:rsidRPr="0083299A">
              <w:rPr>
                <w:b/>
                <w:i/>
              </w:rPr>
              <w:t>ponavlja poziv Komisiji da proširi opseg izvješća kako bi se obuhvatili svi aspekti članka 2. UEU-a i uključili širi pokazatelji, kao što su neovisnost medija, uloga civilnog društva, temeljna prava, akademska i umjetnička sloboda, rodna ravnopravnost, zaštita manjina i ranjivih skupina, poštovanje međunarodnog prava, slobodni i pošteni izbori te funkcioniranje demokratskih institucija;</w:t>
            </w:r>
          </w:p>
        </w:tc>
        <w:tc>
          <w:tcPr>
            <w:tcW w:w="4876" w:type="dxa"/>
            <w:tcBorders>
              <w:top w:val="nil"/>
              <w:left w:val="nil"/>
              <w:bottom w:val="nil"/>
              <w:right w:val="nil"/>
            </w:tcBorders>
          </w:tcPr>
          <w:p w14:paraId="6A873179" w14:textId="77777777" w:rsidR="00AB2F51" w:rsidRPr="0083299A" w:rsidRDefault="00AB2F51" w:rsidP="00F9062A">
            <w:pPr>
              <w:pStyle w:val="Normal6a"/>
            </w:pPr>
            <w:r w:rsidRPr="0083299A">
              <w:rPr>
                <w:b/>
                <w:i/>
              </w:rPr>
              <w:t>Briše se.</w:t>
            </w:r>
          </w:p>
        </w:tc>
      </w:tr>
    </w:tbl>
    <w:p w14:paraId="14DAFF6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3085B18B" w14:textId="77777777" w:rsidR="00AB2F51" w:rsidRPr="0083299A" w:rsidRDefault="00AB2F51" w:rsidP="00AB2F51">
      <w:r w:rsidRPr="00595665">
        <w:rPr>
          <w:rStyle w:val="HideTWBExt"/>
        </w:rPr>
        <w:t>&lt;/Amend&gt;</w:t>
      </w:r>
    </w:p>
    <w:p w14:paraId="01F935A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718</w:t>
      </w:r>
      <w:r w:rsidRPr="00595665">
        <w:rPr>
          <w:rStyle w:val="HideTWBExt"/>
          <w:b w:val="0"/>
        </w:rPr>
        <w:t>&lt;/NumAm&gt;</w:t>
      </w:r>
    </w:p>
    <w:p w14:paraId="508CA0F6"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3E07CDEB" w14:textId="77777777" w:rsidR="00AB2F51" w:rsidRPr="0083299A" w:rsidRDefault="00AB2F51" w:rsidP="00AB2F51">
      <w:pPr>
        <w:pStyle w:val="NormalBold"/>
      </w:pPr>
      <w:r w:rsidRPr="00595665">
        <w:rPr>
          <w:rStyle w:val="HideTWBExt"/>
          <w:b w:val="0"/>
        </w:rPr>
        <w:t>&lt;/RepeatBlock-By&gt;</w:t>
      </w:r>
    </w:p>
    <w:p w14:paraId="4C7384F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6C0D458" w14:textId="77777777" w:rsidR="00AB2F51" w:rsidRPr="0083299A" w:rsidRDefault="00AB2F51" w:rsidP="00AB2F51">
      <w:pPr>
        <w:pStyle w:val="NormalBold"/>
      </w:pPr>
      <w:r w:rsidRPr="00595665">
        <w:rPr>
          <w:rStyle w:val="HideTWBExt"/>
          <w:b w:val="0"/>
        </w:rPr>
        <w:t>&lt;Article&gt;</w:t>
      </w:r>
      <w:r w:rsidRPr="0083299A">
        <w:t>Stavak 43.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40D3077" w14:textId="77777777" w:rsidTr="00F9062A">
        <w:trPr>
          <w:trHeight w:hRule="exact" w:val="240"/>
          <w:jc w:val="center"/>
        </w:trPr>
        <w:tc>
          <w:tcPr>
            <w:tcW w:w="9752" w:type="dxa"/>
            <w:gridSpan w:val="2"/>
            <w:tcBorders>
              <w:top w:val="nil"/>
              <w:left w:val="nil"/>
              <w:bottom w:val="nil"/>
              <w:right w:val="nil"/>
            </w:tcBorders>
          </w:tcPr>
          <w:p w14:paraId="2E9EFAED" w14:textId="77777777" w:rsidR="00AB2F51" w:rsidRPr="0083299A" w:rsidRDefault="00AB2F51" w:rsidP="00F9062A"/>
        </w:tc>
      </w:tr>
      <w:tr w:rsidR="00D1633B" w:rsidRPr="0083299A" w14:paraId="31C8DCB5" w14:textId="77777777" w:rsidTr="00F9062A">
        <w:trPr>
          <w:trHeight w:val="240"/>
          <w:jc w:val="center"/>
        </w:trPr>
        <w:tc>
          <w:tcPr>
            <w:tcW w:w="4876" w:type="dxa"/>
            <w:tcBorders>
              <w:top w:val="nil"/>
              <w:left w:val="nil"/>
              <w:bottom w:val="nil"/>
              <w:right w:val="nil"/>
            </w:tcBorders>
          </w:tcPr>
          <w:p w14:paraId="2908FAF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890458B" w14:textId="77777777" w:rsidR="00AB2F51" w:rsidRPr="0083299A" w:rsidRDefault="00AB2F51" w:rsidP="00F9062A">
            <w:pPr>
              <w:pStyle w:val="AmColumnHeading"/>
            </w:pPr>
            <w:r w:rsidRPr="0083299A">
              <w:t>Izmjena</w:t>
            </w:r>
          </w:p>
        </w:tc>
      </w:tr>
      <w:tr w:rsidR="00D1633B" w:rsidRPr="0083299A" w14:paraId="6D50F7C4" w14:textId="77777777" w:rsidTr="00F9062A">
        <w:trPr>
          <w:jc w:val="center"/>
        </w:trPr>
        <w:tc>
          <w:tcPr>
            <w:tcW w:w="4876" w:type="dxa"/>
            <w:tcBorders>
              <w:top w:val="nil"/>
              <w:left w:val="nil"/>
              <w:bottom w:val="nil"/>
              <w:right w:val="nil"/>
            </w:tcBorders>
          </w:tcPr>
          <w:p w14:paraId="01C7E539" w14:textId="77777777" w:rsidR="00AB2F51" w:rsidRPr="0083299A" w:rsidRDefault="00AB2F51" w:rsidP="00F9062A">
            <w:pPr>
              <w:pStyle w:val="Normal6a"/>
            </w:pPr>
            <w:r w:rsidRPr="0083299A">
              <w:rPr>
                <w:b/>
                <w:i/>
              </w:rPr>
              <w:t>43.</w:t>
            </w:r>
            <w:r w:rsidRPr="0083299A">
              <w:tab/>
            </w:r>
            <w:r w:rsidRPr="0083299A">
              <w:rPr>
                <w:b/>
                <w:i/>
              </w:rPr>
              <w:t>ponavlja poziv Komisiji da proširi opseg izvješća kako bi se obuhvatili svi aspekti članka 2. UEU-a i uključili širi pokazatelji, kao što su neovisnost medija, uloga civilnog društva, temeljna prava, akademska i umjetnička sloboda, rodna ravnopravnost, zaštita manjina i ranjivih skupina, poštovanje međunarodnog prava, slobodni i pošteni izbori te funkcioniranje demokratskih institucija;</w:t>
            </w:r>
          </w:p>
        </w:tc>
        <w:tc>
          <w:tcPr>
            <w:tcW w:w="4876" w:type="dxa"/>
            <w:tcBorders>
              <w:top w:val="nil"/>
              <w:left w:val="nil"/>
              <w:bottom w:val="nil"/>
              <w:right w:val="nil"/>
            </w:tcBorders>
          </w:tcPr>
          <w:p w14:paraId="6CB16A89" w14:textId="77777777" w:rsidR="00AB2F51" w:rsidRPr="0083299A" w:rsidRDefault="00AB2F51" w:rsidP="00F9062A">
            <w:pPr>
              <w:pStyle w:val="Normal6a"/>
            </w:pPr>
            <w:r w:rsidRPr="0083299A">
              <w:rPr>
                <w:b/>
                <w:i/>
              </w:rPr>
              <w:t>Briše se.</w:t>
            </w:r>
          </w:p>
        </w:tc>
      </w:tr>
    </w:tbl>
    <w:p w14:paraId="563DFDA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3380B31" w14:textId="77777777" w:rsidR="00AB2F51" w:rsidRPr="0083299A" w:rsidRDefault="00AB2F51" w:rsidP="00AB2F51">
      <w:r w:rsidRPr="00595665">
        <w:rPr>
          <w:rStyle w:val="HideTWBExt"/>
        </w:rPr>
        <w:t>&lt;/Amend&gt;</w:t>
      </w:r>
    </w:p>
    <w:p w14:paraId="40A371C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719</w:t>
      </w:r>
      <w:r w:rsidRPr="00595665">
        <w:rPr>
          <w:rStyle w:val="HideTWBExt"/>
          <w:b w:val="0"/>
        </w:rPr>
        <w:t>&lt;/NumAm&gt;</w:t>
      </w:r>
    </w:p>
    <w:p w14:paraId="5951C992"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31AEC8CC" w14:textId="77777777" w:rsidR="00AB2F51" w:rsidRPr="0083299A" w:rsidRDefault="00AB2F51" w:rsidP="00AB2F51">
      <w:pPr>
        <w:pStyle w:val="NormalBold"/>
      </w:pPr>
      <w:r w:rsidRPr="00595665">
        <w:rPr>
          <w:rStyle w:val="HideTWBExt"/>
          <w:b w:val="0"/>
        </w:rPr>
        <w:t>&lt;/RepeatBlock-By&gt;</w:t>
      </w:r>
    </w:p>
    <w:p w14:paraId="1959FD0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C4C8A86" w14:textId="77777777" w:rsidR="00AB2F51" w:rsidRPr="0083299A" w:rsidRDefault="00AB2F51" w:rsidP="00AB2F51">
      <w:pPr>
        <w:pStyle w:val="NormalBold"/>
      </w:pPr>
      <w:r w:rsidRPr="00595665">
        <w:rPr>
          <w:rStyle w:val="HideTWBExt"/>
          <w:b w:val="0"/>
        </w:rPr>
        <w:t>&lt;Article&gt;</w:t>
      </w:r>
      <w:r w:rsidRPr="0083299A">
        <w:t>Stavak 43.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896994D" w14:textId="77777777" w:rsidTr="00F9062A">
        <w:trPr>
          <w:trHeight w:hRule="exact" w:val="240"/>
          <w:jc w:val="center"/>
        </w:trPr>
        <w:tc>
          <w:tcPr>
            <w:tcW w:w="9752" w:type="dxa"/>
            <w:gridSpan w:val="2"/>
            <w:tcBorders>
              <w:top w:val="nil"/>
              <w:left w:val="nil"/>
              <w:bottom w:val="nil"/>
              <w:right w:val="nil"/>
            </w:tcBorders>
          </w:tcPr>
          <w:p w14:paraId="0F6B0B21" w14:textId="77777777" w:rsidR="00AB2F51" w:rsidRPr="0083299A" w:rsidRDefault="00AB2F51" w:rsidP="00F9062A"/>
        </w:tc>
      </w:tr>
      <w:tr w:rsidR="00D1633B" w:rsidRPr="0083299A" w14:paraId="3845BBB7" w14:textId="77777777" w:rsidTr="00F9062A">
        <w:trPr>
          <w:trHeight w:val="240"/>
          <w:jc w:val="center"/>
        </w:trPr>
        <w:tc>
          <w:tcPr>
            <w:tcW w:w="4876" w:type="dxa"/>
            <w:tcBorders>
              <w:top w:val="nil"/>
              <w:left w:val="nil"/>
              <w:bottom w:val="nil"/>
              <w:right w:val="nil"/>
            </w:tcBorders>
          </w:tcPr>
          <w:p w14:paraId="6483EE2C"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3454E79A" w14:textId="77777777" w:rsidR="00AB2F51" w:rsidRPr="0083299A" w:rsidRDefault="00AB2F51" w:rsidP="00F9062A">
            <w:pPr>
              <w:pStyle w:val="AmColumnHeading"/>
            </w:pPr>
            <w:r w:rsidRPr="0083299A">
              <w:t>Izmjena</w:t>
            </w:r>
          </w:p>
        </w:tc>
      </w:tr>
      <w:tr w:rsidR="00D1633B" w:rsidRPr="0083299A" w14:paraId="1AE8F0DB" w14:textId="77777777" w:rsidTr="00F9062A">
        <w:trPr>
          <w:jc w:val="center"/>
        </w:trPr>
        <w:tc>
          <w:tcPr>
            <w:tcW w:w="4876" w:type="dxa"/>
            <w:tcBorders>
              <w:top w:val="nil"/>
              <w:left w:val="nil"/>
              <w:bottom w:val="nil"/>
              <w:right w:val="nil"/>
            </w:tcBorders>
          </w:tcPr>
          <w:p w14:paraId="663F1ADE" w14:textId="77777777" w:rsidR="00AB2F51" w:rsidRPr="0083299A" w:rsidRDefault="00AB2F51" w:rsidP="00F9062A">
            <w:pPr>
              <w:pStyle w:val="Normal6a"/>
            </w:pPr>
            <w:r w:rsidRPr="0083299A">
              <w:rPr>
                <w:b/>
                <w:i/>
              </w:rPr>
              <w:t>43.</w:t>
            </w:r>
            <w:r w:rsidRPr="0083299A">
              <w:tab/>
            </w:r>
            <w:r w:rsidRPr="0083299A">
              <w:rPr>
                <w:b/>
                <w:i/>
              </w:rPr>
              <w:t>ponavlja poziv Komisiji da proširi opseg izvješća kako bi se obuhvatili svi aspekti članka 2. UEU-a i uključili širi pokazatelji, kao što su neovisnost medija, uloga civilnog društva, temeljna prava, akademska i umjetnička sloboda, rodna ravnopravnost, zaštita manjina i ranjivih skupina, poštovanje međunarodnog prava, slobodni i pošteni izbori te funkcioniranje demokratskih institucija;</w:t>
            </w:r>
          </w:p>
        </w:tc>
        <w:tc>
          <w:tcPr>
            <w:tcW w:w="4876" w:type="dxa"/>
            <w:tcBorders>
              <w:top w:val="nil"/>
              <w:left w:val="nil"/>
              <w:bottom w:val="nil"/>
              <w:right w:val="nil"/>
            </w:tcBorders>
          </w:tcPr>
          <w:p w14:paraId="1DF6AA1E" w14:textId="77777777" w:rsidR="00AB2F51" w:rsidRPr="0083299A" w:rsidRDefault="00AB2F51" w:rsidP="00F9062A">
            <w:pPr>
              <w:pStyle w:val="Normal6a"/>
            </w:pPr>
            <w:r w:rsidRPr="0083299A">
              <w:rPr>
                <w:b/>
                <w:i/>
              </w:rPr>
              <w:t>Briše se.</w:t>
            </w:r>
          </w:p>
        </w:tc>
      </w:tr>
    </w:tbl>
    <w:p w14:paraId="756CBE9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7D9DB63" w14:textId="77777777" w:rsidR="00AB2F51" w:rsidRPr="0083299A" w:rsidRDefault="00AB2F51" w:rsidP="00AB2F51">
      <w:r w:rsidRPr="00595665">
        <w:rPr>
          <w:rStyle w:val="HideTWBExt"/>
        </w:rPr>
        <w:t>&lt;/Amend&gt;</w:t>
      </w:r>
    </w:p>
    <w:p w14:paraId="38DAEC4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720</w:t>
      </w:r>
      <w:r w:rsidRPr="00595665">
        <w:rPr>
          <w:rStyle w:val="HideTWBExt"/>
          <w:b w:val="0"/>
        </w:rPr>
        <w:t>&lt;/NumAm&gt;</w:t>
      </w:r>
    </w:p>
    <w:p w14:paraId="41A6BA1B"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Laurence Trochu, Jacek Ozdoba, Stephen Nikola Bartulica</w:t>
      </w:r>
      <w:r w:rsidRPr="00595665">
        <w:rPr>
          <w:rStyle w:val="HideTWBExt"/>
          <w:b w:val="0"/>
        </w:rPr>
        <w:t>&lt;/Members&gt;</w:t>
      </w:r>
    </w:p>
    <w:p w14:paraId="343E69A3" w14:textId="77777777" w:rsidR="00AB2F51" w:rsidRPr="0083299A" w:rsidRDefault="00AB2F51" w:rsidP="00AB2F51">
      <w:pPr>
        <w:pStyle w:val="NormalBold"/>
      </w:pPr>
      <w:r w:rsidRPr="00595665">
        <w:rPr>
          <w:rStyle w:val="HideTWBExt"/>
          <w:b w:val="0"/>
        </w:rPr>
        <w:t>&lt;/RepeatBlock-By&gt;</w:t>
      </w:r>
    </w:p>
    <w:p w14:paraId="59676529"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EA0B2A7" w14:textId="77777777" w:rsidR="00AB2F51" w:rsidRPr="0083299A" w:rsidRDefault="00AB2F51" w:rsidP="00AB2F51">
      <w:pPr>
        <w:pStyle w:val="NormalBold"/>
      </w:pPr>
      <w:r w:rsidRPr="00595665">
        <w:rPr>
          <w:rStyle w:val="HideTWBExt"/>
          <w:b w:val="0"/>
        </w:rPr>
        <w:t>&lt;Article&gt;</w:t>
      </w:r>
      <w:r w:rsidRPr="0083299A">
        <w:t>Stavak 43.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9BA754B" w14:textId="77777777" w:rsidTr="00F9062A">
        <w:trPr>
          <w:trHeight w:hRule="exact" w:val="240"/>
          <w:jc w:val="center"/>
        </w:trPr>
        <w:tc>
          <w:tcPr>
            <w:tcW w:w="9752" w:type="dxa"/>
            <w:gridSpan w:val="2"/>
            <w:tcBorders>
              <w:top w:val="nil"/>
              <w:left w:val="nil"/>
              <w:bottom w:val="nil"/>
              <w:right w:val="nil"/>
            </w:tcBorders>
          </w:tcPr>
          <w:p w14:paraId="25F2ABED" w14:textId="77777777" w:rsidR="00AB2F51" w:rsidRPr="0083299A" w:rsidRDefault="00AB2F51" w:rsidP="00F9062A"/>
        </w:tc>
      </w:tr>
      <w:tr w:rsidR="00D1633B" w:rsidRPr="0083299A" w14:paraId="01D5379C" w14:textId="77777777" w:rsidTr="00F9062A">
        <w:trPr>
          <w:trHeight w:val="240"/>
          <w:jc w:val="center"/>
        </w:trPr>
        <w:tc>
          <w:tcPr>
            <w:tcW w:w="4876" w:type="dxa"/>
            <w:tcBorders>
              <w:top w:val="nil"/>
              <w:left w:val="nil"/>
              <w:bottom w:val="nil"/>
              <w:right w:val="nil"/>
            </w:tcBorders>
          </w:tcPr>
          <w:p w14:paraId="3132A20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E7FA476" w14:textId="77777777" w:rsidR="00AB2F51" w:rsidRPr="0083299A" w:rsidRDefault="00AB2F51" w:rsidP="00F9062A">
            <w:pPr>
              <w:pStyle w:val="AmColumnHeading"/>
            </w:pPr>
            <w:r w:rsidRPr="0083299A">
              <w:t>Izmjena</w:t>
            </w:r>
          </w:p>
        </w:tc>
      </w:tr>
      <w:tr w:rsidR="00D1633B" w:rsidRPr="0083299A" w14:paraId="7F8496C9" w14:textId="77777777" w:rsidTr="00F9062A">
        <w:trPr>
          <w:jc w:val="center"/>
        </w:trPr>
        <w:tc>
          <w:tcPr>
            <w:tcW w:w="4876" w:type="dxa"/>
            <w:tcBorders>
              <w:top w:val="nil"/>
              <w:left w:val="nil"/>
              <w:bottom w:val="nil"/>
              <w:right w:val="nil"/>
            </w:tcBorders>
          </w:tcPr>
          <w:p w14:paraId="6BC30F25" w14:textId="77777777" w:rsidR="00AB2F51" w:rsidRPr="0083299A" w:rsidRDefault="00AB2F51" w:rsidP="00F9062A">
            <w:pPr>
              <w:pStyle w:val="Normal6a"/>
            </w:pPr>
            <w:r w:rsidRPr="0083299A">
              <w:rPr>
                <w:b/>
                <w:i/>
              </w:rPr>
              <w:t>43.</w:t>
            </w:r>
            <w:r w:rsidRPr="0083299A">
              <w:tab/>
            </w:r>
            <w:r w:rsidRPr="0083299A">
              <w:rPr>
                <w:b/>
                <w:i/>
              </w:rPr>
              <w:t>ponavlja poziv Komisiji da proširi opseg izvješća kako bi se obuhvatili svi aspekti članka 2. UEU-a i uključili širi pokazatelji, kao što su neovisnost medija, uloga civilnog društva, temeljna prava, akademska i umjetnička sloboda, rodna ravnopravnost, zaštita manjina i ranjivih skupina, poštovanje međunarodnog prava, slobodni i pošteni izbori te funkcioniranje demokratskih institucija;</w:t>
            </w:r>
          </w:p>
        </w:tc>
        <w:tc>
          <w:tcPr>
            <w:tcW w:w="4876" w:type="dxa"/>
            <w:tcBorders>
              <w:top w:val="nil"/>
              <w:left w:val="nil"/>
              <w:bottom w:val="nil"/>
              <w:right w:val="nil"/>
            </w:tcBorders>
          </w:tcPr>
          <w:p w14:paraId="3528F67B" w14:textId="77777777" w:rsidR="00AB2F51" w:rsidRPr="0083299A" w:rsidRDefault="00AB2F51" w:rsidP="00F9062A">
            <w:pPr>
              <w:pStyle w:val="Normal6a"/>
            </w:pPr>
            <w:r w:rsidRPr="0083299A">
              <w:rPr>
                <w:b/>
                <w:i/>
              </w:rPr>
              <w:t>Briše se.</w:t>
            </w:r>
          </w:p>
        </w:tc>
      </w:tr>
    </w:tbl>
    <w:p w14:paraId="1C998F8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4A235D0C" w14:textId="77777777" w:rsidR="00AB2F51" w:rsidRPr="0083299A" w:rsidRDefault="00AB2F51" w:rsidP="00AB2F51">
      <w:r w:rsidRPr="00595665">
        <w:rPr>
          <w:rStyle w:val="HideTWBExt"/>
        </w:rPr>
        <w:t>&lt;/Amend&gt;</w:t>
      </w:r>
    </w:p>
    <w:p w14:paraId="75D5F5C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721</w:t>
      </w:r>
      <w:r w:rsidRPr="00595665">
        <w:rPr>
          <w:rStyle w:val="HideTWBExt"/>
          <w:b w:val="0"/>
        </w:rPr>
        <w:t>&lt;/NumAm&gt;</w:t>
      </w:r>
    </w:p>
    <w:p w14:paraId="2C434EAE"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2D2E2C46" w14:textId="77777777" w:rsidR="00AB2F51" w:rsidRPr="0083299A" w:rsidRDefault="00AB2F51" w:rsidP="00AB2F51">
      <w:pPr>
        <w:pStyle w:val="NormalBold"/>
      </w:pPr>
      <w:r w:rsidRPr="00595665">
        <w:rPr>
          <w:rStyle w:val="HideTWBExt"/>
          <w:b w:val="0"/>
        </w:rPr>
        <w:t>&lt;/RepeatBlock-By&gt;</w:t>
      </w:r>
    </w:p>
    <w:p w14:paraId="5F6542B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ABD0C52" w14:textId="77777777" w:rsidR="00AB2F51" w:rsidRPr="0083299A" w:rsidRDefault="00AB2F51" w:rsidP="00AB2F51">
      <w:pPr>
        <w:pStyle w:val="NormalBold"/>
      </w:pPr>
      <w:r w:rsidRPr="00595665">
        <w:rPr>
          <w:rStyle w:val="HideTWBExt"/>
          <w:b w:val="0"/>
        </w:rPr>
        <w:t>&lt;Article&gt;</w:t>
      </w:r>
      <w:r w:rsidRPr="0083299A">
        <w:t>Stavak 43.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1338722" w14:textId="77777777" w:rsidTr="00F9062A">
        <w:trPr>
          <w:trHeight w:hRule="exact" w:val="240"/>
          <w:jc w:val="center"/>
        </w:trPr>
        <w:tc>
          <w:tcPr>
            <w:tcW w:w="9752" w:type="dxa"/>
            <w:gridSpan w:val="2"/>
            <w:tcBorders>
              <w:top w:val="nil"/>
              <w:left w:val="nil"/>
              <w:bottom w:val="nil"/>
              <w:right w:val="nil"/>
            </w:tcBorders>
          </w:tcPr>
          <w:p w14:paraId="518E7536" w14:textId="77777777" w:rsidR="00AB2F51" w:rsidRPr="0083299A" w:rsidRDefault="00AB2F51" w:rsidP="00F9062A"/>
        </w:tc>
      </w:tr>
      <w:tr w:rsidR="00D1633B" w:rsidRPr="0083299A" w14:paraId="4E4F57D9" w14:textId="77777777" w:rsidTr="00F9062A">
        <w:trPr>
          <w:trHeight w:val="240"/>
          <w:jc w:val="center"/>
        </w:trPr>
        <w:tc>
          <w:tcPr>
            <w:tcW w:w="4876" w:type="dxa"/>
            <w:tcBorders>
              <w:top w:val="nil"/>
              <w:left w:val="nil"/>
              <w:bottom w:val="nil"/>
              <w:right w:val="nil"/>
            </w:tcBorders>
          </w:tcPr>
          <w:p w14:paraId="10D4207C"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34EEF590" w14:textId="77777777" w:rsidR="00AB2F51" w:rsidRPr="0083299A" w:rsidRDefault="00AB2F51" w:rsidP="00F9062A">
            <w:pPr>
              <w:pStyle w:val="AmColumnHeading"/>
            </w:pPr>
            <w:r w:rsidRPr="0083299A">
              <w:t>Izmjena</w:t>
            </w:r>
          </w:p>
        </w:tc>
      </w:tr>
      <w:tr w:rsidR="00D1633B" w:rsidRPr="0083299A" w14:paraId="5C00704D" w14:textId="77777777" w:rsidTr="00F9062A">
        <w:trPr>
          <w:jc w:val="center"/>
        </w:trPr>
        <w:tc>
          <w:tcPr>
            <w:tcW w:w="4876" w:type="dxa"/>
            <w:tcBorders>
              <w:top w:val="nil"/>
              <w:left w:val="nil"/>
              <w:bottom w:val="nil"/>
              <w:right w:val="nil"/>
            </w:tcBorders>
          </w:tcPr>
          <w:p w14:paraId="54EA050F" w14:textId="77777777" w:rsidR="00AB2F51" w:rsidRPr="0083299A" w:rsidRDefault="00AB2F51" w:rsidP="00F9062A">
            <w:pPr>
              <w:pStyle w:val="Normal6a"/>
            </w:pPr>
            <w:r w:rsidRPr="0083299A">
              <w:t>43.</w:t>
            </w:r>
            <w:r w:rsidRPr="0083299A">
              <w:tab/>
            </w:r>
            <w:r w:rsidRPr="0083299A">
              <w:rPr>
                <w:b/>
                <w:i/>
              </w:rPr>
              <w:t>ponavlja poziv Komisiji</w:t>
            </w:r>
            <w:r w:rsidRPr="0083299A">
              <w:t xml:space="preserve"> da </w:t>
            </w:r>
            <w:r w:rsidRPr="0083299A">
              <w:rPr>
                <w:b/>
                <w:i/>
              </w:rPr>
              <w:t>proširi</w:t>
            </w:r>
            <w:r w:rsidRPr="0083299A">
              <w:t xml:space="preserve"> opseg izvješća </w:t>
            </w:r>
            <w:r w:rsidRPr="0083299A">
              <w:rPr>
                <w:b/>
                <w:i/>
              </w:rPr>
              <w:t>kako bi se obuhvatili svi aspekti članka 2. UEU-a i uključili širi pokazatelji, kao što su neovisnost medija, uloga civilnog društva, temeljna prava, akademska i umjetnička sloboda, rodna ravnopravnost, zaštita manjina i ranjivih skupina, poštovanje međunarodnog prava, slobodni i pošteni izbori te funkcioniranje demokratskih institucija</w:t>
            </w:r>
            <w:r w:rsidRPr="0083299A">
              <w:t>;</w:t>
            </w:r>
          </w:p>
        </w:tc>
        <w:tc>
          <w:tcPr>
            <w:tcW w:w="4876" w:type="dxa"/>
            <w:tcBorders>
              <w:top w:val="nil"/>
              <w:left w:val="nil"/>
              <w:bottom w:val="nil"/>
              <w:right w:val="nil"/>
            </w:tcBorders>
          </w:tcPr>
          <w:p w14:paraId="30D0F980" w14:textId="77777777" w:rsidR="00AB2F51" w:rsidRPr="0083299A" w:rsidRDefault="00AB2F51" w:rsidP="00F9062A">
            <w:pPr>
              <w:pStyle w:val="Normal6a"/>
            </w:pPr>
            <w:r w:rsidRPr="0083299A">
              <w:t>43.</w:t>
            </w:r>
            <w:r w:rsidRPr="0083299A">
              <w:tab/>
            </w:r>
            <w:r w:rsidRPr="0083299A">
              <w:rPr>
                <w:b/>
                <w:i/>
              </w:rPr>
              <w:t>poziva Komisiju</w:t>
            </w:r>
            <w:r w:rsidRPr="0083299A">
              <w:t xml:space="preserve"> da </w:t>
            </w:r>
            <w:r w:rsidRPr="0083299A">
              <w:rPr>
                <w:b/>
                <w:i/>
              </w:rPr>
              <w:t>ne proširuje</w:t>
            </w:r>
            <w:r w:rsidRPr="0083299A">
              <w:t xml:space="preserve"> opseg izvješća </w:t>
            </w:r>
            <w:r w:rsidRPr="0083299A">
              <w:rPr>
                <w:b/>
                <w:i/>
              </w:rPr>
              <w:t>izvan svojih nadležnosti u skladu s Ugovorima</w:t>
            </w:r>
            <w:r w:rsidRPr="0083299A">
              <w:t>;</w:t>
            </w:r>
          </w:p>
        </w:tc>
      </w:tr>
    </w:tbl>
    <w:p w14:paraId="17E11AC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31CD3835" w14:textId="77777777" w:rsidR="00AB2F51" w:rsidRPr="0083299A" w:rsidRDefault="00AB2F51" w:rsidP="00AB2F51">
      <w:r w:rsidRPr="00595665">
        <w:rPr>
          <w:rStyle w:val="HideTWBExt"/>
        </w:rPr>
        <w:t>&lt;/Amend&gt;</w:t>
      </w:r>
    </w:p>
    <w:p w14:paraId="2B742329"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722</w:t>
      </w:r>
      <w:r w:rsidRPr="00595665">
        <w:rPr>
          <w:rStyle w:val="HideTWBExt"/>
          <w:b w:val="0"/>
        </w:rPr>
        <w:t>&lt;/NumAm&gt;</w:t>
      </w:r>
    </w:p>
    <w:p w14:paraId="2175A6C0" w14:textId="77777777" w:rsidR="00AB2F51" w:rsidRPr="0083299A" w:rsidRDefault="00AB2F51" w:rsidP="00AB2F51">
      <w:pPr>
        <w:pStyle w:val="NormalBold"/>
      </w:pPr>
      <w:r w:rsidRPr="00595665">
        <w:rPr>
          <w:rStyle w:val="HideTWBExt"/>
          <w:b w:val="0"/>
        </w:rPr>
        <w:t>&lt;RepeatBlock-By&gt;&lt;Members&gt;</w:t>
      </w:r>
      <w:r w:rsidRPr="0083299A">
        <w:t>Georgiana Teodorescu</w:t>
      </w:r>
      <w:r w:rsidRPr="00595665">
        <w:rPr>
          <w:rStyle w:val="HideTWBExt"/>
          <w:b w:val="0"/>
        </w:rPr>
        <w:t>&lt;/Members&gt;</w:t>
      </w:r>
    </w:p>
    <w:p w14:paraId="398AD8D6" w14:textId="77777777" w:rsidR="00AB2F51" w:rsidRPr="0083299A" w:rsidRDefault="00AB2F51" w:rsidP="00AB2F51">
      <w:pPr>
        <w:pStyle w:val="NormalBold"/>
      </w:pPr>
      <w:r w:rsidRPr="00595665">
        <w:rPr>
          <w:rStyle w:val="HideTWBExt"/>
          <w:b w:val="0"/>
        </w:rPr>
        <w:t>&lt;/RepeatBlock-By&gt;</w:t>
      </w:r>
    </w:p>
    <w:p w14:paraId="1EAD4F5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9C9FFB7" w14:textId="77777777" w:rsidR="00AB2F51" w:rsidRPr="0083299A" w:rsidRDefault="00AB2F51" w:rsidP="00AB2F51">
      <w:pPr>
        <w:pStyle w:val="NormalBold"/>
      </w:pPr>
      <w:r w:rsidRPr="00595665">
        <w:rPr>
          <w:rStyle w:val="HideTWBExt"/>
          <w:b w:val="0"/>
        </w:rPr>
        <w:t>&lt;Article&gt;</w:t>
      </w:r>
      <w:r w:rsidRPr="0083299A">
        <w:t>Stavak 43.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AAEFED6" w14:textId="77777777" w:rsidTr="00F9062A">
        <w:trPr>
          <w:trHeight w:hRule="exact" w:val="240"/>
          <w:jc w:val="center"/>
        </w:trPr>
        <w:tc>
          <w:tcPr>
            <w:tcW w:w="9752" w:type="dxa"/>
            <w:gridSpan w:val="2"/>
            <w:tcBorders>
              <w:top w:val="nil"/>
              <w:left w:val="nil"/>
              <w:bottom w:val="nil"/>
              <w:right w:val="nil"/>
            </w:tcBorders>
          </w:tcPr>
          <w:p w14:paraId="55640F62" w14:textId="77777777" w:rsidR="00AB2F51" w:rsidRPr="0083299A" w:rsidRDefault="00AB2F51" w:rsidP="00F9062A"/>
        </w:tc>
      </w:tr>
      <w:tr w:rsidR="00D1633B" w:rsidRPr="0083299A" w14:paraId="3783380A" w14:textId="77777777" w:rsidTr="00F9062A">
        <w:trPr>
          <w:trHeight w:val="240"/>
          <w:jc w:val="center"/>
        </w:trPr>
        <w:tc>
          <w:tcPr>
            <w:tcW w:w="4876" w:type="dxa"/>
            <w:tcBorders>
              <w:top w:val="nil"/>
              <w:left w:val="nil"/>
              <w:bottom w:val="nil"/>
              <w:right w:val="nil"/>
            </w:tcBorders>
          </w:tcPr>
          <w:p w14:paraId="2673489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FB46B40" w14:textId="77777777" w:rsidR="00AB2F51" w:rsidRPr="0083299A" w:rsidRDefault="00AB2F51" w:rsidP="00F9062A">
            <w:pPr>
              <w:pStyle w:val="AmColumnHeading"/>
            </w:pPr>
            <w:r w:rsidRPr="0083299A">
              <w:t>Izmjena</w:t>
            </w:r>
          </w:p>
        </w:tc>
      </w:tr>
      <w:tr w:rsidR="00D1633B" w:rsidRPr="0083299A" w14:paraId="769432F5" w14:textId="77777777" w:rsidTr="00F9062A">
        <w:trPr>
          <w:jc w:val="center"/>
        </w:trPr>
        <w:tc>
          <w:tcPr>
            <w:tcW w:w="4876" w:type="dxa"/>
            <w:tcBorders>
              <w:top w:val="nil"/>
              <w:left w:val="nil"/>
              <w:bottom w:val="nil"/>
              <w:right w:val="nil"/>
            </w:tcBorders>
          </w:tcPr>
          <w:p w14:paraId="40099D8B" w14:textId="77777777" w:rsidR="00AB2F51" w:rsidRPr="0083299A" w:rsidRDefault="00AB2F51" w:rsidP="00F9062A">
            <w:pPr>
              <w:pStyle w:val="Normal6a"/>
            </w:pPr>
            <w:r w:rsidRPr="0083299A">
              <w:t>43.</w:t>
            </w:r>
            <w:r w:rsidRPr="0083299A">
              <w:tab/>
              <w:t>ponavlja poziv Komisiji da proširi opseg izvješća kako bi se obuhvatili svi aspekti članka 2. UEU-a i uključili širi pokazatelji, kao što su neovisnost medija, uloga civilnog društva, temeljna prava, akademska i umjetnička sloboda, rodna ravnopravnost, zaštita manjina i ranjivih skupina, poštovanje međunarodnog prava, slobodni i pošteni izbori te funkcioniranje demokratskih institucija;</w:t>
            </w:r>
          </w:p>
        </w:tc>
        <w:tc>
          <w:tcPr>
            <w:tcW w:w="4876" w:type="dxa"/>
            <w:tcBorders>
              <w:top w:val="nil"/>
              <w:left w:val="nil"/>
              <w:bottom w:val="nil"/>
              <w:right w:val="nil"/>
            </w:tcBorders>
          </w:tcPr>
          <w:p w14:paraId="4BEDA307" w14:textId="77777777" w:rsidR="00AB2F51" w:rsidRPr="0083299A" w:rsidRDefault="00AB2F51" w:rsidP="00F9062A">
            <w:pPr>
              <w:pStyle w:val="Normal6a"/>
            </w:pPr>
            <w:r w:rsidRPr="0083299A">
              <w:t>43.</w:t>
            </w:r>
            <w:r w:rsidRPr="0083299A">
              <w:tab/>
              <w:t>ponavlja poziv Komisiji da proširi opseg izvješća kako bi se obuhvatili svi aspekti članka 2. UEU-a i uključili širi pokazatelji, kao što su neovisnost medija, uloga civilnog društva, temeljna prava, akademska i umjetnička sloboda, rodna ravnopravnost, zaštita manjina i ranjivih skupina, poštovanje međunarodnog prava, slobodni i pošteni izbori</w:t>
            </w:r>
            <w:r w:rsidRPr="0083299A">
              <w:rPr>
                <w:b/>
                <w:i/>
              </w:rPr>
              <w:t>, uključujući ustavna i postupovna jamstva kojima se osiguravaju transparentno i nediskrecijsko sudsko preispitivanje kao ultima ratio i potencijalno poništavanje rezultata izbora,</w:t>
            </w:r>
            <w:r w:rsidRPr="0083299A">
              <w:t xml:space="preserve"> te funkcioniranje demokratskih institucija;</w:t>
            </w:r>
          </w:p>
        </w:tc>
      </w:tr>
    </w:tbl>
    <w:p w14:paraId="2E73E50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F26197B" w14:textId="77777777" w:rsidR="00AB2F51" w:rsidRPr="0083299A" w:rsidRDefault="00AB2F51" w:rsidP="00AB2F51">
      <w:r w:rsidRPr="00595665">
        <w:rPr>
          <w:rStyle w:val="HideTWBExt"/>
        </w:rPr>
        <w:t>&lt;/Amend&gt;</w:t>
      </w:r>
    </w:p>
    <w:p w14:paraId="52C005B6"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723</w:t>
      </w:r>
      <w:r w:rsidRPr="00595665">
        <w:rPr>
          <w:rStyle w:val="HideTWBExt"/>
          <w:b w:val="0"/>
        </w:rPr>
        <w:t>&lt;/NumAm&gt;</w:t>
      </w:r>
    </w:p>
    <w:p w14:paraId="2BA804D0"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67CD7667" w14:textId="77777777" w:rsidR="00AB2F51" w:rsidRPr="0083299A" w:rsidRDefault="00AB2F51" w:rsidP="00AB2F51">
      <w:pPr>
        <w:pStyle w:val="NormalBold"/>
      </w:pPr>
      <w:r w:rsidRPr="00595665">
        <w:rPr>
          <w:rStyle w:val="HideTWBExt"/>
          <w:b w:val="0"/>
        </w:rPr>
        <w:t>&lt;/RepeatBlock-By&gt;</w:t>
      </w:r>
    </w:p>
    <w:p w14:paraId="50443B43" w14:textId="77777777" w:rsidR="00AB2F51" w:rsidRPr="0083299A" w:rsidRDefault="00AB2F51" w:rsidP="00AB2F51">
      <w:pPr>
        <w:pStyle w:val="NormalBold"/>
      </w:pPr>
      <w:r w:rsidRPr="00595665">
        <w:rPr>
          <w:rStyle w:val="HideTWBExt"/>
          <w:b w:val="0"/>
        </w:rPr>
        <w:lastRenderedPageBreak/>
        <w:t>&lt;DocAmend&gt;</w:t>
      </w:r>
      <w:r w:rsidRPr="0083299A">
        <w:t>Prijedlog rezolucije</w:t>
      </w:r>
      <w:r w:rsidRPr="00595665">
        <w:rPr>
          <w:rStyle w:val="HideTWBExt"/>
          <w:b w:val="0"/>
        </w:rPr>
        <w:t>&lt;/DocAmend&gt;</w:t>
      </w:r>
    </w:p>
    <w:p w14:paraId="64A25E1E" w14:textId="77777777" w:rsidR="00AB2F51" w:rsidRPr="0083299A" w:rsidRDefault="00AB2F51" w:rsidP="00AB2F51">
      <w:pPr>
        <w:pStyle w:val="NormalBold"/>
      </w:pPr>
      <w:r w:rsidRPr="00595665">
        <w:rPr>
          <w:rStyle w:val="HideTWBExt"/>
          <w:b w:val="0"/>
        </w:rPr>
        <w:t>&lt;Article&gt;</w:t>
      </w:r>
      <w:r w:rsidRPr="0083299A">
        <w:t>Stavak 43.</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A2B3608" w14:textId="77777777" w:rsidTr="00F9062A">
        <w:trPr>
          <w:trHeight w:hRule="exact" w:val="240"/>
          <w:jc w:val="center"/>
        </w:trPr>
        <w:tc>
          <w:tcPr>
            <w:tcW w:w="9752" w:type="dxa"/>
            <w:gridSpan w:val="2"/>
            <w:tcBorders>
              <w:top w:val="nil"/>
              <w:left w:val="nil"/>
              <w:bottom w:val="nil"/>
              <w:right w:val="nil"/>
            </w:tcBorders>
          </w:tcPr>
          <w:p w14:paraId="44018A80" w14:textId="77777777" w:rsidR="00AB2F51" w:rsidRPr="0083299A" w:rsidRDefault="00AB2F51" w:rsidP="00F9062A"/>
        </w:tc>
      </w:tr>
      <w:tr w:rsidR="00D1633B" w:rsidRPr="0083299A" w14:paraId="3E4EE6EE" w14:textId="77777777" w:rsidTr="00F9062A">
        <w:trPr>
          <w:trHeight w:val="240"/>
          <w:jc w:val="center"/>
        </w:trPr>
        <w:tc>
          <w:tcPr>
            <w:tcW w:w="4876" w:type="dxa"/>
            <w:tcBorders>
              <w:top w:val="nil"/>
              <w:left w:val="nil"/>
              <w:bottom w:val="nil"/>
              <w:right w:val="nil"/>
            </w:tcBorders>
          </w:tcPr>
          <w:p w14:paraId="36C4891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CCC8D21" w14:textId="77777777" w:rsidR="00AB2F51" w:rsidRPr="0083299A" w:rsidRDefault="00AB2F51" w:rsidP="00F9062A">
            <w:pPr>
              <w:pStyle w:val="AmColumnHeading"/>
            </w:pPr>
            <w:r w:rsidRPr="0083299A">
              <w:t>Izmjena</w:t>
            </w:r>
          </w:p>
        </w:tc>
      </w:tr>
      <w:tr w:rsidR="00D1633B" w:rsidRPr="0083299A" w14:paraId="1048F2FD" w14:textId="77777777" w:rsidTr="00F9062A">
        <w:trPr>
          <w:jc w:val="center"/>
        </w:trPr>
        <w:tc>
          <w:tcPr>
            <w:tcW w:w="4876" w:type="dxa"/>
            <w:tcBorders>
              <w:top w:val="nil"/>
              <w:left w:val="nil"/>
              <w:bottom w:val="nil"/>
              <w:right w:val="nil"/>
            </w:tcBorders>
          </w:tcPr>
          <w:p w14:paraId="73FE1E49" w14:textId="77777777" w:rsidR="00AB2F51" w:rsidRPr="0083299A" w:rsidRDefault="00AB2F51" w:rsidP="00F9062A">
            <w:pPr>
              <w:pStyle w:val="Normal6a"/>
            </w:pPr>
            <w:r w:rsidRPr="0083299A">
              <w:t>43.</w:t>
            </w:r>
            <w:r w:rsidRPr="0083299A">
              <w:tab/>
            </w:r>
            <w:r w:rsidRPr="0083299A">
              <w:rPr>
                <w:b/>
                <w:i/>
              </w:rPr>
              <w:t>ponavlja poziv Komisiji da proširi opseg</w:t>
            </w:r>
            <w:r w:rsidRPr="0083299A">
              <w:t xml:space="preserve"> izvješća kako bi se obuhvatili svi aspekti članka 2. UEU-a i uključili širi pokazatelji, kao što su neovisnost medija, uloga civilnog društva, temeljna prava, akademska i umjetnička sloboda, rodna ravnopravnost, zaštita manjina i ranjivih skupina, poštovanje međunarodnog prava, slobodni i pošteni izbori te funkcioniranje demokratskih institucija;</w:t>
            </w:r>
          </w:p>
        </w:tc>
        <w:tc>
          <w:tcPr>
            <w:tcW w:w="4876" w:type="dxa"/>
            <w:tcBorders>
              <w:top w:val="nil"/>
              <w:left w:val="nil"/>
              <w:bottom w:val="nil"/>
              <w:right w:val="nil"/>
            </w:tcBorders>
          </w:tcPr>
          <w:p w14:paraId="76DCD0F3" w14:textId="77777777" w:rsidR="00AB2F51" w:rsidRPr="0083299A" w:rsidRDefault="00AB2F51" w:rsidP="00F9062A">
            <w:pPr>
              <w:pStyle w:val="Normal6a"/>
            </w:pPr>
            <w:r w:rsidRPr="0083299A">
              <w:t>43.</w:t>
            </w:r>
            <w:r w:rsidRPr="0083299A">
              <w:tab/>
            </w:r>
            <w:r w:rsidRPr="0083299A">
              <w:rPr>
                <w:b/>
                <w:i/>
              </w:rPr>
              <w:t>protivi se širenju opsega</w:t>
            </w:r>
            <w:r w:rsidRPr="0083299A">
              <w:t xml:space="preserve"> izvješća kako bi se obuhvatili svi aspekti članka 2. UEU-a i uključili širi pokazatelji, kao što su neovisnost medija, uloga civilnog društva, temeljna prava, akademska i umjetnička sloboda, rodna ravnopravnost, zaštita manjina i ranjivih skupina, poštovanje međunarodnog prava, slobodni i pošteni izbori te funkcioniranje demokratskih institucija;</w:t>
            </w:r>
          </w:p>
        </w:tc>
      </w:tr>
    </w:tbl>
    <w:p w14:paraId="599E9F5D"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35548941" w14:textId="77777777" w:rsidR="00AB2F51" w:rsidRPr="0083299A" w:rsidRDefault="00AB2F51" w:rsidP="00AB2F51">
      <w:r w:rsidRPr="00595665">
        <w:rPr>
          <w:rStyle w:val="HideTWBExt"/>
        </w:rPr>
        <w:t>&lt;/Amend&gt;</w:t>
      </w:r>
    </w:p>
    <w:p w14:paraId="4877B77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724</w:t>
      </w:r>
      <w:r w:rsidRPr="00595665">
        <w:rPr>
          <w:rStyle w:val="HideTWBExt"/>
          <w:b w:val="0"/>
        </w:rPr>
        <w:t>&lt;/NumAm&gt;</w:t>
      </w:r>
    </w:p>
    <w:p w14:paraId="33C638FB"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5684CC79" w14:textId="77777777" w:rsidR="00AB2F51" w:rsidRPr="0083299A" w:rsidRDefault="00AB2F51" w:rsidP="00AB2F51">
      <w:pPr>
        <w:pStyle w:val="NormalBold"/>
      </w:pPr>
      <w:r w:rsidRPr="00595665">
        <w:rPr>
          <w:rStyle w:val="HideTWBExt"/>
          <w:b w:val="0"/>
        </w:rPr>
        <w:t>&lt;/RepeatBlock-By&gt;</w:t>
      </w:r>
    </w:p>
    <w:p w14:paraId="3FA52F4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F12764D" w14:textId="77777777" w:rsidR="00AB2F51" w:rsidRPr="0083299A" w:rsidRDefault="00AB2F51" w:rsidP="00AB2F51">
      <w:pPr>
        <w:pStyle w:val="NormalBold"/>
      </w:pPr>
      <w:r w:rsidRPr="00595665">
        <w:rPr>
          <w:rStyle w:val="HideTWBExt"/>
          <w:b w:val="0"/>
        </w:rPr>
        <w:t>&lt;Article&gt;</w:t>
      </w:r>
      <w:r w:rsidRPr="0083299A">
        <w:t>Stavak 43.a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470220D" w14:textId="77777777" w:rsidTr="00F9062A">
        <w:trPr>
          <w:trHeight w:hRule="exact" w:val="240"/>
          <w:jc w:val="center"/>
        </w:trPr>
        <w:tc>
          <w:tcPr>
            <w:tcW w:w="9752" w:type="dxa"/>
            <w:gridSpan w:val="2"/>
            <w:tcBorders>
              <w:top w:val="nil"/>
              <w:left w:val="nil"/>
              <w:bottom w:val="nil"/>
              <w:right w:val="nil"/>
            </w:tcBorders>
          </w:tcPr>
          <w:p w14:paraId="42514FD3" w14:textId="77777777" w:rsidR="00AB2F51" w:rsidRPr="0083299A" w:rsidRDefault="00AB2F51" w:rsidP="00F9062A"/>
        </w:tc>
      </w:tr>
      <w:tr w:rsidR="00D1633B" w:rsidRPr="0083299A" w14:paraId="6FA30B83" w14:textId="77777777" w:rsidTr="00F9062A">
        <w:trPr>
          <w:trHeight w:val="240"/>
          <w:jc w:val="center"/>
        </w:trPr>
        <w:tc>
          <w:tcPr>
            <w:tcW w:w="4876" w:type="dxa"/>
            <w:tcBorders>
              <w:top w:val="nil"/>
              <w:left w:val="nil"/>
              <w:bottom w:val="nil"/>
              <w:right w:val="nil"/>
            </w:tcBorders>
          </w:tcPr>
          <w:p w14:paraId="1CD722B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45C9A95" w14:textId="77777777" w:rsidR="00AB2F51" w:rsidRPr="0083299A" w:rsidRDefault="00AB2F51" w:rsidP="00F9062A">
            <w:pPr>
              <w:pStyle w:val="AmColumnHeading"/>
            </w:pPr>
            <w:r w:rsidRPr="0083299A">
              <w:t>Izmjena</w:t>
            </w:r>
          </w:p>
        </w:tc>
      </w:tr>
      <w:tr w:rsidR="00D1633B" w:rsidRPr="0083299A" w14:paraId="6A5FF3F5" w14:textId="77777777" w:rsidTr="00F9062A">
        <w:trPr>
          <w:jc w:val="center"/>
        </w:trPr>
        <w:tc>
          <w:tcPr>
            <w:tcW w:w="4876" w:type="dxa"/>
            <w:tcBorders>
              <w:top w:val="nil"/>
              <w:left w:val="nil"/>
              <w:bottom w:val="nil"/>
              <w:right w:val="nil"/>
            </w:tcBorders>
          </w:tcPr>
          <w:p w14:paraId="5CFD8212" w14:textId="77777777" w:rsidR="00AB2F51" w:rsidRPr="0083299A" w:rsidRDefault="00AB2F51" w:rsidP="00F9062A">
            <w:pPr>
              <w:pStyle w:val="Normal6a"/>
            </w:pPr>
          </w:p>
        </w:tc>
        <w:tc>
          <w:tcPr>
            <w:tcW w:w="4876" w:type="dxa"/>
            <w:tcBorders>
              <w:top w:val="nil"/>
              <w:left w:val="nil"/>
              <w:bottom w:val="nil"/>
              <w:right w:val="nil"/>
            </w:tcBorders>
          </w:tcPr>
          <w:p w14:paraId="0473D285" w14:textId="77777777" w:rsidR="00AB2F51" w:rsidRPr="0083299A" w:rsidRDefault="00AB2F51" w:rsidP="00F9062A">
            <w:pPr>
              <w:pStyle w:val="Normal6a"/>
            </w:pPr>
            <w:r w:rsidRPr="0083299A">
              <w:rPr>
                <w:b/>
                <w:i/>
              </w:rPr>
              <w:t>43.a</w:t>
            </w:r>
            <w:r w:rsidRPr="0083299A">
              <w:tab/>
            </w:r>
            <w:r w:rsidRPr="0083299A">
              <w:rPr>
                <w:b/>
                <w:i/>
              </w:rPr>
              <w:t>poziva Komisiju da odmah pronađe rješenje za veći broj prijetnji koje predstavljaju kretanja u području umjetne inteligencije i primjena umjetne inteligencije protiv vladavine prava, temeljnih prava i sloboda, demokracije i pravilnog djelovanja institucija te točnog prikaza činjenica u javnoj komunikaciji i medijima;</w:t>
            </w:r>
          </w:p>
        </w:tc>
      </w:tr>
    </w:tbl>
    <w:p w14:paraId="7E1EEE5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3A9A459" w14:textId="77777777" w:rsidR="00AB2F51" w:rsidRPr="0083299A" w:rsidRDefault="00AB2F51" w:rsidP="00AB2F51">
      <w:r w:rsidRPr="00595665">
        <w:rPr>
          <w:rStyle w:val="HideTWBExt"/>
        </w:rPr>
        <w:t>&lt;/Amend&gt;</w:t>
      </w:r>
    </w:p>
    <w:p w14:paraId="0B9125C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725</w:t>
      </w:r>
      <w:r w:rsidRPr="00595665">
        <w:rPr>
          <w:rStyle w:val="HideTWBExt"/>
          <w:b w:val="0"/>
        </w:rPr>
        <w:t>&lt;/NumAm&gt;</w:t>
      </w:r>
    </w:p>
    <w:p w14:paraId="5A63DD06"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442307D2" w14:textId="77777777" w:rsidR="00AB2F51" w:rsidRPr="0083299A" w:rsidRDefault="00AB2F51" w:rsidP="00AB2F51">
      <w:pPr>
        <w:pStyle w:val="NormalBold"/>
      </w:pPr>
      <w:r w:rsidRPr="00595665">
        <w:rPr>
          <w:rStyle w:val="HideTWBExt"/>
          <w:b w:val="0"/>
        </w:rPr>
        <w:t>&lt;/RepeatBlock-By&gt;</w:t>
      </w:r>
    </w:p>
    <w:p w14:paraId="0EEFD89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253B48D" w14:textId="77777777" w:rsidR="00AB2F51" w:rsidRPr="0083299A" w:rsidRDefault="00AB2F51" w:rsidP="00AB2F51">
      <w:pPr>
        <w:pStyle w:val="NormalBold"/>
      </w:pPr>
      <w:r w:rsidRPr="00595665">
        <w:rPr>
          <w:rStyle w:val="HideTWBExt"/>
          <w:b w:val="0"/>
        </w:rPr>
        <w:t>&lt;Article&gt;</w:t>
      </w:r>
      <w:r w:rsidRPr="0083299A">
        <w:t>Stavak 43.b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AA238E1" w14:textId="77777777" w:rsidTr="00F9062A">
        <w:trPr>
          <w:trHeight w:hRule="exact" w:val="240"/>
          <w:jc w:val="center"/>
        </w:trPr>
        <w:tc>
          <w:tcPr>
            <w:tcW w:w="9752" w:type="dxa"/>
            <w:gridSpan w:val="2"/>
            <w:tcBorders>
              <w:top w:val="nil"/>
              <w:left w:val="nil"/>
              <w:bottom w:val="nil"/>
              <w:right w:val="nil"/>
            </w:tcBorders>
          </w:tcPr>
          <w:p w14:paraId="00424D75" w14:textId="77777777" w:rsidR="00AB2F51" w:rsidRPr="0083299A" w:rsidRDefault="00AB2F51" w:rsidP="00F9062A"/>
        </w:tc>
      </w:tr>
      <w:tr w:rsidR="00D1633B" w:rsidRPr="0083299A" w14:paraId="6145323B" w14:textId="77777777" w:rsidTr="00F9062A">
        <w:trPr>
          <w:trHeight w:val="240"/>
          <w:jc w:val="center"/>
        </w:trPr>
        <w:tc>
          <w:tcPr>
            <w:tcW w:w="4876" w:type="dxa"/>
            <w:tcBorders>
              <w:top w:val="nil"/>
              <w:left w:val="nil"/>
              <w:bottom w:val="nil"/>
              <w:right w:val="nil"/>
            </w:tcBorders>
          </w:tcPr>
          <w:p w14:paraId="0C6CCC23"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44E005A4" w14:textId="77777777" w:rsidR="00AB2F51" w:rsidRPr="0083299A" w:rsidRDefault="00AB2F51" w:rsidP="00F9062A">
            <w:pPr>
              <w:pStyle w:val="AmColumnHeading"/>
            </w:pPr>
            <w:r w:rsidRPr="0083299A">
              <w:t>Izmjena</w:t>
            </w:r>
          </w:p>
        </w:tc>
      </w:tr>
      <w:tr w:rsidR="00D1633B" w:rsidRPr="0083299A" w14:paraId="30EA65F4" w14:textId="77777777" w:rsidTr="00F9062A">
        <w:trPr>
          <w:jc w:val="center"/>
        </w:trPr>
        <w:tc>
          <w:tcPr>
            <w:tcW w:w="4876" w:type="dxa"/>
            <w:tcBorders>
              <w:top w:val="nil"/>
              <w:left w:val="nil"/>
              <w:bottom w:val="nil"/>
              <w:right w:val="nil"/>
            </w:tcBorders>
          </w:tcPr>
          <w:p w14:paraId="36A4E996" w14:textId="77777777" w:rsidR="00AB2F51" w:rsidRPr="0083299A" w:rsidRDefault="00AB2F51" w:rsidP="00F9062A">
            <w:pPr>
              <w:pStyle w:val="Normal6a"/>
            </w:pPr>
          </w:p>
        </w:tc>
        <w:tc>
          <w:tcPr>
            <w:tcW w:w="4876" w:type="dxa"/>
            <w:tcBorders>
              <w:top w:val="nil"/>
              <w:left w:val="nil"/>
              <w:bottom w:val="nil"/>
              <w:right w:val="nil"/>
            </w:tcBorders>
          </w:tcPr>
          <w:p w14:paraId="6FA1E566" w14:textId="77777777" w:rsidR="00AB2F51" w:rsidRPr="0083299A" w:rsidRDefault="00AB2F51" w:rsidP="00F9062A">
            <w:pPr>
              <w:pStyle w:val="Normal6a"/>
            </w:pPr>
            <w:r w:rsidRPr="0083299A">
              <w:rPr>
                <w:b/>
                <w:i/>
              </w:rPr>
              <w:t>43.b</w:t>
            </w:r>
            <w:r w:rsidRPr="0083299A">
              <w:tab/>
            </w:r>
            <w:r w:rsidRPr="0083299A">
              <w:rPr>
                <w:b/>
                <w:i/>
              </w:rPr>
              <w:t>poziva Komisiju da razmotri metodologiju sastavljanja izvješća o vladavini prava uvođenjem snažnijih veza za suradnju i zahtijevanjem prethodnog savjetovanja s Europskim parlamentom;</w:t>
            </w:r>
          </w:p>
        </w:tc>
      </w:tr>
    </w:tbl>
    <w:p w14:paraId="2B560AB3"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EE52C54" w14:textId="77777777" w:rsidR="00AB2F51" w:rsidRPr="0083299A" w:rsidRDefault="00AB2F51" w:rsidP="00AB2F51">
      <w:r w:rsidRPr="00595665">
        <w:rPr>
          <w:rStyle w:val="HideTWBExt"/>
        </w:rPr>
        <w:t>&lt;/Amend&gt;</w:t>
      </w:r>
    </w:p>
    <w:p w14:paraId="513C3B23"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726</w:t>
      </w:r>
      <w:r w:rsidRPr="00595665">
        <w:rPr>
          <w:rStyle w:val="HideTWBExt"/>
          <w:b w:val="0"/>
        </w:rPr>
        <w:t>&lt;/NumAm&gt;</w:t>
      </w:r>
    </w:p>
    <w:p w14:paraId="0EB59904" w14:textId="77777777" w:rsidR="00AB2F51" w:rsidRPr="0083299A" w:rsidRDefault="00AB2F51" w:rsidP="00AB2F51">
      <w:pPr>
        <w:pStyle w:val="NormalBold"/>
      </w:pPr>
      <w:r w:rsidRPr="00595665">
        <w:rPr>
          <w:rStyle w:val="HideTWBExt"/>
          <w:b w:val="0"/>
        </w:rPr>
        <w:t>&lt;RepeatBlock-By&gt;&lt;Members&gt;</w:t>
      </w:r>
      <w:r w:rsidRPr="0083299A">
        <w:t>Diana Riba i Giner</w:t>
      </w:r>
      <w:r w:rsidRPr="00595665">
        <w:rPr>
          <w:rStyle w:val="HideTWBExt"/>
          <w:b w:val="0"/>
        </w:rPr>
        <w:t>&lt;/Members&gt;</w:t>
      </w:r>
    </w:p>
    <w:p w14:paraId="67BBE61F" w14:textId="77777777" w:rsidR="00AB2F51" w:rsidRPr="0083299A" w:rsidRDefault="00AB2F51" w:rsidP="00AB2F51">
      <w:pPr>
        <w:pStyle w:val="NormalBold"/>
      </w:pPr>
      <w:r w:rsidRPr="00595665">
        <w:rPr>
          <w:rStyle w:val="HideTWBExt"/>
          <w:b w:val="0"/>
        </w:rPr>
        <w:t>&lt;/RepeatBlock-By&gt;</w:t>
      </w:r>
    </w:p>
    <w:p w14:paraId="2E7831E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41ED09E" w14:textId="77777777" w:rsidR="00AB2F51" w:rsidRPr="0083299A" w:rsidRDefault="00AB2F51" w:rsidP="00AB2F51">
      <w:pPr>
        <w:pStyle w:val="NormalBold"/>
      </w:pPr>
      <w:r w:rsidRPr="00595665">
        <w:rPr>
          <w:rStyle w:val="HideTWBExt"/>
          <w:b w:val="0"/>
        </w:rPr>
        <w:t>&lt;Article&gt;</w:t>
      </w:r>
      <w:r w:rsidRPr="0083299A">
        <w:t>Stavak 44.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08DA0AA" w14:textId="77777777" w:rsidTr="00F9062A">
        <w:trPr>
          <w:trHeight w:hRule="exact" w:val="240"/>
          <w:jc w:val="center"/>
        </w:trPr>
        <w:tc>
          <w:tcPr>
            <w:tcW w:w="9752" w:type="dxa"/>
            <w:gridSpan w:val="2"/>
            <w:tcBorders>
              <w:top w:val="nil"/>
              <w:left w:val="nil"/>
              <w:bottom w:val="nil"/>
              <w:right w:val="nil"/>
            </w:tcBorders>
          </w:tcPr>
          <w:p w14:paraId="3D36209B" w14:textId="77777777" w:rsidR="00AB2F51" w:rsidRPr="0083299A" w:rsidRDefault="00AB2F51" w:rsidP="00F9062A"/>
        </w:tc>
      </w:tr>
      <w:tr w:rsidR="00D1633B" w:rsidRPr="0083299A" w14:paraId="577FFB9F" w14:textId="77777777" w:rsidTr="00F9062A">
        <w:trPr>
          <w:trHeight w:val="240"/>
          <w:jc w:val="center"/>
        </w:trPr>
        <w:tc>
          <w:tcPr>
            <w:tcW w:w="4876" w:type="dxa"/>
            <w:tcBorders>
              <w:top w:val="nil"/>
              <w:left w:val="nil"/>
              <w:bottom w:val="nil"/>
              <w:right w:val="nil"/>
            </w:tcBorders>
          </w:tcPr>
          <w:p w14:paraId="3459891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9ED8123" w14:textId="77777777" w:rsidR="00AB2F51" w:rsidRPr="0083299A" w:rsidRDefault="00AB2F51" w:rsidP="00F9062A">
            <w:pPr>
              <w:pStyle w:val="AmColumnHeading"/>
            </w:pPr>
            <w:r w:rsidRPr="0083299A">
              <w:t>Izmjena</w:t>
            </w:r>
          </w:p>
        </w:tc>
      </w:tr>
      <w:tr w:rsidR="00D1633B" w:rsidRPr="0083299A" w14:paraId="1AB357CD" w14:textId="77777777" w:rsidTr="00F9062A">
        <w:trPr>
          <w:jc w:val="center"/>
        </w:trPr>
        <w:tc>
          <w:tcPr>
            <w:tcW w:w="4876" w:type="dxa"/>
            <w:tcBorders>
              <w:top w:val="nil"/>
              <w:left w:val="nil"/>
              <w:bottom w:val="nil"/>
              <w:right w:val="nil"/>
            </w:tcBorders>
          </w:tcPr>
          <w:p w14:paraId="63E4EFC8" w14:textId="77777777" w:rsidR="00AB2F51" w:rsidRPr="0083299A" w:rsidRDefault="00AB2F51" w:rsidP="00F9062A">
            <w:pPr>
              <w:pStyle w:val="Normal6a"/>
            </w:pPr>
            <w:r w:rsidRPr="0083299A">
              <w:t>44.</w:t>
            </w:r>
            <w:r w:rsidRPr="0083299A">
              <w:tab/>
              <w:t>čvrsto vjeruje da institucije EU-a moraju ispuniti svoje obveze u pogledu vladavine prava i naglašava da je procjena usklađenosti institucija EU-a s vrijednostima sadržanima u članku 2. UEU-a, uključujući internu dosljednost Unije u poštovanju tih vrijednosti u svim njezinim politikama i vanjskim djelovanjima, ključna za zaštitu vjerodostojnosti i legitimnosti EU-a;</w:t>
            </w:r>
          </w:p>
        </w:tc>
        <w:tc>
          <w:tcPr>
            <w:tcW w:w="4876" w:type="dxa"/>
            <w:tcBorders>
              <w:top w:val="nil"/>
              <w:left w:val="nil"/>
              <w:bottom w:val="nil"/>
              <w:right w:val="nil"/>
            </w:tcBorders>
          </w:tcPr>
          <w:p w14:paraId="60CFB082" w14:textId="77777777" w:rsidR="00AB2F51" w:rsidRPr="0083299A" w:rsidRDefault="00AB2F51" w:rsidP="00F9062A">
            <w:pPr>
              <w:pStyle w:val="Normal6a"/>
            </w:pPr>
            <w:r w:rsidRPr="0083299A">
              <w:t>44.</w:t>
            </w:r>
            <w:r w:rsidRPr="0083299A">
              <w:tab/>
              <w:t xml:space="preserve">čvrsto vjeruje da institucije EU-a moraju ispuniti svoje obveze u pogledu vladavine prava i naglašava da je procjena usklađenosti institucija EU-a s vrijednostima sadržanima u članku 2. UEU-a, uključujući internu dosljednost Unije u poštovanju tih vrijednosti u svim njezinim politikama i vanjskim djelovanjima, ključna za zaštitu vjerodostojnosti i legitimnosti EU-a; </w:t>
            </w:r>
            <w:r w:rsidRPr="0083299A">
              <w:rPr>
                <w:b/>
                <w:i/>
              </w:rPr>
              <w:t>podsjeća da odluke koje donesu odnosno ne donesu institucije EU-a često utječu na stanje u pogledu vladavine prava u državama članicama; kritizira činjenicu da status vladavine prava na razini EU-a i dalje nije obuhvaćen izvješćem Komisije o vladavini prava; traži da se u izvješće uvrsti poglavlje o poštovanju standarda vladavine prava u EU-u, na temelju mehanizma neovisne revizije;</w:t>
            </w:r>
          </w:p>
        </w:tc>
      </w:tr>
    </w:tbl>
    <w:p w14:paraId="6D3C0E8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405BCE3" w14:textId="77777777" w:rsidR="00AB2F51" w:rsidRPr="0083299A" w:rsidRDefault="00AB2F51" w:rsidP="00AB2F51">
      <w:r w:rsidRPr="00595665">
        <w:rPr>
          <w:rStyle w:val="HideTWBExt"/>
        </w:rPr>
        <w:t>&lt;/Amend&gt;</w:t>
      </w:r>
    </w:p>
    <w:p w14:paraId="7D38BFCE"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727</w:t>
      </w:r>
      <w:r w:rsidRPr="00595665">
        <w:rPr>
          <w:rStyle w:val="HideTWBExt"/>
          <w:b w:val="0"/>
        </w:rPr>
        <w:t>&lt;/NumAm&gt;</w:t>
      </w:r>
    </w:p>
    <w:p w14:paraId="0523500E"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36C2D345" w14:textId="77777777" w:rsidR="00AB2F51" w:rsidRPr="0083299A" w:rsidRDefault="00AB2F51" w:rsidP="00AB2F51">
      <w:pPr>
        <w:pStyle w:val="NormalBold"/>
      </w:pPr>
      <w:r w:rsidRPr="00595665">
        <w:rPr>
          <w:rStyle w:val="HideTWBExt"/>
          <w:b w:val="0"/>
        </w:rPr>
        <w:t>&lt;/RepeatBlock-By&gt;</w:t>
      </w:r>
    </w:p>
    <w:p w14:paraId="6B2FE20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6FEBF7F" w14:textId="77777777" w:rsidR="00AB2F51" w:rsidRPr="0083299A" w:rsidRDefault="00AB2F51" w:rsidP="00AB2F51">
      <w:pPr>
        <w:pStyle w:val="NormalBold"/>
      </w:pPr>
      <w:r w:rsidRPr="00595665">
        <w:rPr>
          <w:rStyle w:val="HideTWBExt"/>
          <w:b w:val="0"/>
        </w:rPr>
        <w:lastRenderedPageBreak/>
        <w:t>&lt;Article&gt;</w:t>
      </w:r>
      <w:r w:rsidRPr="0083299A">
        <w:t>Stavak 44.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042DE60" w14:textId="77777777" w:rsidTr="00F9062A">
        <w:trPr>
          <w:trHeight w:hRule="exact" w:val="240"/>
          <w:jc w:val="center"/>
        </w:trPr>
        <w:tc>
          <w:tcPr>
            <w:tcW w:w="9752" w:type="dxa"/>
            <w:gridSpan w:val="2"/>
            <w:tcBorders>
              <w:top w:val="nil"/>
              <w:left w:val="nil"/>
              <w:bottom w:val="nil"/>
              <w:right w:val="nil"/>
            </w:tcBorders>
          </w:tcPr>
          <w:p w14:paraId="16053159" w14:textId="77777777" w:rsidR="00AB2F51" w:rsidRPr="0083299A" w:rsidRDefault="00AB2F51" w:rsidP="00F9062A"/>
        </w:tc>
      </w:tr>
      <w:tr w:rsidR="00D1633B" w:rsidRPr="0083299A" w14:paraId="7D05CA1F" w14:textId="77777777" w:rsidTr="00F9062A">
        <w:trPr>
          <w:trHeight w:val="240"/>
          <w:jc w:val="center"/>
        </w:trPr>
        <w:tc>
          <w:tcPr>
            <w:tcW w:w="4876" w:type="dxa"/>
            <w:tcBorders>
              <w:top w:val="nil"/>
              <w:left w:val="nil"/>
              <w:bottom w:val="nil"/>
              <w:right w:val="nil"/>
            </w:tcBorders>
          </w:tcPr>
          <w:p w14:paraId="0059E7D0"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41ECF5C" w14:textId="77777777" w:rsidR="00AB2F51" w:rsidRPr="0083299A" w:rsidRDefault="00AB2F51" w:rsidP="00F9062A">
            <w:pPr>
              <w:pStyle w:val="AmColumnHeading"/>
            </w:pPr>
            <w:r w:rsidRPr="0083299A">
              <w:t>Izmjena</w:t>
            </w:r>
          </w:p>
        </w:tc>
      </w:tr>
      <w:tr w:rsidR="00D1633B" w:rsidRPr="0083299A" w14:paraId="16DE6A70" w14:textId="77777777" w:rsidTr="00F9062A">
        <w:trPr>
          <w:jc w:val="center"/>
        </w:trPr>
        <w:tc>
          <w:tcPr>
            <w:tcW w:w="4876" w:type="dxa"/>
            <w:tcBorders>
              <w:top w:val="nil"/>
              <w:left w:val="nil"/>
              <w:bottom w:val="nil"/>
              <w:right w:val="nil"/>
            </w:tcBorders>
          </w:tcPr>
          <w:p w14:paraId="6227FD54" w14:textId="77777777" w:rsidR="00AB2F51" w:rsidRPr="0083299A" w:rsidRDefault="00AB2F51" w:rsidP="00F9062A">
            <w:pPr>
              <w:pStyle w:val="Normal6a"/>
            </w:pPr>
            <w:r w:rsidRPr="0083299A">
              <w:t>44.</w:t>
            </w:r>
            <w:r w:rsidRPr="0083299A">
              <w:tab/>
              <w:t>čvrsto vjeruje da institucije EU-a moraju ispuniti svoje obveze u pogledu vladavine prava i naglašava da je procjena usklađenosti institucija EU-a s vrijednostima sadržanima u članku 2. UEU-a</w:t>
            </w:r>
            <w:r w:rsidRPr="0083299A">
              <w:rPr>
                <w:b/>
                <w:i/>
              </w:rPr>
              <w:t>, uključujući internu dosljednost Unije u poštovanju tih vrijednosti u svim njezinim politikama i vanjskim djelovanjima,</w:t>
            </w:r>
            <w:r w:rsidRPr="0083299A">
              <w:t xml:space="preserve"> ključna za zaštitu vjerodostojnosti i legitimnosti EU-a;</w:t>
            </w:r>
          </w:p>
        </w:tc>
        <w:tc>
          <w:tcPr>
            <w:tcW w:w="4876" w:type="dxa"/>
            <w:tcBorders>
              <w:top w:val="nil"/>
              <w:left w:val="nil"/>
              <w:bottom w:val="nil"/>
              <w:right w:val="nil"/>
            </w:tcBorders>
          </w:tcPr>
          <w:p w14:paraId="332E6B7D" w14:textId="77777777" w:rsidR="00AB2F51" w:rsidRPr="0083299A" w:rsidRDefault="00AB2F51" w:rsidP="00F9062A">
            <w:pPr>
              <w:pStyle w:val="Normal6a"/>
            </w:pPr>
            <w:r w:rsidRPr="0083299A">
              <w:t>44.</w:t>
            </w:r>
            <w:r w:rsidRPr="0083299A">
              <w:tab/>
              <w:t>čvrsto vjeruje da institucije EU-a moraju ispuniti svoje obveze u pogledu vladavine prava i naglašava da je procjena usklađenosti institucija EU-a s vrijednostima sadržanima u članku 2. UEU-a ključna za zaštitu vjerodostojnosti i legitimnosti EU-a;</w:t>
            </w:r>
          </w:p>
        </w:tc>
      </w:tr>
    </w:tbl>
    <w:p w14:paraId="6DA5FDD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1408E373" w14:textId="77777777" w:rsidR="00AB2F51" w:rsidRPr="0083299A" w:rsidRDefault="00AB2F51" w:rsidP="00AB2F51">
      <w:r w:rsidRPr="00595665">
        <w:rPr>
          <w:rStyle w:val="HideTWBExt"/>
        </w:rPr>
        <w:t>&lt;/Amend&gt;</w:t>
      </w:r>
    </w:p>
    <w:p w14:paraId="2A729DB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728</w:t>
      </w:r>
      <w:r w:rsidRPr="00595665">
        <w:rPr>
          <w:rStyle w:val="HideTWBExt"/>
          <w:b w:val="0"/>
        </w:rPr>
        <w:t>&lt;/NumAm&gt;</w:t>
      </w:r>
    </w:p>
    <w:p w14:paraId="0A1847BA"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6084556D" w14:textId="77777777" w:rsidR="00AB2F51" w:rsidRPr="0083299A" w:rsidRDefault="00AB2F51" w:rsidP="00AB2F51">
      <w:pPr>
        <w:pStyle w:val="NormalBold"/>
      </w:pPr>
      <w:r w:rsidRPr="00595665">
        <w:rPr>
          <w:rStyle w:val="HideTWBExt"/>
          <w:b w:val="0"/>
        </w:rPr>
        <w:t>&lt;/RepeatBlock-By&gt;</w:t>
      </w:r>
    </w:p>
    <w:p w14:paraId="4FCE32E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483AEDF" w14:textId="77777777" w:rsidR="00AB2F51" w:rsidRPr="0083299A" w:rsidRDefault="00AB2F51" w:rsidP="00AB2F51">
      <w:pPr>
        <w:pStyle w:val="NormalBold"/>
      </w:pPr>
      <w:r w:rsidRPr="00595665">
        <w:rPr>
          <w:rStyle w:val="HideTWBExt"/>
          <w:b w:val="0"/>
        </w:rPr>
        <w:t>&lt;Article&gt;</w:t>
      </w:r>
      <w:r w:rsidRPr="0083299A">
        <w:t>Stavak 44.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B7B2B10" w14:textId="77777777" w:rsidTr="00F9062A">
        <w:trPr>
          <w:trHeight w:hRule="exact" w:val="240"/>
          <w:jc w:val="center"/>
        </w:trPr>
        <w:tc>
          <w:tcPr>
            <w:tcW w:w="9752" w:type="dxa"/>
            <w:gridSpan w:val="2"/>
            <w:tcBorders>
              <w:top w:val="nil"/>
              <w:left w:val="nil"/>
              <w:bottom w:val="nil"/>
              <w:right w:val="nil"/>
            </w:tcBorders>
          </w:tcPr>
          <w:p w14:paraId="3AD86A84" w14:textId="77777777" w:rsidR="00AB2F51" w:rsidRPr="0083299A" w:rsidRDefault="00AB2F51" w:rsidP="00F9062A"/>
        </w:tc>
      </w:tr>
      <w:tr w:rsidR="00D1633B" w:rsidRPr="0083299A" w14:paraId="57C6EA3B" w14:textId="77777777" w:rsidTr="00F9062A">
        <w:trPr>
          <w:trHeight w:val="240"/>
          <w:jc w:val="center"/>
        </w:trPr>
        <w:tc>
          <w:tcPr>
            <w:tcW w:w="4876" w:type="dxa"/>
            <w:tcBorders>
              <w:top w:val="nil"/>
              <w:left w:val="nil"/>
              <w:bottom w:val="nil"/>
              <w:right w:val="nil"/>
            </w:tcBorders>
          </w:tcPr>
          <w:p w14:paraId="5F2FC7D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713A5A8" w14:textId="77777777" w:rsidR="00AB2F51" w:rsidRPr="0083299A" w:rsidRDefault="00AB2F51" w:rsidP="00F9062A">
            <w:pPr>
              <w:pStyle w:val="AmColumnHeading"/>
            </w:pPr>
            <w:r w:rsidRPr="0083299A">
              <w:t>Izmjena</w:t>
            </w:r>
          </w:p>
        </w:tc>
      </w:tr>
      <w:tr w:rsidR="00D1633B" w:rsidRPr="0083299A" w14:paraId="6742460D" w14:textId="77777777" w:rsidTr="00F9062A">
        <w:trPr>
          <w:jc w:val="center"/>
        </w:trPr>
        <w:tc>
          <w:tcPr>
            <w:tcW w:w="4876" w:type="dxa"/>
            <w:tcBorders>
              <w:top w:val="nil"/>
              <w:left w:val="nil"/>
              <w:bottom w:val="nil"/>
              <w:right w:val="nil"/>
            </w:tcBorders>
          </w:tcPr>
          <w:p w14:paraId="0514CF3A" w14:textId="77777777" w:rsidR="00AB2F51" w:rsidRPr="0083299A" w:rsidRDefault="00AB2F51" w:rsidP="00F9062A">
            <w:pPr>
              <w:pStyle w:val="Normal6a"/>
            </w:pPr>
            <w:r w:rsidRPr="0083299A">
              <w:t>44.</w:t>
            </w:r>
            <w:r w:rsidRPr="0083299A">
              <w:tab/>
              <w:t>čvrsto vjeruje da institucije EU-a moraju ispuniti svoje obveze u pogledu vladavine prava i naglašava da je procjena usklađenosti institucija EU-a s vrijednostima sadržanima u članku 2. UEU-a, uključujući internu dosljednost Unije u poštovanju tih vrijednosti u svim njezinim politikama i vanjskim djelovanjima, ključna za zaštitu vjerodostojnosti i legitimnosti EU-a;</w:t>
            </w:r>
          </w:p>
        </w:tc>
        <w:tc>
          <w:tcPr>
            <w:tcW w:w="4876" w:type="dxa"/>
            <w:tcBorders>
              <w:top w:val="nil"/>
              <w:left w:val="nil"/>
              <w:bottom w:val="nil"/>
              <w:right w:val="nil"/>
            </w:tcBorders>
          </w:tcPr>
          <w:p w14:paraId="0A5E85DE" w14:textId="77777777" w:rsidR="00AB2F51" w:rsidRPr="0083299A" w:rsidRDefault="00AB2F51" w:rsidP="00F9062A">
            <w:pPr>
              <w:pStyle w:val="Normal6a"/>
            </w:pPr>
            <w:r w:rsidRPr="0083299A">
              <w:t>44.</w:t>
            </w:r>
            <w:r w:rsidRPr="0083299A">
              <w:tab/>
              <w:t>čvrsto vjeruje da institucije EU-a moraju ispuniti svoje obveze u pogledu vladavine prava</w:t>
            </w:r>
            <w:r w:rsidRPr="0083299A">
              <w:rPr>
                <w:b/>
                <w:i/>
              </w:rPr>
              <w:t>, primjerice tako da poduzmu odlučnije mjere za iskorjenjivanje zlouporabe sredstava i korupcije,</w:t>
            </w:r>
            <w:r w:rsidRPr="0083299A">
              <w:t xml:space="preserve"> i naglašava da je procjena usklađenosti institucija EU-a s vrijednostima sadržanima u članku 2. UEU-a, uključujući internu dosljednost Unije u poštovanju tih vrijednosti u svim njezinim politikama i vanjskim djelovanjima, ključna za zaštitu vjerodostojnosti i legitimnosti EU-a;</w:t>
            </w:r>
          </w:p>
        </w:tc>
      </w:tr>
    </w:tbl>
    <w:p w14:paraId="7486479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5E75A17B" w14:textId="77777777" w:rsidR="00AB2F51" w:rsidRPr="0083299A" w:rsidRDefault="00AB2F51" w:rsidP="00AB2F51">
      <w:r w:rsidRPr="00595665">
        <w:rPr>
          <w:rStyle w:val="HideTWBExt"/>
        </w:rPr>
        <w:t>&lt;/Amend&gt;</w:t>
      </w:r>
    </w:p>
    <w:p w14:paraId="4D1C630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729</w:t>
      </w:r>
      <w:r w:rsidRPr="00595665">
        <w:rPr>
          <w:rStyle w:val="HideTWBExt"/>
          <w:b w:val="0"/>
        </w:rPr>
        <w:t>&lt;/NumAm&gt;</w:t>
      </w:r>
    </w:p>
    <w:p w14:paraId="55105E7C"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70058B71" w14:textId="77777777" w:rsidR="00AB2F51" w:rsidRPr="0083299A" w:rsidRDefault="00AB2F51" w:rsidP="00AB2F51">
      <w:pPr>
        <w:pStyle w:val="NormalBold"/>
      </w:pPr>
      <w:r w:rsidRPr="00595665">
        <w:rPr>
          <w:rStyle w:val="HideTWBExt"/>
          <w:b w:val="0"/>
        </w:rPr>
        <w:t>&lt;/RepeatBlock-By&gt;</w:t>
      </w:r>
    </w:p>
    <w:p w14:paraId="1FC36A6F" w14:textId="77777777" w:rsidR="00AB2F51" w:rsidRPr="0083299A" w:rsidRDefault="00AB2F51" w:rsidP="00AB2F51">
      <w:pPr>
        <w:pStyle w:val="NormalBold"/>
      </w:pPr>
      <w:r w:rsidRPr="00595665">
        <w:rPr>
          <w:rStyle w:val="HideTWBExt"/>
          <w:b w:val="0"/>
        </w:rPr>
        <w:lastRenderedPageBreak/>
        <w:t>&lt;DocAmend&gt;</w:t>
      </w:r>
      <w:r w:rsidRPr="0083299A">
        <w:t>Prijedlog rezolucije</w:t>
      </w:r>
      <w:r w:rsidRPr="00595665">
        <w:rPr>
          <w:rStyle w:val="HideTWBExt"/>
          <w:b w:val="0"/>
        </w:rPr>
        <w:t>&lt;/DocAmend&gt;</w:t>
      </w:r>
    </w:p>
    <w:p w14:paraId="26D6EBE2" w14:textId="77777777" w:rsidR="00AB2F51" w:rsidRPr="0083299A" w:rsidRDefault="00AB2F51" w:rsidP="00AB2F51">
      <w:pPr>
        <w:pStyle w:val="NormalBold"/>
      </w:pPr>
      <w:r w:rsidRPr="00595665">
        <w:rPr>
          <w:rStyle w:val="HideTWBExt"/>
          <w:b w:val="0"/>
        </w:rPr>
        <w:t>&lt;Article&gt;</w:t>
      </w:r>
      <w:r w:rsidRPr="0083299A">
        <w:t>Stavak 44.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6803087" w14:textId="77777777" w:rsidTr="00F9062A">
        <w:trPr>
          <w:trHeight w:hRule="exact" w:val="240"/>
          <w:jc w:val="center"/>
        </w:trPr>
        <w:tc>
          <w:tcPr>
            <w:tcW w:w="9752" w:type="dxa"/>
            <w:gridSpan w:val="2"/>
            <w:tcBorders>
              <w:top w:val="nil"/>
              <w:left w:val="nil"/>
              <w:bottom w:val="nil"/>
              <w:right w:val="nil"/>
            </w:tcBorders>
          </w:tcPr>
          <w:p w14:paraId="1E24027D" w14:textId="77777777" w:rsidR="00AB2F51" w:rsidRPr="0083299A" w:rsidRDefault="00AB2F51" w:rsidP="00F9062A"/>
        </w:tc>
      </w:tr>
      <w:tr w:rsidR="00D1633B" w:rsidRPr="0083299A" w14:paraId="1E2054B8" w14:textId="77777777" w:rsidTr="00F9062A">
        <w:trPr>
          <w:trHeight w:val="240"/>
          <w:jc w:val="center"/>
        </w:trPr>
        <w:tc>
          <w:tcPr>
            <w:tcW w:w="4876" w:type="dxa"/>
            <w:tcBorders>
              <w:top w:val="nil"/>
              <w:left w:val="nil"/>
              <w:bottom w:val="nil"/>
              <w:right w:val="nil"/>
            </w:tcBorders>
          </w:tcPr>
          <w:p w14:paraId="5ED290F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F0F6EF4" w14:textId="77777777" w:rsidR="00AB2F51" w:rsidRPr="0083299A" w:rsidRDefault="00AB2F51" w:rsidP="00F9062A">
            <w:pPr>
              <w:pStyle w:val="AmColumnHeading"/>
            </w:pPr>
            <w:r w:rsidRPr="0083299A">
              <w:t>Izmjena</w:t>
            </w:r>
          </w:p>
        </w:tc>
      </w:tr>
      <w:tr w:rsidR="00D1633B" w:rsidRPr="0083299A" w14:paraId="7BC3062A" w14:textId="77777777" w:rsidTr="00F9062A">
        <w:trPr>
          <w:jc w:val="center"/>
        </w:trPr>
        <w:tc>
          <w:tcPr>
            <w:tcW w:w="4876" w:type="dxa"/>
            <w:tcBorders>
              <w:top w:val="nil"/>
              <w:left w:val="nil"/>
              <w:bottom w:val="nil"/>
              <w:right w:val="nil"/>
            </w:tcBorders>
          </w:tcPr>
          <w:p w14:paraId="595ED4A9" w14:textId="77777777" w:rsidR="00AB2F51" w:rsidRPr="0083299A" w:rsidRDefault="00AB2F51" w:rsidP="00F9062A">
            <w:pPr>
              <w:pStyle w:val="Normal6a"/>
            </w:pPr>
            <w:r w:rsidRPr="0083299A">
              <w:t>44.</w:t>
            </w:r>
            <w:r w:rsidRPr="0083299A">
              <w:tab/>
            </w:r>
            <w:r w:rsidRPr="0083299A">
              <w:rPr>
                <w:b/>
                <w:i/>
              </w:rPr>
              <w:t>čvrsto vjeruje</w:t>
            </w:r>
            <w:r w:rsidRPr="0083299A">
              <w:t xml:space="preserve"> da institucije EU-a moraju </w:t>
            </w:r>
            <w:r w:rsidRPr="0083299A">
              <w:rPr>
                <w:b/>
                <w:i/>
              </w:rPr>
              <w:t>ispuniti svoje obveze u pogledu</w:t>
            </w:r>
            <w:r w:rsidRPr="0083299A">
              <w:t xml:space="preserve"> vladavine prava i </w:t>
            </w:r>
            <w:r w:rsidRPr="0083299A">
              <w:rPr>
                <w:b/>
                <w:i/>
              </w:rPr>
              <w:t>naglašava</w:t>
            </w:r>
            <w:r w:rsidRPr="0083299A">
              <w:t xml:space="preserve"> da </w:t>
            </w:r>
            <w:r w:rsidRPr="0083299A">
              <w:rPr>
                <w:b/>
                <w:i/>
              </w:rPr>
              <w:t>je procjena usklađenosti</w:t>
            </w:r>
            <w:r w:rsidRPr="0083299A">
              <w:t xml:space="preserve"> institucija EU-a </w:t>
            </w:r>
            <w:r w:rsidRPr="0083299A">
              <w:rPr>
                <w:b/>
                <w:i/>
              </w:rPr>
              <w:t>s vrijednostima sadržanima u članku 2. UEU-a, uključujući internu dosljednost Unije u poštovanju tih vrijednosti u svim njezinim politikama i vanjskim djelovanjima, ključna za zaštitu vjerodostojnosti</w:t>
            </w:r>
            <w:r w:rsidRPr="0083299A">
              <w:t xml:space="preserve"> i </w:t>
            </w:r>
            <w:r w:rsidRPr="0083299A">
              <w:rPr>
                <w:b/>
                <w:i/>
              </w:rPr>
              <w:t>legitimnosti EU-a</w:t>
            </w:r>
            <w:r w:rsidRPr="0083299A">
              <w:t>;</w:t>
            </w:r>
          </w:p>
        </w:tc>
        <w:tc>
          <w:tcPr>
            <w:tcW w:w="4876" w:type="dxa"/>
            <w:tcBorders>
              <w:top w:val="nil"/>
              <w:left w:val="nil"/>
              <w:bottom w:val="nil"/>
              <w:right w:val="nil"/>
            </w:tcBorders>
          </w:tcPr>
          <w:p w14:paraId="26112B9E" w14:textId="77777777" w:rsidR="00AB2F51" w:rsidRPr="0083299A" w:rsidRDefault="00AB2F51" w:rsidP="00F9062A">
            <w:pPr>
              <w:pStyle w:val="Normal6a"/>
            </w:pPr>
            <w:r w:rsidRPr="0083299A">
              <w:t>44.</w:t>
            </w:r>
            <w:r w:rsidRPr="0083299A">
              <w:tab/>
            </w:r>
            <w:r w:rsidRPr="0083299A">
              <w:rPr>
                <w:b/>
                <w:i/>
              </w:rPr>
              <w:t>naglašava</w:t>
            </w:r>
            <w:r w:rsidRPr="0083299A">
              <w:t xml:space="preserve"> da institucije EU-a</w:t>
            </w:r>
            <w:r w:rsidRPr="0083299A">
              <w:rPr>
                <w:b/>
                <w:i/>
              </w:rPr>
              <w:t>, kao tijela koja izvršavaju javne ovlasti,</w:t>
            </w:r>
            <w:r w:rsidRPr="0083299A">
              <w:t xml:space="preserve"> moraju </w:t>
            </w:r>
            <w:r w:rsidRPr="0083299A">
              <w:rPr>
                <w:b/>
                <w:i/>
              </w:rPr>
              <w:t>poštovati načela</w:t>
            </w:r>
            <w:r w:rsidRPr="0083299A">
              <w:t xml:space="preserve"> vladavine prava</w:t>
            </w:r>
            <w:r w:rsidRPr="0083299A">
              <w:rPr>
                <w:b/>
                <w:i/>
              </w:rPr>
              <w:t>, transparentnosti postupka</w:t>
            </w:r>
            <w:r w:rsidRPr="0083299A">
              <w:t xml:space="preserve"> i </w:t>
            </w:r>
            <w:r w:rsidRPr="0083299A">
              <w:rPr>
                <w:b/>
                <w:i/>
              </w:rPr>
              <w:t>političke odgovornosti u jednakoj mjeri kao i države članice;</w:t>
            </w:r>
            <w:r w:rsidRPr="0083299A">
              <w:t xml:space="preserve"> </w:t>
            </w:r>
            <w:r w:rsidRPr="0083299A">
              <w:rPr>
                <w:b/>
                <w:i/>
              </w:rPr>
              <w:t>ističe</w:t>
            </w:r>
            <w:r w:rsidRPr="0083299A">
              <w:t xml:space="preserve"> da </w:t>
            </w:r>
            <w:r w:rsidRPr="0083299A">
              <w:rPr>
                <w:b/>
                <w:i/>
              </w:rPr>
              <w:t>slučajevi kršenja etičkih pravila, sukobi interesa i nedostatak transparentnosti u djelovanju</w:t>
            </w:r>
            <w:r w:rsidRPr="0083299A">
              <w:t xml:space="preserve"> institucija EU-a </w:t>
            </w:r>
            <w:r w:rsidRPr="0083299A">
              <w:rPr>
                <w:b/>
                <w:i/>
              </w:rPr>
              <w:t>narušavaju povjerenje građana</w:t>
            </w:r>
            <w:r w:rsidRPr="0083299A">
              <w:t xml:space="preserve"> i </w:t>
            </w:r>
            <w:r w:rsidRPr="0083299A">
              <w:rPr>
                <w:b/>
                <w:i/>
              </w:rPr>
              <w:t>država članica u EU</w:t>
            </w:r>
            <w:r w:rsidRPr="0083299A">
              <w:t>;</w:t>
            </w:r>
          </w:p>
        </w:tc>
      </w:tr>
    </w:tbl>
    <w:p w14:paraId="03D07B3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701292B6" w14:textId="77777777" w:rsidR="00AB2F51" w:rsidRPr="0083299A" w:rsidRDefault="00AB2F51" w:rsidP="00AB2F51">
      <w:r w:rsidRPr="00595665">
        <w:rPr>
          <w:rStyle w:val="HideTWBExt"/>
        </w:rPr>
        <w:t>&lt;/Amend&gt;</w:t>
      </w:r>
    </w:p>
    <w:p w14:paraId="6C056E8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730</w:t>
      </w:r>
      <w:r w:rsidRPr="00595665">
        <w:rPr>
          <w:rStyle w:val="HideTWBExt"/>
          <w:b w:val="0"/>
        </w:rPr>
        <w:t>&lt;/NumAm&gt;</w:t>
      </w:r>
    </w:p>
    <w:p w14:paraId="276D1BF0"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1FD58E59" w14:textId="77777777" w:rsidR="00AB2F51" w:rsidRPr="0083299A" w:rsidRDefault="00AB2F51" w:rsidP="00AB2F51">
      <w:pPr>
        <w:pStyle w:val="NormalBold"/>
      </w:pPr>
      <w:r w:rsidRPr="00595665">
        <w:rPr>
          <w:rStyle w:val="HideTWBExt"/>
          <w:b w:val="0"/>
        </w:rPr>
        <w:t>&lt;/RepeatBlock-By&gt;</w:t>
      </w:r>
    </w:p>
    <w:p w14:paraId="5EC29CB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B03BF2C" w14:textId="77777777" w:rsidR="00AB2F51" w:rsidRPr="0083299A" w:rsidRDefault="00AB2F51" w:rsidP="00AB2F51">
      <w:pPr>
        <w:pStyle w:val="NormalBold"/>
      </w:pPr>
      <w:r w:rsidRPr="00595665">
        <w:rPr>
          <w:rStyle w:val="HideTWBExt"/>
          <w:b w:val="0"/>
        </w:rPr>
        <w:t>&lt;Article&gt;</w:t>
      </w:r>
      <w:r w:rsidRPr="0083299A">
        <w:t>Stavak 44.</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1383A55" w14:textId="77777777" w:rsidTr="00F9062A">
        <w:trPr>
          <w:trHeight w:hRule="exact" w:val="240"/>
          <w:jc w:val="center"/>
        </w:trPr>
        <w:tc>
          <w:tcPr>
            <w:tcW w:w="9752" w:type="dxa"/>
            <w:gridSpan w:val="2"/>
            <w:tcBorders>
              <w:top w:val="nil"/>
              <w:left w:val="nil"/>
              <w:bottom w:val="nil"/>
              <w:right w:val="nil"/>
            </w:tcBorders>
          </w:tcPr>
          <w:p w14:paraId="09C9E3E3" w14:textId="77777777" w:rsidR="00AB2F51" w:rsidRPr="0083299A" w:rsidRDefault="00AB2F51" w:rsidP="00F9062A"/>
        </w:tc>
      </w:tr>
      <w:tr w:rsidR="00D1633B" w:rsidRPr="0083299A" w14:paraId="52E50D20" w14:textId="77777777" w:rsidTr="00F9062A">
        <w:trPr>
          <w:trHeight w:val="240"/>
          <w:jc w:val="center"/>
        </w:trPr>
        <w:tc>
          <w:tcPr>
            <w:tcW w:w="4876" w:type="dxa"/>
            <w:tcBorders>
              <w:top w:val="nil"/>
              <w:left w:val="nil"/>
              <w:bottom w:val="nil"/>
              <w:right w:val="nil"/>
            </w:tcBorders>
          </w:tcPr>
          <w:p w14:paraId="05229192"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A37347B" w14:textId="77777777" w:rsidR="00AB2F51" w:rsidRPr="0083299A" w:rsidRDefault="00AB2F51" w:rsidP="00F9062A">
            <w:pPr>
              <w:pStyle w:val="AmColumnHeading"/>
            </w:pPr>
            <w:r w:rsidRPr="0083299A">
              <w:t>Izmjena</w:t>
            </w:r>
          </w:p>
        </w:tc>
      </w:tr>
      <w:tr w:rsidR="00D1633B" w:rsidRPr="0083299A" w14:paraId="13FA8543" w14:textId="77777777" w:rsidTr="00F9062A">
        <w:trPr>
          <w:jc w:val="center"/>
        </w:trPr>
        <w:tc>
          <w:tcPr>
            <w:tcW w:w="4876" w:type="dxa"/>
            <w:tcBorders>
              <w:top w:val="nil"/>
              <w:left w:val="nil"/>
              <w:bottom w:val="nil"/>
              <w:right w:val="nil"/>
            </w:tcBorders>
          </w:tcPr>
          <w:p w14:paraId="3835788A" w14:textId="77777777" w:rsidR="00AB2F51" w:rsidRPr="0083299A" w:rsidRDefault="00AB2F51" w:rsidP="00F9062A">
            <w:pPr>
              <w:pStyle w:val="Normal6a"/>
            </w:pPr>
            <w:r w:rsidRPr="0083299A">
              <w:t>44.</w:t>
            </w:r>
            <w:r w:rsidRPr="0083299A">
              <w:tab/>
            </w:r>
            <w:r w:rsidRPr="0083299A">
              <w:rPr>
                <w:b/>
                <w:i/>
              </w:rPr>
              <w:t>čvrsto vjeruje</w:t>
            </w:r>
            <w:r w:rsidRPr="0083299A">
              <w:t xml:space="preserve"> da institucije EU-a moraju ispuniti svoje obveze u pogledu vladavine prava i naglašava da je procjena usklađenosti institucija EU-a s vrijednostima sadržanima u članku 2. UEU-a, uključujući internu dosljednost Unije u poštovanju tih vrijednosti u svim njezinim politikama i vanjskim djelovanjima, ključna za zaštitu vjerodostojnosti i legitimnosti EU-a;</w:t>
            </w:r>
          </w:p>
        </w:tc>
        <w:tc>
          <w:tcPr>
            <w:tcW w:w="4876" w:type="dxa"/>
            <w:tcBorders>
              <w:top w:val="nil"/>
              <w:left w:val="nil"/>
              <w:bottom w:val="nil"/>
              <w:right w:val="nil"/>
            </w:tcBorders>
          </w:tcPr>
          <w:p w14:paraId="765E1FE5" w14:textId="77777777" w:rsidR="00AB2F51" w:rsidRPr="0083299A" w:rsidRDefault="00AB2F51" w:rsidP="00F9062A">
            <w:pPr>
              <w:pStyle w:val="Normal6a"/>
            </w:pPr>
            <w:r w:rsidRPr="0083299A">
              <w:t>44.</w:t>
            </w:r>
            <w:r w:rsidRPr="0083299A">
              <w:tab/>
            </w:r>
            <w:r w:rsidRPr="0083299A">
              <w:rPr>
                <w:b/>
                <w:i/>
              </w:rPr>
              <w:t>naglašava</w:t>
            </w:r>
            <w:r w:rsidRPr="0083299A">
              <w:t xml:space="preserve"> da institucije EU-a moraju ispuniti svoje obveze u pogledu vladavine prava i naglašava da je procjena usklađenosti institucija EU-a s vrijednostima sadržanima u članku 2. UEU-a, uključujući internu dosljednost Unije u poštovanju tih vrijednosti u svim njezinim politikama i vanjskim djelovanjima, ključna za zaštitu vjerodostojnosti i legitimnosti EU-a;</w:t>
            </w:r>
          </w:p>
        </w:tc>
      </w:tr>
    </w:tbl>
    <w:p w14:paraId="0CD7129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1EFF322" w14:textId="77777777" w:rsidR="00AB2F51" w:rsidRPr="0083299A" w:rsidRDefault="00AB2F51" w:rsidP="00AB2F51">
      <w:r w:rsidRPr="00595665">
        <w:rPr>
          <w:rStyle w:val="HideTWBExt"/>
        </w:rPr>
        <w:t>&lt;/Amend&gt;</w:t>
      </w:r>
    </w:p>
    <w:p w14:paraId="0F31ACC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731</w:t>
      </w:r>
      <w:r w:rsidRPr="00595665">
        <w:rPr>
          <w:rStyle w:val="HideTWBExt"/>
          <w:b w:val="0"/>
        </w:rPr>
        <w:t>&lt;/NumAm&gt;</w:t>
      </w:r>
    </w:p>
    <w:p w14:paraId="7FBE25A8"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3CB7964B" w14:textId="77777777" w:rsidR="00AB2F51" w:rsidRPr="0083299A" w:rsidRDefault="00AB2F51" w:rsidP="00AB2F51">
      <w:pPr>
        <w:pStyle w:val="NormalBold"/>
      </w:pPr>
      <w:r w:rsidRPr="00595665">
        <w:rPr>
          <w:rStyle w:val="HideTWBExt"/>
          <w:b w:val="0"/>
        </w:rPr>
        <w:t>&lt;/RepeatBlock-By&gt;</w:t>
      </w:r>
    </w:p>
    <w:p w14:paraId="6A0D8340"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3711D72" w14:textId="77777777" w:rsidR="00AB2F51" w:rsidRPr="0083299A" w:rsidRDefault="00AB2F51" w:rsidP="00AB2F51">
      <w:pPr>
        <w:pStyle w:val="NormalBold"/>
      </w:pPr>
      <w:r w:rsidRPr="00595665">
        <w:rPr>
          <w:rStyle w:val="HideTWBExt"/>
          <w:b w:val="0"/>
        </w:rPr>
        <w:t>&lt;Article&gt;</w:t>
      </w:r>
      <w:r w:rsidRPr="0083299A">
        <w:t>Stavak 44.a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D19C4C5" w14:textId="77777777" w:rsidTr="00F9062A">
        <w:trPr>
          <w:trHeight w:hRule="exact" w:val="240"/>
          <w:jc w:val="center"/>
        </w:trPr>
        <w:tc>
          <w:tcPr>
            <w:tcW w:w="9752" w:type="dxa"/>
            <w:gridSpan w:val="2"/>
            <w:tcBorders>
              <w:top w:val="nil"/>
              <w:left w:val="nil"/>
              <w:bottom w:val="nil"/>
              <w:right w:val="nil"/>
            </w:tcBorders>
          </w:tcPr>
          <w:p w14:paraId="4583672B" w14:textId="77777777" w:rsidR="00AB2F51" w:rsidRPr="0083299A" w:rsidRDefault="00AB2F51" w:rsidP="00F9062A"/>
        </w:tc>
      </w:tr>
      <w:tr w:rsidR="00D1633B" w:rsidRPr="0083299A" w14:paraId="1F6BD2A3" w14:textId="77777777" w:rsidTr="00F9062A">
        <w:trPr>
          <w:trHeight w:val="240"/>
          <w:jc w:val="center"/>
        </w:trPr>
        <w:tc>
          <w:tcPr>
            <w:tcW w:w="4876" w:type="dxa"/>
            <w:tcBorders>
              <w:top w:val="nil"/>
              <w:left w:val="nil"/>
              <w:bottom w:val="nil"/>
              <w:right w:val="nil"/>
            </w:tcBorders>
          </w:tcPr>
          <w:p w14:paraId="409EA5D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14CEEA4" w14:textId="77777777" w:rsidR="00AB2F51" w:rsidRPr="0083299A" w:rsidRDefault="00AB2F51" w:rsidP="00F9062A">
            <w:pPr>
              <w:pStyle w:val="AmColumnHeading"/>
            </w:pPr>
            <w:r w:rsidRPr="0083299A">
              <w:t>Izmjena</w:t>
            </w:r>
          </w:p>
        </w:tc>
      </w:tr>
      <w:tr w:rsidR="00D1633B" w:rsidRPr="0083299A" w14:paraId="4F5F1745" w14:textId="77777777" w:rsidTr="00F9062A">
        <w:trPr>
          <w:jc w:val="center"/>
        </w:trPr>
        <w:tc>
          <w:tcPr>
            <w:tcW w:w="4876" w:type="dxa"/>
            <w:tcBorders>
              <w:top w:val="nil"/>
              <w:left w:val="nil"/>
              <w:bottom w:val="nil"/>
              <w:right w:val="nil"/>
            </w:tcBorders>
          </w:tcPr>
          <w:p w14:paraId="067C6E84" w14:textId="77777777" w:rsidR="00AB2F51" w:rsidRPr="0083299A" w:rsidRDefault="00AB2F51" w:rsidP="00F9062A">
            <w:pPr>
              <w:pStyle w:val="Normal6a"/>
            </w:pPr>
          </w:p>
        </w:tc>
        <w:tc>
          <w:tcPr>
            <w:tcW w:w="4876" w:type="dxa"/>
            <w:tcBorders>
              <w:top w:val="nil"/>
              <w:left w:val="nil"/>
              <w:bottom w:val="nil"/>
              <w:right w:val="nil"/>
            </w:tcBorders>
          </w:tcPr>
          <w:p w14:paraId="6EA87360" w14:textId="77777777" w:rsidR="00AB2F51" w:rsidRPr="0083299A" w:rsidRDefault="00AB2F51" w:rsidP="00F9062A">
            <w:pPr>
              <w:pStyle w:val="Normal6a"/>
            </w:pPr>
            <w:r w:rsidRPr="0083299A">
              <w:rPr>
                <w:b/>
                <w:i/>
              </w:rPr>
              <w:t>44.a</w:t>
            </w:r>
            <w:r w:rsidRPr="0083299A">
              <w:tab/>
            </w:r>
            <w:r w:rsidRPr="0083299A">
              <w:rPr>
                <w:b/>
                <w:i/>
              </w:rPr>
              <w:t>poziva Komisiju da blisko surađuje s belgijskim tijelima u vezi s optužbama protiv Didiera Reyndersa, koji je osumnjičen za pranje novca i održavanje bliskih veza s Rusijom, među ostalim s Olegom Deripaskom, oligarhom bliskim Putinu koji podliježe sankcijama SAD-a i EU-a, te da procijeni potencijalni utjecaj tih kontroverznih veza na njegovo obavljanje dužnosti povjerenika za pravosuđe;</w:t>
            </w:r>
            <w:r w:rsidRPr="0083299A">
              <w:t xml:space="preserve"> </w:t>
            </w:r>
            <w:r w:rsidRPr="0083299A">
              <w:rPr>
                <w:b/>
                <w:i/>
              </w:rPr>
              <w:t>poziva Komisiju da provede vlastitu istragu o navedenim optužbama protiv Didiera Reyndersa koje su mogle utjecati na njegovo obavljanje dužnosti povjerenika za pravosuđe;</w:t>
            </w:r>
          </w:p>
        </w:tc>
      </w:tr>
    </w:tbl>
    <w:p w14:paraId="0E0C936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137F8806" w14:textId="77777777" w:rsidR="00AB2F51" w:rsidRPr="0083299A" w:rsidRDefault="00AB2F51" w:rsidP="00AB2F51">
      <w:r w:rsidRPr="00595665">
        <w:rPr>
          <w:rStyle w:val="HideTWBExt"/>
        </w:rPr>
        <w:t>&lt;/Amend&gt;</w:t>
      </w:r>
    </w:p>
    <w:p w14:paraId="38F46D7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732</w:t>
      </w:r>
      <w:r w:rsidRPr="00595665">
        <w:rPr>
          <w:rStyle w:val="HideTWBExt"/>
          <w:b w:val="0"/>
        </w:rPr>
        <w:t>&lt;/NumAm&gt;</w:t>
      </w:r>
    </w:p>
    <w:p w14:paraId="14184380"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595665">
        <w:rPr>
          <w:rStyle w:val="HideTWBExt"/>
          <w:b w:val="0"/>
        </w:rPr>
        <w:t>&lt;/Members&gt;</w:t>
      </w:r>
    </w:p>
    <w:p w14:paraId="01E2541B" w14:textId="77777777" w:rsidR="00AB2F51" w:rsidRPr="0083299A" w:rsidRDefault="00AB2F51" w:rsidP="00AB2F51">
      <w:pPr>
        <w:pStyle w:val="NormalBold"/>
      </w:pPr>
      <w:r w:rsidRPr="00595665">
        <w:rPr>
          <w:rStyle w:val="HideTWBExt"/>
          <w:b w:val="0"/>
        </w:rPr>
        <w:t>&lt;/RepeatBlock-By&gt;</w:t>
      </w:r>
    </w:p>
    <w:p w14:paraId="62C131AD"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89B9796" w14:textId="77777777" w:rsidR="00AB2F51" w:rsidRPr="0083299A" w:rsidRDefault="00AB2F51" w:rsidP="00AB2F51">
      <w:pPr>
        <w:pStyle w:val="NormalBold"/>
      </w:pPr>
      <w:r w:rsidRPr="00595665">
        <w:rPr>
          <w:rStyle w:val="HideTWBExt"/>
          <w:b w:val="0"/>
        </w:rPr>
        <w:t>&lt;Article&gt;</w:t>
      </w:r>
      <w:r w:rsidRPr="0083299A">
        <w:t>Stavak 44.a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E146CAD" w14:textId="77777777" w:rsidTr="00F9062A">
        <w:trPr>
          <w:trHeight w:hRule="exact" w:val="240"/>
          <w:jc w:val="center"/>
        </w:trPr>
        <w:tc>
          <w:tcPr>
            <w:tcW w:w="9752" w:type="dxa"/>
            <w:gridSpan w:val="2"/>
            <w:tcBorders>
              <w:top w:val="nil"/>
              <w:left w:val="nil"/>
              <w:bottom w:val="nil"/>
              <w:right w:val="nil"/>
            </w:tcBorders>
          </w:tcPr>
          <w:p w14:paraId="741328E2" w14:textId="77777777" w:rsidR="00AB2F51" w:rsidRPr="0083299A" w:rsidRDefault="00AB2F51" w:rsidP="00F9062A"/>
        </w:tc>
      </w:tr>
      <w:tr w:rsidR="00D1633B" w:rsidRPr="0083299A" w14:paraId="6F20CC5B" w14:textId="77777777" w:rsidTr="00F9062A">
        <w:trPr>
          <w:trHeight w:val="240"/>
          <w:jc w:val="center"/>
        </w:trPr>
        <w:tc>
          <w:tcPr>
            <w:tcW w:w="4876" w:type="dxa"/>
            <w:tcBorders>
              <w:top w:val="nil"/>
              <w:left w:val="nil"/>
              <w:bottom w:val="nil"/>
              <w:right w:val="nil"/>
            </w:tcBorders>
          </w:tcPr>
          <w:p w14:paraId="1099E505"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AF39ED2" w14:textId="77777777" w:rsidR="00AB2F51" w:rsidRPr="0083299A" w:rsidRDefault="00AB2F51" w:rsidP="00F9062A">
            <w:pPr>
              <w:pStyle w:val="AmColumnHeading"/>
            </w:pPr>
            <w:r w:rsidRPr="0083299A">
              <w:t>Izmjena</w:t>
            </w:r>
          </w:p>
        </w:tc>
      </w:tr>
      <w:tr w:rsidR="00D1633B" w:rsidRPr="0083299A" w14:paraId="49A37CC1" w14:textId="77777777" w:rsidTr="00F9062A">
        <w:trPr>
          <w:jc w:val="center"/>
        </w:trPr>
        <w:tc>
          <w:tcPr>
            <w:tcW w:w="4876" w:type="dxa"/>
            <w:tcBorders>
              <w:top w:val="nil"/>
              <w:left w:val="nil"/>
              <w:bottom w:val="nil"/>
              <w:right w:val="nil"/>
            </w:tcBorders>
          </w:tcPr>
          <w:p w14:paraId="584CB8D1" w14:textId="77777777" w:rsidR="00AB2F51" w:rsidRPr="0083299A" w:rsidRDefault="00AB2F51" w:rsidP="00F9062A">
            <w:pPr>
              <w:pStyle w:val="Normal6a"/>
            </w:pPr>
          </w:p>
        </w:tc>
        <w:tc>
          <w:tcPr>
            <w:tcW w:w="4876" w:type="dxa"/>
            <w:tcBorders>
              <w:top w:val="nil"/>
              <w:left w:val="nil"/>
              <w:bottom w:val="nil"/>
              <w:right w:val="nil"/>
            </w:tcBorders>
          </w:tcPr>
          <w:p w14:paraId="125B0A36" w14:textId="77777777" w:rsidR="00AB2F51" w:rsidRPr="0083299A" w:rsidRDefault="00AB2F51" w:rsidP="00F9062A">
            <w:pPr>
              <w:pStyle w:val="Normal6a"/>
            </w:pPr>
            <w:r w:rsidRPr="0083299A">
              <w:rPr>
                <w:b/>
                <w:i/>
              </w:rPr>
              <w:t>44.a</w:t>
            </w:r>
            <w:r w:rsidRPr="0083299A">
              <w:tab/>
            </w:r>
            <w:r w:rsidRPr="0083299A">
              <w:rPr>
                <w:b/>
                <w:i/>
              </w:rPr>
              <w:t xml:space="preserve">smatra da institucije EU-a moraju biti primjer u poštovanju najviših standarda vladavine prava; podsjeća da se vladavina prava potpuno primjenjuje u institucijama EU-a; pozdravlja ugovor kojim se uspostavlja međuinstitucijsko tijelo za etička pitanja i poziva sve institucije i savjetodavna tijela EU-a da se pridruže bez odgode ako se još nisu; ponavlja svoj poziv na potpunu i neposrednu provedbu predmetnog ugovora bez daljnjeg odgađanja; sa zanimanjem iščekuje prvo godišnje </w:t>
            </w:r>
            <w:r w:rsidRPr="0083299A">
              <w:rPr>
                <w:b/>
                <w:i/>
              </w:rPr>
              <w:lastRenderedPageBreak/>
              <w:t>izvješće predmetnog tijela;</w:t>
            </w:r>
          </w:p>
        </w:tc>
      </w:tr>
    </w:tbl>
    <w:p w14:paraId="1FF5C85D"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3145FDE" w14:textId="77777777" w:rsidR="00AB2F51" w:rsidRPr="0083299A" w:rsidRDefault="00AB2F51" w:rsidP="00AB2F51">
      <w:r w:rsidRPr="00595665">
        <w:rPr>
          <w:rStyle w:val="HideTWBExt"/>
        </w:rPr>
        <w:t>&lt;/Amend&gt;</w:t>
      </w:r>
    </w:p>
    <w:p w14:paraId="7B626D7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733</w:t>
      </w:r>
      <w:r w:rsidRPr="00595665">
        <w:rPr>
          <w:rStyle w:val="HideTWBExt"/>
          <w:b w:val="0"/>
        </w:rPr>
        <w:t>&lt;/NumAm&gt;</w:t>
      </w:r>
    </w:p>
    <w:p w14:paraId="0A0FA264" w14:textId="77777777" w:rsidR="00AB2F51" w:rsidRPr="0083299A" w:rsidRDefault="00AB2F51" w:rsidP="00AB2F51">
      <w:pPr>
        <w:pStyle w:val="NormalBold"/>
      </w:pPr>
      <w:r w:rsidRPr="00595665">
        <w:rPr>
          <w:rStyle w:val="HideTWBExt"/>
          <w:b w:val="0"/>
        </w:rPr>
        <w:t>&lt;RepeatBlock-By&gt;&lt;Members&gt;</w:t>
      </w:r>
      <w:r w:rsidRPr="0083299A">
        <w:t>Konstantinos Arvanitis</w:t>
      </w:r>
      <w:r w:rsidRPr="00595665">
        <w:rPr>
          <w:rStyle w:val="HideTWBExt"/>
          <w:b w:val="0"/>
        </w:rPr>
        <w:t>&lt;/Members&gt;</w:t>
      </w:r>
    </w:p>
    <w:p w14:paraId="14D5968B" w14:textId="77777777" w:rsidR="00AB2F51" w:rsidRPr="0083299A" w:rsidRDefault="00AB2F51" w:rsidP="00AB2F51">
      <w:pPr>
        <w:pStyle w:val="NormalBold"/>
      </w:pPr>
      <w:r w:rsidRPr="00595665">
        <w:rPr>
          <w:rStyle w:val="HideTWBExt"/>
          <w:b w:val="0"/>
        </w:rPr>
        <w:t>&lt;/RepeatBlock-By&gt;</w:t>
      </w:r>
    </w:p>
    <w:p w14:paraId="60FD1F8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9AF2707" w14:textId="77777777" w:rsidR="00AB2F51" w:rsidRPr="0083299A" w:rsidRDefault="00AB2F51" w:rsidP="00AB2F51">
      <w:pPr>
        <w:pStyle w:val="NormalBold"/>
      </w:pPr>
      <w:r w:rsidRPr="00595665">
        <w:rPr>
          <w:rStyle w:val="HideTWBExt"/>
          <w:b w:val="0"/>
        </w:rPr>
        <w:t>&lt;Article&gt;</w:t>
      </w:r>
      <w:r w:rsidRPr="0083299A">
        <w:t>Stavak 44.a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4AAB69B" w14:textId="77777777" w:rsidTr="00F9062A">
        <w:trPr>
          <w:trHeight w:hRule="exact" w:val="240"/>
          <w:jc w:val="center"/>
        </w:trPr>
        <w:tc>
          <w:tcPr>
            <w:tcW w:w="9752" w:type="dxa"/>
            <w:gridSpan w:val="2"/>
            <w:tcBorders>
              <w:top w:val="nil"/>
              <w:left w:val="nil"/>
              <w:bottom w:val="nil"/>
              <w:right w:val="nil"/>
            </w:tcBorders>
          </w:tcPr>
          <w:p w14:paraId="7F791F17" w14:textId="77777777" w:rsidR="00AB2F51" w:rsidRPr="0083299A" w:rsidRDefault="00AB2F51" w:rsidP="00F9062A"/>
        </w:tc>
      </w:tr>
      <w:tr w:rsidR="00D1633B" w:rsidRPr="0083299A" w14:paraId="20AA4C20" w14:textId="77777777" w:rsidTr="00F9062A">
        <w:trPr>
          <w:trHeight w:val="240"/>
          <w:jc w:val="center"/>
        </w:trPr>
        <w:tc>
          <w:tcPr>
            <w:tcW w:w="4876" w:type="dxa"/>
            <w:tcBorders>
              <w:top w:val="nil"/>
              <w:left w:val="nil"/>
              <w:bottom w:val="nil"/>
              <w:right w:val="nil"/>
            </w:tcBorders>
          </w:tcPr>
          <w:p w14:paraId="042C3EE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075577E" w14:textId="77777777" w:rsidR="00AB2F51" w:rsidRPr="0083299A" w:rsidRDefault="00AB2F51" w:rsidP="00F9062A">
            <w:pPr>
              <w:pStyle w:val="AmColumnHeading"/>
            </w:pPr>
            <w:r w:rsidRPr="0083299A">
              <w:t>Izmjena</w:t>
            </w:r>
          </w:p>
        </w:tc>
      </w:tr>
      <w:tr w:rsidR="00D1633B" w:rsidRPr="0083299A" w14:paraId="7ED6B847" w14:textId="77777777" w:rsidTr="00F9062A">
        <w:trPr>
          <w:jc w:val="center"/>
        </w:trPr>
        <w:tc>
          <w:tcPr>
            <w:tcW w:w="4876" w:type="dxa"/>
            <w:tcBorders>
              <w:top w:val="nil"/>
              <w:left w:val="nil"/>
              <w:bottom w:val="nil"/>
              <w:right w:val="nil"/>
            </w:tcBorders>
          </w:tcPr>
          <w:p w14:paraId="403728D0" w14:textId="77777777" w:rsidR="00AB2F51" w:rsidRPr="0083299A" w:rsidRDefault="00AB2F51" w:rsidP="00F9062A">
            <w:pPr>
              <w:pStyle w:val="Normal6a"/>
            </w:pPr>
          </w:p>
        </w:tc>
        <w:tc>
          <w:tcPr>
            <w:tcW w:w="4876" w:type="dxa"/>
            <w:tcBorders>
              <w:top w:val="nil"/>
              <w:left w:val="nil"/>
              <w:bottom w:val="nil"/>
              <w:right w:val="nil"/>
            </w:tcBorders>
          </w:tcPr>
          <w:p w14:paraId="1F258E74" w14:textId="77777777" w:rsidR="00AB2F51" w:rsidRPr="0083299A" w:rsidRDefault="00AB2F51" w:rsidP="00F9062A">
            <w:pPr>
              <w:pStyle w:val="Normal6a"/>
            </w:pPr>
            <w:r w:rsidRPr="0083299A">
              <w:rPr>
                <w:b/>
                <w:i/>
              </w:rPr>
              <w:t>44.a</w:t>
            </w:r>
            <w:r w:rsidRPr="0083299A">
              <w:tab/>
            </w:r>
            <w:r w:rsidRPr="0083299A">
              <w:rPr>
                <w:b/>
                <w:i/>
              </w:rPr>
              <w:t>poziva Komisiju da u četirima poglavljima godišnjeg izvješća o vladavini prava razmotri nove načine bliže suradnje s Vijećem Europe, kako bi mu omogućila promicanje pravne stečevine Vijeća Europe i EU-a u području vladavine prava zajedno s državama članicama i u njima;</w:t>
            </w:r>
          </w:p>
        </w:tc>
      </w:tr>
    </w:tbl>
    <w:p w14:paraId="0E68683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672D986" w14:textId="77777777" w:rsidR="00AB2F51" w:rsidRPr="0083299A" w:rsidRDefault="00AB2F51" w:rsidP="00AB2F51">
      <w:r w:rsidRPr="00595665">
        <w:rPr>
          <w:rStyle w:val="HideTWBExt"/>
        </w:rPr>
        <w:t>&lt;/Amend&gt;</w:t>
      </w:r>
    </w:p>
    <w:p w14:paraId="0BC4732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734</w:t>
      </w:r>
      <w:r w:rsidRPr="00595665">
        <w:rPr>
          <w:rStyle w:val="HideTWBExt"/>
          <w:b w:val="0"/>
        </w:rPr>
        <w:t>&lt;/NumAm&gt;</w:t>
      </w:r>
    </w:p>
    <w:p w14:paraId="0A81760F"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Juan Fernando López Aguilar</w:t>
      </w:r>
      <w:r w:rsidRPr="00595665">
        <w:rPr>
          <w:rStyle w:val="HideTWBExt"/>
          <w:b w:val="0"/>
        </w:rPr>
        <w:t>&lt;/Members&gt;</w:t>
      </w:r>
    </w:p>
    <w:p w14:paraId="239AD25A" w14:textId="77777777" w:rsidR="00AB2F51" w:rsidRPr="0083299A" w:rsidRDefault="00AB2F51" w:rsidP="00AB2F51">
      <w:pPr>
        <w:pStyle w:val="NormalBold"/>
      </w:pPr>
      <w:r w:rsidRPr="00595665">
        <w:rPr>
          <w:rStyle w:val="HideTWBExt"/>
          <w:b w:val="0"/>
        </w:rPr>
        <w:t>&lt;/RepeatBlock-By&gt;</w:t>
      </w:r>
    </w:p>
    <w:p w14:paraId="0584835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7AE6BE1" w14:textId="77777777" w:rsidR="00AB2F51" w:rsidRPr="0083299A" w:rsidRDefault="00AB2F51" w:rsidP="00AB2F51">
      <w:pPr>
        <w:pStyle w:val="NormalBold"/>
      </w:pPr>
      <w:r w:rsidRPr="00595665">
        <w:rPr>
          <w:rStyle w:val="HideTWBExt"/>
          <w:b w:val="0"/>
        </w:rPr>
        <w:t>&lt;Article&gt;</w:t>
      </w:r>
      <w:r w:rsidRPr="0083299A">
        <w:t>Stavak 44.a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5D83732" w14:textId="77777777" w:rsidTr="00F9062A">
        <w:trPr>
          <w:trHeight w:hRule="exact" w:val="240"/>
          <w:jc w:val="center"/>
        </w:trPr>
        <w:tc>
          <w:tcPr>
            <w:tcW w:w="9752" w:type="dxa"/>
            <w:gridSpan w:val="2"/>
            <w:tcBorders>
              <w:top w:val="nil"/>
              <w:left w:val="nil"/>
              <w:bottom w:val="nil"/>
              <w:right w:val="nil"/>
            </w:tcBorders>
          </w:tcPr>
          <w:p w14:paraId="096D6C16" w14:textId="77777777" w:rsidR="00AB2F51" w:rsidRPr="0083299A" w:rsidRDefault="00AB2F51" w:rsidP="00F9062A"/>
        </w:tc>
      </w:tr>
      <w:tr w:rsidR="00D1633B" w:rsidRPr="0083299A" w14:paraId="09C64964" w14:textId="77777777" w:rsidTr="00F9062A">
        <w:trPr>
          <w:trHeight w:val="240"/>
          <w:jc w:val="center"/>
        </w:trPr>
        <w:tc>
          <w:tcPr>
            <w:tcW w:w="4876" w:type="dxa"/>
            <w:tcBorders>
              <w:top w:val="nil"/>
              <w:left w:val="nil"/>
              <w:bottom w:val="nil"/>
              <w:right w:val="nil"/>
            </w:tcBorders>
          </w:tcPr>
          <w:p w14:paraId="12CA63A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95D4252" w14:textId="77777777" w:rsidR="00AB2F51" w:rsidRPr="0083299A" w:rsidRDefault="00AB2F51" w:rsidP="00F9062A">
            <w:pPr>
              <w:pStyle w:val="AmColumnHeading"/>
            </w:pPr>
            <w:r w:rsidRPr="0083299A">
              <w:t>Izmjena</w:t>
            </w:r>
          </w:p>
        </w:tc>
      </w:tr>
      <w:tr w:rsidR="00D1633B" w:rsidRPr="0083299A" w14:paraId="3A41F80D" w14:textId="77777777" w:rsidTr="00F9062A">
        <w:trPr>
          <w:jc w:val="center"/>
        </w:trPr>
        <w:tc>
          <w:tcPr>
            <w:tcW w:w="4876" w:type="dxa"/>
            <w:tcBorders>
              <w:top w:val="nil"/>
              <w:left w:val="nil"/>
              <w:bottom w:val="nil"/>
              <w:right w:val="nil"/>
            </w:tcBorders>
          </w:tcPr>
          <w:p w14:paraId="16FA2FB6" w14:textId="77777777" w:rsidR="00AB2F51" w:rsidRPr="0083299A" w:rsidRDefault="00AB2F51" w:rsidP="00F9062A">
            <w:pPr>
              <w:pStyle w:val="Normal6a"/>
            </w:pPr>
          </w:p>
        </w:tc>
        <w:tc>
          <w:tcPr>
            <w:tcW w:w="4876" w:type="dxa"/>
            <w:tcBorders>
              <w:top w:val="nil"/>
              <w:left w:val="nil"/>
              <w:bottom w:val="nil"/>
              <w:right w:val="nil"/>
            </w:tcBorders>
          </w:tcPr>
          <w:p w14:paraId="17051D4E" w14:textId="77777777" w:rsidR="00AB2F51" w:rsidRPr="0083299A" w:rsidRDefault="00AB2F51" w:rsidP="00F9062A">
            <w:pPr>
              <w:pStyle w:val="Normal6a"/>
            </w:pPr>
            <w:r w:rsidRPr="0083299A">
              <w:rPr>
                <w:b/>
                <w:i/>
              </w:rPr>
              <w:t>44.a</w:t>
            </w:r>
            <w:r w:rsidRPr="0083299A">
              <w:tab/>
            </w:r>
            <w:r w:rsidRPr="0083299A">
              <w:rPr>
                <w:b/>
                <w:i/>
              </w:rPr>
              <w:t>potiče države članice da poduzmu sve mjere za poticanje kulture vladavine prava kampanjama za podizanje razine osviještenosti, informativnim inicijativama i svim drugim mjerama usmjerenima na promicanje demokratskih vrijednosti i načela;</w:t>
            </w:r>
          </w:p>
        </w:tc>
      </w:tr>
    </w:tbl>
    <w:p w14:paraId="0FD5E5D7"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BDF17CA" w14:textId="77777777" w:rsidR="00AB2F51" w:rsidRPr="0083299A" w:rsidRDefault="00AB2F51" w:rsidP="00AB2F51">
      <w:r w:rsidRPr="00595665">
        <w:rPr>
          <w:rStyle w:val="HideTWBExt"/>
        </w:rPr>
        <w:t>&lt;/Amend&gt;</w:t>
      </w:r>
    </w:p>
    <w:p w14:paraId="0187FFB2"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735</w:t>
      </w:r>
      <w:r w:rsidRPr="00595665">
        <w:rPr>
          <w:rStyle w:val="HideTWBExt"/>
          <w:b w:val="0"/>
        </w:rPr>
        <w:t>&lt;/NumAm&gt;</w:t>
      </w:r>
    </w:p>
    <w:p w14:paraId="5968F859"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595665">
        <w:rPr>
          <w:rStyle w:val="HideTWBExt"/>
          <w:b w:val="0"/>
        </w:rPr>
        <w:t>&lt;/Members&gt;</w:t>
      </w:r>
    </w:p>
    <w:p w14:paraId="2B0C6060" w14:textId="77777777" w:rsidR="00AB2F51" w:rsidRPr="0083299A" w:rsidRDefault="00AB2F51" w:rsidP="00AB2F51">
      <w:pPr>
        <w:pStyle w:val="NormalBold"/>
      </w:pPr>
      <w:r w:rsidRPr="00595665">
        <w:rPr>
          <w:rStyle w:val="HideTWBExt"/>
          <w:b w:val="0"/>
        </w:rPr>
        <w:t>&lt;/RepeatBlock-By&gt;</w:t>
      </w:r>
    </w:p>
    <w:p w14:paraId="14DA135A"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D251A52" w14:textId="77777777" w:rsidR="00AB2F51" w:rsidRPr="0083299A" w:rsidRDefault="00AB2F51" w:rsidP="00AB2F51">
      <w:pPr>
        <w:pStyle w:val="NormalBold"/>
      </w:pPr>
      <w:r w:rsidRPr="00595665">
        <w:rPr>
          <w:rStyle w:val="HideTWBExt"/>
          <w:b w:val="0"/>
        </w:rPr>
        <w:t>&lt;Article&gt;</w:t>
      </w:r>
      <w:r w:rsidRPr="0083299A">
        <w:t>Stavak 44.b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77099D4" w14:textId="77777777" w:rsidTr="00F9062A">
        <w:trPr>
          <w:trHeight w:hRule="exact" w:val="240"/>
          <w:jc w:val="center"/>
        </w:trPr>
        <w:tc>
          <w:tcPr>
            <w:tcW w:w="9752" w:type="dxa"/>
            <w:gridSpan w:val="2"/>
            <w:tcBorders>
              <w:top w:val="nil"/>
              <w:left w:val="nil"/>
              <w:bottom w:val="nil"/>
              <w:right w:val="nil"/>
            </w:tcBorders>
          </w:tcPr>
          <w:p w14:paraId="636F7F39" w14:textId="77777777" w:rsidR="00AB2F51" w:rsidRPr="0083299A" w:rsidRDefault="00AB2F51" w:rsidP="00F9062A"/>
        </w:tc>
      </w:tr>
      <w:tr w:rsidR="00D1633B" w:rsidRPr="0083299A" w14:paraId="1265B2D0" w14:textId="77777777" w:rsidTr="00F9062A">
        <w:trPr>
          <w:trHeight w:val="240"/>
          <w:jc w:val="center"/>
        </w:trPr>
        <w:tc>
          <w:tcPr>
            <w:tcW w:w="4876" w:type="dxa"/>
            <w:tcBorders>
              <w:top w:val="nil"/>
              <w:left w:val="nil"/>
              <w:bottom w:val="nil"/>
              <w:right w:val="nil"/>
            </w:tcBorders>
          </w:tcPr>
          <w:p w14:paraId="45CA37F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9D2431D" w14:textId="77777777" w:rsidR="00AB2F51" w:rsidRPr="0083299A" w:rsidRDefault="00AB2F51" w:rsidP="00F9062A">
            <w:pPr>
              <w:pStyle w:val="AmColumnHeading"/>
            </w:pPr>
            <w:r w:rsidRPr="0083299A">
              <w:t>Izmjena</w:t>
            </w:r>
          </w:p>
        </w:tc>
      </w:tr>
      <w:tr w:rsidR="00D1633B" w:rsidRPr="0083299A" w14:paraId="5F752A9A" w14:textId="77777777" w:rsidTr="00F9062A">
        <w:trPr>
          <w:jc w:val="center"/>
        </w:trPr>
        <w:tc>
          <w:tcPr>
            <w:tcW w:w="4876" w:type="dxa"/>
            <w:tcBorders>
              <w:top w:val="nil"/>
              <w:left w:val="nil"/>
              <w:bottom w:val="nil"/>
              <w:right w:val="nil"/>
            </w:tcBorders>
          </w:tcPr>
          <w:p w14:paraId="62899207" w14:textId="77777777" w:rsidR="00AB2F51" w:rsidRPr="0083299A" w:rsidRDefault="00AB2F51" w:rsidP="00F9062A">
            <w:pPr>
              <w:pStyle w:val="Normal6a"/>
            </w:pPr>
          </w:p>
        </w:tc>
        <w:tc>
          <w:tcPr>
            <w:tcW w:w="4876" w:type="dxa"/>
            <w:tcBorders>
              <w:top w:val="nil"/>
              <w:left w:val="nil"/>
              <w:bottom w:val="nil"/>
              <w:right w:val="nil"/>
            </w:tcBorders>
          </w:tcPr>
          <w:p w14:paraId="52B406C9" w14:textId="77777777" w:rsidR="00AB2F51" w:rsidRPr="0083299A" w:rsidRDefault="00AB2F51" w:rsidP="00F9062A">
            <w:pPr>
              <w:pStyle w:val="Normal6a"/>
            </w:pPr>
            <w:r w:rsidRPr="0083299A">
              <w:rPr>
                <w:b/>
                <w:i/>
              </w:rPr>
              <w:t>44.b</w:t>
            </w:r>
            <w:r w:rsidRPr="0083299A">
              <w:tab/>
            </w:r>
            <w:r w:rsidRPr="0083299A">
              <w:rPr>
                <w:b/>
                <w:i/>
              </w:rPr>
              <w:t>uzima u obzir da građani zapažaju znakove slabljenja demokracije potaknute pogrešnim informacijama i dezinformacijama te da bi širenje lažnih informacija putem društvenih medija moglo dovesti do slabljenja europske ideje vladavine prava, temeljnih prava i vrijednosti; potiče države članice da izrade i provode sveobuhvatne programe građanskog obrazovanja kojima se potiče razumijevanje demokratskih institucija, vladavine prava i temeljnih prava među građanima svih dobnih skupina;</w:t>
            </w:r>
          </w:p>
        </w:tc>
      </w:tr>
    </w:tbl>
    <w:p w14:paraId="2CF0512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A652A25" w14:textId="77777777" w:rsidR="00AB2F51" w:rsidRPr="0083299A" w:rsidRDefault="00AB2F51" w:rsidP="00AB2F51">
      <w:r w:rsidRPr="00595665">
        <w:rPr>
          <w:rStyle w:val="HideTWBExt"/>
        </w:rPr>
        <w:t>&lt;/Amend&gt;</w:t>
      </w:r>
    </w:p>
    <w:p w14:paraId="015BC04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736</w:t>
      </w:r>
      <w:r w:rsidRPr="00595665">
        <w:rPr>
          <w:rStyle w:val="HideTWBExt"/>
          <w:b w:val="0"/>
        </w:rPr>
        <w:t>&lt;/NumAm&gt;</w:t>
      </w:r>
    </w:p>
    <w:p w14:paraId="37EB08EE"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4EC25659" w14:textId="77777777" w:rsidR="00AB2F51" w:rsidRPr="0083299A" w:rsidRDefault="00AB2F51" w:rsidP="00AB2F51">
      <w:pPr>
        <w:pStyle w:val="NormalBold"/>
      </w:pPr>
      <w:r w:rsidRPr="00595665">
        <w:rPr>
          <w:rStyle w:val="HideTWBExt"/>
          <w:b w:val="0"/>
        </w:rPr>
        <w:t>&lt;/RepeatBlock-By&gt;</w:t>
      </w:r>
    </w:p>
    <w:p w14:paraId="10776901"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0040894" w14:textId="77777777" w:rsidR="00AB2F51" w:rsidRPr="0083299A" w:rsidRDefault="00AB2F51" w:rsidP="00AB2F51">
      <w:pPr>
        <w:pStyle w:val="NormalBold"/>
      </w:pPr>
      <w:r w:rsidRPr="00595665">
        <w:rPr>
          <w:rStyle w:val="HideTWBExt"/>
          <w:b w:val="0"/>
        </w:rPr>
        <w:t>&lt;Article&gt;</w:t>
      </w:r>
      <w:r w:rsidRPr="0083299A">
        <w:t>Stavak 44.b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1472477" w14:textId="77777777" w:rsidTr="00F9062A">
        <w:trPr>
          <w:trHeight w:hRule="exact" w:val="240"/>
          <w:jc w:val="center"/>
        </w:trPr>
        <w:tc>
          <w:tcPr>
            <w:tcW w:w="9752" w:type="dxa"/>
            <w:gridSpan w:val="2"/>
            <w:tcBorders>
              <w:top w:val="nil"/>
              <w:left w:val="nil"/>
              <w:bottom w:val="nil"/>
              <w:right w:val="nil"/>
            </w:tcBorders>
          </w:tcPr>
          <w:p w14:paraId="45C9FEF7" w14:textId="77777777" w:rsidR="00AB2F51" w:rsidRPr="0083299A" w:rsidRDefault="00AB2F51" w:rsidP="00F9062A"/>
        </w:tc>
      </w:tr>
      <w:tr w:rsidR="00D1633B" w:rsidRPr="0083299A" w14:paraId="714A7FA0" w14:textId="77777777" w:rsidTr="00F9062A">
        <w:trPr>
          <w:trHeight w:val="240"/>
          <w:jc w:val="center"/>
        </w:trPr>
        <w:tc>
          <w:tcPr>
            <w:tcW w:w="4876" w:type="dxa"/>
            <w:tcBorders>
              <w:top w:val="nil"/>
              <w:left w:val="nil"/>
              <w:bottom w:val="nil"/>
              <w:right w:val="nil"/>
            </w:tcBorders>
          </w:tcPr>
          <w:p w14:paraId="514EE82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B2D3B58" w14:textId="77777777" w:rsidR="00AB2F51" w:rsidRPr="0083299A" w:rsidRDefault="00AB2F51" w:rsidP="00F9062A">
            <w:pPr>
              <w:pStyle w:val="AmColumnHeading"/>
            </w:pPr>
            <w:r w:rsidRPr="0083299A">
              <w:t>Izmjena</w:t>
            </w:r>
          </w:p>
        </w:tc>
      </w:tr>
      <w:tr w:rsidR="00D1633B" w:rsidRPr="0083299A" w14:paraId="2DC3B1F8" w14:textId="77777777" w:rsidTr="00F9062A">
        <w:trPr>
          <w:jc w:val="center"/>
        </w:trPr>
        <w:tc>
          <w:tcPr>
            <w:tcW w:w="4876" w:type="dxa"/>
            <w:tcBorders>
              <w:top w:val="nil"/>
              <w:left w:val="nil"/>
              <w:bottom w:val="nil"/>
              <w:right w:val="nil"/>
            </w:tcBorders>
          </w:tcPr>
          <w:p w14:paraId="520F031A" w14:textId="77777777" w:rsidR="00AB2F51" w:rsidRPr="0083299A" w:rsidRDefault="00AB2F51" w:rsidP="00F9062A">
            <w:pPr>
              <w:pStyle w:val="Normal6a"/>
            </w:pPr>
          </w:p>
        </w:tc>
        <w:tc>
          <w:tcPr>
            <w:tcW w:w="4876" w:type="dxa"/>
            <w:tcBorders>
              <w:top w:val="nil"/>
              <w:left w:val="nil"/>
              <w:bottom w:val="nil"/>
              <w:right w:val="nil"/>
            </w:tcBorders>
          </w:tcPr>
          <w:p w14:paraId="24F6DE87" w14:textId="77777777" w:rsidR="00AB2F51" w:rsidRPr="0083299A" w:rsidRDefault="00AB2F51" w:rsidP="00F9062A">
            <w:pPr>
              <w:pStyle w:val="Normal6a"/>
            </w:pPr>
            <w:r w:rsidRPr="0083299A">
              <w:rPr>
                <w:b/>
                <w:i/>
              </w:rPr>
              <w:t>44.b</w:t>
            </w:r>
            <w:r w:rsidRPr="0083299A">
              <w:tab/>
            </w:r>
            <w:r w:rsidRPr="0083299A">
              <w:rPr>
                <w:b/>
                <w:i/>
              </w:rPr>
              <w:t>naglašava da Komisija, kao čuvarica Ugovorâ, mora djelovati potpuno nepristrano i transparentno, što uključuje uklanjanje sukoba interesa, osiguravanje jasne odgovornosti za upravljanje sredstvima EU-a i poštovanje vlastitih smjernica o vladavini prava;</w:t>
            </w:r>
            <w:r w:rsidRPr="0083299A">
              <w:t xml:space="preserve"> </w:t>
            </w:r>
            <w:r w:rsidRPr="0083299A">
              <w:rPr>
                <w:b/>
                <w:i/>
              </w:rPr>
              <w:t xml:space="preserve">napominje da nedosljedno primjenjivanje tih načela dovodi do dvostrukih standarda i </w:t>
            </w:r>
            <w:r w:rsidRPr="0083299A">
              <w:rPr>
                <w:b/>
                <w:i/>
              </w:rPr>
              <w:lastRenderedPageBreak/>
              <w:t>narušava povjerenje u institucije EU-a;</w:t>
            </w:r>
          </w:p>
        </w:tc>
      </w:tr>
    </w:tbl>
    <w:p w14:paraId="478F312A"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5B5DE954" w14:textId="77777777" w:rsidR="00AB2F51" w:rsidRPr="0083299A" w:rsidRDefault="00AB2F51" w:rsidP="00AB2F51">
      <w:r w:rsidRPr="00595665">
        <w:rPr>
          <w:rStyle w:val="HideTWBExt"/>
        </w:rPr>
        <w:t>&lt;/Amend&gt;</w:t>
      </w:r>
    </w:p>
    <w:p w14:paraId="0647D22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737</w:t>
      </w:r>
      <w:r w:rsidRPr="00595665">
        <w:rPr>
          <w:rStyle w:val="HideTWBExt"/>
          <w:b w:val="0"/>
        </w:rPr>
        <w:t>&lt;/NumAm&gt;</w:t>
      </w:r>
    </w:p>
    <w:p w14:paraId="0C565C5E"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68224415" w14:textId="77777777" w:rsidR="00AB2F51" w:rsidRPr="0083299A" w:rsidRDefault="00AB2F51" w:rsidP="00AB2F51">
      <w:pPr>
        <w:pStyle w:val="NormalBold"/>
      </w:pPr>
      <w:r w:rsidRPr="00595665">
        <w:rPr>
          <w:rStyle w:val="HideTWBExt"/>
          <w:b w:val="0"/>
        </w:rPr>
        <w:t>&lt;/RepeatBlock-By&gt;</w:t>
      </w:r>
    </w:p>
    <w:p w14:paraId="059AD3D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FBD9C66" w14:textId="77777777" w:rsidR="00AB2F51" w:rsidRPr="0083299A" w:rsidRDefault="00AB2F51" w:rsidP="00AB2F51">
      <w:pPr>
        <w:pStyle w:val="NormalBold"/>
      </w:pPr>
      <w:r w:rsidRPr="00595665">
        <w:rPr>
          <w:rStyle w:val="HideTWBExt"/>
          <w:b w:val="0"/>
        </w:rPr>
        <w:t>&lt;Article&gt;</w:t>
      </w:r>
      <w:r w:rsidRPr="0083299A">
        <w:t>Stavak 44.c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B17D489" w14:textId="77777777" w:rsidTr="00F9062A">
        <w:trPr>
          <w:trHeight w:hRule="exact" w:val="240"/>
          <w:jc w:val="center"/>
        </w:trPr>
        <w:tc>
          <w:tcPr>
            <w:tcW w:w="9752" w:type="dxa"/>
            <w:gridSpan w:val="2"/>
            <w:tcBorders>
              <w:top w:val="nil"/>
              <w:left w:val="nil"/>
              <w:bottom w:val="nil"/>
              <w:right w:val="nil"/>
            </w:tcBorders>
          </w:tcPr>
          <w:p w14:paraId="4825BEDC" w14:textId="77777777" w:rsidR="00AB2F51" w:rsidRPr="0083299A" w:rsidRDefault="00AB2F51" w:rsidP="00F9062A"/>
        </w:tc>
      </w:tr>
      <w:tr w:rsidR="00D1633B" w:rsidRPr="0083299A" w14:paraId="7A1F318F" w14:textId="77777777" w:rsidTr="00F9062A">
        <w:trPr>
          <w:trHeight w:val="240"/>
          <w:jc w:val="center"/>
        </w:trPr>
        <w:tc>
          <w:tcPr>
            <w:tcW w:w="4876" w:type="dxa"/>
            <w:tcBorders>
              <w:top w:val="nil"/>
              <w:left w:val="nil"/>
              <w:bottom w:val="nil"/>
              <w:right w:val="nil"/>
            </w:tcBorders>
          </w:tcPr>
          <w:p w14:paraId="0C418B14"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98122C1" w14:textId="77777777" w:rsidR="00AB2F51" w:rsidRPr="0083299A" w:rsidRDefault="00AB2F51" w:rsidP="00F9062A">
            <w:pPr>
              <w:pStyle w:val="AmColumnHeading"/>
            </w:pPr>
            <w:r w:rsidRPr="0083299A">
              <w:t>Izmjena</w:t>
            </w:r>
          </w:p>
        </w:tc>
      </w:tr>
      <w:tr w:rsidR="00D1633B" w:rsidRPr="0083299A" w14:paraId="56EBFAE3" w14:textId="77777777" w:rsidTr="00F9062A">
        <w:trPr>
          <w:jc w:val="center"/>
        </w:trPr>
        <w:tc>
          <w:tcPr>
            <w:tcW w:w="4876" w:type="dxa"/>
            <w:tcBorders>
              <w:top w:val="nil"/>
              <w:left w:val="nil"/>
              <w:bottom w:val="nil"/>
              <w:right w:val="nil"/>
            </w:tcBorders>
          </w:tcPr>
          <w:p w14:paraId="19BD26EC" w14:textId="77777777" w:rsidR="00AB2F51" w:rsidRPr="0083299A" w:rsidRDefault="00AB2F51" w:rsidP="00F9062A">
            <w:pPr>
              <w:pStyle w:val="Normal6a"/>
            </w:pPr>
          </w:p>
        </w:tc>
        <w:tc>
          <w:tcPr>
            <w:tcW w:w="4876" w:type="dxa"/>
            <w:tcBorders>
              <w:top w:val="nil"/>
              <w:left w:val="nil"/>
              <w:bottom w:val="nil"/>
              <w:right w:val="nil"/>
            </w:tcBorders>
          </w:tcPr>
          <w:p w14:paraId="088AFBD6" w14:textId="77777777" w:rsidR="00AB2F51" w:rsidRPr="0083299A" w:rsidRDefault="00AB2F51" w:rsidP="00F9062A">
            <w:pPr>
              <w:pStyle w:val="Normal6a"/>
            </w:pPr>
            <w:r w:rsidRPr="0083299A">
              <w:rPr>
                <w:b/>
                <w:i/>
              </w:rPr>
              <w:t>44.c</w:t>
            </w:r>
            <w:r w:rsidRPr="0083299A">
              <w:tab/>
            </w:r>
            <w:r w:rsidRPr="0083299A">
              <w:rPr>
                <w:b/>
                <w:i/>
              </w:rPr>
              <w:t>zgrožen je razmjerima politizacije i licemjerja unutar Komisije, što je posebno bilo vidljivo u skandalu povezanom s Didierom Reyndersom, povjerenikom za pravosuđe koji je osobno sudjelovao u politiziranim i nepoštenim napadima na države članice dok je istodobno prao prljavi novac i održavao bliske veze s oligarsima povezanima s Kremljem;</w:t>
            </w:r>
          </w:p>
        </w:tc>
      </w:tr>
    </w:tbl>
    <w:p w14:paraId="3604AE82"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6CA7751C" w14:textId="77777777" w:rsidR="00AB2F51" w:rsidRPr="0083299A" w:rsidRDefault="00AB2F51" w:rsidP="00AB2F51">
      <w:r w:rsidRPr="00595665">
        <w:rPr>
          <w:rStyle w:val="HideTWBExt"/>
        </w:rPr>
        <w:t>&lt;/Amend&gt;</w:t>
      </w:r>
    </w:p>
    <w:p w14:paraId="44F15F5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738</w:t>
      </w:r>
      <w:r w:rsidRPr="00595665">
        <w:rPr>
          <w:rStyle w:val="HideTWBExt"/>
          <w:b w:val="0"/>
        </w:rPr>
        <w:t>&lt;/NumAm&gt;</w:t>
      </w:r>
    </w:p>
    <w:p w14:paraId="7AE2EAA9"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595665">
        <w:rPr>
          <w:rStyle w:val="HideTWBExt"/>
          <w:b w:val="0"/>
        </w:rPr>
        <w:t>&lt;/Members&gt;</w:t>
      </w:r>
    </w:p>
    <w:p w14:paraId="6E514ABB" w14:textId="77777777" w:rsidR="00AB2F51" w:rsidRPr="0083299A" w:rsidRDefault="00AB2F51" w:rsidP="00AB2F51">
      <w:pPr>
        <w:pStyle w:val="NormalBold"/>
      </w:pPr>
      <w:r w:rsidRPr="00595665">
        <w:rPr>
          <w:rStyle w:val="HideTWBExt"/>
          <w:b w:val="0"/>
        </w:rPr>
        <w:t>&lt;/RepeatBlock-By&gt;</w:t>
      </w:r>
    </w:p>
    <w:p w14:paraId="3FACD32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42D7CAC" w14:textId="77777777" w:rsidR="00AB2F51" w:rsidRPr="0083299A" w:rsidRDefault="00AB2F51" w:rsidP="00AB2F51">
      <w:pPr>
        <w:pStyle w:val="NormalBold"/>
      </w:pPr>
      <w:r w:rsidRPr="00595665">
        <w:rPr>
          <w:rStyle w:val="HideTWBExt"/>
          <w:b w:val="0"/>
        </w:rPr>
        <w:t>&lt;Article&gt;</w:t>
      </w:r>
      <w:r w:rsidRPr="0083299A">
        <w:t>Stavak 44.c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590CD66" w14:textId="77777777" w:rsidTr="00F9062A">
        <w:trPr>
          <w:trHeight w:hRule="exact" w:val="240"/>
          <w:jc w:val="center"/>
        </w:trPr>
        <w:tc>
          <w:tcPr>
            <w:tcW w:w="9752" w:type="dxa"/>
            <w:gridSpan w:val="2"/>
            <w:tcBorders>
              <w:top w:val="nil"/>
              <w:left w:val="nil"/>
              <w:bottom w:val="nil"/>
              <w:right w:val="nil"/>
            </w:tcBorders>
          </w:tcPr>
          <w:p w14:paraId="4014B5D7" w14:textId="77777777" w:rsidR="00AB2F51" w:rsidRPr="0083299A" w:rsidRDefault="00AB2F51" w:rsidP="00F9062A"/>
        </w:tc>
      </w:tr>
      <w:tr w:rsidR="00D1633B" w:rsidRPr="0083299A" w14:paraId="08353B53" w14:textId="77777777" w:rsidTr="00F9062A">
        <w:trPr>
          <w:trHeight w:val="240"/>
          <w:jc w:val="center"/>
        </w:trPr>
        <w:tc>
          <w:tcPr>
            <w:tcW w:w="4876" w:type="dxa"/>
            <w:tcBorders>
              <w:top w:val="nil"/>
              <w:left w:val="nil"/>
              <w:bottom w:val="nil"/>
              <w:right w:val="nil"/>
            </w:tcBorders>
          </w:tcPr>
          <w:p w14:paraId="4F24A92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C7A3AF9" w14:textId="77777777" w:rsidR="00AB2F51" w:rsidRPr="0083299A" w:rsidRDefault="00AB2F51" w:rsidP="00F9062A">
            <w:pPr>
              <w:pStyle w:val="AmColumnHeading"/>
            </w:pPr>
            <w:r w:rsidRPr="0083299A">
              <w:t>Izmjena</w:t>
            </w:r>
          </w:p>
        </w:tc>
      </w:tr>
      <w:tr w:rsidR="00D1633B" w:rsidRPr="0083299A" w14:paraId="2E16B673" w14:textId="77777777" w:rsidTr="00F9062A">
        <w:trPr>
          <w:jc w:val="center"/>
        </w:trPr>
        <w:tc>
          <w:tcPr>
            <w:tcW w:w="4876" w:type="dxa"/>
            <w:tcBorders>
              <w:top w:val="nil"/>
              <w:left w:val="nil"/>
              <w:bottom w:val="nil"/>
              <w:right w:val="nil"/>
            </w:tcBorders>
          </w:tcPr>
          <w:p w14:paraId="7D31A2F6" w14:textId="77777777" w:rsidR="00AB2F51" w:rsidRPr="0083299A" w:rsidRDefault="00AB2F51" w:rsidP="00F9062A">
            <w:pPr>
              <w:pStyle w:val="Normal6a"/>
            </w:pPr>
          </w:p>
        </w:tc>
        <w:tc>
          <w:tcPr>
            <w:tcW w:w="4876" w:type="dxa"/>
            <w:tcBorders>
              <w:top w:val="nil"/>
              <w:left w:val="nil"/>
              <w:bottom w:val="nil"/>
              <w:right w:val="nil"/>
            </w:tcBorders>
          </w:tcPr>
          <w:p w14:paraId="74459FF7" w14:textId="77777777" w:rsidR="00AB2F51" w:rsidRPr="0083299A" w:rsidRDefault="00AB2F51" w:rsidP="00F9062A">
            <w:pPr>
              <w:pStyle w:val="Normal6a"/>
            </w:pPr>
            <w:r w:rsidRPr="0083299A">
              <w:rPr>
                <w:b/>
                <w:i/>
              </w:rPr>
              <w:t>44.c</w:t>
            </w:r>
            <w:r w:rsidRPr="0083299A">
              <w:tab/>
            </w:r>
            <w:r w:rsidRPr="0083299A">
              <w:rPr>
                <w:b/>
                <w:i/>
              </w:rPr>
              <w:t xml:space="preserve">ističe ulogu civilnog društva i neovisnih nadzornih tijela u praćenju i podupiranju provedbe preporuka iz izvješća o vladavini prava; poziva na uspostavu okvira za strukturirani civilni dijalog kako bi se doprinosi civilnog društva integrirali u godišnji ciklus vladavine prava; ponovno ističe važnost </w:t>
            </w:r>
            <w:r w:rsidRPr="0083299A">
              <w:rPr>
                <w:b/>
                <w:i/>
              </w:rPr>
              <w:lastRenderedPageBreak/>
              <w:t>opsežnog savjetovanja pri sastavljanju izvješća;</w:t>
            </w:r>
          </w:p>
        </w:tc>
      </w:tr>
    </w:tbl>
    <w:p w14:paraId="38622D06"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9661174" w14:textId="77777777" w:rsidR="00AB2F51" w:rsidRPr="0083299A" w:rsidRDefault="00AB2F51" w:rsidP="00AB2F51">
      <w:r w:rsidRPr="00595665">
        <w:rPr>
          <w:rStyle w:val="HideTWBExt"/>
        </w:rPr>
        <w:t>&lt;/Amend&gt;</w:t>
      </w:r>
    </w:p>
    <w:p w14:paraId="4B98E45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739</w:t>
      </w:r>
      <w:r w:rsidRPr="00595665">
        <w:rPr>
          <w:rStyle w:val="HideTWBExt"/>
          <w:b w:val="0"/>
        </w:rPr>
        <w:t>&lt;/NumAm&gt;</w:t>
      </w:r>
    </w:p>
    <w:p w14:paraId="437DE435"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4FA89AF9" w14:textId="77777777" w:rsidR="00AB2F51" w:rsidRPr="0083299A" w:rsidRDefault="00AB2F51" w:rsidP="00AB2F51">
      <w:pPr>
        <w:pStyle w:val="NormalBold"/>
      </w:pPr>
      <w:r w:rsidRPr="00595665">
        <w:rPr>
          <w:rStyle w:val="HideTWBExt"/>
          <w:b w:val="0"/>
        </w:rPr>
        <w:t>&lt;/RepeatBlock-By&gt;</w:t>
      </w:r>
    </w:p>
    <w:p w14:paraId="124E148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8756EBB" w14:textId="77777777" w:rsidR="00AB2F51" w:rsidRPr="0083299A" w:rsidRDefault="00AB2F51" w:rsidP="00AB2F51">
      <w:pPr>
        <w:pStyle w:val="NormalBold"/>
      </w:pPr>
      <w:r w:rsidRPr="00595665">
        <w:rPr>
          <w:rStyle w:val="HideTWBExt"/>
          <w:b w:val="0"/>
        </w:rPr>
        <w:t>&lt;Article&gt;</w:t>
      </w:r>
      <w:r w:rsidRPr="0083299A">
        <w:t>Stavak 44.d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37293FF" w14:textId="77777777" w:rsidTr="00F9062A">
        <w:trPr>
          <w:trHeight w:hRule="exact" w:val="240"/>
          <w:jc w:val="center"/>
        </w:trPr>
        <w:tc>
          <w:tcPr>
            <w:tcW w:w="9752" w:type="dxa"/>
            <w:gridSpan w:val="2"/>
            <w:tcBorders>
              <w:top w:val="nil"/>
              <w:left w:val="nil"/>
              <w:bottom w:val="nil"/>
              <w:right w:val="nil"/>
            </w:tcBorders>
          </w:tcPr>
          <w:p w14:paraId="2C25DBEB" w14:textId="77777777" w:rsidR="00AB2F51" w:rsidRPr="0083299A" w:rsidRDefault="00AB2F51" w:rsidP="00F9062A"/>
        </w:tc>
      </w:tr>
      <w:tr w:rsidR="00D1633B" w:rsidRPr="0083299A" w14:paraId="2F7F7B9B" w14:textId="77777777" w:rsidTr="00F9062A">
        <w:trPr>
          <w:trHeight w:val="240"/>
          <w:jc w:val="center"/>
        </w:trPr>
        <w:tc>
          <w:tcPr>
            <w:tcW w:w="4876" w:type="dxa"/>
            <w:tcBorders>
              <w:top w:val="nil"/>
              <w:left w:val="nil"/>
              <w:bottom w:val="nil"/>
              <w:right w:val="nil"/>
            </w:tcBorders>
          </w:tcPr>
          <w:p w14:paraId="1DA47E5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A90C918" w14:textId="77777777" w:rsidR="00AB2F51" w:rsidRPr="0083299A" w:rsidRDefault="00AB2F51" w:rsidP="00F9062A">
            <w:pPr>
              <w:pStyle w:val="AmColumnHeading"/>
            </w:pPr>
            <w:r w:rsidRPr="0083299A">
              <w:t>Izmjena</w:t>
            </w:r>
          </w:p>
        </w:tc>
      </w:tr>
      <w:tr w:rsidR="00D1633B" w:rsidRPr="0083299A" w14:paraId="4A083458" w14:textId="77777777" w:rsidTr="00F9062A">
        <w:trPr>
          <w:jc w:val="center"/>
        </w:trPr>
        <w:tc>
          <w:tcPr>
            <w:tcW w:w="4876" w:type="dxa"/>
            <w:tcBorders>
              <w:top w:val="nil"/>
              <w:left w:val="nil"/>
              <w:bottom w:val="nil"/>
              <w:right w:val="nil"/>
            </w:tcBorders>
          </w:tcPr>
          <w:p w14:paraId="48B5B3A3" w14:textId="77777777" w:rsidR="00AB2F51" w:rsidRPr="0083299A" w:rsidRDefault="00AB2F51" w:rsidP="00F9062A">
            <w:pPr>
              <w:pStyle w:val="Normal6a"/>
            </w:pPr>
          </w:p>
        </w:tc>
        <w:tc>
          <w:tcPr>
            <w:tcW w:w="4876" w:type="dxa"/>
            <w:tcBorders>
              <w:top w:val="nil"/>
              <w:left w:val="nil"/>
              <w:bottom w:val="nil"/>
              <w:right w:val="nil"/>
            </w:tcBorders>
          </w:tcPr>
          <w:p w14:paraId="7DB9553E" w14:textId="77777777" w:rsidR="00AB2F51" w:rsidRPr="0083299A" w:rsidRDefault="00AB2F51" w:rsidP="00F9062A">
            <w:pPr>
              <w:pStyle w:val="Normal6a"/>
            </w:pPr>
            <w:r w:rsidRPr="0083299A">
              <w:rPr>
                <w:b/>
                <w:i/>
              </w:rPr>
              <w:t>44.d</w:t>
            </w:r>
            <w:r w:rsidRPr="0083299A">
              <w:tab/>
            </w:r>
            <w:r w:rsidRPr="0083299A">
              <w:rPr>
                <w:b/>
                <w:i/>
              </w:rPr>
              <w:t>izražava zabrinutost zbog toga što javnost još uvijek nije obaviještena o punom opsegu skandala Katargate i što bi odgovorne osobe mogle izbjeći kaznenu odgovornost;</w:t>
            </w:r>
            <w:r w:rsidRPr="0083299A">
              <w:t xml:space="preserve"> </w:t>
            </w:r>
            <w:r w:rsidRPr="0083299A">
              <w:rPr>
                <w:b/>
                <w:i/>
              </w:rPr>
              <w:t>poziva na potpuno i transparentno objašnjenje svih aspekata tog skandala, uključujući optužbe protiv bivšeg direktora GU-a MOVE;</w:t>
            </w:r>
          </w:p>
        </w:tc>
      </w:tr>
    </w:tbl>
    <w:p w14:paraId="37CCE185"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49F48515" w14:textId="77777777" w:rsidR="00AB2F51" w:rsidRPr="0083299A" w:rsidRDefault="00AB2F51" w:rsidP="00AB2F51">
      <w:r w:rsidRPr="00595665">
        <w:rPr>
          <w:rStyle w:val="HideTWBExt"/>
        </w:rPr>
        <w:t>&lt;/Amend&gt;</w:t>
      </w:r>
    </w:p>
    <w:p w14:paraId="2E004C7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740</w:t>
      </w:r>
      <w:r w:rsidRPr="00595665">
        <w:rPr>
          <w:rStyle w:val="HideTWBExt"/>
          <w:b w:val="0"/>
        </w:rPr>
        <w:t>&lt;/NumAm&gt;</w:t>
      </w:r>
    </w:p>
    <w:p w14:paraId="5C814EC9"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67B856A6" w14:textId="77777777" w:rsidR="00AB2F51" w:rsidRPr="0083299A" w:rsidRDefault="00AB2F51" w:rsidP="00AB2F51">
      <w:pPr>
        <w:pStyle w:val="NormalBold"/>
      </w:pPr>
      <w:r w:rsidRPr="00595665">
        <w:rPr>
          <w:rStyle w:val="HideTWBExt"/>
          <w:b w:val="0"/>
        </w:rPr>
        <w:t>&lt;/RepeatBlock-By&gt;</w:t>
      </w:r>
    </w:p>
    <w:p w14:paraId="25E1122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681E83D" w14:textId="77777777" w:rsidR="00AB2F51" w:rsidRPr="0083299A" w:rsidRDefault="00AB2F51" w:rsidP="00AB2F51">
      <w:pPr>
        <w:pStyle w:val="NormalBold"/>
      </w:pPr>
      <w:r w:rsidRPr="00595665">
        <w:rPr>
          <w:rStyle w:val="HideTWBExt"/>
          <w:b w:val="0"/>
        </w:rPr>
        <w:t>&lt;Article&gt;</w:t>
      </w:r>
      <w:r w:rsidRPr="0083299A">
        <w:t>Stavak 44.e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05EB2B0" w14:textId="77777777" w:rsidTr="00F9062A">
        <w:trPr>
          <w:trHeight w:hRule="exact" w:val="240"/>
          <w:jc w:val="center"/>
        </w:trPr>
        <w:tc>
          <w:tcPr>
            <w:tcW w:w="9752" w:type="dxa"/>
            <w:gridSpan w:val="2"/>
            <w:tcBorders>
              <w:top w:val="nil"/>
              <w:left w:val="nil"/>
              <w:bottom w:val="nil"/>
              <w:right w:val="nil"/>
            </w:tcBorders>
          </w:tcPr>
          <w:p w14:paraId="00B73AFD" w14:textId="77777777" w:rsidR="00AB2F51" w:rsidRPr="0083299A" w:rsidRDefault="00AB2F51" w:rsidP="00F9062A"/>
        </w:tc>
      </w:tr>
      <w:tr w:rsidR="00D1633B" w:rsidRPr="0083299A" w14:paraId="667C059A" w14:textId="77777777" w:rsidTr="00F9062A">
        <w:trPr>
          <w:trHeight w:val="240"/>
          <w:jc w:val="center"/>
        </w:trPr>
        <w:tc>
          <w:tcPr>
            <w:tcW w:w="4876" w:type="dxa"/>
            <w:tcBorders>
              <w:top w:val="nil"/>
              <w:left w:val="nil"/>
              <w:bottom w:val="nil"/>
              <w:right w:val="nil"/>
            </w:tcBorders>
          </w:tcPr>
          <w:p w14:paraId="1BF9B4F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59F974B" w14:textId="77777777" w:rsidR="00AB2F51" w:rsidRPr="0083299A" w:rsidRDefault="00AB2F51" w:rsidP="00F9062A">
            <w:pPr>
              <w:pStyle w:val="AmColumnHeading"/>
            </w:pPr>
            <w:r w:rsidRPr="0083299A">
              <w:t>Izmjena</w:t>
            </w:r>
          </w:p>
        </w:tc>
      </w:tr>
      <w:tr w:rsidR="00D1633B" w:rsidRPr="0083299A" w14:paraId="1FE08DE8" w14:textId="77777777" w:rsidTr="00F9062A">
        <w:trPr>
          <w:jc w:val="center"/>
        </w:trPr>
        <w:tc>
          <w:tcPr>
            <w:tcW w:w="4876" w:type="dxa"/>
            <w:tcBorders>
              <w:top w:val="nil"/>
              <w:left w:val="nil"/>
              <w:bottom w:val="nil"/>
              <w:right w:val="nil"/>
            </w:tcBorders>
          </w:tcPr>
          <w:p w14:paraId="3EEFD5F0" w14:textId="77777777" w:rsidR="00AB2F51" w:rsidRPr="0083299A" w:rsidRDefault="00AB2F51" w:rsidP="00F9062A">
            <w:pPr>
              <w:pStyle w:val="Normal6a"/>
            </w:pPr>
          </w:p>
        </w:tc>
        <w:tc>
          <w:tcPr>
            <w:tcW w:w="4876" w:type="dxa"/>
            <w:tcBorders>
              <w:top w:val="nil"/>
              <w:left w:val="nil"/>
              <w:bottom w:val="nil"/>
              <w:right w:val="nil"/>
            </w:tcBorders>
          </w:tcPr>
          <w:p w14:paraId="11EF2EBC" w14:textId="77777777" w:rsidR="00AB2F51" w:rsidRPr="0083299A" w:rsidRDefault="00AB2F51" w:rsidP="00F9062A">
            <w:pPr>
              <w:pStyle w:val="Normal6a"/>
            </w:pPr>
            <w:r w:rsidRPr="0083299A">
              <w:rPr>
                <w:b/>
                <w:i/>
              </w:rPr>
              <w:t>44.e</w:t>
            </w:r>
            <w:r w:rsidRPr="0083299A">
              <w:tab/>
            </w:r>
            <w:r w:rsidRPr="0083299A">
              <w:rPr>
                <w:b/>
                <w:i/>
              </w:rPr>
              <w:t>zgrožen je zbog još jednog skandala povezanog s visokim dužnosnicima EU-a, koji je uključivao bivšu visoku predstavnicu i potpredsjednicu Komisije Federicu Mogherini i upravu ESVD-a, koji su osumnjičeni za korupciju i dalekosežne nepravilnosti povezane s njihovim sudjelovanjem u natječajima;</w:t>
            </w:r>
          </w:p>
        </w:tc>
      </w:tr>
    </w:tbl>
    <w:p w14:paraId="04B0CC2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0D95E4D2" w14:textId="77777777" w:rsidR="00AB2F51" w:rsidRPr="0083299A" w:rsidRDefault="00AB2F51" w:rsidP="00AB2F51">
      <w:r w:rsidRPr="00595665">
        <w:rPr>
          <w:rStyle w:val="HideTWBExt"/>
        </w:rPr>
        <w:lastRenderedPageBreak/>
        <w:t>&lt;/Amend&gt;</w:t>
      </w:r>
    </w:p>
    <w:p w14:paraId="729305F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741</w:t>
      </w:r>
      <w:r w:rsidRPr="00595665">
        <w:rPr>
          <w:rStyle w:val="HideTWBExt"/>
          <w:b w:val="0"/>
        </w:rPr>
        <w:t>&lt;/NumAm&gt;</w:t>
      </w:r>
    </w:p>
    <w:p w14:paraId="0D5990DB"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4016E239" w14:textId="77777777" w:rsidR="00AB2F51" w:rsidRPr="0083299A" w:rsidRDefault="00AB2F51" w:rsidP="00AB2F51">
      <w:pPr>
        <w:pStyle w:val="NormalBold"/>
      </w:pPr>
      <w:r w:rsidRPr="00595665">
        <w:rPr>
          <w:rStyle w:val="HideTWBExt"/>
          <w:b w:val="0"/>
        </w:rPr>
        <w:t>&lt;/RepeatBlock-By&gt;</w:t>
      </w:r>
    </w:p>
    <w:p w14:paraId="48F1752E"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22942B2" w14:textId="77777777" w:rsidR="00AB2F51" w:rsidRPr="0083299A" w:rsidRDefault="00AB2F51" w:rsidP="00AB2F51">
      <w:pPr>
        <w:pStyle w:val="NormalBold"/>
      </w:pPr>
      <w:r w:rsidRPr="00595665">
        <w:rPr>
          <w:rStyle w:val="HideTWBExt"/>
          <w:b w:val="0"/>
        </w:rPr>
        <w:t>&lt;Article&gt;</w:t>
      </w:r>
      <w:r w:rsidRPr="0083299A">
        <w:t>Stavak 44.f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EE2EAFD" w14:textId="77777777" w:rsidTr="00F9062A">
        <w:trPr>
          <w:trHeight w:hRule="exact" w:val="240"/>
          <w:jc w:val="center"/>
        </w:trPr>
        <w:tc>
          <w:tcPr>
            <w:tcW w:w="9752" w:type="dxa"/>
            <w:gridSpan w:val="2"/>
            <w:tcBorders>
              <w:top w:val="nil"/>
              <w:left w:val="nil"/>
              <w:bottom w:val="nil"/>
              <w:right w:val="nil"/>
            </w:tcBorders>
          </w:tcPr>
          <w:p w14:paraId="33F09077" w14:textId="77777777" w:rsidR="00AB2F51" w:rsidRPr="0083299A" w:rsidRDefault="00AB2F51" w:rsidP="00F9062A"/>
        </w:tc>
      </w:tr>
      <w:tr w:rsidR="00D1633B" w:rsidRPr="0083299A" w14:paraId="37D4509C" w14:textId="77777777" w:rsidTr="00F9062A">
        <w:trPr>
          <w:trHeight w:val="240"/>
          <w:jc w:val="center"/>
        </w:trPr>
        <w:tc>
          <w:tcPr>
            <w:tcW w:w="4876" w:type="dxa"/>
            <w:tcBorders>
              <w:top w:val="nil"/>
              <w:left w:val="nil"/>
              <w:bottom w:val="nil"/>
              <w:right w:val="nil"/>
            </w:tcBorders>
          </w:tcPr>
          <w:p w14:paraId="525DC9D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316414E" w14:textId="77777777" w:rsidR="00AB2F51" w:rsidRPr="0083299A" w:rsidRDefault="00AB2F51" w:rsidP="00F9062A">
            <w:pPr>
              <w:pStyle w:val="AmColumnHeading"/>
            </w:pPr>
            <w:r w:rsidRPr="0083299A">
              <w:t>Izmjena</w:t>
            </w:r>
          </w:p>
        </w:tc>
      </w:tr>
      <w:tr w:rsidR="00D1633B" w:rsidRPr="0083299A" w14:paraId="31DD679C" w14:textId="77777777" w:rsidTr="00F9062A">
        <w:trPr>
          <w:jc w:val="center"/>
        </w:trPr>
        <w:tc>
          <w:tcPr>
            <w:tcW w:w="4876" w:type="dxa"/>
            <w:tcBorders>
              <w:top w:val="nil"/>
              <w:left w:val="nil"/>
              <w:bottom w:val="nil"/>
              <w:right w:val="nil"/>
            </w:tcBorders>
          </w:tcPr>
          <w:p w14:paraId="67255380" w14:textId="77777777" w:rsidR="00AB2F51" w:rsidRPr="0083299A" w:rsidRDefault="00AB2F51" w:rsidP="00F9062A">
            <w:pPr>
              <w:pStyle w:val="Normal6a"/>
            </w:pPr>
          </w:p>
        </w:tc>
        <w:tc>
          <w:tcPr>
            <w:tcW w:w="4876" w:type="dxa"/>
            <w:tcBorders>
              <w:top w:val="nil"/>
              <w:left w:val="nil"/>
              <w:bottom w:val="nil"/>
              <w:right w:val="nil"/>
            </w:tcBorders>
          </w:tcPr>
          <w:p w14:paraId="1E0145BF" w14:textId="77777777" w:rsidR="00AB2F51" w:rsidRPr="0083299A" w:rsidRDefault="00AB2F51" w:rsidP="00F9062A">
            <w:pPr>
              <w:pStyle w:val="Normal6a"/>
            </w:pPr>
            <w:r w:rsidRPr="0083299A">
              <w:rPr>
                <w:b/>
                <w:i/>
              </w:rPr>
              <w:t>44.f</w:t>
            </w:r>
            <w:r w:rsidRPr="0083299A">
              <w:tab/>
            </w:r>
            <w:r w:rsidRPr="0083299A">
              <w:rPr>
                <w:b/>
                <w:i/>
              </w:rPr>
              <w:t>poziva Komisiju i države članice da, s obzirom na razmjere skandala u institucijama EU-a, hitno preispitaju Protokol br. 7 o povlasticama i imunitetima Europske unije te da uvedu opsežne promjene kako bi se osigurao integritet institucija EU-a, uključujući obvezne, sveobuhvatne, transparentne i javno dostupne imovinske kartice i izjave o sukobu interesa, koje bi trebao provjeriti, primjerice, OLAF, kao i pravila za sprečavanje prakse rotirajućih vrata;</w:t>
            </w:r>
          </w:p>
        </w:tc>
      </w:tr>
    </w:tbl>
    <w:p w14:paraId="15DCA07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4C05CCED" w14:textId="77777777" w:rsidR="00AB2F51" w:rsidRPr="0083299A" w:rsidRDefault="00AB2F51" w:rsidP="00AB2F51">
      <w:r w:rsidRPr="00595665">
        <w:rPr>
          <w:rStyle w:val="HideTWBExt"/>
        </w:rPr>
        <w:t>&lt;/Amend&gt;</w:t>
      </w:r>
    </w:p>
    <w:p w14:paraId="591C177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742</w:t>
      </w:r>
      <w:r w:rsidRPr="00595665">
        <w:rPr>
          <w:rStyle w:val="HideTWBExt"/>
          <w:b w:val="0"/>
        </w:rPr>
        <w:t>&lt;/NumAm&gt;</w:t>
      </w:r>
    </w:p>
    <w:p w14:paraId="25BC2923"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3E82EA73" w14:textId="77777777" w:rsidR="00AB2F51" w:rsidRPr="0083299A" w:rsidRDefault="00AB2F51" w:rsidP="00AB2F51">
      <w:pPr>
        <w:pStyle w:val="NormalBold"/>
      </w:pPr>
      <w:r w:rsidRPr="00595665">
        <w:rPr>
          <w:rStyle w:val="HideTWBExt"/>
          <w:b w:val="0"/>
        </w:rPr>
        <w:t>&lt;/RepeatBlock-By&gt;</w:t>
      </w:r>
    </w:p>
    <w:p w14:paraId="3F69033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AADFD3F" w14:textId="77777777" w:rsidR="00AB2F51" w:rsidRPr="0083299A" w:rsidRDefault="00AB2F51" w:rsidP="00AB2F51">
      <w:pPr>
        <w:pStyle w:val="NormalBold"/>
      </w:pPr>
      <w:r w:rsidRPr="00595665">
        <w:rPr>
          <w:rStyle w:val="HideTWBExt"/>
          <w:b w:val="0"/>
        </w:rPr>
        <w:t>&lt;Article&gt;</w:t>
      </w:r>
      <w:r w:rsidRPr="0083299A">
        <w:t>Stavak 44.g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BD2EA8A" w14:textId="77777777" w:rsidTr="00F9062A">
        <w:trPr>
          <w:trHeight w:hRule="exact" w:val="240"/>
          <w:jc w:val="center"/>
        </w:trPr>
        <w:tc>
          <w:tcPr>
            <w:tcW w:w="9752" w:type="dxa"/>
            <w:gridSpan w:val="2"/>
            <w:tcBorders>
              <w:top w:val="nil"/>
              <w:left w:val="nil"/>
              <w:bottom w:val="nil"/>
              <w:right w:val="nil"/>
            </w:tcBorders>
          </w:tcPr>
          <w:p w14:paraId="3FD93BAB" w14:textId="77777777" w:rsidR="00AB2F51" w:rsidRPr="0083299A" w:rsidRDefault="00AB2F51" w:rsidP="00F9062A"/>
        </w:tc>
      </w:tr>
      <w:tr w:rsidR="00D1633B" w:rsidRPr="0083299A" w14:paraId="27508CAA" w14:textId="77777777" w:rsidTr="00F9062A">
        <w:trPr>
          <w:trHeight w:val="240"/>
          <w:jc w:val="center"/>
        </w:trPr>
        <w:tc>
          <w:tcPr>
            <w:tcW w:w="4876" w:type="dxa"/>
            <w:tcBorders>
              <w:top w:val="nil"/>
              <w:left w:val="nil"/>
              <w:bottom w:val="nil"/>
              <w:right w:val="nil"/>
            </w:tcBorders>
          </w:tcPr>
          <w:p w14:paraId="357C5453"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DBBC3B9" w14:textId="77777777" w:rsidR="00AB2F51" w:rsidRPr="0083299A" w:rsidRDefault="00AB2F51" w:rsidP="00F9062A">
            <w:pPr>
              <w:pStyle w:val="AmColumnHeading"/>
            </w:pPr>
            <w:r w:rsidRPr="0083299A">
              <w:t>Izmjena</w:t>
            </w:r>
          </w:p>
        </w:tc>
      </w:tr>
      <w:tr w:rsidR="00D1633B" w:rsidRPr="0083299A" w14:paraId="477BD567" w14:textId="77777777" w:rsidTr="00F9062A">
        <w:trPr>
          <w:jc w:val="center"/>
        </w:trPr>
        <w:tc>
          <w:tcPr>
            <w:tcW w:w="4876" w:type="dxa"/>
            <w:tcBorders>
              <w:top w:val="nil"/>
              <w:left w:val="nil"/>
              <w:bottom w:val="nil"/>
              <w:right w:val="nil"/>
            </w:tcBorders>
          </w:tcPr>
          <w:p w14:paraId="5831245B" w14:textId="77777777" w:rsidR="00AB2F51" w:rsidRPr="0083299A" w:rsidRDefault="00AB2F51" w:rsidP="00F9062A">
            <w:pPr>
              <w:pStyle w:val="Normal6a"/>
            </w:pPr>
          </w:p>
        </w:tc>
        <w:tc>
          <w:tcPr>
            <w:tcW w:w="4876" w:type="dxa"/>
            <w:tcBorders>
              <w:top w:val="nil"/>
              <w:left w:val="nil"/>
              <w:bottom w:val="nil"/>
              <w:right w:val="nil"/>
            </w:tcBorders>
          </w:tcPr>
          <w:p w14:paraId="704CA5A6" w14:textId="77777777" w:rsidR="00AB2F51" w:rsidRPr="0083299A" w:rsidRDefault="00AB2F51" w:rsidP="00F9062A">
            <w:pPr>
              <w:pStyle w:val="Normal6a"/>
            </w:pPr>
            <w:r w:rsidRPr="0083299A">
              <w:rPr>
                <w:b/>
                <w:i/>
              </w:rPr>
              <w:t>44.g</w:t>
            </w:r>
            <w:r w:rsidRPr="0083299A">
              <w:tab/>
            </w:r>
            <w:r w:rsidRPr="0083299A">
              <w:rPr>
                <w:b/>
                <w:i/>
              </w:rPr>
              <w:t>izražava ogorčenje zbog činjenice da je bivši zastupnik u Europskom parlamentu Nathan Gill prihvatio mito u zamjenu za davanje izjava u korist Rusije;</w:t>
            </w:r>
            <w:r w:rsidRPr="0083299A">
              <w:t xml:space="preserve"> </w:t>
            </w:r>
            <w:r w:rsidRPr="0083299A">
              <w:rPr>
                <w:b/>
                <w:i/>
              </w:rPr>
              <w:t>podsjeća da je to još jedan dokazani slučaj u kojem zastupnici Europskog parlamenta djeluju u interesu Ruske Federacije, što ukazuje ne samo na podložnost korupciji nekih predstavnika institucija EU-a, nego i na izloženost europskog zakonodavstva stranom utjecaju;</w:t>
            </w:r>
            <w:r w:rsidRPr="0083299A">
              <w:t xml:space="preserve"> </w:t>
            </w:r>
            <w:r w:rsidRPr="0083299A">
              <w:rPr>
                <w:b/>
                <w:i/>
              </w:rPr>
              <w:t xml:space="preserve">naglašava da su potrebne dodatne odlučne mjere za </w:t>
            </w:r>
            <w:r w:rsidRPr="0083299A">
              <w:rPr>
                <w:b/>
                <w:i/>
              </w:rPr>
              <w:lastRenderedPageBreak/>
              <w:t>suzbijanje takve prakse;</w:t>
            </w:r>
            <w:r w:rsidRPr="0083299A">
              <w:t xml:space="preserve"> </w:t>
            </w:r>
            <w:r w:rsidRPr="0083299A">
              <w:rPr>
                <w:b/>
                <w:i/>
              </w:rPr>
              <w:t>napominje da su otkrivanje i kazneni progon tog skandala omogućeni zahvaljujući suradnji poljskih i britanskih tijela te upotrebi modernih operativnih tehnika;</w:t>
            </w:r>
          </w:p>
        </w:tc>
      </w:tr>
    </w:tbl>
    <w:p w14:paraId="74B6B33F"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20076822" w14:textId="77777777" w:rsidR="00AB2F51" w:rsidRPr="0083299A" w:rsidRDefault="00AB2F51" w:rsidP="00AB2F51">
      <w:r w:rsidRPr="00595665">
        <w:rPr>
          <w:rStyle w:val="HideTWBExt"/>
        </w:rPr>
        <w:t>&lt;/Amend&gt;</w:t>
      </w:r>
    </w:p>
    <w:p w14:paraId="03949AF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743</w:t>
      </w:r>
      <w:r w:rsidRPr="00595665">
        <w:rPr>
          <w:rStyle w:val="HideTWBExt"/>
          <w:b w:val="0"/>
        </w:rPr>
        <w:t>&lt;/NumAm&gt;</w:t>
      </w:r>
    </w:p>
    <w:p w14:paraId="7708AC78"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22CD7C25" w14:textId="77777777" w:rsidR="00AB2F51" w:rsidRPr="0083299A" w:rsidRDefault="00AB2F51" w:rsidP="00AB2F51">
      <w:pPr>
        <w:pStyle w:val="NormalBold"/>
      </w:pPr>
      <w:r w:rsidRPr="00595665">
        <w:rPr>
          <w:rStyle w:val="HideTWBExt"/>
          <w:b w:val="0"/>
        </w:rPr>
        <w:t>&lt;/RepeatBlock-By&gt;</w:t>
      </w:r>
    </w:p>
    <w:p w14:paraId="4020575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3C41593" w14:textId="77777777" w:rsidR="00AB2F51" w:rsidRPr="0083299A" w:rsidRDefault="00AB2F51" w:rsidP="00AB2F51">
      <w:pPr>
        <w:pStyle w:val="NormalBold"/>
      </w:pPr>
      <w:r w:rsidRPr="00595665">
        <w:rPr>
          <w:rStyle w:val="HideTWBExt"/>
          <w:b w:val="0"/>
        </w:rPr>
        <w:t>&lt;Article&gt;</w:t>
      </w:r>
      <w:r w:rsidRPr="0083299A">
        <w:t>Stavak 44.h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8834BDA" w14:textId="77777777" w:rsidTr="00F9062A">
        <w:trPr>
          <w:trHeight w:hRule="exact" w:val="240"/>
          <w:jc w:val="center"/>
        </w:trPr>
        <w:tc>
          <w:tcPr>
            <w:tcW w:w="9752" w:type="dxa"/>
            <w:gridSpan w:val="2"/>
            <w:tcBorders>
              <w:top w:val="nil"/>
              <w:left w:val="nil"/>
              <w:bottom w:val="nil"/>
              <w:right w:val="nil"/>
            </w:tcBorders>
          </w:tcPr>
          <w:p w14:paraId="047C883D" w14:textId="77777777" w:rsidR="00AB2F51" w:rsidRPr="0083299A" w:rsidRDefault="00AB2F51" w:rsidP="00F9062A"/>
        </w:tc>
      </w:tr>
      <w:tr w:rsidR="00D1633B" w:rsidRPr="0083299A" w14:paraId="2B64E2D6" w14:textId="77777777" w:rsidTr="00F9062A">
        <w:trPr>
          <w:trHeight w:val="240"/>
          <w:jc w:val="center"/>
        </w:trPr>
        <w:tc>
          <w:tcPr>
            <w:tcW w:w="4876" w:type="dxa"/>
            <w:tcBorders>
              <w:top w:val="nil"/>
              <w:left w:val="nil"/>
              <w:bottom w:val="nil"/>
              <w:right w:val="nil"/>
            </w:tcBorders>
          </w:tcPr>
          <w:p w14:paraId="2001ACCF"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B4F4707" w14:textId="77777777" w:rsidR="00AB2F51" w:rsidRPr="0083299A" w:rsidRDefault="00AB2F51" w:rsidP="00F9062A">
            <w:pPr>
              <w:pStyle w:val="AmColumnHeading"/>
            </w:pPr>
            <w:r w:rsidRPr="0083299A">
              <w:t>Izmjena</w:t>
            </w:r>
          </w:p>
        </w:tc>
      </w:tr>
      <w:tr w:rsidR="00D1633B" w:rsidRPr="0083299A" w14:paraId="1484723C" w14:textId="77777777" w:rsidTr="00F9062A">
        <w:trPr>
          <w:jc w:val="center"/>
        </w:trPr>
        <w:tc>
          <w:tcPr>
            <w:tcW w:w="4876" w:type="dxa"/>
            <w:tcBorders>
              <w:top w:val="nil"/>
              <w:left w:val="nil"/>
              <w:bottom w:val="nil"/>
              <w:right w:val="nil"/>
            </w:tcBorders>
          </w:tcPr>
          <w:p w14:paraId="585EF8FE" w14:textId="77777777" w:rsidR="00AB2F51" w:rsidRPr="0083299A" w:rsidRDefault="00AB2F51" w:rsidP="00F9062A">
            <w:pPr>
              <w:pStyle w:val="Normal6a"/>
            </w:pPr>
          </w:p>
        </w:tc>
        <w:tc>
          <w:tcPr>
            <w:tcW w:w="4876" w:type="dxa"/>
            <w:tcBorders>
              <w:top w:val="nil"/>
              <w:left w:val="nil"/>
              <w:bottom w:val="nil"/>
              <w:right w:val="nil"/>
            </w:tcBorders>
          </w:tcPr>
          <w:p w14:paraId="4E830C87" w14:textId="77777777" w:rsidR="00AB2F51" w:rsidRPr="0083299A" w:rsidRDefault="00AB2F51" w:rsidP="00F9062A">
            <w:pPr>
              <w:pStyle w:val="Normal6a"/>
            </w:pPr>
            <w:r w:rsidRPr="0083299A">
              <w:rPr>
                <w:b/>
                <w:i/>
              </w:rPr>
              <w:t>44.h</w:t>
            </w:r>
            <w:r w:rsidRPr="0083299A">
              <w:tab/>
            </w:r>
            <w:r w:rsidRPr="0083299A">
              <w:rPr>
                <w:b/>
                <w:i/>
              </w:rPr>
              <w:t>izražava duboku zabrinutost zbog navoda o korupciji povezanih s Komisijom;</w:t>
            </w:r>
            <w:r w:rsidRPr="0083299A">
              <w:t xml:space="preserve"> </w:t>
            </w:r>
            <w:r w:rsidRPr="0083299A">
              <w:rPr>
                <w:b/>
                <w:i/>
              </w:rPr>
              <w:t>istodobno žali zbog optužbi o dužnosnicima Komisije koji su navodno prihvatili darove iz zemlje s kojom je Unija pregovarala o sporazumu;</w:t>
            </w:r>
            <w:r w:rsidRPr="0083299A">
              <w:t xml:space="preserve"> </w:t>
            </w:r>
            <w:r w:rsidRPr="0083299A">
              <w:rPr>
                <w:b/>
                <w:i/>
              </w:rPr>
              <w:t>smatra neprihvatljivim da se u takvom kontekstu viši rukovoditelji koji su pod istragom ili protiv kojih se vodi stegovni postupak nagrađuju visoko plaćenim savjetodavnim pozicijama, kao što je bio slučaj s bivšim direktorom GU-a MOVE;</w:t>
            </w:r>
            <w:r w:rsidRPr="0083299A">
              <w:t xml:space="preserve"> </w:t>
            </w:r>
            <w:r w:rsidRPr="0083299A">
              <w:rPr>
                <w:b/>
                <w:i/>
              </w:rPr>
              <w:t>naglašava potrebu za uvođenjem jasnih i sustavnih pravila kako bi se osiguralo da se svi predmeti OLAF-a u vezi s potencijalnim kaznenim djelima odmah upute EPPO-u i nadležnim nacionalnim tijelima;</w:t>
            </w:r>
            <w:r w:rsidRPr="0083299A">
              <w:t xml:space="preserve"> </w:t>
            </w:r>
            <w:r w:rsidRPr="0083299A">
              <w:rPr>
                <w:b/>
                <w:i/>
              </w:rPr>
              <w:t>smatra neprihvatljivim to što u slučaju prijavljenih optužbi protiv bivšeg glavnog direktora GU-a MOVE ni OLAF ni Komisija nisu proslijedili predmet EPPO-u, koji je pokrenuo istragu tek nakon što su mediji objavili informacije;</w:t>
            </w:r>
            <w:r w:rsidRPr="0083299A">
              <w:t xml:space="preserve"> </w:t>
            </w:r>
            <w:r w:rsidRPr="0083299A">
              <w:rPr>
                <w:b/>
                <w:i/>
              </w:rPr>
              <w:t>poziva Komisiju da ojača relevantna pravila i postupke kako bi se osiguralo da se svi slučajevi obrađuju na strog, ispravan i učinkovit način;</w:t>
            </w:r>
            <w:r w:rsidRPr="0083299A">
              <w:t xml:space="preserve"> </w:t>
            </w:r>
            <w:r w:rsidRPr="0083299A">
              <w:rPr>
                <w:b/>
                <w:i/>
              </w:rPr>
              <w:t>poziva Komisiju, OLAF i EPPO da budu potpuno transparentni i da informiraju javnost o napretku istrage;</w:t>
            </w:r>
          </w:p>
        </w:tc>
      </w:tr>
    </w:tbl>
    <w:p w14:paraId="381F1D72"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1CB97A5B" w14:textId="77777777" w:rsidR="00AB2F51" w:rsidRPr="0083299A" w:rsidRDefault="00AB2F51" w:rsidP="00AB2F51">
      <w:r w:rsidRPr="00595665">
        <w:rPr>
          <w:rStyle w:val="HideTWBExt"/>
        </w:rPr>
        <w:t>&lt;/Amend&gt;</w:t>
      </w:r>
    </w:p>
    <w:p w14:paraId="5D3FA10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744</w:t>
      </w:r>
      <w:r w:rsidRPr="00595665">
        <w:rPr>
          <w:rStyle w:val="HideTWBExt"/>
          <w:b w:val="0"/>
        </w:rPr>
        <w:t>&lt;/NumAm&gt;</w:t>
      </w:r>
    </w:p>
    <w:p w14:paraId="6D116614"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4F85F39E" w14:textId="77777777" w:rsidR="00AB2F51" w:rsidRPr="0083299A" w:rsidRDefault="00AB2F51" w:rsidP="00AB2F51">
      <w:pPr>
        <w:pStyle w:val="NormalBold"/>
      </w:pPr>
      <w:r w:rsidRPr="00595665">
        <w:rPr>
          <w:rStyle w:val="HideTWBExt"/>
          <w:b w:val="0"/>
        </w:rPr>
        <w:t>&lt;/RepeatBlock-By&gt;</w:t>
      </w:r>
    </w:p>
    <w:p w14:paraId="60DFD30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5AFC38F" w14:textId="77777777" w:rsidR="00AB2F51" w:rsidRPr="0083299A" w:rsidRDefault="00AB2F51" w:rsidP="00AB2F51">
      <w:pPr>
        <w:pStyle w:val="NormalBold"/>
      </w:pPr>
      <w:r w:rsidRPr="00595665">
        <w:rPr>
          <w:rStyle w:val="HideTWBExt"/>
          <w:b w:val="0"/>
        </w:rPr>
        <w:t>&lt;Article&gt;</w:t>
      </w:r>
      <w:r w:rsidRPr="0083299A">
        <w:t>Stavak 44.i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F06F7C5" w14:textId="77777777" w:rsidTr="00F9062A">
        <w:trPr>
          <w:trHeight w:hRule="exact" w:val="240"/>
          <w:jc w:val="center"/>
        </w:trPr>
        <w:tc>
          <w:tcPr>
            <w:tcW w:w="9752" w:type="dxa"/>
            <w:gridSpan w:val="2"/>
            <w:tcBorders>
              <w:top w:val="nil"/>
              <w:left w:val="nil"/>
              <w:bottom w:val="nil"/>
              <w:right w:val="nil"/>
            </w:tcBorders>
          </w:tcPr>
          <w:p w14:paraId="42EDFCC5" w14:textId="77777777" w:rsidR="00AB2F51" w:rsidRPr="0083299A" w:rsidRDefault="00AB2F51" w:rsidP="00F9062A"/>
        </w:tc>
      </w:tr>
      <w:tr w:rsidR="00D1633B" w:rsidRPr="0083299A" w14:paraId="0020C618" w14:textId="77777777" w:rsidTr="00F9062A">
        <w:trPr>
          <w:trHeight w:val="240"/>
          <w:jc w:val="center"/>
        </w:trPr>
        <w:tc>
          <w:tcPr>
            <w:tcW w:w="4876" w:type="dxa"/>
            <w:tcBorders>
              <w:top w:val="nil"/>
              <w:left w:val="nil"/>
              <w:bottom w:val="nil"/>
              <w:right w:val="nil"/>
            </w:tcBorders>
          </w:tcPr>
          <w:p w14:paraId="095C111E"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C09697E" w14:textId="77777777" w:rsidR="00AB2F51" w:rsidRPr="0083299A" w:rsidRDefault="00AB2F51" w:rsidP="00F9062A">
            <w:pPr>
              <w:pStyle w:val="AmColumnHeading"/>
            </w:pPr>
            <w:r w:rsidRPr="0083299A">
              <w:t>Izmjena</w:t>
            </w:r>
          </w:p>
        </w:tc>
      </w:tr>
      <w:tr w:rsidR="00D1633B" w:rsidRPr="0083299A" w14:paraId="742C6D42" w14:textId="77777777" w:rsidTr="00F9062A">
        <w:trPr>
          <w:jc w:val="center"/>
        </w:trPr>
        <w:tc>
          <w:tcPr>
            <w:tcW w:w="4876" w:type="dxa"/>
            <w:tcBorders>
              <w:top w:val="nil"/>
              <w:left w:val="nil"/>
              <w:bottom w:val="nil"/>
              <w:right w:val="nil"/>
            </w:tcBorders>
          </w:tcPr>
          <w:p w14:paraId="045C267E" w14:textId="77777777" w:rsidR="00AB2F51" w:rsidRPr="0083299A" w:rsidRDefault="00AB2F51" w:rsidP="00F9062A">
            <w:pPr>
              <w:pStyle w:val="Normal6a"/>
            </w:pPr>
          </w:p>
        </w:tc>
        <w:tc>
          <w:tcPr>
            <w:tcW w:w="4876" w:type="dxa"/>
            <w:tcBorders>
              <w:top w:val="nil"/>
              <w:left w:val="nil"/>
              <w:bottom w:val="nil"/>
              <w:right w:val="nil"/>
            </w:tcBorders>
          </w:tcPr>
          <w:p w14:paraId="5E3D63D9" w14:textId="77777777" w:rsidR="00AB2F51" w:rsidRPr="0083299A" w:rsidRDefault="00AB2F51" w:rsidP="00F9062A">
            <w:pPr>
              <w:pStyle w:val="Normal6a"/>
            </w:pPr>
            <w:r w:rsidRPr="0083299A">
              <w:rPr>
                <w:b/>
                <w:i/>
              </w:rPr>
              <w:t>44.i</w:t>
            </w:r>
            <w:r w:rsidRPr="0083299A">
              <w:tab/>
            </w:r>
            <w:r w:rsidRPr="0083299A">
              <w:rPr>
                <w:b/>
                <w:i/>
              </w:rPr>
              <w:t>izražava duboku zabrinutost zbog izvješća o pokušajima Huaweija da utječe na institucije EU-a, među ostalim pružanjem financijskih koristi dužnosnicima i zastupnicima u Europskom parlamentu kako bi dobio pristup informacijama i utjecao na oblikovanje politika u svoju korist;</w:t>
            </w:r>
            <w:r w:rsidRPr="0083299A">
              <w:t xml:space="preserve"> </w:t>
            </w:r>
            <w:r w:rsidRPr="0083299A">
              <w:rPr>
                <w:b/>
                <w:i/>
              </w:rPr>
              <w:t>izražava ogorčenje zbog toga što su osobe uključene u te aktivnosti mogle tijekom duljeg razdoblja djelovati unutar struktura EU-a bez odgovarajućeg nadzora;</w:t>
            </w:r>
            <w:r w:rsidRPr="0083299A">
              <w:t xml:space="preserve"> </w:t>
            </w:r>
            <w:r w:rsidRPr="0083299A">
              <w:rPr>
                <w:b/>
                <w:i/>
              </w:rPr>
              <w:t>poziva na potpunu istragu o tom pitanju uz blisku suradnju s OLAF-om i relevantnim nacionalnim tijelima;</w:t>
            </w:r>
            <w:r w:rsidRPr="0083299A">
              <w:t xml:space="preserve"> </w:t>
            </w:r>
            <w:r w:rsidRPr="0083299A">
              <w:rPr>
                <w:b/>
                <w:i/>
              </w:rPr>
              <w:t>poziva na jačanje mehanizama sigurnosti, transparentnosti i kontrole pristupa u institucijama kako bi se spriječili slični slučajevi u budućnosti i kako bi se osiguralo da je zakonodavni postupak u potpunosti zaštićen od upletanja subjekata povezanih s trećim zemljama;</w:t>
            </w:r>
          </w:p>
        </w:tc>
      </w:tr>
    </w:tbl>
    <w:p w14:paraId="67686679"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2B302692" w14:textId="77777777" w:rsidR="00AB2F51" w:rsidRPr="0083299A" w:rsidRDefault="00AB2F51" w:rsidP="00AB2F51">
      <w:r w:rsidRPr="00595665">
        <w:rPr>
          <w:rStyle w:val="HideTWBExt"/>
        </w:rPr>
        <w:t>&lt;/Amend&gt;</w:t>
      </w:r>
    </w:p>
    <w:p w14:paraId="7645007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745</w:t>
      </w:r>
      <w:r w:rsidRPr="00595665">
        <w:rPr>
          <w:rStyle w:val="HideTWBExt"/>
          <w:b w:val="0"/>
        </w:rPr>
        <w:t>&lt;/NumAm&gt;</w:t>
      </w:r>
    </w:p>
    <w:p w14:paraId="502FC1F3" w14:textId="77777777" w:rsidR="00AB2F51" w:rsidRPr="0083299A" w:rsidRDefault="00AB2F51" w:rsidP="00AB2F51">
      <w:pPr>
        <w:pStyle w:val="NormalBold"/>
      </w:pPr>
      <w:r w:rsidRPr="00595665">
        <w:rPr>
          <w:rStyle w:val="HideTWBExt"/>
          <w:b w:val="0"/>
        </w:rPr>
        <w:t>&lt;RepeatBlock-By&gt;&lt;Members&gt;</w:t>
      </w:r>
      <w:r w:rsidRPr="0083299A">
        <w:t>Nicolas Bay, Paolo Inselvini, Geadis Geadi, Georgiana Teodorescu, Guillaume Peltier, Laurence Trochu, Jacek Ozdoba, Stephen Nikola Bartulica</w:t>
      </w:r>
      <w:r w:rsidRPr="00595665">
        <w:rPr>
          <w:rStyle w:val="HideTWBExt"/>
          <w:b w:val="0"/>
        </w:rPr>
        <w:t>&lt;/Members&gt;</w:t>
      </w:r>
    </w:p>
    <w:p w14:paraId="533076B2" w14:textId="77777777" w:rsidR="00AB2F51" w:rsidRPr="0083299A" w:rsidRDefault="00AB2F51" w:rsidP="00AB2F51">
      <w:pPr>
        <w:pStyle w:val="NormalBold"/>
      </w:pPr>
      <w:r w:rsidRPr="00595665">
        <w:rPr>
          <w:rStyle w:val="HideTWBExt"/>
          <w:b w:val="0"/>
        </w:rPr>
        <w:t>&lt;/RepeatBlock-By&gt;</w:t>
      </w:r>
    </w:p>
    <w:p w14:paraId="05466854"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91D13F0" w14:textId="77777777" w:rsidR="00AB2F51" w:rsidRPr="0083299A" w:rsidRDefault="00AB2F51" w:rsidP="00AB2F51">
      <w:pPr>
        <w:pStyle w:val="NormalBold"/>
      </w:pPr>
      <w:r w:rsidRPr="00595665">
        <w:rPr>
          <w:rStyle w:val="HideTWBExt"/>
          <w:b w:val="0"/>
        </w:rPr>
        <w:t>&lt;Article&gt;</w:t>
      </w:r>
      <w:r w:rsidRPr="0083299A">
        <w:t>Stavak 45.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998F475" w14:textId="77777777" w:rsidTr="00F9062A">
        <w:trPr>
          <w:trHeight w:hRule="exact" w:val="240"/>
          <w:jc w:val="center"/>
        </w:trPr>
        <w:tc>
          <w:tcPr>
            <w:tcW w:w="9752" w:type="dxa"/>
            <w:gridSpan w:val="2"/>
            <w:tcBorders>
              <w:top w:val="nil"/>
              <w:left w:val="nil"/>
              <w:bottom w:val="nil"/>
              <w:right w:val="nil"/>
            </w:tcBorders>
          </w:tcPr>
          <w:p w14:paraId="6B92CB95" w14:textId="77777777" w:rsidR="00AB2F51" w:rsidRPr="0083299A" w:rsidRDefault="00AB2F51" w:rsidP="00F9062A"/>
        </w:tc>
      </w:tr>
      <w:tr w:rsidR="00D1633B" w:rsidRPr="0083299A" w14:paraId="57CC3A8E" w14:textId="77777777" w:rsidTr="00F9062A">
        <w:trPr>
          <w:trHeight w:val="240"/>
          <w:jc w:val="center"/>
        </w:trPr>
        <w:tc>
          <w:tcPr>
            <w:tcW w:w="4876" w:type="dxa"/>
            <w:tcBorders>
              <w:top w:val="nil"/>
              <w:left w:val="nil"/>
              <w:bottom w:val="nil"/>
              <w:right w:val="nil"/>
            </w:tcBorders>
          </w:tcPr>
          <w:p w14:paraId="7BE72AE8"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6E65F09A" w14:textId="77777777" w:rsidR="00AB2F51" w:rsidRPr="0083299A" w:rsidRDefault="00AB2F51" w:rsidP="00F9062A">
            <w:pPr>
              <w:pStyle w:val="AmColumnHeading"/>
            </w:pPr>
            <w:r w:rsidRPr="0083299A">
              <w:t>Izmjena</w:t>
            </w:r>
          </w:p>
        </w:tc>
      </w:tr>
      <w:tr w:rsidR="00D1633B" w:rsidRPr="0083299A" w14:paraId="5DD89047" w14:textId="77777777" w:rsidTr="00F9062A">
        <w:trPr>
          <w:jc w:val="center"/>
        </w:trPr>
        <w:tc>
          <w:tcPr>
            <w:tcW w:w="4876" w:type="dxa"/>
            <w:tcBorders>
              <w:top w:val="nil"/>
              <w:left w:val="nil"/>
              <w:bottom w:val="nil"/>
              <w:right w:val="nil"/>
            </w:tcBorders>
          </w:tcPr>
          <w:p w14:paraId="50EF481B" w14:textId="77777777" w:rsidR="00AB2F51" w:rsidRPr="0083299A" w:rsidRDefault="00AB2F51" w:rsidP="00F9062A">
            <w:pPr>
              <w:pStyle w:val="Normal6a"/>
            </w:pPr>
            <w:r w:rsidRPr="0083299A">
              <w:rPr>
                <w:b/>
                <w:i/>
              </w:rPr>
              <w:t>45.</w:t>
            </w:r>
            <w:r w:rsidRPr="0083299A">
              <w:tab/>
            </w:r>
            <w:r w:rsidRPr="0083299A">
              <w:rPr>
                <w:b/>
                <w:i/>
              </w:rPr>
              <w:t>poziva Vijeće da svoj dijalog o vladavini prava učini transparentnijim, interaktivnijim i usmjerenijim na rezultate, i da među ostalim u tu svrhu iznosi detaljne zaključke i očitovanja o nalazima Komisije i Parlamenta; žali zbog toga što Vijeće nije uspjelo ostvariti značajan napredak u tekućem postupku iz članka 7. stavka 1. UEU-a i smatra da bi svako daljnje odgađanje djelovanja Vijeća predstavljalo kršenje načela vladavine prava od strane samog Vijeća;</w:t>
            </w:r>
          </w:p>
        </w:tc>
        <w:tc>
          <w:tcPr>
            <w:tcW w:w="4876" w:type="dxa"/>
            <w:tcBorders>
              <w:top w:val="nil"/>
              <w:left w:val="nil"/>
              <w:bottom w:val="nil"/>
              <w:right w:val="nil"/>
            </w:tcBorders>
          </w:tcPr>
          <w:p w14:paraId="06AE0A94" w14:textId="77777777" w:rsidR="00AB2F51" w:rsidRPr="0083299A" w:rsidRDefault="00AB2F51" w:rsidP="00F9062A">
            <w:pPr>
              <w:pStyle w:val="Normal6a"/>
            </w:pPr>
            <w:r w:rsidRPr="0083299A">
              <w:rPr>
                <w:b/>
                <w:i/>
              </w:rPr>
              <w:t>Briše se.</w:t>
            </w:r>
          </w:p>
        </w:tc>
      </w:tr>
    </w:tbl>
    <w:p w14:paraId="5823DCB1"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2D65787" w14:textId="77777777" w:rsidR="00AB2F51" w:rsidRPr="0083299A" w:rsidRDefault="00AB2F51" w:rsidP="00AB2F51">
      <w:r w:rsidRPr="00595665">
        <w:rPr>
          <w:rStyle w:val="HideTWBExt"/>
        </w:rPr>
        <w:t>&lt;/Amend&gt;</w:t>
      </w:r>
    </w:p>
    <w:p w14:paraId="511223D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746</w:t>
      </w:r>
      <w:r w:rsidRPr="00595665">
        <w:rPr>
          <w:rStyle w:val="HideTWBExt"/>
          <w:b w:val="0"/>
        </w:rPr>
        <w:t>&lt;/NumAm&gt;</w:t>
      </w:r>
    </w:p>
    <w:p w14:paraId="3FF66ACA" w14:textId="77777777" w:rsidR="00AB2F51" w:rsidRPr="0083299A" w:rsidRDefault="00AB2F51" w:rsidP="00AB2F51">
      <w:pPr>
        <w:pStyle w:val="NormalBold"/>
      </w:pPr>
      <w:r w:rsidRPr="00595665">
        <w:rPr>
          <w:rStyle w:val="HideTWBExt"/>
          <w:b w:val="0"/>
        </w:rPr>
        <w:t>&lt;RepeatBlock-By&gt;&lt;Members&gt;</w:t>
      </w:r>
      <w:r w:rsidRPr="0083299A">
        <w:t>Diana Riba i Giner</w:t>
      </w:r>
      <w:r w:rsidRPr="00595665">
        <w:rPr>
          <w:rStyle w:val="HideTWBExt"/>
          <w:b w:val="0"/>
        </w:rPr>
        <w:t>&lt;/Members&gt;</w:t>
      </w:r>
    </w:p>
    <w:p w14:paraId="6B6BA63D" w14:textId="77777777" w:rsidR="00AB2F51" w:rsidRPr="0083299A" w:rsidRDefault="00AB2F51" w:rsidP="00AB2F51">
      <w:pPr>
        <w:pStyle w:val="NormalBold"/>
      </w:pPr>
      <w:r w:rsidRPr="00595665">
        <w:rPr>
          <w:rStyle w:val="HideTWBExt"/>
          <w:b w:val="0"/>
        </w:rPr>
        <w:t>&lt;/RepeatBlock-By&gt;</w:t>
      </w:r>
    </w:p>
    <w:p w14:paraId="1BD570B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6651EE60" w14:textId="77777777" w:rsidR="00AB2F51" w:rsidRPr="0083299A" w:rsidRDefault="00AB2F51" w:rsidP="00AB2F51">
      <w:pPr>
        <w:pStyle w:val="NormalBold"/>
      </w:pPr>
      <w:r w:rsidRPr="00595665">
        <w:rPr>
          <w:rStyle w:val="HideTWBExt"/>
          <w:b w:val="0"/>
        </w:rPr>
        <w:t>&lt;Article&gt;</w:t>
      </w:r>
      <w:r w:rsidRPr="0083299A">
        <w:t>Stavak 45.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70FA4D8" w14:textId="77777777" w:rsidTr="00F9062A">
        <w:trPr>
          <w:trHeight w:hRule="exact" w:val="240"/>
          <w:jc w:val="center"/>
        </w:trPr>
        <w:tc>
          <w:tcPr>
            <w:tcW w:w="9752" w:type="dxa"/>
            <w:gridSpan w:val="2"/>
            <w:tcBorders>
              <w:top w:val="nil"/>
              <w:left w:val="nil"/>
              <w:bottom w:val="nil"/>
              <w:right w:val="nil"/>
            </w:tcBorders>
          </w:tcPr>
          <w:p w14:paraId="7032C72B" w14:textId="77777777" w:rsidR="00AB2F51" w:rsidRPr="0083299A" w:rsidRDefault="00AB2F51" w:rsidP="00F9062A"/>
        </w:tc>
      </w:tr>
      <w:tr w:rsidR="00D1633B" w:rsidRPr="0083299A" w14:paraId="79CBECB9" w14:textId="77777777" w:rsidTr="00F9062A">
        <w:trPr>
          <w:trHeight w:val="240"/>
          <w:jc w:val="center"/>
        </w:trPr>
        <w:tc>
          <w:tcPr>
            <w:tcW w:w="4876" w:type="dxa"/>
            <w:tcBorders>
              <w:top w:val="nil"/>
              <w:left w:val="nil"/>
              <w:bottom w:val="nil"/>
              <w:right w:val="nil"/>
            </w:tcBorders>
          </w:tcPr>
          <w:p w14:paraId="5E33E5C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8031867" w14:textId="77777777" w:rsidR="00AB2F51" w:rsidRPr="0083299A" w:rsidRDefault="00AB2F51" w:rsidP="00F9062A">
            <w:pPr>
              <w:pStyle w:val="AmColumnHeading"/>
            </w:pPr>
            <w:r w:rsidRPr="0083299A">
              <w:t>Izmjena</w:t>
            </w:r>
          </w:p>
        </w:tc>
      </w:tr>
      <w:tr w:rsidR="00D1633B" w:rsidRPr="0083299A" w14:paraId="31DCFA55" w14:textId="77777777" w:rsidTr="00F9062A">
        <w:trPr>
          <w:jc w:val="center"/>
        </w:trPr>
        <w:tc>
          <w:tcPr>
            <w:tcW w:w="4876" w:type="dxa"/>
            <w:tcBorders>
              <w:top w:val="nil"/>
              <w:left w:val="nil"/>
              <w:bottom w:val="nil"/>
              <w:right w:val="nil"/>
            </w:tcBorders>
          </w:tcPr>
          <w:p w14:paraId="1F457616" w14:textId="77777777" w:rsidR="00AB2F51" w:rsidRPr="0083299A" w:rsidRDefault="00AB2F51" w:rsidP="00F9062A">
            <w:pPr>
              <w:pStyle w:val="Normal6a"/>
            </w:pPr>
            <w:r w:rsidRPr="0083299A">
              <w:t>45.</w:t>
            </w:r>
            <w:r w:rsidRPr="0083299A">
              <w:tab/>
              <w:t>poziva Vijeće da svoj dijalog o vladavini prava učini transparentnijim, interaktivnijim i usmjerenijim na rezultate, i da među ostalim u tu svrhu iznosi detaljne zaključke i očitovanja o nalazima Komisije i Parlamenta; žali zbog toga što Vijeće nije uspjelo ostvariti značajan napredak u tekućem postupku iz članka 7. stavka 1. UEU-a i smatra da bi svako daljnje odgađanje djelovanja Vijeća predstavljalo kršenje načela vladavine prava od strane samog Vijeća;</w:t>
            </w:r>
          </w:p>
        </w:tc>
        <w:tc>
          <w:tcPr>
            <w:tcW w:w="4876" w:type="dxa"/>
            <w:tcBorders>
              <w:top w:val="nil"/>
              <w:left w:val="nil"/>
              <w:bottom w:val="nil"/>
              <w:right w:val="nil"/>
            </w:tcBorders>
          </w:tcPr>
          <w:p w14:paraId="46CFEDA7" w14:textId="77777777" w:rsidR="00AB2F51" w:rsidRPr="0083299A" w:rsidRDefault="00AB2F51" w:rsidP="00F9062A">
            <w:pPr>
              <w:pStyle w:val="Normal6a"/>
            </w:pPr>
            <w:r w:rsidRPr="0083299A">
              <w:t>45.</w:t>
            </w:r>
            <w:r w:rsidRPr="0083299A">
              <w:tab/>
              <w:t>poziva Vijeće da svoj dijalog o vladavini prava učini transparentnijim, interaktivnijim i usmjerenijim na rezultate, i da među ostalim u tu svrhu iznosi detaljne zaključke i očitovanja o nalazima Komisije i Parlamenta; žali zbog toga što Vijeće nije uspjelo ostvariti značajan napredak u tekućem postupku iz članka 7. stavka 1. UEU-a i smatra da bi svako daljnje odgađanje djelovanja Vijeća predstavljalo kršenje načela vladavine prava od strane samog Vijeća;</w:t>
            </w:r>
            <w:r w:rsidRPr="0083299A">
              <w:rPr>
                <w:b/>
                <w:i/>
              </w:rPr>
              <w:t xml:space="preserve"> potiče Vijeće da zajamči da se saslušanja na temelju članka 7. stavka 1. UEU-a održavaju najmanje jednom za vrijeme svakog predsjedništva; poziva Vijeće da nakon svakog saslušanja objavi opsežan zapisnik; naglašava da u Vijeću nije potrebna jednoglasnost da bi se utvrdila očita opasnost od teške povrede vrijednosti Unije iz članka 7. stavka 1. ni da bi se predmetnim državama članicama </w:t>
            </w:r>
            <w:r w:rsidRPr="0083299A">
              <w:rPr>
                <w:b/>
                <w:i/>
              </w:rPr>
              <w:lastRenderedPageBreak/>
              <w:t>uputile konkretne preporuke i odredili rokovi za njihovu provedbu; ustraje u tome da bi Parlament u svim postupcima povezanima s člankom 7. UEU-a trebao imati mogućnost predstaviti svoj obrazloženi prijedlog Vijeću, prisustvovati saslušanjima koja se održavaju u skladu s člankom 7. UEU-a te biti odmah i u potpunosti obaviješten u svakoj fazi postupka redovitim izvješćivanjem i formaliziranim razmjenama među institucijama, uz potpuni pristup svim relevantnim dokumentima, uključujući zapisnike i razmjenjivanje dopisa, uz dužno poštovanje povjerljivosti;</w:t>
            </w:r>
          </w:p>
        </w:tc>
      </w:tr>
    </w:tbl>
    <w:p w14:paraId="057C607B"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F8DFABF" w14:textId="77777777" w:rsidR="00AB2F51" w:rsidRPr="0083299A" w:rsidRDefault="00AB2F51" w:rsidP="00AB2F51">
      <w:r w:rsidRPr="00595665">
        <w:rPr>
          <w:rStyle w:val="HideTWBExt"/>
        </w:rPr>
        <w:t>&lt;/Amend&gt;</w:t>
      </w:r>
    </w:p>
    <w:p w14:paraId="7554C91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747</w:t>
      </w:r>
      <w:r w:rsidRPr="00595665">
        <w:rPr>
          <w:rStyle w:val="HideTWBExt"/>
          <w:b w:val="0"/>
        </w:rPr>
        <w:t>&lt;/NumAm&gt;</w:t>
      </w:r>
    </w:p>
    <w:p w14:paraId="50B44709"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w:t>
      </w:r>
      <w:r w:rsidRPr="00595665">
        <w:rPr>
          <w:rStyle w:val="HideTWBExt"/>
          <w:b w:val="0"/>
        </w:rPr>
        <w:t>&lt;/Members&gt;</w:t>
      </w:r>
    </w:p>
    <w:p w14:paraId="2F15F485" w14:textId="77777777" w:rsidR="00AB2F51" w:rsidRPr="0083299A" w:rsidRDefault="00AB2F51" w:rsidP="00AB2F51">
      <w:pPr>
        <w:pStyle w:val="NormalBold"/>
      </w:pPr>
      <w:r w:rsidRPr="00595665">
        <w:rPr>
          <w:rStyle w:val="HideTWBExt"/>
          <w:b w:val="0"/>
        </w:rPr>
        <w:t>&lt;/RepeatBlock-By&gt;</w:t>
      </w:r>
    </w:p>
    <w:p w14:paraId="78525A6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A62CADB" w14:textId="77777777" w:rsidR="00AB2F51" w:rsidRPr="0083299A" w:rsidRDefault="00AB2F51" w:rsidP="00AB2F51">
      <w:pPr>
        <w:pStyle w:val="NormalBold"/>
      </w:pPr>
      <w:r w:rsidRPr="00595665">
        <w:rPr>
          <w:rStyle w:val="HideTWBExt"/>
          <w:b w:val="0"/>
        </w:rPr>
        <w:t>&lt;Article&gt;</w:t>
      </w:r>
      <w:r w:rsidRPr="0083299A">
        <w:t>Stavak 45.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B9D3833" w14:textId="77777777" w:rsidTr="00F9062A">
        <w:trPr>
          <w:trHeight w:hRule="exact" w:val="240"/>
          <w:jc w:val="center"/>
        </w:trPr>
        <w:tc>
          <w:tcPr>
            <w:tcW w:w="9752" w:type="dxa"/>
            <w:gridSpan w:val="2"/>
            <w:tcBorders>
              <w:top w:val="nil"/>
              <w:left w:val="nil"/>
              <w:bottom w:val="nil"/>
              <w:right w:val="nil"/>
            </w:tcBorders>
          </w:tcPr>
          <w:p w14:paraId="0B0CF845" w14:textId="77777777" w:rsidR="00AB2F51" w:rsidRPr="0083299A" w:rsidRDefault="00AB2F51" w:rsidP="00F9062A"/>
        </w:tc>
      </w:tr>
      <w:tr w:rsidR="00D1633B" w:rsidRPr="0083299A" w14:paraId="08F30AEB" w14:textId="77777777" w:rsidTr="00F9062A">
        <w:trPr>
          <w:trHeight w:val="240"/>
          <w:jc w:val="center"/>
        </w:trPr>
        <w:tc>
          <w:tcPr>
            <w:tcW w:w="4876" w:type="dxa"/>
            <w:tcBorders>
              <w:top w:val="nil"/>
              <w:left w:val="nil"/>
              <w:bottom w:val="nil"/>
              <w:right w:val="nil"/>
            </w:tcBorders>
          </w:tcPr>
          <w:p w14:paraId="2981BACB"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0E7D569" w14:textId="77777777" w:rsidR="00AB2F51" w:rsidRPr="0083299A" w:rsidRDefault="00AB2F51" w:rsidP="00F9062A">
            <w:pPr>
              <w:pStyle w:val="AmColumnHeading"/>
            </w:pPr>
            <w:r w:rsidRPr="0083299A">
              <w:t>Izmjena</w:t>
            </w:r>
          </w:p>
        </w:tc>
      </w:tr>
      <w:tr w:rsidR="00D1633B" w:rsidRPr="0083299A" w14:paraId="1126AE5A" w14:textId="77777777" w:rsidTr="00F9062A">
        <w:trPr>
          <w:jc w:val="center"/>
        </w:trPr>
        <w:tc>
          <w:tcPr>
            <w:tcW w:w="4876" w:type="dxa"/>
            <w:tcBorders>
              <w:top w:val="nil"/>
              <w:left w:val="nil"/>
              <w:bottom w:val="nil"/>
              <w:right w:val="nil"/>
            </w:tcBorders>
          </w:tcPr>
          <w:p w14:paraId="6EF690E4" w14:textId="77777777" w:rsidR="00AB2F51" w:rsidRPr="0083299A" w:rsidRDefault="00AB2F51" w:rsidP="00F9062A">
            <w:pPr>
              <w:pStyle w:val="Normal6a"/>
            </w:pPr>
            <w:r w:rsidRPr="0083299A">
              <w:t>45.</w:t>
            </w:r>
            <w:r w:rsidRPr="0083299A">
              <w:tab/>
              <w:t>poziva Vijeće da svoj dijalog o vladavini prava učini transparentnijim, interaktivnijim i usmjerenijim na rezultate, i da među ostalim u tu svrhu iznosi detaljne zaključke i očitovanja o nalazima Komisije i Parlamenta; žali zbog toga što Vijeće nije uspjelo ostvariti značajan napredak u tekućem postupku iz članka 7. stavka 1. UEU-a i smatra da bi svako daljnje odgađanje djelovanja Vijeća predstavljalo kršenje načela vladavine prava od strane samog Vijeća;</w:t>
            </w:r>
          </w:p>
        </w:tc>
        <w:tc>
          <w:tcPr>
            <w:tcW w:w="4876" w:type="dxa"/>
            <w:tcBorders>
              <w:top w:val="nil"/>
              <w:left w:val="nil"/>
              <w:bottom w:val="nil"/>
              <w:right w:val="nil"/>
            </w:tcBorders>
          </w:tcPr>
          <w:p w14:paraId="04216B86" w14:textId="77777777" w:rsidR="00AB2F51" w:rsidRPr="0083299A" w:rsidRDefault="00AB2F51" w:rsidP="00F9062A">
            <w:pPr>
              <w:pStyle w:val="Normal6a"/>
            </w:pPr>
            <w:r w:rsidRPr="0083299A">
              <w:t>45.</w:t>
            </w:r>
            <w:r w:rsidRPr="0083299A">
              <w:tab/>
              <w:t>poziva Vijeće da svoj dijalog o vladavini prava učini transparentnijim, interaktivnijim i usmjerenijim na rezultate, i da među ostalim u tu svrhu iznosi detaljne zaključke i očitovanja o nalazima Komisije i Parlamenta; žali zbog toga što Vijeće nije uspjelo ostvariti značajan napredak u tekućem postupku iz članka 7. stavka 1. UEU-a i smatra da bi svako daljnje odgađanje djelovanja Vijeća predstavljalo kršenje načela vladavine prava od strane samog Vijeća;</w:t>
            </w:r>
            <w:r w:rsidRPr="0083299A">
              <w:rPr>
                <w:b/>
                <w:i/>
              </w:rPr>
              <w:t xml:space="preserve"> ističe da čak i ako izostane jednoglasna odluka, Vijeće i dalje može nastaviti postupak, ponajprije donošenjem konkretnih preporuka za predmetne države članice, posebno Mađarsku, te naglašava da se postupak ne smije svesti na periodična saslušanja tijekom </w:t>
            </w:r>
            <w:r w:rsidRPr="0083299A">
              <w:rPr>
                <w:b/>
                <w:i/>
              </w:rPr>
              <w:lastRenderedPageBreak/>
              <w:t>uzastopnih predsjedništava Vijeća bez poduzimanja daljnjih bitnih mjera ili konkretnih rezultata;</w:t>
            </w:r>
          </w:p>
        </w:tc>
      </w:tr>
    </w:tbl>
    <w:p w14:paraId="13FB6ECA"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FD608C9" w14:textId="77777777" w:rsidR="00AB2F51" w:rsidRPr="0083299A" w:rsidRDefault="00AB2F51" w:rsidP="00AB2F51">
      <w:r w:rsidRPr="00595665">
        <w:rPr>
          <w:rStyle w:val="HideTWBExt"/>
        </w:rPr>
        <w:t>&lt;/Amend&gt;</w:t>
      </w:r>
    </w:p>
    <w:p w14:paraId="1DB039E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748</w:t>
      </w:r>
      <w:r w:rsidRPr="00595665">
        <w:rPr>
          <w:rStyle w:val="HideTWBExt"/>
          <w:b w:val="0"/>
        </w:rPr>
        <w:t>&lt;/NumAm&gt;</w:t>
      </w:r>
    </w:p>
    <w:p w14:paraId="0CA93CC4" w14:textId="77777777" w:rsidR="00AB2F51" w:rsidRPr="0083299A" w:rsidRDefault="00AB2F51" w:rsidP="00AB2F51">
      <w:pPr>
        <w:pStyle w:val="NormalBold"/>
      </w:pPr>
      <w:r w:rsidRPr="00595665">
        <w:rPr>
          <w:rStyle w:val="HideTWBExt"/>
          <w:b w:val="0"/>
        </w:rPr>
        <w:t>&lt;RepeatBlock-By&gt;&lt;Members&gt;</w:t>
      </w:r>
      <w:r w:rsidRPr="0083299A">
        <w:t>Erik Kaliňák</w:t>
      </w:r>
      <w:r w:rsidRPr="00595665">
        <w:rPr>
          <w:rStyle w:val="HideTWBExt"/>
          <w:b w:val="0"/>
        </w:rPr>
        <w:t>&lt;/Members&gt;</w:t>
      </w:r>
    </w:p>
    <w:p w14:paraId="538CDE61" w14:textId="77777777" w:rsidR="00AB2F51" w:rsidRPr="0083299A" w:rsidRDefault="00AB2F51" w:rsidP="00AB2F51">
      <w:pPr>
        <w:pStyle w:val="NormalBold"/>
      </w:pPr>
      <w:r w:rsidRPr="00595665">
        <w:rPr>
          <w:rStyle w:val="HideTWBExt"/>
          <w:b w:val="0"/>
        </w:rPr>
        <w:t>&lt;/RepeatBlock-By&gt;</w:t>
      </w:r>
    </w:p>
    <w:p w14:paraId="5E3C0B6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08E31EE" w14:textId="77777777" w:rsidR="00AB2F51" w:rsidRPr="0083299A" w:rsidRDefault="00AB2F51" w:rsidP="00AB2F51">
      <w:pPr>
        <w:pStyle w:val="NormalBold"/>
      </w:pPr>
      <w:r w:rsidRPr="00595665">
        <w:rPr>
          <w:rStyle w:val="HideTWBExt"/>
          <w:b w:val="0"/>
        </w:rPr>
        <w:t>&lt;Article&gt;</w:t>
      </w:r>
      <w:r w:rsidRPr="0083299A">
        <w:t>Stavak 45.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662ABF46" w14:textId="77777777" w:rsidTr="00F9062A">
        <w:trPr>
          <w:trHeight w:hRule="exact" w:val="240"/>
          <w:jc w:val="center"/>
        </w:trPr>
        <w:tc>
          <w:tcPr>
            <w:tcW w:w="9752" w:type="dxa"/>
            <w:gridSpan w:val="2"/>
            <w:tcBorders>
              <w:top w:val="nil"/>
              <w:left w:val="nil"/>
              <w:bottom w:val="nil"/>
              <w:right w:val="nil"/>
            </w:tcBorders>
          </w:tcPr>
          <w:p w14:paraId="2A1E4430" w14:textId="77777777" w:rsidR="00AB2F51" w:rsidRPr="0083299A" w:rsidRDefault="00AB2F51" w:rsidP="00F9062A"/>
        </w:tc>
      </w:tr>
      <w:tr w:rsidR="00D1633B" w:rsidRPr="0083299A" w14:paraId="35F76FFD" w14:textId="77777777" w:rsidTr="00F9062A">
        <w:trPr>
          <w:trHeight w:val="240"/>
          <w:jc w:val="center"/>
        </w:trPr>
        <w:tc>
          <w:tcPr>
            <w:tcW w:w="4876" w:type="dxa"/>
            <w:tcBorders>
              <w:top w:val="nil"/>
              <w:left w:val="nil"/>
              <w:bottom w:val="nil"/>
              <w:right w:val="nil"/>
            </w:tcBorders>
          </w:tcPr>
          <w:p w14:paraId="10F8D87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595269F" w14:textId="77777777" w:rsidR="00AB2F51" w:rsidRPr="0083299A" w:rsidRDefault="00AB2F51" w:rsidP="00F9062A">
            <w:pPr>
              <w:pStyle w:val="AmColumnHeading"/>
            </w:pPr>
            <w:r w:rsidRPr="0083299A">
              <w:t>Izmjena</w:t>
            </w:r>
          </w:p>
        </w:tc>
      </w:tr>
      <w:tr w:rsidR="00D1633B" w:rsidRPr="0083299A" w14:paraId="554C6654" w14:textId="77777777" w:rsidTr="00F9062A">
        <w:trPr>
          <w:jc w:val="center"/>
        </w:trPr>
        <w:tc>
          <w:tcPr>
            <w:tcW w:w="4876" w:type="dxa"/>
            <w:tcBorders>
              <w:top w:val="nil"/>
              <w:left w:val="nil"/>
              <w:bottom w:val="nil"/>
              <w:right w:val="nil"/>
            </w:tcBorders>
          </w:tcPr>
          <w:p w14:paraId="709008A9" w14:textId="77777777" w:rsidR="00AB2F51" w:rsidRPr="0083299A" w:rsidRDefault="00AB2F51" w:rsidP="00F9062A">
            <w:pPr>
              <w:pStyle w:val="Normal6a"/>
            </w:pPr>
            <w:r w:rsidRPr="0083299A">
              <w:t>45.</w:t>
            </w:r>
            <w:r w:rsidRPr="0083299A">
              <w:tab/>
            </w:r>
            <w:r w:rsidRPr="0083299A">
              <w:rPr>
                <w:b/>
                <w:i/>
              </w:rPr>
              <w:t>poziva Vijeće da svoj dijalog o vladavini prava učini transparentnijim, interaktivnijim i usmjerenijim na rezultate, i da među ostalim u tu svrhu iznosi detaljne zaključke i očitovanja o nalazima Komisije i Parlamenta;</w:t>
            </w:r>
            <w:r w:rsidRPr="0083299A">
              <w:t xml:space="preserve"> </w:t>
            </w:r>
            <w:r w:rsidRPr="0083299A">
              <w:rPr>
                <w:b/>
                <w:i/>
              </w:rPr>
              <w:t>žali zbog toga što Vijeće nije uspjelo ostvariti značajan napredak u tekućem postupku iz članka 7. stavka 1. UEU-a i smatra da bi svako daljnje odgađanje djelovanja</w:t>
            </w:r>
            <w:r w:rsidRPr="0083299A">
              <w:t xml:space="preserve"> Vijeća </w:t>
            </w:r>
            <w:r w:rsidRPr="0083299A">
              <w:rPr>
                <w:b/>
                <w:i/>
              </w:rPr>
              <w:t>predstavljalo kršenje načela vladavine</w:t>
            </w:r>
            <w:r w:rsidRPr="0083299A">
              <w:t xml:space="preserve"> prava </w:t>
            </w:r>
            <w:r w:rsidRPr="0083299A">
              <w:rPr>
                <w:b/>
                <w:i/>
              </w:rPr>
              <w:t>od strane samog Vijeća</w:t>
            </w:r>
            <w:r w:rsidRPr="0083299A">
              <w:t>;</w:t>
            </w:r>
          </w:p>
        </w:tc>
        <w:tc>
          <w:tcPr>
            <w:tcW w:w="4876" w:type="dxa"/>
            <w:tcBorders>
              <w:top w:val="nil"/>
              <w:left w:val="nil"/>
              <w:bottom w:val="nil"/>
              <w:right w:val="nil"/>
            </w:tcBorders>
          </w:tcPr>
          <w:p w14:paraId="60A92DBC" w14:textId="77777777" w:rsidR="00AB2F51" w:rsidRPr="0083299A" w:rsidRDefault="00AB2F51" w:rsidP="00F9062A">
            <w:pPr>
              <w:pStyle w:val="Normal6a"/>
            </w:pPr>
            <w:r w:rsidRPr="0083299A">
              <w:t>45.</w:t>
            </w:r>
            <w:r w:rsidRPr="0083299A">
              <w:tab/>
            </w:r>
            <w:r w:rsidRPr="0083299A">
              <w:rPr>
                <w:b/>
                <w:i/>
              </w:rPr>
              <w:t>prihvaća nadležnost</w:t>
            </w:r>
            <w:r w:rsidRPr="0083299A">
              <w:t xml:space="preserve"> Vijeća </w:t>
            </w:r>
            <w:r w:rsidRPr="0083299A">
              <w:rPr>
                <w:b/>
                <w:i/>
              </w:rPr>
              <w:t>da prema vlastitom nahođenju vodi vlastiti dijalog o vladavini</w:t>
            </w:r>
            <w:r w:rsidRPr="0083299A">
              <w:t xml:space="preserve"> prava;</w:t>
            </w:r>
          </w:p>
        </w:tc>
      </w:tr>
    </w:tbl>
    <w:p w14:paraId="6EFE86F8"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{SK}</w:t>
      </w:r>
      <w:r w:rsidRPr="0083299A">
        <w:t>sk</w:t>
      </w:r>
      <w:r w:rsidRPr="00595665">
        <w:rPr>
          <w:rStyle w:val="HideTWBExt"/>
        </w:rPr>
        <w:t>&lt;/Original&gt;</w:t>
      </w:r>
    </w:p>
    <w:p w14:paraId="358CCBDC" w14:textId="77777777" w:rsidR="00AB2F51" w:rsidRPr="0083299A" w:rsidRDefault="00AB2F51" w:rsidP="00AB2F51">
      <w:r w:rsidRPr="00595665">
        <w:rPr>
          <w:rStyle w:val="HideTWBExt"/>
        </w:rPr>
        <w:t>&lt;/Amend&gt;</w:t>
      </w:r>
    </w:p>
    <w:p w14:paraId="3234761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749</w:t>
      </w:r>
      <w:r w:rsidRPr="00595665">
        <w:rPr>
          <w:rStyle w:val="HideTWBExt"/>
          <w:b w:val="0"/>
        </w:rPr>
        <w:t>&lt;/NumAm&gt;</w:t>
      </w:r>
    </w:p>
    <w:p w14:paraId="21A2AC9E" w14:textId="77777777" w:rsidR="00AB2F51" w:rsidRPr="0083299A" w:rsidRDefault="00AB2F51" w:rsidP="00AB2F51">
      <w:pPr>
        <w:pStyle w:val="NormalBold"/>
      </w:pPr>
      <w:r w:rsidRPr="00595665">
        <w:rPr>
          <w:rStyle w:val="HideTWBExt"/>
          <w:b w:val="0"/>
        </w:rPr>
        <w:t>&lt;RepeatBlock-By&gt;&lt;Members&gt;</w:t>
      </w:r>
      <w:r w:rsidRPr="0083299A">
        <w:t>Fredis Beleris, Tomáš Zdechovský</w:t>
      </w:r>
      <w:r w:rsidRPr="00595665">
        <w:rPr>
          <w:rStyle w:val="HideTWBExt"/>
          <w:b w:val="0"/>
        </w:rPr>
        <w:t>&lt;/Members&gt;</w:t>
      </w:r>
    </w:p>
    <w:p w14:paraId="78C4EA95" w14:textId="77777777" w:rsidR="00AB2F51" w:rsidRPr="0083299A" w:rsidRDefault="00AB2F51" w:rsidP="00AB2F51">
      <w:pPr>
        <w:pStyle w:val="NormalBold"/>
      </w:pPr>
      <w:r w:rsidRPr="00595665">
        <w:rPr>
          <w:rStyle w:val="HideTWBExt"/>
          <w:b w:val="0"/>
        </w:rPr>
        <w:t>&lt;/RepeatBlock-By&gt;</w:t>
      </w:r>
    </w:p>
    <w:p w14:paraId="3568576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EED0AD0" w14:textId="77777777" w:rsidR="00AB2F51" w:rsidRPr="0083299A" w:rsidRDefault="00AB2F51" w:rsidP="00AB2F51">
      <w:pPr>
        <w:pStyle w:val="NormalBold"/>
      </w:pPr>
      <w:r w:rsidRPr="00595665">
        <w:rPr>
          <w:rStyle w:val="HideTWBExt"/>
          <w:b w:val="0"/>
        </w:rPr>
        <w:t>&lt;Article&gt;</w:t>
      </w:r>
      <w:r w:rsidRPr="0083299A">
        <w:t>Stavak 45.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52B1FFE" w14:textId="77777777" w:rsidTr="00F9062A">
        <w:trPr>
          <w:trHeight w:hRule="exact" w:val="240"/>
          <w:jc w:val="center"/>
        </w:trPr>
        <w:tc>
          <w:tcPr>
            <w:tcW w:w="9752" w:type="dxa"/>
            <w:gridSpan w:val="2"/>
            <w:tcBorders>
              <w:top w:val="nil"/>
              <w:left w:val="nil"/>
              <w:bottom w:val="nil"/>
              <w:right w:val="nil"/>
            </w:tcBorders>
          </w:tcPr>
          <w:p w14:paraId="66C4C0F3" w14:textId="77777777" w:rsidR="00AB2F51" w:rsidRPr="0083299A" w:rsidRDefault="00AB2F51" w:rsidP="00F9062A"/>
        </w:tc>
      </w:tr>
      <w:tr w:rsidR="00D1633B" w:rsidRPr="0083299A" w14:paraId="42DA4B9E" w14:textId="77777777" w:rsidTr="00F9062A">
        <w:trPr>
          <w:trHeight w:val="240"/>
          <w:jc w:val="center"/>
        </w:trPr>
        <w:tc>
          <w:tcPr>
            <w:tcW w:w="4876" w:type="dxa"/>
            <w:tcBorders>
              <w:top w:val="nil"/>
              <w:left w:val="nil"/>
              <w:bottom w:val="nil"/>
              <w:right w:val="nil"/>
            </w:tcBorders>
          </w:tcPr>
          <w:p w14:paraId="02771477"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2D58CDC2" w14:textId="77777777" w:rsidR="00AB2F51" w:rsidRPr="0083299A" w:rsidRDefault="00AB2F51" w:rsidP="00F9062A">
            <w:pPr>
              <w:pStyle w:val="AmColumnHeading"/>
            </w:pPr>
            <w:r w:rsidRPr="0083299A">
              <w:t>Izmjena</w:t>
            </w:r>
          </w:p>
        </w:tc>
      </w:tr>
      <w:tr w:rsidR="00D1633B" w:rsidRPr="0083299A" w14:paraId="648D0511" w14:textId="77777777" w:rsidTr="00F9062A">
        <w:trPr>
          <w:jc w:val="center"/>
        </w:trPr>
        <w:tc>
          <w:tcPr>
            <w:tcW w:w="4876" w:type="dxa"/>
            <w:tcBorders>
              <w:top w:val="nil"/>
              <w:left w:val="nil"/>
              <w:bottom w:val="nil"/>
              <w:right w:val="nil"/>
            </w:tcBorders>
          </w:tcPr>
          <w:p w14:paraId="4B93C976" w14:textId="77777777" w:rsidR="00AB2F51" w:rsidRPr="0083299A" w:rsidRDefault="00AB2F51" w:rsidP="00F9062A">
            <w:pPr>
              <w:pStyle w:val="Normal6a"/>
            </w:pPr>
            <w:r w:rsidRPr="0083299A">
              <w:t>45.</w:t>
            </w:r>
            <w:r w:rsidRPr="0083299A">
              <w:tab/>
              <w:t xml:space="preserve">poziva Vijeće da svoj dijalog o vladavini prava učini transparentnijim, interaktivnijim i usmjerenijim na rezultate, i da među ostalim u tu svrhu iznosi detaljne zaključke i očitovanja o nalazima Komisije i Parlamenta; žali zbog toga što Vijeće nije uspjelo ostvariti značajan napredak u tekućem postupku iz članka 7. stavka 1. </w:t>
            </w:r>
            <w:r w:rsidRPr="0083299A">
              <w:lastRenderedPageBreak/>
              <w:t>UEU-a</w:t>
            </w:r>
            <w:r w:rsidRPr="0083299A">
              <w:rPr>
                <w:b/>
                <w:i/>
              </w:rPr>
              <w:t xml:space="preserve"> i smatra da bi svako daljnje odgađanje djelovanja Vijeća predstavljalo kršenje načela vladavine prava od strane samog Vijeća</w:t>
            </w:r>
            <w:r w:rsidRPr="0083299A">
              <w:t>;</w:t>
            </w:r>
          </w:p>
        </w:tc>
        <w:tc>
          <w:tcPr>
            <w:tcW w:w="4876" w:type="dxa"/>
            <w:tcBorders>
              <w:top w:val="nil"/>
              <w:left w:val="nil"/>
              <w:bottom w:val="nil"/>
              <w:right w:val="nil"/>
            </w:tcBorders>
          </w:tcPr>
          <w:p w14:paraId="7FA47E44" w14:textId="77777777" w:rsidR="00AB2F51" w:rsidRPr="0083299A" w:rsidRDefault="00AB2F51" w:rsidP="00F9062A">
            <w:pPr>
              <w:pStyle w:val="Normal6a"/>
            </w:pPr>
            <w:r w:rsidRPr="0083299A">
              <w:lastRenderedPageBreak/>
              <w:t>45.</w:t>
            </w:r>
            <w:r w:rsidRPr="0083299A">
              <w:tab/>
              <w:t xml:space="preserve">poziva Vijeće da svoj dijalog o vladavini prava učini transparentnijim, interaktivnijim i usmjerenijim na rezultate, i da među ostalim u tu svrhu iznosi detaljne zaključke i očitovanja o nalazima Komisije i Parlamenta; žali zbog nemogućnosti Vijeća da ostvari smislen napredak u tekućem postupku iz članka 7. stavka 1. </w:t>
            </w:r>
            <w:r w:rsidRPr="0083299A">
              <w:lastRenderedPageBreak/>
              <w:t>UEU-a;</w:t>
            </w:r>
          </w:p>
        </w:tc>
      </w:tr>
    </w:tbl>
    <w:p w14:paraId="11083B84"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03DFDE5F" w14:textId="77777777" w:rsidR="00AB2F51" w:rsidRPr="0083299A" w:rsidRDefault="00AB2F51" w:rsidP="00AB2F51">
      <w:r w:rsidRPr="00595665">
        <w:rPr>
          <w:rStyle w:val="HideTWBExt"/>
        </w:rPr>
        <w:t>&lt;/Amend&gt;</w:t>
      </w:r>
    </w:p>
    <w:p w14:paraId="2B2DEFE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750</w:t>
      </w:r>
      <w:r w:rsidRPr="00595665">
        <w:rPr>
          <w:rStyle w:val="HideTWBExt"/>
          <w:b w:val="0"/>
        </w:rPr>
        <w:t>&lt;/NumAm&gt;</w:t>
      </w:r>
    </w:p>
    <w:p w14:paraId="1C58BEF1" w14:textId="77777777" w:rsidR="00AB2F51" w:rsidRPr="0083299A" w:rsidRDefault="00AB2F51" w:rsidP="00AB2F51">
      <w:pPr>
        <w:pStyle w:val="NormalBold"/>
      </w:pPr>
      <w:r w:rsidRPr="00595665">
        <w:rPr>
          <w:rStyle w:val="HideTWBExt"/>
          <w:b w:val="0"/>
        </w:rPr>
        <w:t>&lt;RepeatBlock-By&gt;&lt;Members&gt;</w:t>
      </w:r>
      <w:r w:rsidRPr="0083299A">
        <w:t>Krzysztof Śmiszek, Matjaž Nemec, Sophie Wilmès, Klára Dobrev</w:t>
      </w:r>
      <w:r w:rsidRPr="00595665">
        <w:rPr>
          <w:rStyle w:val="HideTWBExt"/>
          <w:b w:val="0"/>
        </w:rPr>
        <w:t>&lt;/Members&gt;</w:t>
      </w:r>
    </w:p>
    <w:p w14:paraId="13A1F779" w14:textId="77777777" w:rsidR="00AB2F51" w:rsidRPr="0083299A" w:rsidRDefault="00AB2F51" w:rsidP="00AB2F51">
      <w:pPr>
        <w:pStyle w:val="NormalBold"/>
      </w:pPr>
      <w:r w:rsidRPr="00595665">
        <w:rPr>
          <w:rStyle w:val="HideTWBExt"/>
          <w:b w:val="0"/>
        </w:rPr>
        <w:t>&lt;/RepeatBlock-By&gt;</w:t>
      </w:r>
    </w:p>
    <w:p w14:paraId="479FA13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1F8A707" w14:textId="77777777" w:rsidR="00AB2F51" w:rsidRPr="0083299A" w:rsidRDefault="00AB2F51" w:rsidP="00AB2F51">
      <w:pPr>
        <w:pStyle w:val="NormalBold"/>
      </w:pPr>
      <w:r w:rsidRPr="00595665">
        <w:rPr>
          <w:rStyle w:val="HideTWBExt"/>
          <w:b w:val="0"/>
        </w:rPr>
        <w:t>&lt;Article&gt;</w:t>
      </w:r>
      <w:r w:rsidRPr="0083299A">
        <w:t>Stavak 45.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0764F331" w14:textId="77777777" w:rsidTr="00F9062A">
        <w:trPr>
          <w:trHeight w:hRule="exact" w:val="240"/>
          <w:jc w:val="center"/>
        </w:trPr>
        <w:tc>
          <w:tcPr>
            <w:tcW w:w="9752" w:type="dxa"/>
            <w:gridSpan w:val="2"/>
            <w:tcBorders>
              <w:top w:val="nil"/>
              <w:left w:val="nil"/>
              <w:bottom w:val="nil"/>
              <w:right w:val="nil"/>
            </w:tcBorders>
          </w:tcPr>
          <w:p w14:paraId="4B2C8E89" w14:textId="77777777" w:rsidR="00AB2F51" w:rsidRPr="0083299A" w:rsidRDefault="00AB2F51" w:rsidP="00F9062A"/>
        </w:tc>
      </w:tr>
      <w:tr w:rsidR="00D1633B" w:rsidRPr="0083299A" w14:paraId="7F9575AE" w14:textId="77777777" w:rsidTr="00F9062A">
        <w:trPr>
          <w:trHeight w:val="240"/>
          <w:jc w:val="center"/>
        </w:trPr>
        <w:tc>
          <w:tcPr>
            <w:tcW w:w="4876" w:type="dxa"/>
            <w:tcBorders>
              <w:top w:val="nil"/>
              <w:left w:val="nil"/>
              <w:bottom w:val="nil"/>
              <w:right w:val="nil"/>
            </w:tcBorders>
          </w:tcPr>
          <w:p w14:paraId="46D254F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E12BAD0" w14:textId="77777777" w:rsidR="00AB2F51" w:rsidRPr="0083299A" w:rsidRDefault="00AB2F51" w:rsidP="00F9062A">
            <w:pPr>
              <w:pStyle w:val="AmColumnHeading"/>
            </w:pPr>
            <w:r w:rsidRPr="0083299A">
              <w:t>Izmjena</w:t>
            </w:r>
          </w:p>
        </w:tc>
      </w:tr>
      <w:tr w:rsidR="00D1633B" w:rsidRPr="0083299A" w14:paraId="0421AD5F" w14:textId="77777777" w:rsidTr="00F9062A">
        <w:trPr>
          <w:jc w:val="center"/>
        </w:trPr>
        <w:tc>
          <w:tcPr>
            <w:tcW w:w="4876" w:type="dxa"/>
            <w:tcBorders>
              <w:top w:val="nil"/>
              <w:left w:val="nil"/>
              <w:bottom w:val="nil"/>
              <w:right w:val="nil"/>
            </w:tcBorders>
          </w:tcPr>
          <w:p w14:paraId="23D0964A" w14:textId="77777777" w:rsidR="00AB2F51" w:rsidRPr="0083299A" w:rsidRDefault="00AB2F51" w:rsidP="00F9062A">
            <w:pPr>
              <w:pStyle w:val="Normal6a"/>
            </w:pPr>
            <w:r w:rsidRPr="0083299A">
              <w:t>45.</w:t>
            </w:r>
            <w:r w:rsidRPr="0083299A">
              <w:tab/>
              <w:t xml:space="preserve">poziva Vijeće da svoj dijalog o vladavini prava </w:t>
            </w:r>
            <w:r w:rsidRPr="0083299A">
              <w:rPr>
                <w:b/>
                <w:bCs/>
                <w:i/>
                <w:iCs/>
              </w:rPr>
              <w:t>učini</w:t>
            </w:r>
            <w:r w:rsidRPr="0083299A">
              <w:t xml:space="preserve"> </w:t>
            </w:r>
            <w:r w:rsidRPr="0083299A">
              <w:rPr>
                <w:b/>
                <w:i/>
              </w:rPr>
              <w:t>transparentnijim, interaktivnijim i usmjerenijim</w:t>
            </w:r>
            <w:r w:rsidRPr="0083299A">
              <w:t xml:space="preserve"> na rezultate</w:t>
            </w:r>
            <w:r w:rsidRPr="0083299A">
              <w:rPr>
                <w:b/>
                <w:i/>
              </w:rPr>
              <w:t>,</w:t>
            </w:r>
            <w:r w:rsidRPr="0083299A">
              <w:t xml:space="preserve"> i da među ostalim u tu svrhu iznosi detaljne zaključke i očitovanja o nalazima Komisije i Parlamenta; žali zbog toga što Vijeće nije uspjelo ostvariti značajan napredak u tekućem postupku iz članka 7. stavka 1. UEU-a i smatra da bi svako daljnje odgađanje djelovanja Vijeća predstavljalo kršenje načela vladavine prava od strane samog Vijeća;</w:t>
            </w:r>
          </w:p>
        </w:tc>
        <w:tc>
          <w:tcPr>
            <w:tcW w:w="4876" w:type="dxa"/>
            <w:tcBorders>
              <w:top w:val="nil"/>
              <w:left w:val="nil"/>
              <w:bottom w:val="nil"/>
              <w:right w:val="nil"/>
            </w:tcBorders>
          </w:tcPr>
          <w:p w14:paraId="142254F3" w14:textId="77777777" w:rsidR="00AB2F51" w:rsidRPr="0083299A" w:rsidRDefault="00AB2F51" w:rsidP="00F9062A">
            <w:pPr>
              <w:pStyle w:val="Normal6a"/>
            </w:pPr>
            <w:r w:rsidRPr="0083299A">
              <w:t>45.</w:t>
            </w:r>
            <w:r w:rsidRPr="0083299A">
              <w:tab/>
              <w:t>poziva Vijeće da svoj dijalog o vladavini prava</w:t>
            </w:r>
            <w:r w:rsidRPr="0083299A">
              <w:rPr>
                <w:b/>
                <w:i/>
              </w:rPr>
              <w:t>, postupak iz članka 7. i provedbu Uredbe o uvjetovanosti u pogledu vladavine prava učini potpuno transparentnim, interaktivnim i usmjerenim</w:t>
            </w:r>
            <w:r w:rsidRPr="0083299A">
              <w:t xml:space="preserve"> na rezultate i da među ostalim u tu svrhu iznosi detaljne zaključke i očitovanja o nalazima Komisije i Parlamenta; žali zbog toga što Vijeće nije uspjelo ostvariti značajan napredak u tekućem postupku iz članka 7. stavka 1. UEU-a i smatra da bi svako daljnje odgađanje djelovanja Vijeća predstavljalo kršenje načela vladavine prava od strane samog Vijeća;</w:t>
            </w:r>
          </w:p>
        </w:tc>
      </w:tr>
    </w:tbl>
    <w:p w14:paraId="1B04C6B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1492777" w14:textId="77777777" w:rsidR="00AB2F51" w:rsidRPr="0083299A" w:rsidRDefault="00AB2F51" w:rsidP="00AB2F51">
      <w:r w:rsidRPr="00595665">
        <w:rPr>
          <w:rStyle w:val="HideTWBExt"/>
        </w:rPr>
        <w:t>&lt;/Amend&gt;</w:t>
      </w:r>
    </w:p>
    <w:p w14:paraId="0FE2556C"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751</w:t>
      </w:r>
      <w:r w:rsidRPr="00595665">
        <w:rPr>
          <w:rStyle w:val="HideTWBExt"/>
          <w:b w:val="0"/>
        </w:rPr>
        <w:t>&lt;/NumAm&gt;</w:t>
      </w:r>
    </w:p>
    <w:p w14:paraId="78F3D8E9" w14:textId="77777777" w:rsidR="00AB2F51" w:rsidRPr="0083299A" w:rsidRDefault="00AB2F51" w:rsidP="00AB2F51">
      <w:pPr>
        <w:pStyle w:val="NormalBold"/>
      </w:pPr>
      <w:r w:rsidRPr="00595665">
        <w:rPr>
          <w:rStyle w:val="HideTWBExt"/>
          <w:b w:val="0"/>
        </w:rPr>
        <w:t>&lt;RepeatBlock-By&gt;&lt;Members&gt;</w:t>
      </w:r>
      <w:r w:rsidRPr="0083299A">
        <w:t>Sebastian Tynkkynen</w:t>
      </w:r>
      <w:r w:rsidRPr="00595665">
        <w:rPr>
          <w:rStyle w:val="HideTWBExt"/>
          <w:b w:val="0"/>
        </w:rPr>
        <w:t>&lt;/Members&gt;</w:t>
      </w:r>
    </w:p>
    <w:p w14:paraId="3DD56A31" w14:textId="77777777" w:rsidR="00AB2F51" w:rsidRPr="0083299A" w:rsidRDefault="00AB2F51" w:rsidP="00AB2F51">
      <w:pPr>
        <w:pStyle w:val="NormalBold"/>
      </w:pPr>
      <w:r w:rsidRPr="00595665">
        <w:rPr>
          <w:rStyle w:val="HideTWBExt"/>
          <w:b w:val="0"/>
        </w:rPr>
        <w:t>&lt;/RepeatBlock-By&gt;</w:t>
      </w:r>
    </w:p>
    <w:p w14:paraId="3F57A3E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037C769" w14:textId="77777777" w:rsidR="00AB2F51" w:rsidRPr="0083299A" w:rsidRDefault="00AB2F51" w:rsidP="00AB2F51">
      <w:pPr>
        <w:pStyle w:val="NormalBold"/>
      </w:pPr>
      <w:r w:rsidRPr="00595665">
        <w:rPr>
          <w:rStyle w:val="HideTWBExt"/>
          <w:b w:val="0"/>
        </w:rPr>
        <w:t>&lt;Article&gt;</w:t>
      </w:r>
      <w:r w:rsidRPr="0083299A">
        <w:t>Stavak 45.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2CE1339" w14:textId="77777777" w:rsidTr="00F9062A">
        <w:trPr>
          <w:trHeight w:hRule="exact" w:val="240"/>
          <w:jc w:val="center"/>
        </w:trPr>
        <w:tc>
          <w:tcPr>
            <w:tcW w:w="9752" w:type="dxa"/>
            <w:gridSpan w:val="2"/>
            <w:tcBorders>
              <w:top w:val="nil"/>
              <w:left w:val="nil"/>
              <w:bottom w:val="nil"/>
              <w:right w:val="nil"/>
            </w:tcBorders>
          </w:tcPr>
          <w:p w14:paraId="16E9CF9A" w14:textId="77777777" w:rsidR="00AB2F51" w:rsidRPr="0083299A" w:rsidRDefault="00AB2F51" w:rsidP="00F9062A"/>
        </w:tc>
      </w:tr>
      <w:tr w:rsidR="00D1633B" w:rsidRPr="0083299A" w14:paraId="2A8732D4" w14:textId="77777777" w:rsidTr="00F9062A">
        <w:trPr>
          <w:trHeight w:val="240"/>
          <w:jc w:val="center"/>
        </w:trPr>
        <w:tc>
          <w:tcPr>
            <w:tcW w:w="4876" w:type="dxa"/>
            <w:tcBorders>
              <w:top w:val="nil"/>
              <w:left w:val="nil"/>
              <w:bottom w:val="nil"/>
              <w:right w:val="nil"/>
            </w:tcBorders>
          </w:tcPr>
          <w:p w14:paraId="56C4481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30ED17B" w14:textId="77777777" w:rsidR="00AB2F51" w:rsidRPr="0083299A" w:rsidRDefault="00AB2F51" w:rsidP="00F9062A">
            <w:pPr>
              <w:pStyle w:val="AmColumnHeading"/>
            </w:pPr>
            <w:r w:rsidRPr="0083299A">
              <w:t>Izmjena</w:t>
            </w:r>
          </w:p>
        </w:tc>
      </w:tr>
      <w:tr w:rsidR="00D1633B" w:rsidRPr="0083299A" w14:paraId="3B58AFEB" w14:textId="77777777" w:rsidTr="00F9062A">
        <w:trPr>
          <w:jc w:val="center"/>
        </w:trPr>
        <w:tc>
          <w:tcPr>
            <w:tcW w:w="4876" w:type="dxa"/>
            <w:tcBorders>
              <w:top w:val="nil"/>
              <w:left w:val="nil"/>
              <w:bottom w:val="nil"/>
              <w:right w:val="nil"/>
            </w:tcBorders>
          </w:tcPr>
          <w:p w14:paraId="1FB5AC02" w14:textId="77777777" w:rsidR="00AB2F51" w:rsidRPr="0083299A" w:rsidRDefault="00AB2F51" w:rsidP="00F9062A">
            <w:pPr>
              <w:pStyle w:val="Normal6a"/>
            </w:pPr>
            <w:r w:rsidRPr="0083299A">
              <w:t>45.</w:t>
            </w:r>
            <w:r w:rsidRPr="0083299A">
              <w:tab/>
              <w:t xml:space="preserve">poziva Vijeće da svoj dijalog o vladavini prava učini transparentnijim, interaktivnijim i usmjerenijim na rezultate, </w:t>
            </w:r>
            <w:r w:rsidRPr="0083299A">
              <w:lastRenderedPageBreak/>
              <w:t xml:space="preserve">i da među ostalim u tu svrhu iznosi detaljne zaključke i očitovanja o nalazima Komisije i Parlamenta; žali zbog toga što Vijeće nije uspjelo ostvariti značajan napredak u tekućem postupku iz članka 7. stavka 1. UEU-a </w:t>
            </w:r>
            <w:r w:rsidRPr="0083299A">
              <w:rPr>
                <w:b/>
                <w:i/>
              </w:rPr>
              <w:t>i smatra da bi svako daljnje odgađanje djelovanja Vijeća predstavljalo kršenje načela vladavine prava od strane samog Vijeća</w:t>
            </w:r>
            <w:r w:rsidRPr="0083299A">
              <w:t>;</w:t>
            </w:r>
          </w:p>
        </w:tc>
        <w:tc>
          <w:tcPr>
            <w:tcW w:w="4876" w:type="dxa"/>
            <w:tcBorders>
              <w:top w:val="nil"/>
              <w:left w:val="nil"/>
              <w:bottom w:val="nil"/>
              <w:right w:val="nil"/>
            </w:tcBorders>
          </w:tcPr>
          <w:p w14:paraId="17949D06" w14:textId="77777777" w:rsidR="00AB2F51" w:rsidRPr="0083299A" w:rsidRDefault="00AB2F51" w:rsidP="00F9062A">
            <w:pPr>
              <w:pStyle w:val="Normal6a"/>
            </w:pPr>
            <w:r w:rsidRPr="0083299A">
              <w:lastRenderedPageBreak/>
              <w:t>45.</w:t>
            </w:r>
            <w:r w:rsidRPr="0083299A">
              <w:tab/>
              <w:t xml:space="preserve">poziva Vijeće da svoj dijalog o vladavini prava učini transparentnijim, interaktivnijim i usmjerenijim na rezultate, </w:t>
            </w:r>
            <w:r w:rsidRPr="0083299A">
              <w:lastRenderedPageBreak/>
              <w:t>i da među ostalim u tu svrhu iznosi detaljne zaključke i očitovanja o nalazima Komisije i Parlamenta; žali zbog toga što Vijeće nije uspjelo ostvariti značajan napredak u tekućem postupku iz članka 7. stavka 1. UEU-a;</w:t>
            </w:r>
          </w:p>
        </w:tc>
      </w:tr>
    </w:tbl>
    <w:p w14:paraId="5461A1D0"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{FI}</w:t>
      </w:r>
      <w:r w:rsidRPr="0083299A">
        <w:t>fi</w:t>
      </w:r>
      <w:r w:rsidRPr="00595665">
        <w:rPr>
          <w:rStyle w:val="HideTWBExt"/>
        </w:rPr>
        <w:t>&lt;/Original&gt;</w:t>
      </w:r>
    </w:p>
    <w:p w14:paraId="4089816E" w14:textId="77777777" w:rsidR="00AB2F51" w:rsidRPr="0083299A" w:rsidRDefault="00AB2F51" w:rsidP="00AB2F51">
      <w:r w:rsidRPr="00595665">
        <w:rPr>
          <w:rStyle w:val="HideTWBExt"/>
        </w:rPr>
        <w:t>&lt;/Amend&gt;</w:t>
      </w:r>
    </w:p>
    <w:p w14:paraId="16E34A0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752</w:t>
      </w:r>
      <w:r w:rsidRPr="00595665">
        <w:rPr>
          <w:rStyle w:val="HideTWBExt"/>
          <w:b w:val="0"/>
        </w:rPr>
        <w:t>&lt;/NumAm&gt;</w:t>
      </w:r>
    </w:p>
    <w:p w14:paraId="289C90BE"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19698F75" w14:textId="77777777" w:rsidR="00AB2F51" w:rsidRPr="0083299A" w:rsidRDefault="00AB2F51" w:rsidP="00AB2F51">
      <w:pPr>
        <w:pStyle w:val="NormalBold"/>
      </w:pPr>
      <w:r w:rsidRPr="00595665">
        <w:rPr>
          <w:rStyle w:val="HideTWBExt"/>
          <w:b w:val="0"/>
        </w:rPr>
        <w:t>&lt;/RepeatBlock-By&gt;</w:t>
      </w:r>
    </w:p>
    <w:p w14:paraId="01B14B75"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9A873B7" w14:textId="77777777" w:rsidR="00AB2F51" w:rsidRPr="0083299A" w:rsidRDefault="00AB2F51" w:rsidP="00AB2F51">
      <w:pPr>
        <w:pStyle w:val="NormalBold"/>
      </w:pPr>
      <w:r w:rsidRPr="00595665">
        <w:rPr>
          <w:rStyle w:val="HideTWBExt"/>
          <w:b w:val="0"/>
        </w:rPr>
        <w:t>&lt;Article&gt;</w:t>
      </w:r>
      <w:r w:rsidRPr="0083299A">
        <w:t>Stavak 45.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D7F628C" w14:textId="77777777" w:rsidTr="00F9062A">
        <w:trPr>
          <w:trHeight w:hRule="exact" w:val="240"/>
          <w:jc w:val="center"/>
        </w:trPr>
        <w:tc>
          <w:tcPr>
            <w:tcW w:w="9752" w:type="dxa"/>
            <w:gridSpan w:val="2"/>
            <w:tcBorders>
              <w:top w:val="nil"/>
              <w:left w:val="nil"/>
              <w:bottom w:val="nil"/>
              <w:right w:val="nil"/>
            </w:tcBorders>
          </w:tcPr>
          <w:p w14:paraId="1E6BED68" w14:textId="77777777" w:rsidR="00AB2F51" w:rsidRPr="0083299A" w:rsidRDefault="00AB2F51" w:rsidP="00F9062A"/>
        </w:tc>
      </w:tr>
      <w:tr w:rsidR="00D1633B" w:rsidRPr="0083299A" w14:paraId="1D643AEA" w14:textId="77777777" w:rsidTr="00F9062A">
        <w:trPr>
          <w:trHeight w:val="240"/>
          <w:jc w:val="center"/>
        </w:trPr>
        <w:tc>
          <w:tcPr>
            <w:tcW w:w="4876" w:type="dxa"/>
            <w:tcBorders>
              <w:top w:val="nil"/>
              <w:left w:val="nil"/>
              <w:bottom w:val="nil"/>
              <w:right w:val="nil"/>
            </w:tcBorders>
          </w:tcPr>
          <w:p w14:paraId="0AF4732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EF2A301" w14:textId="77777777" w:rsidR="00AB2F51" w:rsidRPr="0083299A" w:rsidRDefault="00AB2F51" w:rsidP="00F9062A">
            <w:pPr>
              <w:pStyle w:val="AmColumnHeading"/>
            </w:pPr>
            <w:r w:rsidRPr="0083299A">
              <w:t>Izmjena</w:t>
            </w:r>
          </w:p>
        </w:tc>
      </w:tr>
      <w:tr w:rsidR="00D1633B" w:rsidRPr="0083299A" w14:paraId="3E83A699" w14:textId="77777777" w:rsidTr="00F9062A">
        <w:trPr>
          <w:jc w:val="center"/>
        </w:trPr>
        <w:tc>
          <w:tcPr>
            <w:tcW w:w="4876" w:type="dxa"/>
            <w:tcBorders>
              <w:top w:val="nil"/>
              <w:left w:val="nil"/>
              <w:bottom w:val="nil"/>
              <w:right w:val="nil"/>
            </w:tcBorders>
          </w:tcPr>
          <w:p w14:paraId="2934E133" w14:textId="77777777" w:rsidR="00AB2F51" w:rsidRPr="0083299A" w:rsidRDefault="00AB2F51" w:rsidP="00F9062A">
            <w:pPr>
              <w:pStyle w:val="Normal6a"/>
            </w:pPr>
            <w:r w:rsidRPr="0083299A">
              <w:t>45.</w:t>
            </w:r>
            <w:r w:rsidRPr="0083299A">
              <w:tab/>
            </w:r>
            <w:r w:rsidRPr="0083299A">
              <w:rPr>
                <w:b/>
                <w:i/>
              </w:rPr>
              <w:t>poziva</w:t>
            </w:r>
            <w:r w:rsidRPr="0083299A">
              <w:t xml:space="preserve"> Vijeće da </w:t>
            </w:r>
            <w:r w:rsidRPr="0083299A">
              <w:rPr>
                <w:b/>
                <w:i/>
              </w:rPr>
              <w:t>svoj dijalog o vladavini</w:t>
            </w:r>
            <w:r w:rsidRPr="0083299A">
              <w:t xml:space="preserve"> prava </w:t>
            </w:r>
            <w:r w:rsidRPr="0083299A">
              <w:rPr>
                <w:b/>
                <w:i/>
              </w:rPr>
              <w:t>učini transparentnijim, interaktivnijim i usmjerenijim na rezultate, i da među ostalim u tu svrhu iznosi detaljne zaključke i očitovanja o nalazima Komisije i Parlamenta</w:t>
            </w:r>
            <w:r w:rsidRPr="0083299A">
              <w:t xml:space="preserve">; </w:t>
            </w:r>
            <w:r w:rsidRPr="0083299A">
              <w:rPr>
                <w:b/>
                <w:i/>
              </w:rPr>
              <w:t>žali zbog toga što Vijeće nije uspjelo ostvariti značajan napredak u tekućem postupku iz članka 7. stavka 1. UEU-a</w:t>
            </w:r>
            <w:r w:rsidRPr="0083299A">
              <w:t xml:space="preserve"> i </w:t>
            </w:r>
            <w:r w:rsidRPr="0083299A">
              <w:rPr>
                <w:b/>
                <w:i/>
              </w:rPr>
              <w:t>smatra da bi svako daljnje odgađanje djelovanja Vijeća predstavljalo kršenje</w:t>
            </w:r>
            <w:r w:rsidRPr="0083299A">
              <w:t xml:space="preserve"> načela vladavine prava od strane samog Vijeća;</w:t>
            </w:r>
          </w:p>
        </w:tc>
        <w:tc>
          <w:tcPr>
            <w:tcW w:w="4876" w:type="dxa"/>
            <w:tcBorders>
              <w:top w:val="nil"/>
              <w:left w:val="nil"/>
              <w:bottom w:val="nil"/>
              <w:right w:val="nil"/>
            </w:tcBorders>
          </w:tcPr>
          <w:p w14:paraId="6CB03239" w14:textId="77777777" w:rsidR="00AB2F51" w:rsidRPr="0083299A" w:rsidRDefault="00AB2F51" w:rsidP="00F9062A">
            <w:pPr>
              <w:pStyle w:val="Normal6a"/>
            </w:pPr>
            <w:r w:rsidRPr="0083299A">
              <w:t>45.</w:t>
            </w:r>
            <w:r w:rsidRPr="0083299A">
              <w:tab/>
            </w:r>
            <w:r w:rsidRPr="0083299A">
              <w:rPr>
                <w:b/>
                <w:i/>
              </w:rPr>
              <w:t>žali zbog toga što</w:t>
            </w:r>
            <w:r w:rsidRPr="0083299A">
              <w:t xml:space="preserve"> Vijeće </w:t>
            </w:r>
            <w:r w:rsidRPr="0083299A">
              <w:rPr>
                <w:b/>
                <w:i/>
              </w:rPr>
              <w:t>ne osigurava ni transparentnost ni učinkovitost u postupcima za zaštitu vladavine</w:t>
            </w:r>
            <w:r w:rsidRPr="0083299A">
              <w:t xml:space="preserve"> prava</w:t>
            </w:r>
            <w:r w:rsidRPr="0083299A">
              <w:rPr>
                <w:b/>
                <w:i/>
              </w:rPr>
              <w:t>;</w:t>
            </w:r>
            <w:r w:rsidRPr="0083299A">
              <w:t xml:space="preserve"> </w:t>
            </w:r>
            <w:r w:rsidRPr="0083299A">
              <w:rPr>
                <w:b/>
                <w:i/>
              </w:rPr>
              <w:t>naglašava da se nedostatak jasnih kriterija za djelovanje i kašnjenja</w:t>
            </w:r>
            <w:r w:rsidRPr="0083299A">
              <w:t xml:space="preserve"> u </w:t>
            </w:r>
            <w:r w:rsidRPr="0083299A">
              <w:rPr>
                <w:b/>
                <w:i/>
              </w:rPr>
              <w:t>postupcima mogu smatrati kršenjem</w:t>
            </w:r>
            <w:r w:rsidRPr="0083299A">
              <w:t xml:space="preserve"> načela vladavine prava od strane samog Vijeća; </w:t>
            </w:r>
            <w:r w:rsidRPr="0083299A">
              <w:rPr>
                <w:b/>
                <w:i/>
              </w:rPr>
              <w:t>poziva Vijeće da svoje dužnosti obavlja na pošten način i u skladu s Ugovorima, bez nametanja dodatnih zahtjeva državama članicama;</w:t>
            </w:r>
          </w:p>
        </w:tc>
      </w:tr>
    </w:tbl>
    <w:p w14:paraId="5B9B190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681B9BB2" w14:textId="77777777" w:rsidR="00AB2F51" w:rsidRPr="0083299A" w:rsidRDefault="00AB2F51" w:rsidP="00AB2F51">
      <w:r w:rsidRPr="00595665">
        <w:rPr>
          <w:rStyle w:val="HideTWBExt"/>
        </w:rPr>
        <w:t>&lt;/Amend&gt;</w:t>
      </w:r>
    </w:p>
    <w:p w14:paraId="08621064"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753</w:t>
      </w:r>
      <w:r w:rsidRPr="00595665">
        <w:rPr>
          <w:rStyle w:val="HideTWBExt"/>
          <w:b w:val="0"/>
        </w:rPr>
        <w:t>&lt;/NumAm&gt;</w:t>
      </w:r>
    </w:p>
    <w:p w14:paraId="351B838D"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7B928D0A" w14:textId="77777777" w:rsidR="00AB2F51" w:rsidRPr="0083299A" w:rsidRDefault="00AB2F51" w:rsidP="00AB2F51">
      <w:pPr>
        <w:pStyle w:val="NormalBold"/>
      </w:pPr>
      <w:r w:rsidRPr="00595665">
        <w:rPr>
          <w:rStyle w:val="HideTWBExt"/>
          <w:b w:val="0"/>
        </w:rPr>
        <w:t>&lt;/RepeatBlock-By&gt;</w:t>
      </w:r>
    </w:p>
    <w:p w14:paraId="4039AA26"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F4154D5" w14:textId="77777777" w:rsidR="00AB2F51" w:rsidRPr="0083299A" w:rsidRDefault="00AB2F51" w:rsidP="00AB2F51">
      <w:pPr>
        <w:pStyle w:val="NormalBold"/>
      </w:pPr>
      <w:r w:rsidRPr="00595665">
        <w:rPr>
          <w:rStyle w:val="HideTWBExt"/>
          <w:b w:val="0"/>
        </w:rPr>
        <w:t>&lt;Article&gt;</w:t>
      </w:r>
      <w:r w:rsidRPr="0083299A">
        <w:t>Stavak 45.</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7F00A13" w14:textId="77777777" w:rsidTr="00F9062A">
        <w:trPr>
          <w:trHeight w:hRule="exact" w:val="240"/>
          <w:jc w:val="center"/>
        </w:trPr>
        <w:tc>
          <w:tcPr>
            <w:tcW w:w="9752" w:type="dxa"/>
            <w:gridSpan w:val="2"/>
            <w:tcBorders>
              <w:top w:val="nil"/>
              <w:left w:val="nil"/>
              <w:bottom w:val="nil"/>
              <w:right w:val="nil"/>
            </w:tcBorders>
          </w:tcPr>
          <w:p w14:paraId="08607834" w14:textId="77777777" w:rsidR="00AB2F51" w:rsidRPr="0083299A" w:rsidRDefault="00AB2F51" w:rsidP="00F9062A"/>
        </w:tc>
      </w:tr>
      <w:tr w:rsidR="00D1633B" w:rsidRPr="0083299A" w14:paraId="79F379EC" w14:textId="77777777" w:rsidTr="00F9062A">
        <w:trPr>
          <w:trHeight w:val="240"/>
          <w:jc w:val="center"/>
        </w:trPr>
        <w:tc>
          <w:tcPr>
            <w:tcW w:w="4876" w:type="dxa"/>
            <w:tcBorders>
              <w:top w:val="nil"/>
              <w:left w:val="nil"/>
              <w:bottom w:val="nil"/>
              <w:right w:val="nil"/>
            </w:tcBorders>
          </w:tcPr>
          <w:p w14:paraId="4EBF7B07" w14:textId="77777777" w:rsidR="00AB2F51" w:rsidRPr="0083299A" w:rsidRDefault="00AB2F51" w:rsidP="00F9062A">
            <w:pPr>
              <w:pStyle w:val="AmColumnHeading"/>
            </w:pPr>
            <w:r w:rsidRPr="0083299A">
              <w:lastRenderedPageBreak/>
              <w:t>Prijedlog rezolucije</w:t>
            </w:r>
          </w:p>
        </w:tc>
        <w:tc>
          <w:tcPr>
            <w:tcW w:w="4876" w:type="dxa"/>
            <w:tcBorders>
              <w:top w:val="nil"/>
              <w:left w:val="nil"/>
              <w:bottom w:val="nil"/>
              <w:right w:val="nil"/>
            </w:tcBorders>
          </w:tcPr>
          <w:p w14:paraId="22DFACC3" w14:textId="77777777" w:rsidR="00AB2F51" w:rsidRPr="0083299A" w:rsidRDefault="00AB2F51" w:rsidP="00F9062A">
            <w:pPr>
              <w:pStyle w:val="AmColumnHeading"/>
            </w:pPr>
            <w:r w:rsidRPr="0083299A">
              <w:t>Izmjena</w:t>
            </w:r>
          </w:p>
        </w:tc>
      </w:tr>
      <w:tr w:rsidR="00D1633B" w:rsidRPr="0083299A" w14:paraId="2F410CB4" w14:textId="77777777" w:rsidTr="00F9062A">
        <w:trPr>
          <w:jc w:val="center"/>
        </w:trPr>
        <w:tc>
          <w:tcPr>
            <w:tcW w:w="4876" w:type="dxa"/>
            <w:tcBorders>
              <w:top w:val="nil"/>
              <w:left w:val="nil"/>
              <w:bottom w:val="nil"/>
              <w:right w:val="nil"/>
            </w:tcBorders>
          </w:tcPr>
          <w:p w14:paraId="0C993EB6" w14:textId="77777777" w:rsidR="00AB2F51" w:rsidRPr="0083299A" w:rsidRDefault="00AB2F51" w:rsidP="00F9062A">
            <w:pPr>
              <w:pStyle w:val="Normal6a"/>
            </w:pPr>
            <w:r w:rsidRPr="0083299A">
              <w:t>45.</w:t>
            </w:r>
            <w:r w:rsidRPr="0083299A">
              <w:tab/>
              <w:t>poziva Vijeće da svoj dijalog o vladavini prava učini transparentnijim</w:t>
            </w:r>
            <w:r w:rsidRPr="0083299A">
              <w:rPr>
                <w:b/>
                <w:i/>
              </w:rPr>
              <w:t>,</w:t>
            </w:r>
            <w:r w:rsidRPr="0083299A">
              <w:t xml:space="preserve"> interaktivnijim </w:t>
            </w:r>
            <w:r w:rsidRPr="0083299A">
              <w:rPr>
                <w:b/>
                <w:i/>
              </w:rPr>
              <w:t>i usmjerenijim na rezultate, i da među ostalim u tu svrhu iznosi detaljne zaključke i očitovanja o nalazima Komisije i Parlamenta; žali zbog toga što Vijeće nije uspjelo ostvariti značajan napredak u tekućem postupku iz članka 7. stavka 1. UEU-a i smatra da bi svako daljnje odgađanje djelovanja Vijeća predstavljalo kršenje načela vladavine prava od strane samog Vijeća;</w:t>
            </w:r>
          </w:p>
        </w:tc>
        <w:tc>
          <w:tcPr>
            <w:tcW w:w="4876" w:type="dxa"/>
            <w:tcBorders>
              <w:top w:val="nil"/>
              <w:left w:val="nil"/>
              <w:bottom w:val="nil"/>
              <w:right w:val="nil"/>
            </w:tcBorders>
          </w:tcPr>
          <w:p w14:paraId="6E0775DA" w14:textId="77777777" w:rsidR="00AB2F51" w:rsidRPr="0083299A" w:rsidRDefault="00AB2F51" w:rsidP="00F9062A">
            <w:pPr>
              <w:pStyle w:val="Normal6a"/>
            </w:pPr>
            <w:r w:rsidRPr="0083299A">
              <w:t>45.</w:t>
            </w:r>
            <w:r w:rsidRPr="0083299A">
              <w:tab/>
              <w:t xml:space="preserve">poziva Vijeće da svoj dijalog o vladavini prava učini transparentnijim </w:t>
            </w:r>
            <w:r w:rsidRPr="0083299A">
              <w:rPr>
                <w:b/>
                <w:i/>
              </w:rPr>
              <w:t>i</w:t>
            </w:r>
            <w:r w:rsidRPr="0083299A">
              <w:t xml:space="preserve"> interaktivnijim</w:t>
            </w:r>
            <w:r w:rsidRPr="0083299A">
              <w:rPr>
                <w:b/>
                <w:i/>
              </w:rPr>
              <w:t>; smatra da je suradnja među državama članicama u okviru Vijeća iznimno važna za promicanje demokracije, vladavine prava i temeljnih prava u EU-u; potiče Komisiju da poštuje vlastita pravila u području transparentnosti, borbe protiv korupcije i pravosuđa i tako osigura vjerodostojnost i unutarnju usklađenost okvira za vladavinu prava;</w:t>
            </w:r>
          </w:p>
        </w:tc>
      </w:tr>
    </w:tbl>
    <w:p w14:paraId="6D912D6E"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588BF35" w14:textId="77777777" w:rsidR="00AB2F51" w:rsidRPr="0083299A" w:rsidRDefault="00AB2F51" w:rsidP="00AB2F51">
      <w:r w:rsidRPr="00595665">
        <w:rPr>
          <w:rStyle w:val="HideTWBExt"/>
        </w:rPr>
        <w:t>&lt;/Amend&gt;</w:t>
      </w:r>
    </w:p>
    <w:p w14:paraId="233FA8BA"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754</w:t>
      </w:r>
      <w:r w:rsidRPr="00595665">
        <w:rPr>
          <w:rStyle w:val="HideTWBExt"/>
          <w:b w:val="0"/>
        </w:rPr>
        <w:t>&lt;/NumAm&gt;</w:t>
      </w:r>
    </w:p>
    <w:p w14:paraId="5C38ACCD"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054A2E63" w14:textId="77777777" w:rsidR="00AB2F51" w:rsidRPr="0083299A" w:rsidRDefault="00AB2F51" w:rsidP="00AB2F51">
      <w:pPr>
        <w:pStyle w:val="NormalBold"/>
      </w:pPr>
      <w:r w:rsidRPr="00595665">
        <w:rPr>
          <w:rStyle w:val="HideTWBExt"/>
          <w:b w:val="0"/>
        </w:rPr>
        <w:t>&lt;/RepeatBlock-By&gt;</w:t>
      </w:r>
    </w:p>
    <w:p w14:paraId="09E22D6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4F3E2E4" w14:textId="77777777" w:rsidR="00AB2F51" w:rsidRPr="0083299A" w:rsidRDefault="00AB2F51" w:rsidP="00AB2F51">
      <w:pPr>
        <w:pStyle w:val="NormalBold"/>
      </w:pPr>
      <w:r w:rsidRPr="00595665">
        <w:rPr>
          <w:rStyle w:val="HideTWBExt"/>
          <w:b w:val="0"/>
        </w:rPr>
        <w:t>&lt;Article&gt;</w:t>
      </w:r>
      <w:r w:rsidRPr="0083299A">
        <w:t>Stavak 45.a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4743FF1" w14:textId="77777777" w:rsidTr="00F9062A">
        <w:trPr>
          <w:trHeight w:hRule="exact" w:val="240"/>
          <w:jc w:val="center"/>
        </w:trPr>
        <w:tc>
          <w:tcPr>
            <w:tcW w:w="9752" w:type="dxa"/>
            <w:gridSpan w:val="2"/>
            <w:tcBorders>
              <w:top w:val="nil"/>
              <w:left w:val="nil"/>
              <w:bottom w:val="nil"/>
              <w:right w:val="nil"/>
            </w:tcBorders>
          </w:tcPr>
          <w:p w14:paraId="5B5419F2" w14:textId="77777777" w:rsidR="00AB2F51" w:rsidRPr="0083299A" w:rsidRDefault="00AB2F51" w:rsidP="00F9062A"/>
        </w:tc>
      </w:tr>
      <w:tr w:rsidR="00D1633B" w:rsidRPr="0083299A" w14:paraId="19A3250F" w14:textId="77777777" w:rsidTr="00F9062A">
        <w:trPr>
          <w:trHeight w:val="240"/>
          <w:jc w:val="center"/>
        </w:trPr>
        <w:tc>
          <w:tcPr>
            <w:tcW w:w="4876" w:type="dxa"/>
            <w:tcBorders>
              <w:top w:val="nil"/>
              <w:left w:val="nil"/>
              <w:bottom w:val="nil"/>
              <w:right w:val="nil"/>
            </w:tcBorders>
          </w:tcPr>
          <w:p w14:paraId="3AC5D10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51F0B02A" w14:textId="77777777" w:rsidR="00AB2F51" w:rsidRPr="0083299A" w:rsidRDefault="00AB2F51" w:rsidP="00F9062A">
            <w:pPr>
              <w:pStyle w:val="AmColumnHeading"/>
            </w:pPr>
            <w:r w:rsidRPr="0083299A">
              <w:t>Izmjena</w:t>
            </w:r>
          </w:p>
        </w:tc>
      </w:tr>
      <w:tr w:rsidR="00D1633B" w:rsidRPr="0083299A" w14:paraId="0CF1E848" w14:textId="77777777" w:rsidTr="00F9062A">
        <w:trPr>
          <w:jc w:val="center"/>
        </w:trPr>
        <w:tc>
          <w:tcPr>
            <w:tcW w:w="4876" w:type="dxa"/>
            <w:tcBorders>
              <w:top w:val="nil"/>
              <w:left w:val="nil"/>
              <w:bottom w:val="nil"/>
              <w:right w:val="nil"/>
            </w:tcBorders>
          </w:tcPr>
          <w:p w14:paraId="22D17636" w14:textId="77777777" w:rsidR="00AB2F51" w:rsidRPr="0083299A" w:rsidRDefault="00AB2F51" w:rsidP="00F9062A">
            <w:pPr>
              <w:pStyle w:val="Normal6a"/>
            </w:pPr>
          </w:p>
        </w:tc>
        <w:tc>
          <w:tcPr>
            <w:tcW w:w="4876" w:type="dxa"/>
            <w:tcBorders>
              <w:top w:val="nil"/>
              <w:left w:val="nil"/>
              <w:bottom w:val="nil"/>
              <w:right w:val="nil"/>
            </w:tcBorders>
          </w:tcPr>
          <w:p w14:paraId="58B0AD36" w14:textId="77777777" w:rsidR="00AB2F51" w:rsidRPr="0083299A" w:rsidRDefault="00AB2F51" w:rsidP="00F9062A">
            <w:pPr>
              <w:pStyle w:val="Normal6a"/>
            </w:pPr>
            <w:r w:rsidRPr="0083299A">
              <w:rPr>
                <w:b/>
                <w:i/>
              </w:rPr>
              <w:t>45.a</w:t>
            </w:r>
            <w:r w:rsidRPr="0083299A">
              <w:tab/>
            </w:r>
            <w:r w:rsidRPr="0083299A">
              <w:rPr>
                <w:b/>
                <w:i/>
              </w:rPr>
              <w:t>osuđuje očitu politizaciju članka 7. UEU-a radi vršenja pritiska i ucjenjivanja država članica kako bi se postigli politički ciljevi određenih vlada i skupina te kako bi se nadležnosti Unije proširile izvan onih predviđenih Ugovorima;</w:t>
            </w:r>
            <w:r w:rsidRPr="0083299A">
              <w:t xml:space="preserve"> </w:t>
            </w:r>
            <w:r w:rsidRPr="0083299A">
              <w:rPr>
                <w:b/>
                <w:i/>
              </w:rPr>
              <w:t>žali zbog neopravdanog pokretanja postupka iz članka 7. UEU-a protiv Poljske i instrumentalizacije tog mehanizma u političke svrhe;</w:t>
            </w:r>
            <w:r w:rsidRPr="0083299A">
              <w:t xml:space="preserve"> </w:t>
            </w:r>
            <w:r w:rsidRPr="0083299A">
              <w:rPr>
                <w:b/>
                <w:i/>
              </w:rPr>
              <w:t>s nezadovoljstvom konstatira da je postupak protiv Poljske zaključen odmah nakon parlamentarnih izbora u Poljskoj i neposredno prije izbora za Europski parlament, unatoč činjenici da nisu donesene nikakve zakonodavne promjene, što jasno pokazuje političku prirodu optužbi o navodnom kršenju vladavine prava;</w:t>
            </w:r>
          </w:p>
        </w:tc>
      </w:tr>
    </w:tbl>
    <w:p w14:paraId="3768C8B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49E88439" w14:textId="77777777" w:rsidR="00AB2F51" w:rsidRPr="0083299A" w:rsidRDefault="00AB2F51" w:rsidP="00AB2F51">
      <w:r w:rsidRPr="00595665">
        <w:rPr>
          <w:rStyle w:val="HideTWBExt"/>
        </w:rPr>
        <w:lastRenderedPageBreak/>
        <w:t>&lt;/Amend&gt;</w:t>
      </w:r>
    </w:p>
    <w:p w14:paraId="7EA397F0"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755</w:t>
      </w:r>
      <w:r w:rsidRPr="00595665">
        <w:rPr>
          <w:rStyle w:val="HideTWBExt"/>
          <w:b w:val="0"/>
        </w:rPr>
        <w:t>&lt;/NumAm&gt;</w:t>
      </w:r>
    </w:p>
    <w:p w14:paraId="6508D83B" w14:textId="77777777" w:rsidR="00AB2F51" w:rsidRPr="0083299A" w:rsidRDefault="00AB2F51" w:rsidP="00AB2F51">
      <w:pPr>
        <w:pStyle w:val="NormalBold"/>
      </w:pPr>
      <w:r w:rsidRPr="00595665">
        <w:rPr>
          <w:rStyle w:val="HideTWBExt"/>
          <w:b w:val="0"/>
        </w:rPr>
        <w:t>&lt;RepeatBlock-By&gt;&lt;Members&gt;</w:t>
      </w:r>
      <w:r w:rsidRPr="0083299A">
        <w:t>Petra Steger, Marieke Ehlers, Roberto Vannacci, Tom Vandendriessche, Jorge Buxadé Villalba, Matthieu Valet, Alexandre Varaut, Fabrice Leggeri, Nikola Bartůšek</w:t>
      </w:r>
      <w:r w:rsidRPr="00595665">
        <w:rPr>
          <w:rStyle w:val="HideTWBExt"/>
          <w:b w:val="0"/>
        </w:rPr>
        <w:t>&lt;/Members&gt;</w:t>
      </w:r>
    </w:p>
    <w:p w14:paraId="1F5C4DFD" w14:textId="77777777" w:rsidR="00AB2F51" w:rsidRPr="0083299A" w:rsidRDefault="00AB2F51" w:rsidP="00AB2F51">
      <w:pPr>
        <w:pStyle w:val="NormalBold"/>
      </w:pPr>
      <w:r w:rsidRPr="00595665">
        <w:rPr>
          <w:rStyle w:val="HideTWBExt"/>
          <w:b w:val="0"/>
        </w:rPr>
        <w:t>&lt;/RepeatBlock-By&gt;</w:t>
      </w:r>
    </w:p>
    <w:p w14:paraId="3328B4BC"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3BAA5143" w14:textId="77777777" w:rsidR="00AB2F51" w:rsidRPr="0083299A" w:rsidRDefault="00AB2F51" w:rsidP="00AB2F51">
      <w:pPr>
        <w:pStyle w:val="NormalBold"/>
      </w:pPr>
      <w:r w:rsidRPr="00595665">
        <w:rPr>
          <w:rStyle w:val="HideTWBExt"/>
          <w:b w:val="0"/>
        </w:rPr>
        <w:t>&lt;Article&gt;</w:t>
      </w:r>
      <w:r w:rsidRPr="0083299A">
        <w:t>Stavak 45.a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5AC965A7" w14:textId="77777777" w:rsidTr="00F9062A">
        <w:trPr>
          <w:trHeight w:hRule="exact" w:val="240"/>
          <w:jc w:val="center"/>
        </w:trPr>
        <w:tc>
          <w:tcPr>
            <w:tcW w:w="9752" w:type="dxa"/>
            <w:gridSpan w:val="2"/>
            <w:tcBorders>
              <w:top w:val="nil"/>
              <w:left w:val="nil"/>
              <w:bottom w:val="nil"/>
              <w:right w:val="nil"/>
            </w:tcBorders>
          </w:tcPr>
          <w:p w14:paraId="0FFC3D53" w14:textId="77777777" w:rsidR="00AB2F51" w:rsidRPr="0083299A" w:rsidRDefault="00AB2F51" w:rsidP="00F9062A"/>
        </w:tc>
      </w:tr>
      <w:tr w:rsidR="00D1633B" w:rsidRPr="0083299A" w14:paraId="623D268B" w14:textId="77777777" w:rsidTr="00F9062A">
        <w:trPr>
          <w:trHeight w:val="240"/>
          <w:jc w:val="center"/>
        </w:trPr>
        <w:tc>
          <w:tcPr>
            <w:tcW w:w="4876" w:type="dxa"/>
            <w:tcBorders>
              <w:top w:val="nil"/>
              <w:left w:val="nil"/>
              <w:bottom w:val="nil"/>
              <w:right w:val="nil"/>
            </w:tcBorders>
          </w:tcPr>
          <w:p w14:paraId="7B4DA2F6"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C71BBC3" w14:textId="77777777" w:rsidR="00AB2F51" w:rsidRPr="0083299A" w:rsidRDefault="00AB2F51" w:rsidP="00F9062A">
            <w:pPr>
              <w:pStyle w:val="AmColumnHeading"/>
            </w:pPr>
            <w:r w:rsidRPr="0083299A">
              <w:t>Izmjena</w:t>
            </w:r>
          </w:p>
        </w:tc>
      </w:tr>
      <w:tr w:rsidR="00D1633B" w:rsidRPr="0083299A" w14:paraId="3A08C1A7" w14:textId="77777777" w:rsidTr="00F9062A">
        <w:trPr>
          <w:jc w:val="center"/>
        </w:trPr>
        <w:tc>
          <w:tcPr>
            <w:tcW w:w="4876" w:type="dxa"/>
            <w:tcBorders>
              <w:top w:val="nil"/>
              <w:left w:val="nil"/>
              <w:bottom w:val="nil"/>
              <w:right w:val="nil"/>
            </w:tcBorders>
          </w:tcPr>
          <w:p w14:paraId="5EFC8254" w14:textId="77777777" w:rsidR="00AB2F51" w:rsidRPr="0083299A" w:rsidRDefault="00AB2F51" w:rsidP="00F9062A">
            <w:pPr>
              <w:pStyle w:val="Normal6a"/>
            </w:pPr>
          </w:p>
        </w:tc>
        <w:tc>
          <w:tcPr>
            <w:tcW w:w="4876" w:type="dxa"/>
            <w:tcBorders>
              <w:top w:val="nil"/>
              <w:left w:val="nil"/>
              <w:bottom w:val="nil"/>
              <w:right w:val="nil"/>
            </w:tcBorders>
          </w:tcPr>
          <w:p w14:paraId="1820B692" w14:textId="77777777" w:rsidR="00AB2F51" w:rsidRPr="0083299A" w:rsidRDefault="00AB2F51" w:rsidP="00F9062A">
            <w:pPr>
              <w:pStyle w:val="Normal6a"/>
            </w:pPr>
            <w:r w:rsidRPr="0083299A">
              <w:rPr>
                <w:b/>
                <w:i/>
              </w:rPr>
              <w:t>45.a</w:t>
            </w:r>
            <w:r w:rsidRPr="0083299A">
              <w:tab/>
            </w:r>
            <w:r w:rsidRPr="0083299A">
              <w:rPr>
                <w:b/>
                <w:i/>
              </w:rPr>
              <w:t>izražava ozbiljnu zabrinutost zbog toga što bi se mehanizmi vladavine prava, uključujući postupke iz članka 7. i uredbu o uvjetovanosti, mogli instrumentalizirati kako bi se vršio politički pritisak na države članice čije se politike razlikuju od određenih političkih ili ideoloških preferencija, umjesto da se primjenjuju objektivno na temelju stvarnih slučajeva kršenja vrijednosti iz članka 2. UEU-a; poziva Komisiju da se suzdrži od upotrebe okvira za vladavinu prava pod izlikom upletanja u područja politike za koja su nadležne države članice; naglašava da vjerodostojnost okvira za vladavinu prava ovisi o njegovoj dosljednoj, objektivnoj i nepristranoj primjeni u svim državama članicama;</w:t>
            </w:r>
          </w:p>
        </w:tc>
      </w:tr>
    </w:tbl>
    <w:p w14:paraId="7CF9E97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A7FB86E" w14:textId="77777777" w:rsidR="00AB2F51" w:rsidRPr="0083299A" w:rsidRDefault="00AB2F51" w:rsidP="00AB2F51">
      <w:r w:rsidRPr="00595665">
        <w:rPr>
          <w:rStyle w:val="HideTWBExt"/>
        </w:rPr>
        <w:t>&lt;/Amend&gt;</w:t>
      </w:r>
    </w:p>
    <w:p w14:paraId="70C42AF7"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756</w:t>
      </w:r>
      <w:r w:rsidRPr="00595665">
        <w:rPr>
          <w:rStyle w:val="HideTWBExt"/>
          <w:b w:val="0"/>
        </w:rPr>
        <w:t>&lt;/NumAm&gt;</w:t>
      </w:r>
    </w:p>
    <w:p w14:paraId="30B12CD5" w14:textId="77777777" w:rsidR="00AB2F51" w:rsidRPr="0083299A" w:rsidRDefault="00AB2F51" w:rsidP="00AB2F51">
      <w:pPr>
        <w:pStyle w:val="NormalBold"/>
      </w:pPr>
      <w:r w:rsidRPr="00595665">
        <w:rPr>
          <w:rStyle w:val="HideTWBExt"/>
          <w:b w:val="0"/>
        </w:rPr>
        <w:t>&lt;RepeatBlock-By&gt;&lt;Members&gt;</w:t>
      </w:r>
      <w:r w:rsidRPr="0083299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w:t>
      </w:r>
      <w:r w:rsidRPr="00595665">
        <w:rPr>
          <w:rStyle w:val="HideTWBExt"/>
          <w:b w:val="0"/>
        </w:rPr>
        <w:t>&lt;/Members&gt;</w:t>
      </w:r>
    </w:p>
    <w:p w14:paraId="1811BED3" w14:textId="77777777" w:rsidR="00AB2F51" w:rsidRPr="0083299A" w:rsidRDefault="00AB2F51" w:rsidP="00AB2F51">
      <w:pPr>
        <w:pStyle w:val="NormalBold"/>
      </w:pPr>
      <w:r w:rsidRPr="00595665">
        <w:rPr>
          <w:rStyle w:val="HideTWBExt"/>
          <w:b w:val="0"/>
        </w:rPr>
        <w:t>&lt;/RepeatBlock-By&gt;</w:t>
      </w:r>
    </w:p>
    <w:p w14:paraId="7BD25727"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F665D57" w14:textId="77777777" w:rsidR="00AB2F51" w:rsidRPr="0083299A" w:rsidRDefault="00AB2F51" w:rsidP="00AB2F51">
      <w:pPr>
        <w:pStyle w:val="NormalBold"/>
      </w:pPr>
      <w:r w:rsidRPr="00595665">
        <w:rPr>
          <w:rStyle w:val="HideTWBExt"/>
          <w:b w:val="0"/>
        </w:rPr>
        <w:t>&lt;Article&gt;</w:t>
      </w:r>
      <w:r w:rsidRPr="0083299A">
        <w:t>Stavak 45.a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1A78897B" w14:textId="77777777" w:rsidTr="00F9062A">
        <w:trPr>
          <w:trHeight w:hRule="exact" w:val="240"/>
          <w:jc w:val="center"/>
        </w:trPr>
        <w:tc>
          <w:tcPr>
            <w:tcW w:w="9752" w:type="dxa"/>
            <w:gridSpan w:val="2"/>
            <w:tcBorders>
              <w:top w:val="nil"/>
              <w:left w:val="nil"/>
              <w:bottom w:val="nil"/>
              <w:right w:val="nil"/>
            </w:tcBorders>
          </w:tcPr>
          <w:p w14:paraId="2517BB48" w14:textId="77777777" w:rsidR="00AB2F51" w:rsidRPr="0083299A" w:rsidRDefault="00AB2F51" w:rsidP="00F9062A"/>
        </w:tc>
      </w:tr>
      <w:tr w:rsidR="00D1633B" w:rsidRPr="0083299A" w14:paraId="06B088D5" w14:textId="77777777" w:rsidTr="00F9062A">
        <w:trPr>
          <w:trHeight w:val="240"/>
          <w:jc w:val="center"/>
        </w:trPr>
        <w:tc>
          <w:tcPr>
            <w:tcW w:w="4876" w:type="dxa"/>
            <w:tcBorders>
              <w:top w:val="nil"/>
              <w:left w:val="nil"/>
              <w:bottom w:val="nil"/>
              <w:right w:val="nil"/>
            </w:tcBorders>
          </w:tcPr>
          <w:p w14:paraId="1D3F02BC"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558B1FA" w14:textId="77777777" w:rsidR="00AB2F51" w:rsidRPr="0083299A" w:rsidRDefault="00AB2F51" w:rsidP="00F9062A">
            <w:pPr>
              <w:pStyle w:val="AmColumnHeading"/>
            </w:pPr>
            <w:r w:rsidRPr="0083299A">
              <w:t>Izmjena</w:t>
            </w:r>
          </w:p>
        </w:tc>
      </w:tr>
      <w:tr w:rsidR="00D1633B" w:rsidRPr="0083299A" w14:paraId="3C383F88" w14:textId="77777777" w:rsidTr="00F9062A">
        <w:trPr>
          <w:jc w:val="center"/>
        </w:trPr>
        <w:tc>
          <w:tcPr>
            <w:tcW w:w="4876" w:type="dxa"/>
            <w:tcBorders>
              <w:top w:val="nil"/>
              <w:left w:val="nil"/>
              <w:bottom w:val="nil"/>
              <w:right w:val="nil"/>
            </w:tcBorders>
          </w:tcPr>
          <w:p w14:paraId="3D7E1205" w14:textId="77777777" w:rsidR="00AB2F51" w:rsidRPr="0083299A" w:rsidRDefault="00AB2F51" w:rsidP="00F9062A">
            <w:pPr>
              <w:pStyle w:val="Normal6a"/>
            </w:pPr>
          </w:p>
        </w:tc>
        <w:tc>
          <w:tcPr>
            <w:tcW w:w="4876" w:type="dxa"/>
            <w:tcBorders>
              <w:top w:val="nil"/>
              <w:left w:val="nil"/>
              <w:bottom w:val="nil"/>
              <w:right w:val="nil"/>
            </w:tcBorders>
          </w:tcPr>
          <w:p w14:paraId="28861DF6" w14:textId="77777777" w:rsidR="00AB2F51" w:rsidRPr="0083299A" w:rsidRDefault="00AB2F51" w:rsidP="00F9062A">
            <w:pPr>
              <w:pStyle w:val="Normal6a"/>
            </w:pPr>
            <w:r w:rsidRPr="0083299A">
              <w:rPr>
                <w:b/>
                <w:i/>
              </w:rPr>
              <w:t>45.a</w:t>
            </w:r>
            <w:r w:rsidRPr="0083299A">
              <w:tab/>
            </w:r>
            <w:r w:rsidRPr="0083299A">
              <w:rPr>
                <w:b/>
                <w:i/>
              </w:rPr>
              <w:t xml:space="preserve">poziva Komisiju da dodatno razvije izravnu vezu između preventivnih i </w:t>
            </w:r>
            <w:r w:rsidRPr="0083299A">
              <w:rPr>
                <w:b/>
                <w:i/>
              </w:rPr>
              <w:lastRenderedPageBreak/>
              <w:t>reaktivnih instrumenata te da pokrene postupke zbog povrede primjenom članka 7. UEU-a, općeg mehanizma uvjetovanosti i horizontalnih uvjeta koji omogućuju provedbu u Povelji;</w:t>
            </w:r>
          </w:p>
        </w:tc>
      </w:tr>
    </w:tbl>
    <w:p w14:paraId="54EA2417" w14:textId="77777777" w:rsidR="00AB2F51" w:rsidRPr="0083299A" w:rsidRDefault="00AB2F51" w:rsidP="00AB2F51">
      <w:pPr>
        <w:pStyle w:val="AmOrLang"/>
      </w:pPr>
      <w:r w:rsidRPr="0083299A">
        <w:lastRenderedPageBreak/>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35775E79" w14:textId="77777777" w:rsidR="00AB2F51" w:rsidRPr="0083299A" w:rsidRDefault="00AB2F51" w:rsidP="00AB2F51">
      <w:r w:rsidRPr="00595665">
        <w:rPr>
          <w:rStyle w:val="HideTWBExt"/>
        </w:rPr>
        <w:t>&lt;/Amend&gt;</w:t>
      </w:r>
    </w:p>
    <w:p w14:paraId="7C350CED"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757</w:t>
      </w:r>
      <w:r w:rsidRPr="00595665">
        <w:rPr>
          <w:rStyle w:val="HideTWBExt"/>
          <w:b w:val="0"/>
        </w:rPr>
        <w:t>&lt;/NumAm&gt;</w:t>
      </w:r>
    </w:p>
    <w:p w14:paraId="1A3DE0FA" w14:textId="77777777" w:rsidR="00AB2F51" w:rsidRPr="0083299A" w:rsidRDefault="00AB2F51" w:rsidP="00AB2F51">
      <w:pPr>
        <w:pStyle w:val="NormalBold"/>
      </w:pPr>
      <w:r w:rsidRPr="00595665">
        <w:rPr>
          <w:rStyle w:val="HideTWBExt"/>
          <w:b w:val="0"/>
        </w:rPr>
        <w:t>&lt;RepeatBlock-By&gt;&lt;Members&gt;</w:t>
      </w:r>
      <w:r w:rsidRPr="0083299A">
        <w:t>Diana Riba i Giner</w:t>
      </w:r>
      <w:r w:rsidRPr="00595665">
        <w:rPr>
          <w:rStyle w:val="HideTWBExt"/>
          <w:b w:val="0"/>
        </w:rPr>
        <w:t>&lt;/Members&gt;</w:t>
      </w:r>
    </w:p>
    <w:p w14:paraId="52EC9A7B" w14:textId="77777777" w:rsidR="00AB2F51" w:rsidRPr="0083299A" w:rsidRDefault="00AB2F51" w:rsidP="00AB2F51">
      <w:pPr>
        <w:pStyle w:val="NormalBold"/>
      </w:pPr>
      <w:r w:rsidRPr="00595665">
        <w:rPr>
          <w:rStyle w:val="HideTWBExt"/>
          <w:b w:val="0"/>
        </w:rPr>
        <w:t>&lt;/RepeatBlock-By&gt;</w:t>
      </w:r>
    </w:p>
    <w:p w14:paraId="59EF3B5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49C496EE" w14:textId="77777777" w:rsidR="00AB2F51" w:rsidRPr="0083299A" w:rsidRDefault="00AB2F51" w:rsidP="00AB2F51">
      <w:pPr>
        <w:pStyle w:val="NormalBold"/>
      </w:pPr>
      <w:r w:rsidRPr="00595665">
        <w:rPr>
          <w:rStyle w:val="HideTWBExt"/>
          <w:b w:val="0"/>
        </w:rPr>
        <w:t>&lt;Article&gt;</w:t>
      </w:r>
      <w:r w:rsidRPr="0083299A">
        <w:t>Stavak 45.a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64B8273" w14:textId="77777777" w:rsidTr="00F9062A">
        <w:trPr>
          <w:trHeight w:hRule="exact" w:val="240"/>
          <w:jc w:val="center"/>
        </w:trPr>
        <w:tc>
          <w:tcPr>
            <w:tcW w:w="9752" w:type="dxa"/>
            <w:gridSpan w:val="2"/>
            <w:tcBorders>
              <w:top w:val="nil"/>
              <w:left w:val="nil"/>
              <w:bottom w:val="nil"/>
              <w:right w:val="nil"/>
            </w:tcBorders>
          </w:tcPr>
          <w:p w14:paraId="15DEFAE3" w14:textId="77777777" w:rsidR="00AB2F51" w:rsidRPr="0083299A" w:rsidRDefault="00AB2F51" w:rsidP="00F9062A"/>
        </w:tc>
      </w:tr>
      <w:tr w:rsidR="00D1633B" w:rsidRPr="0083299A" w14:paraId="4D3EE108" w14:textId="77777777" w:rsidTr="00F9062A">
        <w:trPr>
          <w:trHeight w:val="240"/>
          <w:jc w:val="center"/>
        </w:trPr>
        <w:tc>
          <w:tcPr>
            <w:tcW w:w="4876" w:type="dxa"/>
            <w:tcBorders>
              <w:top w:val="nil"/>
              <w:left w:val="nil"/>
              <w:bottom w:val="nil"/>
              <w:right w:val="nil"/>
            </w:tcBorders>
          </w:tcPr>
          <w:p w14:paraId="39D84128"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38486B08" w14:textId="77777777" w:rsidR="00AB2F51" w:rsidRPr="0083299A" w:rsidRDefault="00AB2F51" w:rsidP="00F9062A">
            <w:pPr>
              <w:pStyle w:val="AmColumnHeading"/>
            </w:pPr>
            <w:r w:rsidRPr="0083299A">
              <w:t>Izmjena</w:t>
            </w:r>
          </w:p>
        </w:tc>
      </w:tr>
      <w:tr w:rsidR="00D1633B" w:rsidRPr="0083299A" w14:paraId="6B614156" w14:textId="77777777" w:rsidTr="00F9062A">
        <w:trPr>
          <w:jc w:val="center"/>
        </w:trPr>
        <w:tc>
          <w:tcPr>
            <w:tcW w:w="4876" w:type="dxa"/>
            <w:tcBorders>
              <w:top w:val="nil"/>
              <w:left w:val="nil"/>
              <w:bottom w:val="nil"/>
              <w:right w:val="nil"/>
            </w:tcBorders>
          </w:tcPr>
          <w:p w14:paraId="004BC28E" w14:textId="77777777" w:rsidR="00AB2F51" w:rsidRPr="0083299A" w:rsidRDefault="00AB2F51" w:rsidP="00F9062A">
            <w:pPr>
              <w:pStyle w:val="Normal6a"/>
            </w:pPr>
          </w:p>
        </w:tc>
        <w:tc>
          <w:tcPr>
            <w:tcW w:w="4876" w:type="dxa"/>
            <w:tcBorders>
              <w:top w:val="nil"/>
              <w:left w:val="nil"/>
              <w:bottom w:val="nil"/>
              <w:right w:val="nil"/>
            </w:tcBorders>
          </w:tcPr>
          <w:p w14:paraId="75738279" w14:textId="77777777" w:rsidR="00AB2F51" w:rsidRPr="0083299A" w:rsidRDefault="00AB2F51" w:rsidP="00F9062A">
            <w:pPr>
              <w:pStyle w:val="Normal6a"/>
            </w:pPr>
            <w:r w:rsidRPr="0083299A">
              <w:rPr>
                <w:b/>
                <w:i/>
              </w:rPr>
              <w:t>45.a</w:t>
            </w:r>
            <w:r w:rsidRPr="0083299A">
              <w:tab/>
            </w:r>
            <w:r w:rsidRPr="0083299A">
              <w:rPr>
                <w:b/>
                <w:i/>
              </w:rPr>
              <w:t>pozdravlja ažurirani popis kriterija za vladavinu prava koji je donijela Venecijanska komisija i poziva Komisiju i Vijeće da ga potpuno integriraju u svoje postupke donošenja odluka;</w:t>
            </w:r>
          </w:p>
        </w:tc>
      </w:tr>
    </w:tbl>
    <w:p w14:paraId="0D145F5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6199E052" w14:textId="77777777" w:rsidR="00AB2F51" w:rsidRPr="0083299A" w:rsidRDefault="00AB2F51" w:rsidP="00AB2F51">
      <w:r w:rsidRPr="00595665">
        <w:rPr>
          <w:rStyle w:val="HideTWBExt"/>
        </w:rPr>
        <w:t>&lt;/Amend&gt;</w:t>
      </w:r>
    </w:p>
    <w:p w14:paraId="4A90B7F8"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758</w:t>
      </w:r>
      <w:r w:rsidRPr="00595665">
        <w:rPr>
          <w:rStyle w:val="HideTWBExt"/>
          <w:b w:val="0"/>
        </w:rPr>
        <w:t>&lt;/NumAm&gt;</w:t>
      </w:r>
    </w:p>
    <w:p w14:paraId="2CEE7D10" w14:textId="77777777" w:rsidR="00AB2F51" w:rsidRPr="0083299A" w:rsidRDefault="00AB2F51" w:rsidP="00AB2F51">
      <w:pPr>
        <w:pStyle w:val="NormalBold"/>
      </w:pPr>
      <w:r w:rsidRPr="00595665">
        <w:rPr>
          <w:rStyle w:val="HideTWBExt"/>
          <w:b w:val="0"/>
        </w:rPr>
        <w:t>&lt;RepeatBlock-By&gt;&lt;Members&gt;</w:t>
      </w:r>
      <w:r w:rsidRPr="0083299A">
        <w:t>Mariusz Kamiński, Maciej Wąsik, Jadwiga Wiśniewska, Jacek Ozdoba, Joachim Stanisław Brudziński</w:t>
      </w:r>
      <w:r w:rsidRPr="00595665">
        <w:rPr>
          <w:rStyle w:val="HideTWBExt"/>
          <w:b w:val="0"/>
        </w:rPr>
        <w:t>&lt;/Members&gt;</w:t>
      </w:r>
    </w:p>
    <w:p w14:paraId="54408BBA" w14:textId="77777777" w:rsidR="00AB2F51" w:rsidRPr="0083299A" w:rsidRDefault="00AB2F51" w:rsidP="00AB2F51">
      <w:pPr>
        <w:pStyle w:val="NormalBold"/>
      </w:pPr>
      <w:r w:rsidRPr="00595665">
        <w:rPr>
          <w:rStyle w:val="HideTWBExt"/>
          <w:b w:val="0"/>
        </w:rPr>
        <w:t>&lt;/RepeatBlock-By&gt;</w:t>
      </w:r>
    </w:p>
    <w:p w14:paraId="4B3D5242"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0A899934" w14:textId="77777777" w:rsidR="00AB2F51" w:rsidRPr="0083299A" w:rsidRDefault="00AB2F51" w:rsidP="00AB2F51">
      <w:pPr>
        <w:pStyle w:val="NormalBold"/>
      </w:pPr>
      <w:r w:rsidRPr="00595665">
        <w:rPr>
          <w:rStyle w:val="HideTWBExt"/>
          <w:b w:val="0"/>
        </w:rPr>
        <w:t>&lt;Article&gt;</w:t>
      </w:r>
      <w:r w:rsidRPr="0083299A">
        <w:t>Stavak 45.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ED4739A" w14:textId="77777777" w:rsidTr="00F9062A">
        <w:trPr>
          <w:trHeight w:hRule="exact" w:val="240"/>
          <w:jc w:val="center"/>
        </w:trPr>
        <w:tc>
          <w:tcPr>
            <w:tcW w:w="9752" w:type="dxa"/>
            <w:gridSpan w:val="2"/>
            <w:tcBorders>
              <w:top w:val="nil"/>
              <w:left w:val="nil"/>
              <w:bottom w:val="nil"/>
              <w:right w:val="nil"/>
            </w:tcBorders>
          </w:tcPr>
          <w:p w14:paraId="5BC71098" w14:textId="77777777" w:rsidR="00AB2F51" w:rsidRPr="0083299A" w:rsidRDefault="00AB2F51" w:rsidP="00F9062A"/>
        </w:tc>
      </w:tr>
      <w:tr w:rsidR="00D1633B" w:rsidRPr="0083299A" w14:paraId="1C26CFCA" w14:textId="77777777" w:rsidTr="00F9062A">
        <w:trPr>
          <w:trHeight w:val="240"/>
          <w:jc w:val="center"/>
        </w:trPr>
        <w:tc>
          <w:tcPr>
            <w:tcW w:w="4876" w:type="dxa"/>
            <w:tcBorders>
              <w:top w:val="nil"/>
              <w:left w:val="nil"/>
              <w:bottom w:val="nil"/>
              <w:right w:val="nil"/>
            </w:tcBorders>
          </w:tcPr>
          <w:p w14:paraId="3763D9B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0CA474F0" w14:textId="77777777" w:rsidR="00AB2F51" w:rsidRPr="0083299A" w:rsidRDefault="00AB2F51" w:rsidP="00F9062A">
            <w:pPr>
              <w:pStyle w:val="AmColumnHeading"/>
            </w:pPr>
            <w:r w:rsidRPr="0083299A">
              <w:t>Izmjena</w:t>
            </w:r>
          </w:p>
        </w:tc>
      </w:tr>
      <w:tr w:rsidR="00D1633B" w:rsidRPr="0083299A" w14:paraId="33FAC7F7" w14:textId="77777777" w:rsidTr="00F9062A">
        <w:trPr>
          <w:jc w:val="center"/>
        </w:trPr>
        <w:tc>
          <w:tcPr>
            <w:tcW w:w="4876" w:type="dxa"/>
            <w:tcBorders>
              <w:top w:val="nil"/>
              <w:left w:val="nil"/>
              <w:bottom w:val="nil"/>
              <w:right w:val="nil"/>
            </w:tcBorders>
          </w:tcPr>
          <w:p w14:paraId="17FE3F7E" w14:textId="77777777" w:rsidR="00AB2F51" w:rsidRPr="0083299A" w:rsidRDefault="00AB2F51" w:rsidP="00F9062A">
            <w:pPr>
              <w:pStyle w:val="Normal6a"/>
            </w:pPr>
          </w:p>
        </w:tc>
        <w:tc>
          <w:tcPr>
            <w:tcW w:w="4876" w:type="dxa"/>
            <w:tcBorders>
              <w:top w:val="nil"/>
              <w:left w:val="nil"/>
              <w:bottom w:val="nil"/>
              <w:right w:val="nil"/>
            </w:tcBorders>
          </w:tcPr>
          <w:p w14:paraId="0FD686B7" w14:textId="77777777" w:rsidR="00AB2F51" w:rsidRPr="0083299A" w:rsidRDefault="00AB2F51" w:rsidP="00F9062A">
            <w:pPr>
              <w:pStyle w:val="Normal6a"/>
            </w:pPr>
            <w:r w:rsidRPr="0083299A">
              <w:rPr>
                <w:b/>
                <w:i/>
              </w:rPr>
              <w:t>45.b</w:t>
            </w:r>
            <w:r w:rsidRPr="0083299A">
              <w:tab/>
            </w:r>
            <w:r w:rsidRPr="0083299A">
              <w:rPr>
                <w:b/>
                <w:i/>
              </w:rPr>
              <w:t>poziva predsjednicu Komisije Ursulu von der Leyen da u potpunosti objavi informacije o svojoj komunikaciji s farmaceutskim tvrtkama tijekom pregovora o ugovorima o kupnji cjepiva protiv bolesti COVID-19, uključujući razmijenjene tekstualne poruke koje i dalje nisu objavljene, što dovodi u pitanje transparentnost, integritet i ponašanje predsjednice i Komisije u cjelini;</w:t>
            </w:r>
          </w:p>
        </w:tc>
      </w:tr>
    </w:tbl>
    <w:p w14:paraId="36D60C06"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{PL}</w:t>
      </w:r>
      <w:r w:rsidRPr="0083299A">
        <w:t>pl</w:t>
      </w:r>
      <w:r w:rsidRPr="00595665">
        <w:rPr>
          <w:rStyle w:val="HideTWBExt"/>
        </w:rPr>
        <w:t>&lt;/Original&gt;</w:t>
      </w:r>
    </w:p>
    <w:p w14:paraId="4C980BFC" w14:textId="77777777" w:rsidR="00AB2F51" w:rsidRPr="0083299A" w:rsidRDefault="00AB2F51" w:rsidP="00AB2F51">
      <w:r w:rsidRPr="00595665">
        <w:rPr>
          <w:rStyle w:val="HideTWBExt"/>
        </w:rPr>
        <w:lastRenderedPageBreak/>
        <w:t>&lt;/Amend&gt;</w:t>
      </w:r>
    </w:p>
    <w:p w14:paraId="4C1AB2EB"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759</w:t>
      </w:r>
      <w:r w:rsidRPr="00595665">
        <w:rPr>
          <w:rStyle w:val="HideTWBExt"/>
          <w:b w:val="0"/>
        </w:rPr>
        <w:t>&lt;/NumAm&gt;</w:t>
      </w:r>
    </w:p>
    <w:p w14:paraId="374EC819"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 Michał Wawrykiewicz</w:t>
      </w:r>
      <w:r w:rsidRPr="00595665">
        <w:rPr>
          <w:rStyle w:val="HideTWBExt"/>
          <w:b w:val="0"/>
        </w:rPr>
        <w:t>&lt;/Members&gt;</w:t>
      </w:r>
    </w:p>
    <w:p w14:paraId="645F420B" w14:textId="77777777" w:rsidR="00AB2F51" w:rsidRPr="0083299A" w:rsidRDefault="00AB2F51" w:rsidP="00AB2F51">
      <w:pPr>
        <w:pStyle w:val="NormalBold"/>
      </w:pPr>
      <w:r w:rsidRPr="00595665">
        <w:rPr>
          <w:rStyle w:val="HideTWBExt"/>
          <w:b w:val="0"/>
        </w:rPr>
        <w:t>&lt;/RepeatBlock-By&gt;</w:t>
      </w:r>
    </w:p>
    <w:p w14:paraId="35758D7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79C0F687" w14:textId="77777777" w:rsidR="00AB2F51" w:rsidRPr="0083299A" w:rsidRDefault="00AB2F51" w:rsidP="00AB2F51">
      <w:pPr>
        <w:pStyle w:val="NormalBold"/>
      </w:pPr>
      <w:r w:rsidRPr="00595665">
        <w:rPr>
          <w:rStyle w:val="HideTWBExt"/>
          <w:b w:val="0"/>
        </w:rPr>
        <w:t>&lt;Article&gt;</w:t>
      </w:r>
      <w:r w:rsidRPr="0083299A">
        <w:t>Stavak 45.n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7C23E1FA" w14:textId="77777777" w:rsidTr="00F9062A">
        <w:trPr>
          <w:trHeight w:hRule="exact" w:val="240"/>
          <w:jc w:val="center"/>
        </w:trPr>
        <w:tc>
          <w:tcPr>
            <w:tcW w:w="9752" w:type="dxa"/>
            <w:gridSpan w:val="2"/>
            <w:tcBorders>
              <w:top w:val="nil"/>
              <w:left w:val="nil"/>
              <w:bottom w:val="nil"/>
              <w:right w:val="nil"/>
            </w:tcBorders>
          </w:tcPr>
          <w:p w14:paraId="7ABE933F" w14:textId="77777777" w:rsidR="00AB2F51" w:rsidRPr="0083299A" w:rsidRDefault="00AB2F51" w:rsidP="00F9062A"/>
        </w:tc>
      </w:tr>
      <w:tr w:rsidR="00D1633B" w:rsidRPr="0083299A" w14:paraId="144A1094" w14:textId="77777777" w:rsidTr="00F9062A">
        <w:trPr>
          <w:trHeight w:val="240"/>
          <w:jc w:val="center"/>
        </w:trPr>
        <w:tc>
          <w:tcPr>
            <w:tcW w:w="4876" w:type="dxa"/>
            <w:tcBorders>
              <w:top w:val="nil"/>
              <w:left w:val="nil"/>
              <w:bottom w:val="nil"/>
              <w:right w:val="nil"/>
            </w:tcBorders>
          </w:tcPr>
          <w:p w14:paraId="07A12B0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4CFCAB72" w14:textId="77777777" w:rsidR="00AB2F51" w:rsidRPr="0083299A" w:rsidRDefault="00AB2F51" w:rsidP="00F9062A">
            <w:pPr>
              <w:pStyle w:val="AmColumnHeading"/>
            </w:pPr>
            <w:r w:rsidRPr="0083299A">
              <w:t>Izmjena</w:t>
            </w:r>
          </w:p>
        </w:tc>
      </w:tr>
      <w:tr w:rsidR="00D1633B" w:rsidRPr="0083299A" w14:paraId="48930128" w14:textId="77777777" w:rsidTr="00F9062A">
        <w:trPr>
          <w:jc w:val="center"/>
        </w:trPr>
        <w:tc>
          <w:tcPr>
            <w:tcW w:w="4876" w:type="dxa"/>
            <w:tcBorders>
              <w:top w:val="nil"/>
              <w:left w:val="nil"/>
              <w:bottom w:val="nil"/>
              <w:right w:val="nil"/>
            </w:tcBorders>
          </w:tcPr>
          <w:p w14:paraId="786AC146" w14:textId="77777777" w:rsidR="00AB2F51" w:rsidRPr="0083299A" w:rsidRDefault="00AB2F51" w:rsidP="00F9062A">
            <w:pPr>
              <w:pStyle w:val="Normal6a"/>
            </w:pPr>
          </w:p>
        </w:tc>
        <w:tc>
          <w:tcPr>
            <w:tcW w:w="4876" w:type="dxa"/>
            <w:tcBorders>
              <w:top w:val="nil"/>
              <w:left w:val="nil"/>
              <w:bottom w:val="nil"/>
              <w:right w:val="nil"/>
            </w:tcBorders>
          </w:tcPr>
          <w:p w14:paraId="32858D85" w14:textId="77777777" w:rsidR="00AB2F51" w:rsidRPr="0083299A" w:rsidRDefault="00AB2F51" w:rsidP="00F9062A">
            <w:pPr>
              <w:pStyle w:val="Normal6a"/>
            </w:pPr>
            <w:r w:rsidRPr="0083299A">
              <w:rPr>
                <w:b/>
                <w:i/>
              </w:rPr>
              <w:t>45.n</w:t>
            </w:r>
            <w:r w:rsidRPr="0083299A">
              <w:tab/>
            </w:r>
            <w:r w:rsidRPr="0083299A">
              <w:rPr>
                <w:b/>
                <w:i/>
              </w:rPr>
              <w:t>Integrirani godišnji ciklus vladavine prava</w:t>
            </w:r>
          </w:p>
        </w:tc>
      </w:tr>
      <w:tr w:rsidR="00D1633B" w:rsidRPr="0083299A" w14:paraId="6DEB8161" w14:textId="77777777" w:rsidTr="00F9062A">
        <w:trPr>
          <w:jc w:val="center"/>
        </w:trPr>
        <w:tc>
          <w:tcPr>
            <w:tcW w:w="4876" w:type="dxa"/>
            <w:tcBorders>
              <w:top w:val="nil"/>
              <w:left w:val="nil"/>
              <w:bottom w:val="nil"/>
              <w:right w:val="nil"/>
            </w:tcBorders>
          </w:tcPr>
          <w:p w14:paraId="4AA02D34" w14:textId="77777777" w:rsidR="00AB2F51" w:rsidRPr="0083299A" w:rsidRDefault="00AB2F51" w:rsidP="00F9062A">
            <w:pPr>
              <w:pStyle w:val="Normal6a"/>
            </w:pPr>
          </w:p>
        </w:tc>
        <w:tc>
          <w:tcPr>
            <w:tcW w:w="4876" w:type="dxa"/>
            <w:tcBorders>
              <w:top w:val="nil"/>
              <w:left w:val="nil"/>
              <w:bottom w:val="nil"/>
              <w:right w:val="nil"/>
            </w:tcBorders>
          </w:tcPr>
          <w:p w14:paraId="7DF2FD47" w14:textId="77777777" w:rsidR="00AB2F51" w:rsidRPr="0083299A" w:rsidRDefault="00AB2F51" w:rsidP="00F9062A">
            <w:pPr>
              <w:pStyle w:val="Normal6a"/>
            </w:pPr>
            <w:r w:rsidRPr="0083299A">
              <w:rPr>
                <w:b/>
                <w:i/>
              </w:rPr>
              <w:t>pozdravlja govor o stanju Unije 2025., u kojem je predsjednica Europske Komisije potvrdila da su demokracija i vladavina prava jamstvo sloboda u Uniji; ističe da je predsjednica istaknula znatne napore poduzete za jačanje instrumenata Unije i mehanizama izvršenja, koji uključuju uspostavu novog ciklusa vladavine prava namijenjenog ranom otkrivanju problema i promicanju rješenja angažmanom; pozdravlja poziv na integrirani godišnji ciklus vladavine prava, koji se temelji na zajedničkom ritmu, jasnim ključnim etapama i doprinosu svih institucija, kao važan korak prema uklanjanju postojećih rupa u zakonu; naglašava da se jačanjem veze između financijskih sredstava EU-a i usklađenosti s vladavinom prava, zajedno s obvezom poduzimanja dodatnih koraka u okviru sljedećeg dugoročnog proračuna, potvrđuje da poštovanje vladavine prava jest te mora i dalje biti temeljni uvjet za pristup financijskim sredstvima EU-a sad i u budućnosti;</w:t>
            </w:r>
          </w:p>
        </w:tc>
      </w:tr>
      <w:tr w:rsidR="00D1633B" w:rsidRPr="0083299A" w14:paraId="2CE98519" w14:textId="77777777" w:rsidTr="00F9062A">
        <w:trPr>
          <w:jc w:val="center"/>
        </w:trPr>
        <w:tc>
          <w:tcPr>
            <w:tcW w:w="4876" w:type="dxa"/>
            <w:tcBorders>
              <w:top w:val="nil"/>
              <w:left w:val="nil"/>
              <w:bottom w:val="nil"/>
              <w:right w:val="nil"/>
            </w:tcBorders>
          </w:tcPr>
          <w:p w14:paraId="7ECF585A" w14:textId="77777777" w:rsidR="00AB2F51" w:rsidRPr="0083299A" w:rsidRDefault="00AB2F51" w:rsidP="00F9062A">
            <w:pPr>
              <w:pStyle w:val="Normal6a"/>
            </w:pPr>
          </w:p>
        </w:tc>
        <w:tc>
          <w:tcPr>
            <w:tcW w:w="4876" w:type="dxa"/>
            <w:tcBorders>
              <w:top w:val="nil"/>
              <w:left w:val="nil"/>
              <w:bottom w:val="nil"/>
              <w:right w:val="nil"/>
            </w:tcBorders>
          </w:tcPr>
          <w:p w14:paraId="737D671C" w14:textId="77777777" w:rsidR="00AB2F51" w:rsidRPr="0083299A" w:rsidRDefault="00AB2F51" w:rsidP="00F9062A">
            <w:pPr>
              <w:pStyle w:val="Normal6a"/>
            </w:pPr>
            <w:r w:rsidRPr="0083299A">
              <w:rPr>
                <w:b/>
                <w:i/>
              </w:rPr>
              <w:t xml:space="preserve">ističe da je proteklih godina Unijinom paketu instrumenata za vladavinu prava postupno dodavan niz novih instrumenata, što odražava kontinuirani rad na zaštiti demokratskih vrijednosti; naglašava da je sada vrijeme da se u prvi plan stavi djelotvorno oblikovanje tih sredstava i time osigura njihova strateška koordinacija i usklađenost; ustraje na tome da je nužna veća komplementarnosti </w:t>
            </w:r>
            <w:r w:rsidRPr="0083299A">
              <w:rPr>
                <w:b/>
                <w:i/>
              </w:rPr>
              <w:lastRenderedPageBreak/>
              <w:t>između rada svih institucija EU-a kako bi se izbjeglo udvostručavanje i maksimalno povećao učinak; zahtijeva veću odgovornost pri provedbi tih instrumenata, koja je ključna za pretvorbu postojećih obveza u konkretno i pravodobno djelovanje u praksi;</w:t>
            </w:r>
          </w:p>
        </w:tc>
      </w:tr>
      <w:tr w:rsidR="00D1633B" w:rsidRPr="0083299A" w14:paraId="318136AC" w14:textId="77777777" w:rsidTr="00F9062A">
        <w:trPr>
          <w:jc w:val="center"/>
        </w:trPr>
        <w:tc>
          <w:tcPr>
            <w:tcW w:w="4876" w:type="dxa"/>
            <w:tcBorders>
              <w:top w:val="nil"/>
              <w:left w:val="nil"/>
              <w:bottom w:val="nil"/>
              <w:right w:val="nil"/>
            </w:tcBorders>
          </w:tcPr>
          <w:p w14:paraId="15A3E787" w14:textId="77777777" w:rsidR="00AB2F51" w:rsidRPr="0083299A" w:rsidRDefault="00AB2F51" w:rsidP="00F9062A">
            <w:pPr>
              <w:pStyle w:val="Normal6a"/>
            </w:pPr>
          </w:p>
        </w:tc>
        <w:tc>
          <w:tcPr>
            <w:tcW w:w="4876" w:type="dxa"/>
            <w:tcBorders>
              <w:top w:val="nil"/>
              <w:left w:val="nil"/>
              <w:bottom w:val="nil"/>
              <w:right w:val="nil"/>
            </w:tcBorders>
          </w:tcPr>
          <w:p w14:paraId="4BF5D88B" w14:textId="77777777" w:rsidR="00AB2F51" w:rsidRPr="0083299A" w:rsidRDefault="00AB2F51" w:rsidP="00F9062A">
            <w:pPr>
              <w:pStyle w:val="Normal6a"/>
            </w:pPr>
            <w:r w:rsidRPr="0083299A">
              <w:rPr>
                <w:b/>
                <w:i/>
              </w:rPr>
              <w:t>naglašava da sada prioritet mora biti osiguravanje djelotvorne i dosljedne provedbe sve većeg skupa instrumenata koje je Unija osmislila za zaštitu vladavine prava; ističe da neprestano pozivanje na potrebu za novim sredstvima ili dodatnim postupovnim elementima ne smije služiti kao izgovor za odsustvo djelovanja i ne smije odvraćati od potpune primjene već dostupnih instrumenata; naglašava da vjerodostojnost okvira Unije za vladavinu prava ne ovisi o broju mehanizama, već o političkoj volji i operativnom kapacitetu za iskorištavanje punog potencijala postojećih mehanizama;</w:t>
            </w:r>
          </w:p>
        </w:tc>
      </w:tr>
      <w:tr w:rsidR="00D1633B" w:rsidRPr="0083299A" w14:paraId="2384777C" w14:textId="77777777" w:rsidTr="00F9062A">
        <w:trPr>
          <w:jc w:val="center"/>
        </w:trPr>
        <w:tc>
          <w:tcPr>
            <w:tcW w:w="4876" w:type="dxa"/>
            <w:tcBorders>
              <w:top w:val="nil"/>
              <w:left w:val="nil"/>
              <w:bottom w:val="nil"/>
              <w:right w:val="nil"/>
            </w:tcBorders>
          </w:tcPr>
          <w:p w14:paraId="451B26B9" w14:textId="77777777" w:rsidR="00AB2F51" w:rsidRPr="0083299A" w:rsidRDefault="00AB2F51" w:rsidP="00F9062A">
            <w:pPr>
              <w:pStyle w:val="Normal6a"/>
            </w:pPr>
          </w:p>
        </w:tc>
        <w:tc>
          <w:tcPr>
            <w:tcW w:w="4876" w:type="dxa"/>
            <w:tcBorders>
              <w:top w:val="nil"/>
              <w:left w:val="nil"/>
              <w:bottom w:val="nil"/>
              <w:right w:val="nil"/>
            </w:tcBorders>
          </w:tcPr>
          <w:p w14:paraId="3DA95090" w14:textId="77777777" w:rsidR="00AB2F51" w:rsidRPr="0083299A" w:rsidRDefault="00AB2F51" w:rsidP="00F9062A">
            <w:pPr>
              <w:pStyle w:val="Normal6a"/>
            </w:pPr>
            <w:r w:rsidRPr="0083299A">
              <w:rPr>
                <w:b/>
                <w:i/>
              </w:rPr>
              <w:t>predlaže uspostavu godišnjeg ciklusa vladavine prava koji bi se temeljio na trima ključnim fazama i kojim bi se povećali kontinuitet, koordinacija i učinak među institucijama: prva je faza objektivna procjena stanja objavom izvješća Europske komisije o vladavini prava u lipnju; druga faza uključuje omogućivanje Europskom parlamentu da u ožujku objavi strateške smjernice za Komisiju, ocijeni stanje provedbe prethodnih preporuka, dopuni analizu dodatnim izvorima i sastavi dodatne preporuke Komisiji u okviru rezolucije; treća je faza uvođenje razdoblja za provedbu i odgovornost u svibnju, tijekom kojeg Komisija mora donijeti zaključke na temelju procjene i po potrebi aktivirati relevantne instrumente ako još nisu poduzete mjere;</w:t>
            </w:r>
          </w:p>
        </w:tc>
      </w:tr>
    </w:tbl>
    <w:p w14:paraId="2BE89B5A"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159C943B" w14:textId="77777777" w:rsidR="00AB2F51" w:rsidRPr="0083299A" w:rsidRDefault="00AB2F51" w:rsidP="00AB2F51">
      <w:r w:rsidRPr="00595665">
        <w:rPr>
          <w:rStyle w:val="HideTWBExt"/>
        </w:rPr>
        <w:t>&lt;/Amend&gt;</w:t>
      </w:r>
    </w:p>
    <w:p w14:paraId="76F55082" w14:textId="77777777" w:rsidR="00AB2F51" w:rsidRPr="0083299A" w:rsidRDefault="00AB2F51" w:rsidP="00AB2F51">
      <w:pPr>
        <w:pStyle w:val="AmNumberTabs"/>
      </w:pPr>
      <w:r w:rsidRPr="00595665">
        <w:rPr>
          <w:rStyle w:val="HideTWBExt"/>
          <w:b w:val="0"/>
        </w:rPr>
        <w:lastRenderedPageBreak/>
        <w:t>&lt;Amend&gt;</w:t>
      </w:r>
      <w:r w:rsidRPr="0083299A">
        <w:t>Amandman</w:t>
      </w:r>
      <w:r w:rsidRPr="0083299A">
        <w:tab/>
      </w:r>
      <w:r w:rsidRPr="0083299A">
        <w:tab/>
      </w:r>
      <w:r w:rsidRPr="00595665">
        <w:rPr>
          <w:rStyle w:val="HideTWBExt"/>
          <w:b w:val="0"/>
        </w:rPr>
        <w:t>&lt;NumAm&gt;</w:t>
      </w:r>
      <w:r w:rsidRPr="0083299A">
        <w:t>760</w:t>
      </w:r>
      <w:r w:rsidRPr="00595665">
        <w:rPr>
          <w:rStyle w:val="HideTWBExt"/>
          <w:b w:val="0"/>
        </w:rPr>
        <w:t>&lt;/NumAm&gt;</w:t>
      </w:r>
    </w:p>
    <w:p w14:paraId="3C1E79BF"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 Michał Wawrykiewicz</w:t>
      </w:r>
      <w:r w:rsidRPr="00595665">
        <w:rPr>
          <w:rStyle w:val="HideTWBExt"/>
          <w:b w:val="0"/>
        </w:rPr>
        <w:t>&lt;/Members&gt;</w:t>
      </w:r>
    </w:p>
    <w:p w14:paraId="78316B3A" w14:textId="77777777" w:rsidR="00AB2F51" w:rsidRPr="0083299A" w:rsidRDefault="00AB2F51" w:rsidP="00AB2F51">
      <w:pPr>
        <w:pStyle w:val="NormalBold"/>
      </w:pPr>
      <w:r w:rsidRPr="00595665">
        <w:rPr>
          <w:rStyle w:val="HideTWBExt"/>
          <w:b w:val="0"/>
        </w:rPr>
        <w:t>&lt;/RepeatBlock-By&gt;</w:t>
      </w:r>
    </w:p>
    <w:p w14:paraId="1AEB7DEB"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74A5EEF" w14:textId="77777777" w:rsidR="00AB2F51" w:rsidRPr="0083299A" w:rsidRDefault="00AB2F51" w:rsidP="00AB2F51">
      <w:pPr>
        <w:pStyle w:val="NormalBold"/>
      </w:pPr>
      <w:r w:rsidRPr="00595665">
        <w:rPr>
          <w:rStyle w:val="HideTWBExt"/>
          <w:b w:val="0"/>
        </w:rPr>
        <w:t>&lt;Article&gt;</w:t>
      </w:r>
      <w:r w:rsidRPr="0083299A">
        <w:t>Stavak 45.o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4BB3CF12" w14:textId="77777777" w:rsidTr="00F9062A">
        <w:trPr>
          <w:trHeight w:hRule="exact" w:val="240"/>
          <w:jc w:val="center"/>
        </w:trPr>
        <w:tc>
          <w:tcPr>
            <w:tcW w:w="9752" w:type="dxa"/>
            <w:gridSpan w:val="2"/>
            <w:tcBorders>
              <w:top w:val="nil"/>
              <w:left w:val="nil"/>
              <w:bottom w:val="nil"/>
              <w:right w:val="nil"/>
            </w:tcBorders>
          </w:tcPr>
          <w:p w14:paraId="5B28EA5D" w14:textId="77777777" w:rsidR="00AB2F51" w:rsidRPr="0083299A" w:rsidRDefault="00AB2F51" w:rsidP="00F9062A"/>
        </w:tc>
      </w:tr>
      <w:tr w:rsidR="00D1633B" w:rsidRPr="0083299A" w14:paraId="345B9F0E" w14:textId="77777777" w:rsidTr="00F9062A">
        <w:trPr>
          <w:trHeight w:val="240"/>
          <w:jc w:val="center"/>
        </w:trPr>
        <w:tc>
          <w:tcPr>
            <w:tcW w:w="4876" w:type="dxa"/>
            <w:tcBorders>
              <w:top w:val="nil"/>
              <w:left w:val="nil"/>
              <w:bottom w:val="nil"/>
              <w:right w:val="nil"/>
            </w:tcBorders>
          </w:tcPr>
          <w:p w14:paraId="4C1BC4D9"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605B9478" w14:textId="77777777" w:rsidR="00AB2F51" w:rsidRPr="0083299A" w:rsidRDefault="00AB2F51" w:rsidP="00F9062A">
            <w:pPr>
              <w:pStyle w:val="AmColumnHeading"/>
            </w:pPr>
            <w:r w:rsidRPr="0083299A">
              <w:t>Izmjena</w:t>
            </w:r>
          </w:p>
        </w:tc>
      </w:tr>
      <w:tr w:rsidR="00D1633B" w:rsidRPr="0083299A" w14:paraId="0DAE71FB" w14:textId="77777777" w:rsidTr="00F9062A">
        <w:trPr>
          <w:jc w:val="center"/>
        </w:trPr>
        <w:tc>
          <w:tcPr>
            <w:tcW w:w="4876" w:type="dxa"/>
            <w:tcBorders>
              <w:top w:val="nil"/>
              <w:left w:val="nil"/>
              <w:bottom w:val="nil"/>
              <w:right w:val="nil"/>
            </w:tcBorders>
          </w:tcPr>
          <w:p w14:paraId="39F19F4C" w14:textId="77777777" w:rsidR="00AB2F51" w:rsidRPr="0083299A" w:rsidRDefault="00AB2F51" w:rsidP="00F9062A">
            <w:pPr>
              <w:pStyle w:val="Normal6a"/>
            </w:pPr>
          </w:p>
        </w:tc>
        <w:tc>
          <w:tcPr>
            <w:tcW w:w="4876" w:type="dxa"/>
            <w:tcBorders>
              <w:top w:val="nil"/>
              <w:left w:val="nil"/>
              <w:bottom w:val="nil"/>
              <w:right w:val="nil"/>
            </w:tcBorders>
          </w:tcPr>
          <w:p w14:paraId="0578FDD4" w14:textId="77777777" w:rsidR="00AB2F51" w:rsidRPr="0083299A" w:rsidRDefault="00AB2F51" w:rsidP="00F9062A">
            <w:pPr>
              <w:pStyle w:val="Normal6a"/>
            </w:pPr>
            <w:r w:rsidRPr="0083299A">
              <w:rPr>
                <w:b/>
                <w:i/>
              </w:rPr>
              <w:t>45.o</w:t>
            </w:r>
            <w:r w:rsidRPr="0083299A">
              <w:tab/>
            </w:r>
            <w:r w:rsidRPr="0083299A">
              <w:rPr>
                <w:b/>
                <w:i/>
              </w:rPr>
              <w:t>Prva faza – procjena stanja</w:t>
            </w:r>
          </w:p>
        </w:tc>
      </w:tr>
      <w:tr w:rsidR="00D1633B" w:rsidRPr="0083299A" w14:paraId="6F2E7FBE" w14:textId="77777777" w:rsidTr="00F9062A">
        <w:trPr>
          <w:jc w:val="center"/>
        </w:trPr>
        <w:tc>
          <w:tcPr>
            <w:tcW w:w="4876" w:type="dxa"/>
            <w:tcBorders>
              <w:top w:val="nil"/>
              <w:left w:val="nil"/>
              <w:bottom w:val="nil"/>
              <w:right w:val="nil"/>
            </w:tcBorders>
          </w:tcPr>
          <w:p w14:paraId="785753FE" w14:textId="77777777" w:rsidR="00AB2F51" w:rsidRPr="0083299A" w:rsidRDefault="00AB2F51" w:rsidP="00F9062A">
            <w:pPr>
              <w:pStyle w:val="Normal6a"/>
            </w:pPr>
          </w:p>
        </w:tc>
        <w:tc>
          <w:tcPr>
            <w:tcW w:w="4876" w:type="dxa"/>
            <w:tcBorders>
              <w:top w:val="nil"/>
              <w:left w:val="nil"/>
              <w:bottom w:val="nil"/>
              <w:right w:val="nil"/>
            </w:tcBorders>
          </w:tcPr>
          <w:p w14:paraId="493E1EC0" w14:textId="77777777" w:rsidR="00AB2F51" w:rsidRPr="0083299A" w:rsidRDefault="00AB2F51" w:rsidP="00F9062A">
            <w:pPr>
              <w:pStyle w:val="Normal6a"/>
            </w:pPr>
            <w:r w:rsidRPr="0083299A">
              <w:rPr>
                <w:b/>
                <w:i/>
              </w:rPr>
              <w:t>ističe da bi se prva faza temeljila na već postojećoj mjeri, odnosno na objavi godišnjeg izvješća Europske komisije o vladavini prava, no predlaže niz poboljšanja radi povećanja djelotvornosti procjene, uključujući:</w:t>
            </w:r>
          </w:p>
        </w:tc>
      </w:tr>
      <w:tr w:rsidR="00D1633B" w:rsidRPr="0083299A" w14:paraId="08A85FBD" w14:textId="77777777" w:rsidTr="00F9062A">
        <w:trPr>
          <w:jc w:val="center"/>
        </w:trPr>
        <w:tc>
          <w:tcPr>
            <w:tcW w:w="4876" w:type="dxa"/>
            <w:tcBorders>
              <w:top w:val="nil"/>
              <w:left w:val="nil"/>
              <w:bottom w:val="nil"/>
              <w:right w:val="nil"/>
            </w:tcBorders>
          </w:tcPr>
          <w:p w14:paraId="65E78D9D" w14:textId="77777777" w:rsidR="00AB2F51" w:rsidRPr="0083299A" w:rsidRDefault="00AB2F51" w:rsidP="00F9062A">
            <w:pPr>
              <w:pStyle w:val="Normal6a"/>
            </w:pPr>
          </w:p>
        </w:tc>
        <w:tc>
          <w:tcPr>
            <w:tcW w:w="4876" w:type="dxa"/>
            <w:tcBorders>
              <w:top w:val="nil"/>
              <w:left w:val="nil"/>
              <w:bottom w:val="nil"/>
              <w:right w:val="nil"/>
            </w:tcBorders>
          </w:tcPr>
          <w:p w14:paraId="7F30A7F5" w14:textId="77777777" w:rsidR="00AB2F51" w:rsidRPr="0083299A" w:rsidRDefault="00AB2F51" w:rsidP="00F9062A">
            <w:pPr>
              <w:pStyle w:val="Normal6a"/>
            </w:pPr>
            <w:r w:rsidRPr="0083299A">
              <w:rPr>
                <w:b/>
                <w:i/>
              </w:rPr>
              <w:t>(a) objavu izvješća mjesec dana ranije, početkom lipnja, kako bi se uskladila s vremenskim okvirom europskog semestra, koji uključuje preporuke povezane s proračunom u području vladavine prava, i kako bi se osigurala veća vidljivost dok pozornost još nije na ljetnoj stanci;</w:t>
            </w:r>
          </w:p>
        </w:tc>
      </w:tr>
      <w:tr w:rsidR="00D1633B" w:rsidRPr="0083299A" w14:paraId="6B960BB9" w14:textId="77777777" w:rsidTr="00F9062A">
        <w:trPr>
          <w:jc w:val="center"/>
        </w:trPr>
        <w:tc>
          <w:tcPr>
            <w:tcW w:w="4876" w:type="dxa"/>
            <w:tcBorders>
              <w:top w:val="nil"/>
              <w:left w:val="nil"/>
              <w:bottom w:val="nil"/>
              <w:right w:val="nil"/>
            </w:tcBorders>
          </w:tcPr>
          <w:p w14:paraId="3E6D8158" w14:textId="77777777" w:rsidR="00AB2F51" w:rsidRPr="0083299A" w:rsidRDefault="00AB2F51" w:rsidP="00F9062A">
            <w:pPr>
              <w:pStyle w:val="Normal6a"/>
            </w:pPr>
          </w:p>
        </w:tc>
        <w:tc>
          <w:tcPr>
            <w:tcW w:w="4876" w:type="dxa"/>
            <w:tcBorders>
              <w:top w:val="nil"/>
              <w:left w:val="nil"/>
              <w:bottom w:val="nil"/>
              <w:right w:val="nil"/>
            </w:tcBorders>
          </w:tcPr>
          <w:p w14:paraId="0A07E2D7" w14:textId="77777777" w:rsidR="00AB2F51" w:rsidRPr="0083299A" w:rsidRDefault="00AB2F51" w:rsidP="00F9062A">
            <w:pPr>
              <w:pStyle w:val="Normal6a"/>
            </w:pPr>
            <w:r w:rsidRPr="0083299A">
              <w:rPr>
                <w:b/>
                <w:i/>
              </w:rPr>
              <w:t xml:space="preserve">(b) uvrštavanje upućivanja na međunarodno priznate pokazatelje, uključujući, među ostalim, svjetski indeks slobode medija (izvještavanje o slobodi medija), Platformu Vijeća Europe za zaštitu novinarstva i sigurnost novinara (praćenje prijetnji novinarima), izvješće Europske komisije o praćenju medijskog pluralizma i godišnje izvješće „Ukratko o vladi”, koje sadržava procjenu kvalitete upravljanja, te sve ostale usporedive relevantne izvore koji omogućuju kvantitativniju evaluaciju koja se temelji na podacima u analizu vladavine prava u općoj komunikaciji i procjenama pojedinačnih zemalja; u tom pogledu traži od Komisije da sastavi i objavi popis pokazatelja koji se mogu sustavno primjenjivati u procjenama, vodeći pritom računa o tome da takvi pokazatelji trebaju doprinositi ukupnoj analizi i ne smije se smatrati da samostalno predstavljaju konačne zaključke; predlaže da analiza </w:t>
            </w:r>
            <w:r w:rsidRPr="0083299A">
              <w:rPr>
                <w:b/>
                <w:i/>
              </w:rPr>
              <w:lastRenderedPageBreak/>
              <w:t>uključuje poseban odjeljak o prenošenju i provedbi direktiva EU-a povezanih sa zaštitom vladavine prava, kao što su Direktiva o suzbijanju strateških tužbi usmjerenih protiv javnog djelovanja i Europski akt o slobodi medija;</w:t>
            </w:r>
          </w:p>
        </w:tc>
      </w:tr>
      <w:tr w:rsidR="00D1633B" w:rsidRPr="0083299A" w14:paraId="48B87036" w14:textId="77777777" w:rsidTr="00F9062A">
        <w:trPr>
          <w:jc w:val="center"/>
        </w:trPr>
        <w:tc>
          <w:tcPr>
            <w:tcW w:w="4876" w:type="dxa"/>
            <w:tcBorders>
              <w:top w:val="nil"/>
              <w:left w:val="nil"/>
              <w:bottom w:val="nil"/>
              <w:right w:val="nil"/>
            </w:tcBorders>
          </w:tcPr>
          <w:p w14:paraId="764CAC31" w14:textId="77777777" w:rsidR="00AB2F51" w:rsidRPr="0083299A" w:rsidRDefault="00AB2F51" w:rsidP="00F9062A">
            <w:pPr>
              <w:pStyle w:val="Normal6a"/>
            </w:pPr>
          </w:p>
        </w:tc>
        <w:tc>
          <w:tcPr>
            <w:tcW w:w="4876" w:type="dxa"/>
            <w:tcBorders>
              <w:top w:val="nil"/>
              <w:left w:val="nil"/>
              <w:bottom w:val="nil"/>
              <w:right w:val="nil"/>
            </w:tcBorders>
          </w:tcPr>
          <w:p w14:paraId="7676DAE5" w14:textId="77777777" w:rsidR="00AB2F51" w:rsidRPr="0083299A" w:rsidRDefault="00AB2F51" w:rsidP="00F9062A">
            <w:pPr>
              <w:pStyle w:val="Normal6a"/>
            </w:pPr>
            <w:r w:rsidRPr="0083299A">
              <w:rPr>
                <w:b/>
                <w:i/>
              </w:rPr>
              <w:t>(c) uzimanje u obzir da se Komunikacija o politici proširenja EU-a za 2025. u procjeni zemalja kandidatkinja sustavno temelji na širokom nizu međunarodno priznatih pokazatelja u području upravljanja, demokracije i vladavine prava, uključujući: Izvješće o nacijama u tranziciji 2024. – ocjena stanja demokracije (Freedom House); Izvješće o slobodi u svijetu 2025. – globalne ocjene slobode po zemljama (Freedom House); Indeks demokracije za 2024. (Obavještajni odjel tjednika The Economist); Svjetski indeks slobode medija za 2025. (Reporteri bez granica); Indeks vladavine prava za 2024. (World Justice Project); Svjetski pokazatelji upravljanja za 2023. – vladavina prava, djelotvornost vlade i kontrola korupcije (grupa Svjetske banke); Indeks percepcije korupcije za 2024. (Transparency International); naglašava da je, s obzirom na njihovu službenu upotrebu u okviru za proširenje, potpuno legitimno i prikladno da GU JUST uvrsti sličnu usporedbu tablicu koja je oblikovana prema prilogu izvješću o proširenju i sadržava sve takve pokazatelje za sve države članice i zemlje kandidatkinje; ističe da bi takva tablica doprinijela većoj transparentosti, usporedivosti i metodološkoj dosljednosti instrumenata Unije za praćenje vladavine prava;</w:t>
            </w:r>
          </w:p>
        </w:tc>
      </w:tr>
      <w:tr w:rsidR="00D1633B" w:rsidRPr="0083299A" w14:paraId="12A3EA8F" w14:textId="77777777" w:rsidTr="00F9062A">
        <w:trPr>
          <w:jc w:val="center"/>
        </w:trPr>
        <w:tc>
          <w:tcPr>
            <w:tcW w:w="4876" w:type="dxa"/>
            <w:tcBorders>
              <w:top w:val="nil"/>
              <w:left w:val="nil"/>
              <w:bottom w:val="nil"/>
              <w:right w:val="nil"/>
            </w:tcBorders>
          </w:tcPr>
          <w:p w14:paraId="66B5AC8B" w14:textId="77777777" w:rsidR="00AB2F51" w:rsidRPr="0083299A" w:rsidRDefault="00AB2F51" w:rsidP="00F9062A">
            <w:pPr>
              <w:pStyle w:val="Normal6a"/>
            </w:pPr>
          </w:p>
        </w:tc>
        <w:tc>
          <w:tcPr>
            <w:tcW w:w="4876" w:type="dxa"/>
            <w:tcBorders>
              <w:top w:val="nil"/>
              <w:left w:val="nil"/>
              <w:bottom w:val="nil"/>
              <w:right w:val="nil"/>
            </w:tcBorders>
          </w:tcPr>
          <w:p w14:paraId="62A94409" w14:textId="77777777" w:rsidR="00AB2F51" w:rsidRPr="0083299A" w:rsidRDefault="00AB2F51" w:rsidP="00F9062A">
            <w:pPr>
              <w:pStyle w:val="Normal6a"/>
            </w:pPr>
            <w:r w:rsidRPr="0083299A">
              <w:rPr>
                <w:b/>
                <w:i/>
              </w:rPr>
              <w:t xml:space="preserve">(d) uzimanje u obzir relevantnosti Pregleda stanja u području pravosuđa u EU-u kao izvora usporedivih podataka, uz naglasak da mora omogućivati donošenje operativnih zaključaka u vezi s nalazima izvješća o vladavini prava; nadalje, ističe da nisu dovoljno jasna opetovana upućivanja na „izazove” u tom kontekstu </w:t>
            </w:r>
            <w:r w:rsidRPr="0083299A">
              <w:rPr>
                <w:b/>
                <w:i/>
              </w:rPr>
              <w:lastRenderedPageBreak/>
              <w:t>te naglašava da bi podaci i trendovi istaknuti u Pregledu stanja trebali dovesti do konkretnih i mjerljivih preporuka u ciklusu vladavine prava;</w:t>
            </w:r>
          </w:p>
        </w:tc>
      </w:tr>
      <w:tr w:rsidR="00D1633B" w:rsidRPr="0083299A" w14:paraId="23B9087A" w14:textId="77777777" w:rsidTr="00F9062A">
        <w:trPr>
          <w:jc w:val="center"/>
        </w:trPr>
        <w:tc>
          <w:tcPr>
            <w:tcW w:w="4876" w:type="dxa"/>
            <w:tcBorders>
              <w:top w:val="nil"/>
              <w:left w:val="nil"/>
              <w:bottom w:val="nil"/>
              <w:right w:val="nil"/>
            </w:tcBorders>
          </w:tcPr>
          <w:p w14:paraId="356A28E5" w14:textId="77777777" w:rsidR="00AB2F51" w:rsidRPr="0083299A" w:rsidRDefault="00AB2F51" w:rsidP="00F9062A">
            <w:pPr>
              <w:pStyle w:val="Normal6a"/>
            </w:pPr>
          </w:p>
        </w:tc>
        <w:tc>
          <w:tcPr>
            <w:tcW w:w="4876" w:type="dxa"/>
            <w:tcBorders>
              <w:top w:val="nil"/>
              <w:left w:val="nil"/>
              <w:bottom w:val="nil"/>
              <w:right w:val="nil"/>
            </w:tcBorders>
          </w:tcPr>
          <w:p w14:paraId="44AFB4D4" w14:textId="77777777" w:rsidR="00AB2F51" w:rsidRPr="0083299A" w:rsidRDefault="00AB2F51" w:rsidP="00F9062A">
            <w:pPr>
              <w:pStyle w:val="Normal6a"/>
            </w:pPr>
            <w:r w:rsidRPr="0083299A">
              <w:rPr>
                <w:b/>
                <w:i/>
              </w:rPr>
              <w:t>(e) zahtjev da svako poglavlje o pojedinoj zemlji u izvješću o vladavini prava sadržava poseban odjeljak o provedbi presuda Suda Europske unije i Europskog suda za ljudska prava; ističe da je izvještavanje o tim brojčanim podacima jednostavno i da oni predstavljaju ključan element praćenja vladavine prava, s obzirom na to da je djelotvorna provedba sudskih odluka odraz poštovanja nadležnosti pravosuđa i temeljnog načela usklađenosti s obvezujućim sudskim presudama;</w:t>
            </w:r>
          </w:p>
        </w:tc>
      </w:tr>
      <w:tr w:rsidR="00D1633B" w:rsidRPr="0083299A" w14:paraId="28E1E116" w14:textId="77777777" w:rsidTr="00F9062A">
        <w:trPr>
          <w:jc w:val="center"/>
        </w:trPr>
        <w:tc>
          <w:tcPr>
            <w:tcW w:w="4876" w:type="dxa"/>
            <w:tcBorders>
              <w:top w:val="nil"/>
              <w:left w:val="nil"/>
              <w:bottom w:val="nil"/>
              <w:right w:val="nil"/>
            </w:tcBorders>
          </w:tcPr>
          <w:p w14:paraId="0C86F389" w14:textId="77777777" w:rsidR="00AB2F51" w:rsidRPr="0083299A" w:rsidRDefault="00AB2F51" w:rsidP="00F9062A">
            <w:pPr>
              <w:pStyle w:val="Normal6a"/>
            </w:pPr>
          </w:p>
        </w:tc>
        <w:tc>
          <w:tcPr>
            <w:tcW w:w="4876" w:type="dxa"/>
            <w:tcBorders>
              <w:top w:val="nil"/>
              <w:left w:val="nil"/>
              <w:bottom w:val="nil"/>
              <w:right w:val="nil"/>
            </w:tcBorders>
          </w:tcPr>
          <w:p w14:paraId="30397FA0" w14:textId="77777777" w:rsidR="00AB2F51" w:rsidRPr="0083299A" w:rsidRDefault="00AB2F51" w:rsidP="00F9062A">
            <w:pPr>
              <w:pStyle w:val="Normal6a"/>
            </w:pPr>
            <w:r w:rsidRPr="0083299A">
              <w:rPr>
                <w:b/>
                <w:i/>
              </w:rPr>
              <w:t>(f) zahtjev da se u svakom poglavlju o pojedinoj zemlji u izvješću jasno izdvoje preporuke koje se odnose na ozbiljne i sustavne probleme u odnosu na ostala zapažanja kako bi se istaknuli slučajevi koji predstavljaju moguć rizik od ozbiljne i sustavne povrede vladavine prava;</w:t>
            </w:r>
          </w:p>
        </w:tc>
      </w:tr>
      <w:tr w:rsidR="00D1633B" w:rsidRPr="0083299A" w14:paraId="0A118B4C" w14:textId="77777777" w:rsidTr="00F9062A">
        <w:trPr>
          <w:jc w:val="center"/>
        </w:trPr>
        <w:tc>
          <w:tcPr>
            <w:tcW w:w="4876" w:type="dxa"/>
            <w:tcBorders>
              <w:top w:val="nil"/>
              <w:left w:val="nil"/>
              <w:bottom w:val="nil"/>
              <w:right w:val="nil"/>
            </w:tcBorders>
          </w:tcPr>
          <w:p w14:paraId="7C84D929" w14:textId="77777777" w:rsidR="00AB2F51" w:rsidRPr="0083299A" w:rsidRDefault="00AB2F51" w:rsidP="00F9062A">
            <w:pPr>
              <w:pStyle w:val="Normal6a"/>
            </w:pPr>
          </w:p>
        </w:tc>
        <w:tc>
          <w:tcPr>
            <w:tcW w:w="4876" w:type="dxa"/>
            <w:tcBorders>
              <w:top w:val="nil"/>
              <w:left w:val="nil"/>
              <w:bottom w:val="nil"/>
              <w:right w:val="nil"/>
            </w:tcBorders>
          </w:tcPr>
          <w:p w14:paraId="0F8C07BD" w14:textId="77777777" w:rsidR="00AB2F51" w:rsidRPr="0083299A" w:rsidRDefault="00AB2F51" w:rsidP="00F9062A">
            <w:pPr>
              <w:pStyle w:val="Normal6a"/>
            </w:pPr>
            <w:r w:rsidRPr="0083299A">
              <w:rPr>
                <w:b/>
                <w:i/>
              </w:rPr>
              <w:t>(g) pozivanje Komisije da pojasni odgovara li broj preporuka za pojedinu državu članicu težini ili ozbiljnosti stanja vladavine prava u toj zemlji; sa zabrinutošću napominje da je ove godine tek dvjema državama članicama izdana dodatna preporuka u odnosu na prethodni ciklus izvješćivanja, unatoč tome što se stanje u području vladavine prava objektivno pogoršalo u nekoliko drugih država članica;</w:t>
            </w:r>
          </w:p>
        </w:tc>
      </w:tr>
      <w:tr w:rsidR="00D1633B" w:rsidRPr="0083299A" w14:paraId="0480F979" w14:textId="77777777" w:rsidTr="00F9062A">
        <w:trPr>
          <w:jc w:val="center"/>
        </w:trPr>
        <w:tc>
          <w:tcPr>
            <w:tcW w:w="4876" w:type="dxa"/>
            <w:tcBorders>
              <w:top w:val="nil"/>
              <w:left w:val="nil"/>
              <w:bottom w:val="nil"/>
              <w:right w:val="nil"/>
            </w:tcBorders>
          </w:tcPr>
          <w:p w14:paraId="5E198779" w14:textId="77777777" w:rsidR="00AB2F51" w:rsidRPr="0083299A" w:rsidRDefault="00AB2F51" w:rsidP="00F9062A">
            <w:pPr>
              <w:pStyle w:val="Normal6a"/>
            </w:pPr>
          </w:p>
        </w:tc>
        <w:tc>
          <w:tcPr>
            <w:tcW w:w="4876" w:type="dxa"/>
            <w:tcBorders>
              <w:top w:val="nil"/>
              <w:left w:val="nil"/>
              <w:bottom w:val="nil"/>
              <w:right w:val="nil"/>
            </w:tcBorders>
          </w:tcPr>
          <w:p w14:paraId="146F14E3" w14:textId="77777777" w:rsidR="00AB2F51" w:rsidRPr="0083299A" w:rsidRDefault="00AB2F51" w:rsidP="00F9062A">
            <w:pPr>
              <w:pStyle w:val="Normal6a"/>
            </w:pPr>
            <w:r w:rsidRPr="0083299A">
              <w:rPr>
                <w:b/>
                <w:i/>
              </w:rPr>
              <w:t xml:space="preserve">(h) naknadnu pretvorbu preporuka iz izvješća, koje su trenutačno općenite, u precizne, vremenski ograničene i mjerljive ključne etape u budućim okvirima nacionalnih i regionalnih partnerstava; naglašava da se preporuke utvrđene kao ozbiljne i sustave trebaju smatrati iznimno važnim ključnim etapama, što znači da se prije potpunog ispunjenja predmetnih uvjeta ne smiju isplaćivati nikakva sredstva; nadalje, napominje da bi se </w:t>
            </w:r>
            <w:r w:rsidRPr="0083299A">
              <w:rPr>
                <w:b/>
                <w:i/>
              </w:rPr>
              <w:lastRenderedPageBreak/>
              <w:t>posljedice u pogledu financiranja u okviru ostalih preporuka trebale izvesti iz razine napretka, u skladu s pristupom postupne uvjetovanosti; ističe da se preporuke koje utječu na financijske interese Unije isto tako moraju jasno utvrditi, integrirati u postupak europskog semestra i pratiti na odgovarajući način u skladu s Uredbom o uvjetovanosti u pogledu vladavine prava; naglašava da se europski semestar i izvješće o vladavini prava moraju međusobno nadopunjavati, s obzirom na to da će se objavljivati istodobno; poziva na jaču koordinaciju između odgovarajućih postupaka kako bi se zajamčila dosljednost, uzajamno jačanje i dosljednost politika te ističe da nadležne institucije trebaju surađivati u pripremi analiza i preporuka;</w:t>
            </w:r>
          </w:p>
        </w:tc>
      </w:tr>
      <w:tr w:rsidR="00D1633B" w:rsidRPr="0083299A" w14:paraId="3853189E" w14:textId="77777777" w:rsidTr="00F9062A">
        <w:trPr>
          <w:jc w:val="center"/>
        </w:trPr>
        <w:tc>
          <w:tcPr>
            <w:tcW w:w="4876" w:type="dxa"/>
            <w:tcBorders>
              <w:top w:val="nil"/>
              <w:left w:val="nil"/>
              <w:bottom w:val="nil"/>
              <w:right w:val="nil"/>
            </w:tcBorders>
          </w:tcPr>
          <w:p w14:paraId="62EF427D" w14:textId="77777777" w:rsidR="00AB2F51" w:rsidRPr="0083299A" w:rsidRDefault="00AB2F51" w:rsidP="00F9062A">
            <w:pPr>
              <w:pStyle w:val="Normal6a"/>
            </w:pPr>
          </w:p>
        </w:tc>
        <w:tc>
          <w:tcPr>
            <w:tcW w:w="4876" w:type="dxa"/>
            <w:tcBorders>
              <w:top w:val="nil"/>
              <w:left w:val="nil"/>
              <w:bottom w:val="nil"/>
              <w:right w:val="nil"/>
            </w:tcBorders>
          </w:tcPr>
          <w:p w14:paraId="0FD6A3B5" w14:textId="77777777" w:rsidR="00AB2F51" w:rsidRPr="0083299A" w:rsidRDefault="00AB2F51" w:rsidP="00F9062A">
            <w:pPr>
              <w:pStyle w:val="Normal6a"/>
            </w:pPr>
            <w:r w:rsidRPr="0083299A">
              <w:rPr>
                <w:b/>
                <w:i/>
              </w:rPr>
              <w:t>(i) smatranje prijedloga koji je iznio Savez građanskih sloboda za Europu važnim i vrijednim, a prema kojem bi trebalo osigurati da se preporuke oblikuju u skladu s načelima „SMART”, odnosno da je njihov tekst jasan i precizan, da se definiraju očekivane mjere te da je utvrde nadležno tijelo, mjerljive referentne vrijednosti i konkretan rok za provedbu; naglašava da bi se usvajanjem takvog pristupa povećale jasnoća, usporedivost, provedivost preporuka i ukupna djelotvornost ciklusa praćenja vladavine prava;</w:t>
            </w:r>
          </w:p>
        </w:tc>
      </w:tr>
      <w:tr w:rsidR="00D1633B" w:rsidRPr="0083299A" w14:paraId="7BA7ADAE" w14:textId="77777777" w:rsidTr="00F9062A">
        <w:trPr>
          <w:jc w:val="center"/>
        </w:trPr>
        <w:tc>
          <w:tcPr>
            <w:tcW w:w="4876" w:type="dxa"/>
            <w:tcBorders>
              <w:top w:val="nil"/>
              <w:left w:val="nil"/>
              <w:bottom w:val="nil"/>
              <w:right w:val="nil"/>
            </w:tcBorders>
          </w:tcPr>
          <w:p w14:paraId="66E43246" w14:textId="77777777" w:rsidR="00AB2F51" w:rsidRPr="0083299A" w:rsidRDefault="00AB2F51" w:rsidP="00F9062A">
            <w:pPr>
              <w:pStyle w:val="Normal6a"/>
            </w:pPr>
          </w:p>
        </w:tc>
        <w:tc>
          <w:tcPr>
            <w:tcW w:w="4876" w:type="dxa"/>
            <w:tcBorders>
              <w:top w:val="nil"/>
              <w:left w:val="nil"/>
              <w:bottom w:val="nil"/>
              <w:right w:val="nil"/>
            </w:tcBorders>
          </w:tcPr>
          <w:p w14:paraId="5B698F34" w14:textId="77777777" w:rsidR="00AB2F51" w:rsidRPr="0083299A" w:rsidRDefault="00AB2F51" w:rsidP="00F9062A">
            <w:pPr>
              <w:pStyle w:val="Normal6a"/>
            </w:pPr>
            <w:r w:rsidRPr="0083299A">
              <w:rPr>
                <w:b/>
                <w:i/>
              </w:rPr>
              <w:t>(j) daljnje razmatranje uvođenja podstupova u okviru procjene vladavine prava kako bi se uzele u obzir dodatne dimenzije kao što su praćenje zločina iz mržnje i zaštita integriteta izbornih postupaka i tako zajamčila sveobuhvatnija evaluacija usmjerena na budućnost;</w:t>
            </w:r>
          </w:p>
        </w:tc>
      </w:tr>
      <w:tr w:rsidR="00D1633B" w:rsidRPr="0083299A" w14:paraId="4878F589" w14:textId="77777777" w:rsidTr="00F9062A">
        <w:trPr>
          <w:jc w:val="center"/>
        </w:trPr>
        <w:tc>
          <w:tcPr>
            <w:tcW w:w="4876" w:type="dxa"/>
            <w:tcBorders>
              <w:top w:val="nil"/>
              <w:left w:val="nil"/>
              <w:bottom w:val="nil"/>
              <w:right w:val="nil"/>
            </w:tcBorders>
          </w:tcPr>
          <w:p w14:paraId="6ABEECB6" w14:textId="77777777" w:rsidR="00AB2F51" w:rsidRPr="0083299A" w:rsidRDefault="00AB2F51" w:rsidP="00F9062A">
            <w:pPr>
              <w:pStyle w:val="Normal6a"/>
            </w:pPr>
          </w:p>
        </w:tc>
        <w:tc>
          <w:tcPr>
            <w:tcW w:w="4876" w:type="dxa"/>
            <w:tcBorders>
              <w:top w:val="nil"/>
              <w:left w:val="nil"/>
              <w:bottom w:val="nil"/>
              <w:right w:val="nil"/>
            </w:tcBorders>
          </w:tcPr>
          <w:p w14:paraId="398BEFBD" w14:textId="77777777" w:rsidR="00AB2F51" w:rsidRPr="0083299A" w:rsidRDefault="00AB2F51" w:rsidP="00F9062A">
            <w:pPr>
              <w:pStyle w:val="Normal6a"/>
            </w:pPr>
            <w:r w:rsidRPr="0083299A">
              <w:rPr>
                <w:b/>
                <w:i/>
              </w:rPr>
              <w:t xml:space="preserve">(k) pozivanje Komisije da ocijeni razinu provedbe prethodnih preporuka, ali i da izda nove preporuke po potrebi; naglašava da evaluaciju ne treba ograničiti na mjerenje napretka samo u odnosu na prethodnu izvještajnu godinu, već bi ona </w:t>
            </w:r>
            <w:r w:rsidRPr="0083299A">
              <w:rPr>
                <w:b/>
                <w:i/>
              </w:rPr>
              <w:lastRenderedPageBreak/>
              <w:t>trebala odražavati ukupan napredak od objave prvotne preporuke kako bi se osigurala jasna osnovna vrijednost u pogledu provedbe; ističe da se na temelju postojećeg teksta u izvješću ne može točno razumjeti je li ostvaren konkretan napredak jer definicija „napretka” i kriteriji za smatranje preporuke djelomično ili potpuno provedenom i dalje nisu dovoljno jasni; stoga potiče Komisiju da u procjeni provedbe usvoji precizniji, mjerljiviji i vremenski ograničeniji jezik;</w:t>
            </w:r>
          </w:p>
        </w:tc>
      </w:tr>
      <w:tr w:rsidR="00D1633B" w:rsidRPr="0083299A" w14:paraId="28008E22" w14:textId="77777777" w:rsidTr="00F9062A">
        <w:trPr>
          <w:jc w:val="center"/>
        </w:trPr>
        <w:tc>
          <w:tcPr>
            <w:tcW w:w="4876" w:type="dxa"/>
            <w:tcBorders>
              <w:top w:val="nil"/>
              <w:left w:val="nil"/>
              <w:bottom w:val="nil"/>
              <w:right w:val="nil"/>
            </w:tcBorders>
          </w:tcPr>
          <w:p w14:paraId="6370545F" w14:textId="77777777" w:rsidR="00AB2F51" w:rsidRPr="0083299A" w:rsidRDefault="00AB2F51" w:rsidP="00F9062A">
            <w:pPr>
              <w:pStyle w:val="Normal6a"/>
            </w:pPr>
          </w:p>
        </w:tc>
        <w:tc>
          <w:tcPr>
            <w:tcW w:w="4876" w:type="dxa"/>
            <w:tcBorders>
              <w:top w:val="nil"/>
              <w:left w:val="nil"/>
              <w:bottom w:val="nil"/>
              <w:right w:val="nil"/>
            </w:tcBorders>
          </w:tcPr>
          <w:p w14:paraId="6761A4EA" w14:textId="77777777" w:rsidR="00AB2F51" w:rsidRPr="0083299A" w:rsidRDefault="00AB2F51" w:rsidP="00F9062A">
            <w:pPr>
              <w:pStyle w:val="Normal6a"/>
            </w:pPr>
            <w:r w:rsidRPr="0083299A">
              <w:rPr>
                <w:b/>
                <w:i/>
              </w:rPr>
              <w:t>(l) pozivanje Komisije da pojasni svoju metodologiju za oblikovanje preporuka, uključujući kriterije prema kojima se utvrđuje trebali izdati preporuku, i da pri procjeni je li preporuka potpuno ili djelomično provedena ili nije provedena navede primijenjene pokazatelje i referentne vrijednosti;</w:t>
            </w:r>
          </w:p>
        </w:tc>
      </w:tr>
    </w:tbl>
    <w:p w14:paraId="3859821F"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5CE1BBF2" w14:textId="77777777" w:rsidR="00AB2F51" w:rsidRPr="0083299A" w:rsidRDefault="00AB2F51" w:rsidP="00AB2F51">
      <w:r w:rsidRPr="00595665">
        <w:rPr>
          <w:rStyle w:val="HideTWBExt"/>
        </w:rPr>
        <w:t>&lt;/Amend&gt;</w:t>
      </w:r>
    </w:p>
    <w:p w14:paraId="2A6A1E8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761</w:t>
      </w:r>
      <w:r w:rsidRPr="00595665">
        <w:rPr>
          <w:rStyle w:val="HideTWBExt"/>
          <w:b w:val="0"/>
        </w:rPr>
        <w:t>&lt;/NumAm&gt;</w:t>
      </w:r>
    </w:p>
    <w:p w14:paraId="44231523"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 Michał Wawrykiewicz</w:t>
      </w:r>
      <w:r w:rsidRPr="00595665">
        <w:rPr>
          <w:rStyle w:val="HideTWBExt"/>
          <w:b w:val="0"/>
        </w:rPr>
        <w:t>&lt;/Members&gt;</w:t>
      </w:r>
    </w:p>
    <w:p w14:paraId="10EEBA9B" w14:textId="77777777" w:rsidR="00AB2F51" w:rsidRPr="0083299A" w:rsidRDefault="00AB2F51" w:rsidP="00AB2F51">
      <w:pPr>
        <w:pStyle w:val="NormalBold"/>
      </w:pPr>
      <w:r w:rsidRPr="00595665">
        <w:rPr>
          <w:rStyle w:val="HideTWBExt"/>
          <w:b w:val="0"/>
        </w:rPr>
        <w:t>&lt;/RepeatBlock-By&gt;</w:t>
      </w:r>
    </w:p>
    <w:p w14:paraId="31798C7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1F0DDDD6" w14:textId="77777777" w:rsidR="00AB2F51" w:rsidRPr="0083299A" w:rsidRDefault="00AB2F51" w:rsidP="00AB2F51">
      <w:pPr>
        <w:pStyle w:val="NormalBold"/>
      </w:pPr>
      <w:r w:rsidRPr="00595665">
        <w:rPr>
          <w:rStyle w:val="HideTWBExt"/>
          <w:b w:val="0"/>
        </w:rPr>
        <w:t>&lt;Article&gt;</w:t>
      </w:r>
      <w:r w:rsidRPr="0083299A">
        <w:t>Stavak 45.a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256DB4CC" w14:textId="77777777" w:rsidTr="00F9062A">
        <w:trPr>
          <w:trHeight w:hRule="exact" w:val="240"/>
          <w:jc w:val="center"/>
        </w:trPr>
        <w:tc>
          <w:tcPr>
            <w:tcW w:w="9752" w:type="dxa"/>
            <w:gridSpan w:val="2"/>
            <w:tcBorders>
              <w:top w:val="nil"/>
              <w:left w:val="nil"/>
              <w:bottom w:val="nil"/>
              <w:right w:val="nil"/>
            </w:tcBorders>
          </w:tcPr>
          <w:p w14:paraId="72042E36" w14:textId="77777777" w:rsidR="00AB2F51" w:rsidRPr="0083299A" w:rsidRDefault="00AB2F51" w:rsidP="00F9062A"/>
        </w:tc>
      </w:tr>
      <w:tr w:rsidR="00D1633B" w:rsidRPr="0083299A" w14:paraId="76EA16DE" w14:textId="77777777" w:rsidTr="00F9062A">
        <w:trPr>
          <w:trHeight w:val="240"/>
          <w:jc w:val="center"/>
        </w:trPr>
        <w:tc>
          <w:tcPr>
            <w:tcW w:w="4876" w:type="dxa"/>
            <w:tcBorders>
              <w:top w:val="nil"/>
              <w:left w:val="nil"/>
              <w:bottom w:val="nil"/>
              <w:right w:val="nil"/>
            </w:tcBorders>
          </w:tcPr>
          <w:p w14:paraId="7CBDAE3A"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3D1E926" w14:textId="77777777" w:rsidR="00AB2F51" w:rsidRPr="0083299A" w:rsidRDefault="00AB2F51" w:rsidP="00F9062A">
            <w:pPr>
              <w:pStyle w:val="AmColumnHeading"/>
            </w:pPr>
            <w:r w:rsidRPr="0083299A">
              <w:t>Izmjena</w:t>
            </w:r>
          </w:p>
        </w:tc>
      </w:tr>
      <w:tr w:rsidR="00D1633B" w:rsidRPr="0083299A" w14:paraId="043A10D1" w14:textId="77777777" w:rsidTr="00F9062A">
        <w:trPr>
          <w:jc w:val="center"/>
        </w:trPr>
        <w:tc>
          <w:tcPr>
            <w:tcW w:w="4876" w:type="dxa"/>
            <w:tcBorders>
              <w:top w:val="nil"/>
              <w:left w:val="nil"/>
              <w:bottom w:val="nil"/>
              <w:right w:val="nil"/>
            </w:tcBorders>
          </w:tcPr>
          <w:p w14:paraId="0D7C281B" w14:textId="77777777" w:rsidR="00AB2F51" w:rsidRPr="0083299A" w:rsidRDefault="00AB2F51" w:rsidP="00F9062A">
            <w:pPr>
              <w:pStyle w:val="Normal6a"/>
            </w:pPr>
          </w:p>
        </w:tc>
        <w:tc>
          <w:tcPr>
            <w:tcW w:w="4876" w:type="dxa"/>
            <w:tcBorders>
              <w:top w:val="nil"/>
              <w:left w:val="nil"/>
              <w:bottom w:val="nil"/>
              <w:right w:val="nil"/>
            </w:tcBorders>
          </w:tcPr>
          <w:p w14:paraId="6F1B452F" w14:textId="77777777" w:rsidR="00AB2F51" w:rsidRPr="0083299A" w:rsidRDefault="00AB2F51" w:rsidP="00F9062A">
            <w:pPr>
              <w:pStyle w:val="Normal6a"/>
            </w:pPr>
            <w:r w:rsidRPr="0083299A">
              <w:rPr>
                <w:b/>
                <w:i/>
              </w:rPr>
              <w:t>45.a</w:t>
            </w:r>
            <w:r w:rsidRPr="0083299A">
              <w:tab/>
            </w:r>
            <w:r w:rsidRPr="0083299A">
              <w:rPr>
                <w:b/>
                <w:i/>
              </w:rPr>
              <w:t>Druga faza: Rezolucija Europskog parlamenta</w:t>
            </w:r>
          </w:p>
        </w:tc>
      </w:tr>
      <w:tr w:rsidR="00D1633B" w:rsidRPr="0083299A" w14:paraId="57DD25BE" w14:textId="77777777" w:rsidTr="00F9062A">
        <w:trPr>
          <w:jc w:val="center"/>
        </w:trPr>
        <w:tc>
          <w:tcPr>
            <w:tcW w:w="4876" w:type="dxa"/>
            <w:tcBorders>
              <w:top w:val="nil"/>
              <w:left w:val="nil"/>
              <w:bottom w:val="nil"/>
              <w:right w:val="nil"/>
            </w:tcBorders>
          </w:tcPr>
          <w:p w14:paraId="42A3D567" w14:textId="77777777" w:rsidR="00AB2F51" w:rsidRPr="0083299A" w:rsidRDefault="00AB2F51" w:rsidP="00F9062A">
            <w:pPr>
              <w:pStyle w:val="Normal6a"/>
            </w:pPr>
          </w:p>
        </w:tc>
        <w:tc>
          <w:tcPr>
            <w:tcW w:w="4876" w:type="dxa"/>
            <w:tcBorders>
              <w:top w:val="nil"/>
              <w:left w:val="nil"/>
              <w:bottom w:val="nil"/>
              <w:right w:val="nil"/>
            </w:tcBorders>
          </w:tcPr>
          <w:p w14:paraId="223EA218" w14:textId="77777777" w:rsidR="00AB2F51" w:rsidRPr="0083299A" w:rsidRDefault="00AB2F51" w:rsidP="00F9062A">
            <w:pPr>
              <w:pStyle w:val="Normal6a"/>
            </w:pPr>
            <w:r w:rsidRPr="0083299A">
              <w:rPr>
                <w:b/>
                <w:i/>
              </w:rPr>
              <w:t xml:space="preserve">naglašava da u toj fazi Europski parlament svake godine objavljuje izvješće o vlastitoj inicijativi kao odgovor na izvješće Komisije o vladavini prava; žali zbog toga što zbog trenutačnog vremenskog rasporeda i blizine datuma objave novog izvješća Komisije Parlament nije mogao znatnije doprinijeti postupku; potvrđuje da Parlament mora moći potpuno obavljati svoju ulogu tako što će </w:t>
            </w:r>
            <w:r w:rsidRPr="0083299A">
              <w:rPr>
                <w:b/>
                <w:i/>
              </w:rPr>
              <w:lastRenderedPageBreak/>
              <w:t>osigurati da se njegova mišljenja uzimaju u obzir na odgovarajući način tijekom ciklusa vladavine prava; poziva na pružanje konkretne dodane vrijednosti godišnjim izvješćem u okviru ciklusa i u tu svrhu predlaže:</w:t>
            </w:r>
          </w:p>
        </w:tc>
      </w:tr>
      <w:tr w:rsidR="00D1633B" w:rsidRPr="0083299A" w14:paraId="12C2295D" w14:textId="77777777" w:rsidTr="00F9062A">
        <w:trPr>
          <w:jc w:val="center"/>
        </w:trPr>
        <w:tc>
          <w:tcPr>
            <w:tcW w:w="4876" w:type="dxa"/>
            <w:tcBorders>
              <w:top w:val="nil"/>
              <w:left w:val="nil"/>
              <w:bottom w:val="nil"/>
              <w:right w:val="nil"/>
            </w:tcBorders>
          </w:tcPr>
          <w:p w14:paraId="59FDDE9C" w14:textId="77777777" w:rsidR="00AB2F51" w:rsidRPr="0083299A" w:rsidRDefault="00AB2F51" w:rsidP="00F9062A">
            <w:pPr>
              <w:pStyle w:val="Normal6a"/>
            </w:pPr>
          </w:p>
        </w:tc>
        <w:tc>
          <w:tcPr>
            <w:tcW w:w="4876" w:type="dxa"/>
            <w:tcBorders>
              <w:top w:val="nil"/>
              <w:left w:val="nil"/>
              <w:bottom w:val="nil"/>
              <w:right w:val="nil"/>
            </w:tcBorders>
          </w:tcPr>
          <w:p w14:paraId="7B51F8C9" w14:textId="77777777" w:rsidR="00AB2F51" w:rsidRPr="0083299A" w:rsidRDefault="00AB2F51" w:rsidP="00F9062A">
            <w:pPr>
              <w:pStyle w:val="Normal6a"/>
            </w:pPr>
            <w:r w:rsidRPr="0083299A">
              <w:rPr>
                <w:b/>
                <w:i/>
              </w:rPr>
              <w:t>(a) da se izvješće objavi u prikladnijem trenutku kako bi se izbjeglo preklapanje s Komisijinom objavom sljedećeg godišnjeg izvješća i tako povećao kapacitet Parlamenta da pravodobno reagira i osigura da se informacije koje pruži uzmu u obzir na odgovarajući način; u tom pogledu predlaže da se rezolucija ubuduće donese najkasnije u ožujku i naglašava da bi se donošenjem postojeće rezolucije u prikladnijem roku pokazalo da je takva prilagodba realistična i potpuno ostvariva;</w:t>
            </w:r>
          </w:p>
        </w:tc>
      </w:tr>
      <w:tr w:rsidR="00D1633B" w:rsidRPr="0083299A" w14:paraId="197EB5FC" w14:textId="77777777" w:rsidTr="00F9062A">
        <w:trPr>
          <w:jc w:val="center"/>
        </w:trPr>
        <w:tc>
          <w:tcPr>
            <w:tcW w:w="4876" w:type="dxa"/>
            <w:tcBorders>
              <w:top w:val="nil"/>
              <w:left w:val="nil"/>
              <w:bottom w:val="nil"/>
              <w:right w:val="nil"/>
            </w:tcBorders>
          </w:tcPr>
          <w:p w14:paraId="3DB98F74" w14:textId="77777777" w:rsidR="00AB2F51" w:rsidRPr="0083299A" w:rsidRDefault="00AB2F51" w:rsidP="00F9062A">
            <w:pPr>
              <w:pStyle w:val="Normal6a"/>
            </w:pPr>
          </w:p>
        </w:tc>
        <w:tc>
          <w:tcPr>
            <w:tcW w:w="4876" w:type="dxa"/>
            <w:tcBorders>
              <w:top w:val="nil"/>
              <w:left w:val="nil"/>
              <w:bottom w:val="nil"/>
              <w:right w:val="nil"/>
            </w:tcBorders>
          </w:tcPr>
          <w:p w14:paraId="12C13799" w14:textId="77777777" w:rsidR="00AB2F51" w:rsidRPr="0083299A" w:rsidRDefault="00AB2F51" w:rsidP="00F9062A">
            <w:pPr>
              <w:pStyle w:val="Normal6a"/>
            </w:pPr>
            <w:r w:rsidRPr="0083299A">
              <w:rPr>
                <w:b/>
                <w:i/>
              </w:rPr>
              <w:t>(b) da se bolje iskoriste postojeće strukture, posebno Skupina za praćenje demokracije, vladavine prava i temeljnih prava, za organizaciju saslušanja i prikupljanja informacija na temelju problema koje je utvrdila Komisija, koje bi se zatim uzele u obzir u okviru strukturiranog postupka savjetovanja i na kojima bi se temeljilo njezino sljedeće izvješće; ističe da je Skupinu za praćenje demokracije, vladavine prava i temeljnih prava potrebno izričito priznati i uključiti među dionike s kojima se Komisija savjetuje u okviru relevantnog postupka, čime bi se osigurao institucijski kontinuitet i Skupini za praćenje omogućio bi se službeni doprinos sastavljanju procjene za svaku zemlju za koju je obavila posebnu zadaću;</w:t>
            </w:r>
          </w:p>
        </w:tc>
      </w:tr>
      <w:tr w:rsidR="00D1633B" w:rsidRPr="0083299A" w14:paraId="0913660E" w14:textId="77777777" w:rsidTr="00F9062A">
        <w:trPr>
          <w:jc w:val="center"/>
        </w:trPr>
        <w:tc>
          <w:tcPr>
            <w:tcW w:w="4876" w:type="dxa"/>
            <w:tcBorders>
              <w:top w:val="nil"/>
              <w:left w:val="nil"/>
              <w:bottom w:val="nil"/>
              <w:right w:val="nil"/>
            </w:tcBorders>
          </w:tcPr>
          <w:p w14:paraId="2D185060" w14:textId="77777777" w:rsidR="00AB2F51" w:rsidRPr="0083299A" w:rsidRDefault="00AB2F51" w:rsidP="00F9062A">
            <w:pPr>
              <w:pStyle w:val="Normal6a"/>
            </w:pPr>
          </w:p>
        </w:tc>
        <w:tc>
          <w:tcPr>
            <w:tcW w:w="4876" w:type="dxa"/>
            <w:tcBorders>
              <w:top w:val="nil"/>
              <w:left w:val="nil"/>
              <w:bottom w:val="nil"/>
              <w:right w:val="nil"/>
            </w:tcBorders>
          </w:tcPr>
          <w:p w14:paraId="18D045D3" w14:textId="77777777" w:rsidR="00AB2F51" w:rsidRPr="0083299A" w:rsidRDefault="00AB2F51" w:rsidP="00F9062A">
            <w:pPr>
              <w:pStyle w:val="Normal6a"/>
            </w:pPr>
            <w:r w:rsidRPr="0083299A">
              <w:rPr>
                <w:b/>
                <w:i/>
              </w:rPr>
              <w:t xml:space="preserve">(c) da se objedine najrelevantniji nalazi koji proizlaze iz izvješća Komisije, aktivnosti praćenja koje obavlja Skupina za praćenje demokracije, vladavine prava i temeljnih prava, godišnjih dijaloga u okviru Vijeća i doprinosa organizacija civilnog društva; da se istaknu svi aspekti koji možda nisu dovoljno uzeti u obzir ili </w:t>
            </w:r>
            <w:r w:rsidRPr="0083299A">
              <w:rPr>
                <w:b/>
                <w:i/>
              </w:rPr>
              <w:lastRenderedPageBreak/>
              <w:t>su izostavljeni iz prethodnog izvješća Komisije i pruži kratak sažetak najznačajnijih promjena do kojih je došlo od objave prethodnog izvješća, koji bi uključivao jasnu naznaku smjera, posebno za zemlje u kojima su zabilježena negativna kretanja ili nazadovanje, kako bi se ti elementi mogli obuhvatiti sljedećom procjenom na odgovarajući način;</w:t>
            </w:r>
          </w:p>
        </w:tc>
      </w:tr>
      <w:tr w:rsidR="00D1633B" w:rsidRPr="0083299A" w14:paraId="69D32B26" w14:textId="77777777" w:rsidTr="00F9062A">
        <w:trPr>
          <w:jc w:val="center"/>
        </w:trPr>
        <w:tc>
          <w:tcPr>
            <w:tcW w:w="4876" w:type="dxa"/>
            <w:tcBorders>
              <w:top w:val="nil"/>
              <w:left w:val="nil"/>
              <w:bottom w:val="nil"/>
              <w:right w:val="nil"/>
            </w:tcBorders>
          </w:tcPr>
          <w:p w14:paraId="483ED59E" w14:textId="77777777" w:rsidR="00AB2F51" w:rsidRPr="0083299A" w:rsidRDefault="00AB2F51" w:rsidP="00F9062A">
            <w:pPr>
              <w:pStyle w:val="Normal6a"/>
            </w:pPr>
          </w:p>
        </w:tc>
        <w:tc>
          <w:tcPr>
            <w:tcW w:w="4876" w:type="dxa"/>
            <w:tcBorders>
              <w:top w:val="nil"/>
              <w:left w:val="nil"/>
              <w:bottom w:val="nil"/>
              <w:right w:val="nil"/>
            </w:tcBorders>
          </w:tcPr>
          <w:p w14:paraId="2D95E085" w14:textId="77777777" w:rsidR="00AB2F51" w:rsidRPr="0083299A" w:rsidRDefault="00AB2F51" w:rsidP="00F9062A">
            <w:pPr>
              <w:pStyle w:val="Normal6a"/>
            </w:pPr>
            <w:r w:rsidRPr="0083299A">
              <w:rPr>
                <w:b/>
                <w:i/>
              </w:rPr>
              <w:t>(d) da se istaknu najbolji primjeri iz prakse utvrđeni tijekom godišnjeg međuparlamentarnog sastanka s nacionalnim parlamentima u vezi s vladavinom prava radi podupiranja država članica u provedbi konkretnih preporuka;</w:t>
            </w:r>
          </w:p>
        </w:tc>
      </w:tr>
      <w:tr w:rsidR="00D1633B" w:rsidRPr="0083299A" w14:paraId="5B90CC7E" w14:textId="77777777" w:rsidTr="00F9062A">
        <w:trPr>
          <w:jc w:val="center"/>
        </w:trPr>
        <w:tc>
          <w:tcPr>
            <w:tcW w:w="4876" w:type="dxa"/>
            <w:tcBorders>
              <w:top w:val="nil"/>
              <w:left w:val="nil"/>
              <w:bottom w:val="nil"/>
              <w:right w:val="nil"/>
            </w:tcBorders>
          </w:tcPr>
          <w:p w14:paraId="652B5307" w14:textId="77777777" w:rsidR="00AB2F51" w:rsidRPr="0083299A" w:rsidRDefault="00AB2F51" w:rsidP="00F9062A">
            <w:pPr>
              <w:pStyle w:val="Normal6a"/>
            </w:pPr>
          </w:p>
        </w:tc>
        <w:tc>
          <w:tcPr>
            <w:tcW w:w="4876" w:type="dxa"/>
            <w:tcBorders>
              <w:top w:val="nil"/>
              <w:left w:val="nil"/>
              <w:bottom w:val="nil"/>
              <w:right w:val="nil"/>
            </w:tcBorders>
          </w:tcPr>
          <w:p w14:paraId="4A1D27E8" w14:textId="77777777" w:rsidR="00AB2F51" w:rsidRPr="0083299A" w:rsidRDefault="00AB2F51" w:rsidP="00F9062A">
            <w:pPr>
              <w:pStyle w:val="Normal6a"/>
            </w:pPr>
            <w:r w:rsidRPr="0083299A">
              <w:rPr>
                <w:b/>
                <w:i/>
              </w:rPr>
              <w:t>(e) da se ocijeni provedba prethodnih godišnjih preporuka Komisije te istodobno pruži višegodišnja perspektiva i utvrdi jesu li zabilježena pozitivna ili negativna kretanja u odnosu na ranija zapažanja, kako bi iz tih nalaza mogli proizaći trendovi;</w:t>
            </w:r>
          </w:p>
        </w:tc>
      </w:tr>
      <w:tr w:rsidR="00D1633B" w:rsidRPr="0083299A" w14:paraId="0A187A55" w14:textId="77777777" w:rsidTr="00F9062A">
        <w:trPr>
          <w:jc w:val="center"/>
        </w:trPr>
        <w:tc>
          <w:tcPr>
            <w:tcW w:w="4876" w:type="dxa"/>
            <w:tcBorders>
              <w:top w:val="nil"/>
              <w:left w:val="nil"/>
              <w:bottom w:val="nil"/>
              <w:right w:val="nil"/>
            </w:tcBorders>
          </w:tcPr>
          <w:p w14:paraId="5D01D61D" w14:textId="77777777" w:rsidR="00AB2F51" w:rsidRPr="0083299A" w:rsidRDefault="00AB2F51" w:rsidP="00F9062A">
            <w:pPr>
              <w:pStyle w:val="Normal6a"/>
            </w:pPr>
          </w:p>
        </w:tc>
        <w:tc>
          <w:tcPr>
            <w:tcW w:w="4876" w:type="dxa"/>
            <w:tcBorders>
              <w:top w:val="nil"/>
              <w:left w:val="nil"/>
              <w:bottom w:val="nil"/>
              <w:right w:val="nil"/>
            </w:tcBorders>
          </w:tcPr>
          <w:p w14:paraId="2A7FF64C" w14:textId="77777777" w:rsidR="00AB2F51" w:rsidRPr="0083299A" w:rsidRDefault="00AB2F51" w:rsidP="00F9062A">
            <w:pPr>
              <w:pStyle w:val="Normal6a"/>
            </w:pPr>
            <w:r w:rsidRPr="0083299A">
              <w:rPr>
                <w:b/>
                <w:i/>
              </w:rPr>
              <w:t>(f) da se Komisiji daju preporuke u vezi sa slučajevima u kojima smatra da bi trebalo obustaviti dio isplata ili sve isplate određenoj državi članici uslijed neusklađenosti s vrijednostima EU-a, Poveljom EU-a o temeljnim pravima i načelima vladavine prava te da se po potrebi razmotri moguća primjena dodatnih provedbenih alata;</w:t>
            </w:r>
          </w:p>
        </w:tc>
      </w:tr>
      <w:tr w:rsidR="00D1633B" w:rsidRPr="0083299A" w14:paraId="1420A33A" w14:textId="77777777" w:rsidTr="00F9062A">
        <w:trPr>
          <w:jc w:val="center"/>
        </w:trPr>
        <w:tc>
          <w:tcPr>
            <w:tcW w:w="4876" w:type="dxa"/>
            <w:tcBorders>
              <w:top w:val="nil"/>
              <w:left w:val="nil"/>
              <w:bottom w:val="nil"/>
              <w:right w:val="nil"/>
            </w:tcBorders>
          </w:tcPr>
          <w:p w14:paraId="6819D59C" w14:textId="77777777" w:rsidR="00AB2F51" w:rsidRPr="0083299A" w:rsidRDefault="00AB2F51" w:rsidP="00F9062A">
            <w:pPr>
              <w:pStyle w:val="Normal6a"/>
            </w:pPr>
          </w:p>
        </w:tc>
        <w:tc>
          <w:tcPr>
            <w:tcW w:w="4876" w:type="dxa"/>
            <w:tcBorders>
              <w:top w:val="nil"/>
              <w:left w:val="nil"/>
              <w:bottom w:val="nil"/>
              <w:right w:val="nil"/>
            </w:tcBorders>
          </w:tcPr>
          <w:p w14:paraId="4224AD7E" w14:textId="77777777" w:rsidR="00AB2F51" w:rsidRPr="0083299A" w:rsidRDefault="00AB2F51" w:rsidP="00F9062A">
            <w:pPr>
              <w:pStyle w:val="Normal6a"/>
            </w:pPr>
            <w:r w:rsidRPr="0083299A">
              <w:rPr>
                <w:b/>
                <w:i/>
              </w:rPr>
              <w:t xml:space="preserve">(g) da se uključi detaljna analiza svih zemalja za koje je pokrenut postupak iz članka 7., a za koje je na snazi instrument financijske uvjetovanosti ili u kojima su u izvješću Komisije zabilježeni ozbiljni i sustavni problemi povezani s vladavinom prava; naglašava da bi Skupina za praćenje demokracije, vladavine prava i temeljnih prava trebala provesti temeljitu procjenu uz potporu skupine priznatih vanjskih i neovisnih stručnjaka u području vladavine prava ili Službe Europskog parlamenta za istraživanja, </w:t>
            </w:r>
            <w:r w:rsidRPr="0083299A">
              <w:rPr>
                <w:b/>
                <w:i/>
              </w:rPr>
              <w:lastRenderedPageBreak/>
              <w:t>koja bi svojom neovisnom stručnošću dodatno osnažila analitičku osnovu rada Parlamenta i pružila vrijedan doprinos praćenju koje provodi Komisija;</w:t>
            </w:r>
          </w:p>
        </w:tc>
      </w:tr>
      <w:tr w:rsidR="00D1633B" w:rsidRPr="0083299A" w14:paraId="0B72E236" w14:textId="77777777" w:rsidTr="00F9062A">
        <w:trPr>
          <w:jc w:val="center"/>
        </w:trPr>
        <w:tc>
          <w:tcPr>
            <w:tcW w:w="4876" w:type="dxa"/>
            <w:tcBorders>
              <w:top w:val="nil"/>
              <w:left w:val="nil"/>
              <w:bottom w:val="nil"/>
              <w:right w:val="nil"/>
            </w:tcBorders>
          </w:tcPr>
          <w:p w14:paraId="4322A37D" w14:textId="77777777" w:rsidR="00AB2F51" w:rsidRPr="0083299A" w:rsidRDefault="00AB2F51" w:rsidP="00F9062A">
            <w:pPr>
              <w:pStyle w:val="Normal6a"/>
            </w:pPr>
          </w:p>
        </w:tc>
        <w:tc>
          <w:tcPr>
            <w:tcW w:w="4876" w:type="dxa"/>
            <w:tcBorders>
              <w:top w:val="nil"/>
              <w:left w:val="nil"/>
              <w:bottom w:val="nil"/>
              <w:right w:val="nil"/>
            </w:tcBorders>
          </w:tcPr>
          <w:p w14:paraId="22E6CDD3" w14:textId="77777777" w:rsidR="00AB2F51" w:rsidRPr="0083299A" w:rsidRDefault="00AB2F51" w:rsidP="00F9062A">
            <w:pPr>
              <w:pStyle w:val="Normal6a"/>
            </w:pPr>
            <w:r w:rsidRPr="0083299A">
              <w:rPr>
                <w:b/>
                <w:i/>
              </w:rPr>
              <w:t>(h) da se utvrde sva područja prava EU-a i konkretne zakonodavne odredbe za koje nisu pokrenuti postupci zbog povrede unatoč postojanja ozbiljnih problema u području vladavine prava i da se Komisija pozove da jasno objasni takve nedostatke u provedbi; ističe da je osiguravanje pravodobnog i dosljednog pokretanja postupaka zbog povrede neophodno kako bi se održala nadređenost prava Unije i zajamčilo jednako postupanje prema svim državama članicama;</w:t>
            </w:r>
          </w:p>
        </w:tc>
      </w:tr>
    </w:tbl>
    <w:p w14:paraId="515CDAD4"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7243CD1B" w14:textId="77777777" w:rsidR="00AB2F51" w:rsidRPr="0083299A" w:rsidRDefault="00AB2F51" w:rsidP="00AB2F51">
      <w:r w:rsidRPr="00595665">
        <w:rPr>
          <w:rStyle w:val="HideTWBExt"/>
        </w:rPr>
        <w:t>&lt;/Amend&gt;</w:t>
      </w:r>
    </w:p>
    <w:p w14:paraId="2B37DF81"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762</w:t>
      </w:r>
      <w:r w:rsidRPr="00595665">
        <w:rPr>
          <w:rStyle w:val="HideTWBExt"/>
          <w:b w:val="0"/>
        </w:rPr>
        <w:t>&lt;/NumAm&gt;</w:t>
      </w:r>
    </w:p>
    <w:p w14:paraId="19861349" w14:textId="77777777" w:rsidR="00AB2F51" w:rsidRPr="0083299A" w:rsidRDefault="00AB2F51" w:rsidP="00AB2F51">
      <w:pPr>
        <w:pStyle w:val="NormalBold"/>
      </w:pPr>
      <w:r w:rsidRPr="00595665">
        <w:rPr>
          <w:rStyle w:val="HideTWBExt"/>
          <w:b w:val="0"/>
        </w:rPr>
        <w:t>&lt;RepeatBlock-By&gt;&lt;Members&gt;</w:t>
      </w:r>
      <w:r w:rsidRPr="0083299A">
        <w:t>Sophie Wilmès, Moritz Körner, Hilde Vautmans, Malik Azmani, Irena Joveva, Veronika Cifrová Ostrihoňová, Lucia Yar, Nikola Minchev, Krzysztof Śmiszek, Michał Wawrykiewicz</w:t>
      </w:r>
      <w:r w:rsidRPr="00595665">
        <w:rPr>
          <w:rStyle w:val="HideTWBExt"/>
          <w:b w:val="0"/>
        </w:rPr>
        <w:t>&lt;/Members&gt;</w:t>
      </w:r>
    </w:p>
    <w:p w14:paraId="479E8C92" w14:textId="77777777" w:rsidR="00AB2F51" w:rsidRPr="0083299A" w:rsidRDefault="00AB2F51" w:rsidP="00AB2F51">
      <w:pPr>
        <w:pStyle w:val="NormalBold"/>
      </w:pPr>
      <w:r w:rsidRPr="00595665">
        <w:rPr>
          <w:rStyle w:val="HideTWBExt"/>
          <w:b w:val="0"/>
        </w:rPr>
        <w:t>&lt;/RepeatBlock-By&gt;</w:t>
      </w:r>
    </w:p>
    <w:p w14:paraId="28838798"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58F5A1CB" w14:textId="77777777" w:rsidR="00AB2F51" w:rsidRPr="0083299A" w:rsidRDefault="00AB2F51" w:rsidP="00AB2F51">
      <w:pPr>
        <w:pStyle w:val="NormalBold"/>
      </w:pPr>
      <w:r w:rsidRPr="00595665">
        <w:rPr>
          <w:rStyle w:val="HideTWBExt"/>
          <w:b w:val="0"/>
        </w:rPr>
        <w:t>&lt;Article&gt;</w:t>
      </w:r>
      <w:r w:rsidRPr="0083299A">
        <w:t>Stavak 45.k (novi)</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5420CA2" w14:textId="77777777" w:rsidTr="00F9062A">
        <w:trPr>
          <w:trHeight w:hRule="exact" w:val="240"/>
          <w:jc w:val="center"/>
        </w:trPr>
        <w:tc>
          <w:tcPr>
            <w:tcW w:w="9752" w:type="dxa"/>
            <w:gridSpan w:val="2"/>
            <w:tcBorders>
              <w:top w:val="nil"/>
              <w:left w:val="nil"/>
              <w:bottom w:val="nil"/>
              <w:right w:val="nil"/>
            </w:tcBorders>
          </w:tcPr>
          <w:p w14:paraId="624CBED6" w14:textId="77777777" w:rsidR="00AB2F51" w:rsidRPr="0083299A" w:rsidRDefault="00AB2F51" w:rsidP="00F9062A"/>
        </w:tc>
      </w:tr>
      <w:tr w:rsidR="00D1633B" w:rsidRPr="0083299A" w14:paraId="259F74B6" w14:textId="77777777" w:rsidTr="00F9062A">
        <w:trPr>
          <w:trHeight w:val="240"/>
          <w:jc w:val="center"/>
        </w:trPr>
        <w:tc>
          <w:tcPr>
            <w:tcW w:w="4876" w:type="dxa"/>
            <w:tcBorders>
              <w:top w:val="nil"/>
              <w:left w:val="nil"/>
              <w:bottom w:val="nil"/>
              <w:right w:val="nil"/>
            </w:tcBorders>
          </w:tcPr>
          <w:p w14:paraId="41EB641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7E6C8E63" w14:textId="77777777" w:rsidR="00AB2F51" w:rsidRPr="0083299A" w:rsidRDefault="00AB2F51" w:rsidP="00F9062A">
            <w:pPr>
              <w:pStyle w:val="AmColumnHeading"/>
            </w:pPr>
            <w:r w:rsidRPr="0083299A">
              <w:t>Izmjena</w:t>
            </w:r>
          </w:p>
        </w:tc>
      </w:tr>
      <w:tr w:rsidR="00D1633B" w:rsidRPr="0083299A" w14:paraId="307F1173" w14:textId="77777777" w:rsidTr="00F9062A">
        <w:trPr>
          <w:jc w:val="center"/>
        </w:trPr>
        <w:tc>
          <w:tcPr>
            <w:tcW w:w="4876" w:type="dxa"/>
            <w:tcBorders>
              <w:top w:val="nil"/>
              <w:left w:val="nil"/>
              <w:bottom w:val="nil"/>
              <w:right w:val="nil"/>
            </w:tcBorders>
          </w:tcPr>
          <w:p w14:paraId="714D309F" w14:textId="77777777" w:rsidR="00AB2F51" w:rsidRPr="0083299A" w:rsidRDefault="00AB2F51" w:rsidP="00F9062A">
            <w:pPr>
              <w:pStyle w:val="Normal6a"/>
            </w:pPr>
          </w:p>
        </w:tc>
        <w:tc>
          <w:tcPr>
            <w:tcW w:w="4876" w:type="dxa"/>
            <w:tcBorders>
              <w:top w:val="nil"/>
              <w:left w:val="nil"/>
              <w:bottom w:val="nil"/>
              <w:right w:val="nil"/>
            </w:tcBorders>
          </w:tcPr>
          <w:p w14:paraId="394F410B" w14:textId="77777777" w:rsidR="00AB2F51" w:rsidRPr="0083299A" w:rsidRDefault="00AB2F51" w:rsidP="00F9062A">
            <w:pPr>
              <w:pStyle w:val="Normal6a"/>
            </w:pPr>
            <w:r w:rsidRPr="0083299A">
              <w:rPr>
                <w:b/>
                <w:i/>
              </w:rPr>
              <w:t>45.k</w:t>
            </w:r>
            <w:r w:rsidRPr="0083299A">
              <w:tab/>
            </w:r>
            <w:r w:rsidRPr="0083299A">
              <w:rPr>
                <w:b/>
                <w:i/>
              </w:rPr>
              <w:t>Treća faza: daljnje postupanje Komisije</w:t>
            </w:r>
          </w:p>
        </w:tc>
      </w:tr>
      <w:tr w:rsidR="00D1633B" w:rsidRPr="0083299A" w14:paraId="6E425CF5" w14:textId="77777777" w:rsidTr="00F9062A">
        <w:trPr>
          <w:jc w:val="center"/>
        </w:trPr>
        <w:tc>
          <w:tcPr>
            <w:tcW w:w="4876" w:type="dxa"/>
            <w:tcBorders>
              <w:top w:val="nil"/>
              <w:left w:val="nil"/>
              <w:bottom w:val="nil"/>
              <w:right w:val="nil"/>
            </w:tcBorders>
          </w:tcPr>
          <w:p w14:paraId="15CD2313" w14:textId="77777777" w:rsidR="00AB2F51" w:rsidRPr="0083299A" w:rsidRDefault="00AB2F51" w:rsidP="00F9062A">
            <w:pPr>
              <w:pStyle w:val="Normal6a"/>
            </w:pPr>
          </w:p>
        </w:tc>
        <w:tc>
          <w:tcPr>
            <w:tcW w:w="4876" w:type="dxa"/>
            <w:tcBorders>
              <w:top w:val="nil"/>
              <w:left w:val="nil"/>
              <w:bottom w:val="nil"/>
              <w:right w:val="nil"/>
            </w:tcBorders>
          </w:tcPr>
          <w:p w14:paraId="79C74F83" w14:textId="77777777" w:rsidR="00AB2F51" w:rsidRPr="0083299A" w:rsidRDefault="00AB2F51" w:rsidP="00F9062A">
            <w:pPr>
              <w:pStyle w:val="Normal6a"/>
            </w:pPr>
            <w:r w:rsidRPr="0083299A">
              <w:rPr>
                <w:b/>
                <w:i/>
              </w:rPr>
              <w:t xml:space="preserve">ističe da bi ta faza za Komisiju predstavljala priliku da pregleda prethodne preporuke, ocijeni razinu njihove provedbe i na odgovarajući način uzme u obzir izvješće Europskog parlamenta; naglašava da u ciklusu trenutačno nedostaje jasna točka političke odgovornosti; podsjeća da iako Komisija može i mora djelovati u bilo kojem trenutku u slučaju povreda vrijednosti Unije, godišnje mora postojati barem jedna prilika za razmatranje posljedica nalaza iz izvješća i evaluaciju primjene dostupnih instrumenata; naglašava da </w:t>
            </w:r>
            <w:r w:rsidRPr="0083299A">
              <w:rPr>
                <w:b/>
                <w:i/>
              </w:rPr>
              <w:lastRenderedPageBreak/>
              <w:t>vjerodostojnost Unije ovisi o posjedovanju skupa pouzdanih instrumenata za zaštitu vladavine prava, ali i o osiguravanju njegove dosljedne i pravodobne primjene; zahtijeva da uz predstavljanje godišnjeg izvješća o vladavini prava na plenarnoj skupštini u lipnju Komisija u nekom drugom trenutku iznese strukturiranu analizu načina na koji su prethodna rezolucija i preporuke Europskog parlamenta uzete u obzir, u kojoj su po potrebi naznačeni elementi koji su uzeti ili nisu uzeti u obzir, s razlozima i obrazloženjem zašto je odlučeno da će aktivirati ili da neće aktivirati financijski ili neki drugi instrument; nadalje, poziva na razmjenu informacija s Odborom Europskog parlamenta za građanske slobode, pravosuđe i unutarnje poslove (LIBE) u vezi s tom analizom jačanja povećanja političke odgovornosti, međuinstitucijskog dijaloga i općenite usklađenosti i vjerodostojnosti ciklusa vladavine prava;</w:t>
            </w:r>
          </w:p>
        </w:tc>
      </w:tr>
      <w:tr w:rsidR="00D1633B" w:rsidRPr="0083299A" w14:paraId="1E89818B" w14:textId="77777777" w:rsidTr="00F9062A">
        <w:trPr>
          <w:jc w:val="center"/>
        </w:trPr>
        <w:tc>
          <w:tcPr>
            <w:tcW w:w="4876" w:type="dxa"/>
            <w:tcBorders>
              <w:top w:val="nil"/>
              <w:left w:val="nil"/>
              <w:bottom w:val="nil"/>
              <w:right w:val="nil"/>
            </w:tcBorders>
          </w:tcPr>
          <w:p w14:paraId="02F51353" w14:textId="77777777" w:rsidR="00AB2F51" w:rsidRPr="0083299A" w:rsidRDefault="00AB2F51" w:rsidP="00F9062A">
            <w:pPr>
              <w:pStyle w:val="Normal6a"/>
            </w:pPr>
          </w:p>
        </w:tc>
        <w:tc>
          <w:tcPr>
            <w:tcW w:w="4876" w:type="dxa"/>
            <w:tcBorders>
              <w:top w:val="nil"/>
              <w:left w:val="nil"/>
              <w:bottom w:val="nil"/>
              <w:right w:val="nil"/>
            </w:tcBorders>
          </w:tcPr>
          <w:p w14:paraId="0EF3156C" w14:textId="77777777" w:rsidR="00AB2F51" w:rsidRPr="0083299A" w:rsidRDefault="00AB2F51" w:rsidP="00F9062A">
            <w:pPr>
              <w:pStyle w:val="Normal6a"/>
            </w:pPr>
            <w:r w:rsidRPr="0083299A">
              <w:rPr>
                <w:b/>
                <w:i/>
              </w:rPr>
              <w:t>podsjeća da svaki dostupni instrumenti ima vlastite posebnosti i da Komisija mora i dalje biti dovoljno fleksibilna kako bi utvrdila koje je sredstvo najprikladnije u određenoj situaciji; unatoč tome, ističe da takva primjena mora biti usklađena i koordinirana te naglašava da Komisija ne smije slijediti minimalistički pristup, već upotrebljavati sve dostupne instrumente; u tom pogledu naglašava da se članak 7. UEU-a često pogrešno opisuje kao „nuklearna opcija” i napominje da zapravo omogućuje preventivne mehanizme i međukorake te da takva usporedba zavarava, jer svrha mehanizma nije „uništavanje”, već zaštita i očuvanje temeljnih vrijednosti Unije;</w:t>
            </w:r>
          </w:p>
        </w:tc>
      </w:tr>
    </w:tbl>
    <w:p w14:paraId="1C3B698C"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E4CCE3E" w14:textId="77777777" w:rsidR="00AB2F51" w:rsidRPr="0083299A" w:rsidRDefault="00AB2F51" w:rsidP="00AB2F51">
      <w:r w:rsidRPr="00595665">
        <w:rPr>
          <w:rStyle w:val="HideTWBExt"/>
        </w:rPr>
        <w:t>&lt;/Amend&gt;</w:t>
      </w:r>
    </w:p>
    <w:p w14:paraId="535D058F" w14:textId="77777777" w:rsidR="00AB2F51" w:rsidRPr="0083299A" w:rsidRDefault="00AB2F51" w:rsidP="00AB2F51">
      <w:pPr>
        <w:pStyle w:val="AmNumberTabs"/>
      </w:pPr>
      <w:r w:rsidRPr="00595665">
        <w:rPr>
          <w:rStyle w:val="HideTWBExt"/>
          <w:b w:val="0"/>
        </w:rPr>
        <w:t>&lt;Amend&gt;</w:t>
      </w:r>
      <w:r w:rsidRPr="0083299A">
        <w:t>Amandman</w:t>
      </w:r>
      <w:r w:rsidRPr="0083299A">
        <w:tab/>
      </w:r>
      <w:r w:rsidRPr="0083299A">
        <w:tab/>
      </w:r>
      <w:r w:rsidRPr="00595665">
        <w:rPr>
          <w:rStyle w:val="HideTWBExt"/>
          <w:b w:val="0"/>
        </w:rPr>
        <w:t>&lt;NumAm&gt;</w:t>
      </w:r>
      <w:r w:rsidRPr="0083299A">
        <w:t>763</w:t>
      </w:r>
      <w:r w:rsidRPr="00595665">
        <w:rPr>
          <w:rStyle w:val="HideTWBExt"/>
          <w:b w:val="0"/>
        </w:rPr>
        <w:t>&lt;/NumAm&gt;</w:t>
      </w:r>
    </w:p>
    <w:p w14:paraId="32AB25D4" w14:textId="77777777" w:rsidR="00AB2F51" w:rsidRPr="0083299A" w:rsidRDefault="00AB2F51" w:rsidP="00AB2F51">
      <w:pPr>
        <w:pStyle w:val="NormalBold"/>
      </w:pPr>
      <w:r w:rsidRPr="00595665">
        <w:rPr>
          <w:rStyle w:val="HideTWBExt"/>
          <w:b w:val="0"/>
        </w:rPr>
        <w:lastRenderedPageBreak/>
        <w:t>&lt;RepeatBlock-By&gt;&lt;Members&gt;</w:t>
      </w:r>
      <w:r w:rsidRPr="0083299A">
        <w:t>Diana Riba i Giner</w:t>
      </w:r>
      <w:r w:rsidRPr="00595665">
        <w:rPr>
          <w:rStyle w:val="HideTWBExt"/>
          <w:b w:val="0"/>
        </w:rPr>
        <w:t>&lt;/Members&gt;</w:t>
      </w:r>
    </w:p>
    <w:p w14:paraId="6AD6F88D" w14:textId="77777777" w:rsidR="00AB2F51" w:rsidRPr="0083299A" w:rsidRDefault="00AB2F51" w:rsidP="00AB2F51">
      <w:pPr>
        <w:pStyle w:val="NormalBold"/>
      </w:pPr>
      <w:r w:rsidRPr="00595665">
        <w:rPr>
          <w:rStyle w:val="HideTWBExt"/>
          <w:b w:val="0"/>
        </w:rPr>
        <w:t>&lt;/RepeatBlock-By&gt;</w:t>
      </w:r>
    </w:p>
    <w:p w14:paraId="540A1E73" w14:textId="77777777" w:rsidR="00AB2F51" w:rsidRPr="0083299A" w:rsidRDefault="00AB2F51" w:rsidP="00AB2F51">
      <w:pPr>
        <w:pStyle w:val="NormalBold"/>
      </w:pPr>
      <w:r w:rsidRPr="00595665">
        <w:rPr>
          <w:rStyle w:val="HideTWBExt"/>
          <w:b w:val="0"/>
        </w:rPr>
        <w:t>&lt;DocAmend&gt;</w:t>
      </w:r>
      <w:r w:rsidRPr="0083299A">
        <w:t>Prijedlog rezolucije</w:t>
      </w:r>
      <w:r w:rsidRPr="00595665">
        <w:rPr>
          <w:rStyle w:val="HideTWBExt"/>
          <w:b w:val="0"/>
        </w:rPr>
        <w:t>&lt;/DocAmend&gt;</w:t>
      </w:r>
    </w:p>
    <w:p w14:paraId="233F0AE7" w14:textId="77777777" w:rsidR="00AB2F51" w:rsidRPr="0083299A" w:rsidRDefault="00AB2F51" w:rsidP="00AB2F51">
      <w:pPr>
        <w:pStyle w:val="NormalBold"/>
      </w:pPr>
      <w:r w:rsidRPr="00595665">
        <w:rPr>
          <w:rStyle w:val="HideTWBExt"/>
          <w:b w:val="0"/>
        </w:rPr>
        <w:t>&lt;Article&gt;</w:t>
      </w:r>
      <w:r w:rsidRPr="0083299A">
        <w:t>Stavak 46.</w:t>
      </w:r>
      <w:r w:rsidRPr="005956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633B" w:rsidRPr="0083299A" w14:paraId="330A23A0" w14:textId="77777777" w:rsidTr="00F9062A">
        <w:trPr>
          <w:trHeight w:hRule="exact" w:val="240"/>
          <w:jc w:val="center"/>
        </w:trPr>
        <w:tc>
          <w:tcPr>
            <w:tcW w:w="9752" w:type="dxa"/>
            <w:gridSpan w:val="2"/>
            <w:tcBorders>
              <w:top w:val="nil"/>
              <w:left w:val="nil"/>
              <w:bottom w:val="nil"/>
              <w:right w:val="nil"/>
            </w:tcBorders>
          </w:tcPr>
          <w:p w14:paraId="449213B0" w14:textId="77777777" w:rsidR="00AB2F51" w:rsidRPr="0083299A" w:rsidRDefault="00AB2F51" w:rsidP="00F9062A"/>
        </w:tc>
      </w:tr>
      <w:tr w:rsidR="00D1633B" w:rsidRPr="0083299A" w14:paraId="14543F32" w14:textId="77777777" w:rsidTr="00F9062A">
        <w:trPr>
          <w:trHeight w:val="240"/>
          <w:jc w:val="center"/>
        </w:trPr>
        <w:tc>
          <w:tcPr>
            <w:tcW w:w="4876" w:type="dxa"/>
            <w:tcBorders>
              <w:top w:val="nil"/>
              <w:left w:val="nil"/>
              <w:bottom w:val="nil"/>
              <w:right w:val="nil"/>
            </w:tcBorders>
          </w:tcPr>
          <w:p w14:paraId="27057F0D" w14:textId="77777777" w:rsidR="00AB2F51" w:rsidRPr="0083299A" w:rsidRDefault="00AB2F51" w:rsidP="00F9062A">
            <w:pPr>
              <w:pStyle w:val="AmColumnHeading"/>
            </w:pPr>
            <w:r w:rsidRPr="0083299A">
              <w:t>Prijedlog rezolucije</w:t>
            </w:r>
          </w:p>
        </w:tc>
        <w:tc>
          <w:tcPr>
            <w:tcW w:w="4876" w:type="dxa"/>
            <w:tcBorders>
              <w:top w:val="nil"/>
              <w:left w:val="nil"/>
              <w:bottom w:val="nil"/>
              <w:right w:val="nil"/>
            </w:tcBorders>
          </w:tcPr>
          <w:p w14:paraId="18E7EBF8" w14:textId="77777777" w:rsidR="00AB2F51" w:rsidRPr="0083299A" w:rsidRDefault="00AB2F51" w:rsidP="00F9062A">
            <w:pPr>
              <w:pStyle w:val="AmColumnHeading"/>
            </w:pPr>
            <w:r w:rsidRPr="0083299A">
              <w:t>Izmjena</w:t>
            </w:r>
          </w:p>
        </w:tc>
      </w:tr>
      <w:tr w:rsidR="00D1633B" w:rsidRPr="0083299A" w14:paraId="42E9718C" w14:textId="77777777" w:rsidTr="00F9062A">
        <w:trPr>
          <w:jc w:val="center"/>
        </w:trPr>
        <w:tc>
          <w:tcPr>
            <w:tcW w:w="4876" w:type="dxa"/>
            <w:tcBorders>
              <w:top w:val="nil"/>
              <w:left w:val="nil"/>
              <w:bottom w:val="nil"/>
              <w:right w:val="nil"/>
            </w:tcBorders>
          </w:tcPr>
          <w:p w14:paraId="7F091A2E" w14:textId="77777777" w:rsidR="00AB2F51" w:rsidRPr="0083299A" w:rsidRDefault="00AB2F51" w:rsidP="00F9062A">
            <w:pPr>
              <w:pStyle w:val="Normal6a"/>
            </w:pPr>
            <w:r w:rsidRPr="0083299A">
              <w:t>46.</w:t>
            </w:r>
            <w:r w:rsidRPr="0083299A">
              <w:tab/>
              <w:t xml:space="preserve">nalaže svojoj predsjednici da ovu Rezoluciju proslijedi Vijeću </w:t>
            </w:r>
            <w:r w:rsidRPr="0083299A">
              <w:rPr>
                <w:b/>
                <w:i/>
              </w:rPr>
              <w:t>i</w:t>
            </w:r>
            <w:r w:rsidRPr="0083299A">
              <w:t xml:space="preserve"> Komisiji.</w:t>
            </w:r>
          </w:p>
        </w:tc>
        <w:tc>
          <w:tcPr>
            <w:tcW w:w="4876" w:type="dxa"/>
            <w:tcBorders>
              <w:top w:val="nil"/>
              <w:left w:val="nil"/>
              <w:bottom w:val="nil"/>
              <w:right w:val="nil"/>
            </w:tcBorders>
          </w:tcPr>
          <w:p w14:paraId="1B3E5FAF" w14:textId="77777777" w:rsidR="00AB2F51" w:rsidRPr="0083299A" w:rsidRDefault="00AB2F51" w:rsidP="00F9062A">
            <w:pPr>
              <w:pStyle w:val="Normal6a"/>
            </w:pPr>
            <w:r w:rsidRPr="0083299A">
              <w:t>46.</w:t>
            </w:r>
            <w:r w:rsidRPr="0083299A">
              <w:tab/>
              <w:t>nalaže svojoj predsjednici da ovu Rezoluciju proslijedi Vijeću</w:t>
            </w:r>
            <w:r w:rsidRPr="0083299A">
              <w:rPr>
                <w:b/>
                <w:i/>
              </w:rPr>
              <w:t>,</w:t>
            </w:r>
            <w:r w:rsidRPr="0083299A">
              <w:t xml:space="preserve"> Komisiji</w:t>
            </w:r>
            <w:r w:rsidRPr="0083299A">
              <w:rPr>
                <w:b/>
                <w:i/>
              </w:rPr>
              <w:t>, Agenciji Europske unije za temeljna prava, Vijeću Europe, OSCE-u, Ujedinjenim narodima te vladama i parlamentima država članica</w:t>
            </w:r>
            <w:r w:rsidRPr="0083299A">
              <w:t>.</w:t>
            </w:r>
          </w:p>
        </w:tc>
      </w:tr>
    </w:tbl>
    <w:p w14:paraId="10B5F1D0" w14:textId="77777777" w:rsidR="00AB2F51" w:rsidRPr="0083299A" w:rsidRDefault="00AB2F51" w:rsidP="00AB2F51">
      <w:pPr>
        <w:pStyle w:val="AmOrLang"/>
      </w:pPr>
      <w:r w:rsidRPr="0083299A">
        <w:t xml:space="preserve">Or. </w:t>
      </w:r>
      <w:r w:rsidRPr="00595665">
        <w:rPr>
          <w:rStyle w:val="HideTWBExt"/>
        </w:rPr>
        <w:t>&lt;Original&gt;</w:t>
      </w:r>
      <w:r w:rsidRPr="00595665">
        <w:rPr>
          <w:rStyle w:val="HideTWBInt"/>
        </w:rPr>
        <w:t>{EN}</w:t>
      </w:r>
      <w:r w:rsidRPr="0083299A">
        <w:t>en</w:t>
      </w:r>
      <w:r w:rsidRPr="00595665">
        <w:rPr>
          <w:rStyle w:val="HideTWBExt"/>
        </w:rPr>
        <w:t>&lt;/Original&gt;</w:t>
      </w:r>
    </w:p>
    <w:p w14:paraId="2F0A65E5" w14:textId="68176775" w:rsidR="00AB2F51" w:rsidRPr="0083299A" w:rsidRDefault="00AB2F51" w:rsidP="00AB2F51">
      <w:r w:rsidRPr="00595665">
        <w:rPr>
          <w:rStyle w:val="HideTWBExt"/>
        </w:rPr>
        <w:t>&lt;/Amend&gt;&lt;/RepeatBlock-Amend&gt;</w:t>
      </w:r>
    </w:p>
    <w:p w14:paraId="4FAAA20F" w14:textId="05F16DAE" w:rsidR="00F04E7A" w:rsidRPr="0083299A" w:rsidRDefault="00F04E7A" w:rsidP="00AB2F51"/>
    <w:sectPr w:rsidR="00F04E7A" w:rsidRPr="0083299A" w:rsidSect="00D1633B">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4C80F" w14:textId="77777777" w:rsidR="00347281" w:rsidRPr="0083299A" w:rsidRDefault="00347281">
      <w:r w:rsidRPr="0083299A">
        <w:separator/>
      </w:r>
    </w:p>
  </w:endnote>
  <w:endnote w:type="continuationSeparator" w:id="0">
    <w:p w14:paraId="37FB79A8" w14:textId="77777777" w:rsidR="00347281" w:rsidRPr="0083299A" w:rsidRDefault="00347281">
      <w:r w:rsidRPr="0083299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8E753" w14:textId="77777777" w:rsidR="00D1633B" w:rsidRPr="0083299A" w:rsidRDefault="00D1633B" w:rsidP="00D1633B">
    <w:pPr>
      <w:pStyle w:val="EPFooter"/>
    </w:pPr>
    <w:r w:rsidRPr="0083299A">
      <w:t>PE</w:t>
    </w:r>
    <w:r w:rsidRPr="00595665">
      <w:rPr>
        <w:rStyle w:val="HideTWBExt"/>
      </w:rPr>
      <w:t>&lt;NoPE&gt;</w:t>
    </w:r>
    <w:r w:rsidRPr="0083299A">
      <w:t>781.446</w:t>
    </w:r>
    <w:r w:rsidRPr="00595665">
      <w:rPr>
        <w:rStyle w:val="HideTWBExt"/>
      </w:rPr>
      <w:t>&lt;/NoPE&gt;&lt;Version&gt;</w:t>
    </w:r>
    <w:r w:rsidRPr="0083299A">
      <w:t>v01-00</w:t>
    </w:r>
    <w:r w:rsidRPr="00595665">
      <w:rPr>
        <w:rStyle w:val="HideTWBExt"/>
      </w:rPr>
      <w:t>&lt;/Version&gt;</w:t>
    </w:r>
    <w:r w:rsidRPr="0083299A">
      <w:tab/>
    </w:r>
    <w:r w:rsidRPr="0083299A">
      <w:fldChar w:fldCharType="begin"/>
    </w:r>
    <w:r w:rsidRPr="0083299A">
      <w:instrText xml:space="preserve"> PAGE  \* MERGEFORMAT </w:instrText>
    </w:r>
    <w:r w:rsidRPr="0083299A">
      <w:fldChar w:fldCharType="separate"/>
    </w:r>
    <w:r w:rsidRPr="0083299A">
      <w:rPr>
        <w:noProof/>
      </w:rPr>
      <w:t>2</w:t>
    </w:r>
    <w:r w:rsidRPr="0083299A">
      <w:fldChar w:fldCharType="end"/>
    </w:r>
    <w:r w:rsidRPr="0083299A">
      <w:t>/</w:t>
    </w:r>
    <w:fldSimple w:instr=" NUMPAGES  \* MERGEFORMAT ">
      <w:r w:rsidRPr="0083299A">
        <w:rPr>
          <w:noProof/>
        </w:rPr>
        <w:t>431</w:t>
      </w:r>
    </w:fldSimple>
    <w:r w:rsidRPr="0083299A">
      <w:tab/>
    </w:r>
    <w:r w:rsidRPr="00595665">
      <w:rPr>
        <w:rStyle w:val="HideTWBExt"/>
      </w:rPr>
      <w:t>&lt;PathFdR&gt;</w:t>
    </w:r>
    <w:r w:rsidRPr="0083299A">
      <w:t>AM\1334210HR.docx</w:t>
    </w:r>
    <w:r w:rsidRPr="00595665">
      <w:rPr>
        <w:rStyle w:val="HideTWBExt"/>
      </w:rPr>
      <w:t>&lt;/PathFdR&gt;</w:t>
    </w:r>
  </w:p>
  <w:p w14:paraId="1B9D2E9E" w14:textId="2DDB9023" w:rsidR="00F04E7A" w:rsidRPr="0083299A" w:rsidRDefault="00D1633B" w:rsidP="00D1633B">
    <w:pPr>
      <w:pStyle w:val="EPFooter2"/>
    </w:pPr>
    <w:r w:rsidRPr="0083299A">
      <w:t>HR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757D4" w14:textId="77777777" w:rsidR="00D1633B" w:rsidRPr="0083299A" w:rsidRDefault="00D1633B" w:rsidP="00D1633B">
    <w:pPr>
      <w:pStyle w:val="EPFooter"/>
    </w:pPr>
    <w:r w:rsidRPr="00595665">
      <w:rPr>
        <w:rStyle w:val="HideTWBExt"/>
      </w:rPr>
      <w:t>&lt;PathFdR&gt;</w:t>
    </w:r>
    <w:r w:rsidRPr="0083299A">
      <w:t>AM\1334210HR.docx</w:t>
    </w:r>
    <w:r w:rsidRPr="00595665">
      <w:rPr>
        <w:rStyle w:val="HideTWBExt"/>
      </w:rPr>
      <w:t>&lt;/PathFdR&gt;</w:t>
    </w:r>
    <w:r w:rsidRPr="0083299A">
      <w:tab/>
    </w:r>
    <w:r w:rsidRPr="0083299A">
      <w:fldChar w:fldCharType="begin"/>
    </w:r>
    <w:r w:rsidRPr="0083299A">
      <w:instrText xml:space="preserve"> PAGE  \* MERGEFORMAT </w:instrText>
    </w:r>
    <w:r w:rsidRPr="0083299A">
      <w:fldChar w:fldCharType="separate"/>
    </w:r>
    <w:r w:rsidRPr="0083299A">
      <w:rPr>
        <w:noProof/>
      </w:rPr>
      <w:t>3</w:t>
    </w:r>
    <w:r w:rsidRPr="0083299A">
      <w:fldChar w:fldCharType="end"/>
    </w:r>
    <w:r w:rsidRPr="0083299A">
      <w:t>/</w:t>
    </w:r>
    <w:fldSimple w:instr=" NUMPAGES  \* MERGEFORMAT ">
      <w:r w:rsidRPr="0083299A">
        <w:rPr>
          <w:noProof/>
        </w:rPr>
        <w:t>431</w:t>
      </w:r>
    </w:fldSimple>
    <w:r w:rsidRPr="0083299A">
      <w:tab/>
      <w:t>PE</w:t>
    </w:r>
    <w:r w:rsidRPr="00595665">
      <w:rPr>
        <w:rStyle w:val="HideTWBExt"/>
      </w:rPr>
      <w:t>&lt;NoPE&gt;</w:t>
    </w:r>
    <w:r w:rsidRPr="0083299A">
      <w:t>781.446</w:t>
    </w:r>
    <w:r w:rsidRPr="00595665">
      <w:rPr>
        <w:rStyle w:val="HideTWBExt"/>
      </w:rPr>
      <w:t>&lt;/NoPE&gt;&lt;Version&gt;</w:t>
    </w:r>
    <w:r w:rsidRPr="0083299A">
      <w:t>v01-00</w:t>
    </w:r>
    <w:r w:rsidRPr="00595665">
      <w:rPr>
        <w:rStyle w:val="HideTWBExt"/>
      </w:rPr>
      <w:t>&lt;/Version&gt;</w:t>
    </w:r>
  </w:p>
  <w:p w14:paraId="07730CC8" w14:textId="5925F0ED" w:rsidR="00F04E7A" w:rsidRPr="0083299A" w:rsidRDefault="00D1633B" w:rsidP="00D1633B">
    <w:pPr>
      <w:pStyle w:val="EPFooter2"/>
    </w:pPr>
    <w:r w:rsidRPr="0083299A">
      <w:tab/>
    </w:r>
    <w:r w:rsidRPr="0083299A">
      <w:tab/>
      <w:t>HR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75E54" w14:textId="77777777" w:rsidR="00D1633B" w:rsidRPr="0083299A" w:rsidRDefault="00D1633B" w:rsidP="00D1633B">
    <w:pPr>
      <w:pStyle w:val="EPFooter"/>
    </w:pPr>
    <w:r w:rsidRPr="00595665">
      <w:rPr>
        <w:rStyle w:val="HideTWBExt"/>
      </w:rPr>
      <w:t>&lt;PathFdR&gt;</w:t>
    </w:r>
    <w:r w:rsidRPr="0083299A">
      <w:t>AM\1334210HR.docx</w:t>
    </w:r>
    <w:r w:rsidRPr="00595665">
      <w:rPr>
        <w:rStyle w:val="HideTWBExt"/>
      </w:rPr>
      <w:t>&lt;/PathFdR&gt;</w:t>
    </w:r>
    <w:r w:rsidRPr="0083299A">
      <w:tab/>
    </w:r>
    <w:r w:rsidRPr="0083299A">
      <w:tab/>
      <w:t>PE</w:t>
    </w:r>
    <w:r w:rsidRPr="00595665">
      <w:rPr>
        <w:rStyle w:val="HideTWBExt"/>
      </w:rPr>
      <w:t>&lt;NoPE&gt;</w:t>
    </w:r>
    <w:r w:rsidRPr="0083299A">
      <w:t>781.446</w:t>
    </w:r>
    <w:r w:rsidRPr="00595665">
      <w:rPr>
        <w:rStyle w:val="HideTWBExt"/>
      </w:rPr>
      <w:t>&lt;/NoPE&gt;&lt;Version&gt;</w:t>
    </w:r>
    <w:r w:rsidRPr="0083299A">
      <w:t>v01-00</w:t>
    </w:r>
    <w:r w:rsidRPr="00595665">
      <w:rPr>
        <w:rStyle w:val="HideTWBExt"/>
      </w:rPr>
      <w:t>&lt;/Version&gt;</w:t>
    </w:r>
  </w:p>
  <w:p w14:paraId="181EE58C" w14:textId="0535EBDC" w:rsidR="00F04E7A" w:rsidRPr="0083299A" w:rsidRDefault="00D1633B" w:rsidP="00D1633B">
    <w:pPr>
      <w:pStyle w:val="EPFooter2"/>
    </w:pPr>
    <w:r w:rsidRPr="0083299A">
      <w:t>HR</w:t>
    </w:r>
    <w:r w:rsidRPr="0083299A">
      <w:tab/>
    </w:r>
    <w:r w:rsidRPr="0083299A">
      <w:rPr>
        <w:b w:val="0"/>
        <w:i/>
        <w:color w:val="C0C0C0"/>
        <w:sz w:val="22"/>
      </w:rPr>
      <w:t>Ujedinjena u raznolikosti</w:t>
    </w:r>
    <w:r w:rsidRPr="0083299A">
      <w:tab/>
      <w:t>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DA20A" w14:textId="77777777" w:rsidR="00347281" w:rsidRPr="0083299A" w:rsidRDefault="00347281">
      <w:r w:rsidRPr="0083299A">
        <w:separator/>
      </w:r>
    </w:p>
  </w:footnote>
  <w:footnote w:type="continuationSeparator" w:id="0">
    <w:p w14:paraId="2D6ECA4C" w14:textId="77777777" w:rsidR="00347281" w:rsidRPr="0083299A" w:rsidRDefault="00347281">
      <w:r w:rsidRPr="0083299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3125D" w14:textId="77777777" w:rsidR="00595665" w:rsidRDefault="005956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69575" w14:textId="77777777" w:rsidR="00595665" w:rsidRDefault="005956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3E763" w14:textId="77777777" w:rsidR="00595665" w:rsidRDefault="0059566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4"/>
    <w:docVar w:name="TXTLANGUE" w:val="HR"/>
    <w:docVar w:name="TXTLANGUEMIN" w:val="hr"/>
    <w:docVar w:name="TXTNRPE" w:val="781.446"/>
    <w:docVar w:name="TXTPEorAP" w:val="PE"/>
    <w:docVar w:name="TXTROUTE" w:val="AM\1334210HR.docx"/>
    <w:docVar w:name="TXTVERSION" w:val="01-00"/>
  </w:docVars>
  <w:rsids>
    <w:rsidRoot w:val="00A77B3E"/>
    <w:rsid w:val="000A5623"/>
    <w:rsid w:val="00167F97"/>
    <w:rsid w:val="00347281"/>
    <w:rsid w:val="00595665"/>
    <w:rsid w:val="0083299A"/>
    <w:rsid w:val="00A77B3E"/>
    <w:rsid w:val="00AB2F51"/>
    <w:rsid w:val="00B46766"/>
    <w:rsid w:val="00B84D2D"/>
    <w:rsid w:val="00CA2A55"/>
    <w:rsid w:val="00CF249C"/>
    <w:rsid w:val="00D1633B"/>
    <w:rsid w:val="00F04E7A"/>
    <w:rsid w:val="00F73AA5"/>
    <w:rsid w:val="00FA0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E625442"/>
  <w15:docId w15:val="{24E6E93B-444A-4C7E-A442-5350F65A4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0A5623"/>
    <w:pPr>
      <w:tabs>
        <w:tab w:val="center" w:pos="4513"/>
        <w:tab w:val="right" w:pos="9026"/>
      </w:tabs>
    </w:pPr>
  </w:style>
  <w:style w:type="character" w:customStyle="1" w:styleId="HeaderChar">
    <w:name w:val="Header Char"/>
    <w:basedOn w:val="DefaultParagraphFont"/>
    <w:link w:val="Header"/>
    <w:rsid w:val="000A5623"/>
    <w:rPr>
      <w:sz w:val="24"/>
      <w:szCs w:val="24"/>
    </w:rPr>
  </w:style>
  <w:style w:type="paragraph" w:styleId="Footer">
    <w:name w:val="footer"/>
    <w:basedOn w:val="Normal"/>
    <w:link w:val="FooterChar"/>
    <w:rsid w:val="00595665"/>
    <w:pPr>
      <w:tabs>
        <w:tab w:val="center" w:pos="4513"/>
        <w:tab w:val="right" w:pos="9026"/>
      </w:tabs>
    </w:pPr>
  </w:style>
  <w:style w:type="character" w:customStyle="1" w:styleId="FooterChar">
    <w:name w:val="Footer Char"/>
    <w:basedOn w:val="DefaultParagraphFont"/>
    <w:link w:val="Footer"/>
    <w:rsid w:val="0059566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431</Pages>
  <Words>82038</Words>
  <Characters>512590</Characters>
  <Application>Microsoft Office Word</Application>
  <DocSecurity>0</DocSecurity>
  <Lines>21303</Lines>
  <Paragraphs>6830</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588759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2026-01-14T16:39:00Z</dcterms:created>
  <dcterms:modified xsi:type="dcterms:W3CDTF">2026-01-14T16:39:00Z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1334210</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310538</vt:lpwstr>
  </property>
  <property fmtid="{D5CDD505-2E9C-101B-9397-08002B2CF9AE}" pid="7" name="dmxml.render.traceId">
    <vt:lpwstr>694012f41f8f176ecbcaeb378be0edf5</vt:lpwstr>
  </property>
  <property fmtid="{D5CDD505-2E9C-101B-9397-08002B2CF9AE}" pid="8" name="FooterPath">
    <vt:lpwstr>AM\1334210HR.docx</vt:lpwstr>
  </property>
  <property fmtid="{D5CDD505-2E9C-101B-9397-08002B2CF9AE}" pid="9" name="PE Number">
    <vt:lpwstr>781.446</vt:lpwstr>
  </property>
  <property fmtid="{D5CDD505-2E9C-101B-9397-08002B2CF9AE}" pid="10" name="UID">
    <vt:lpwstr>eu.europa.europarl-DIN1-2025-0000248773_01.00-xm-01.00_text-xml</vt:lpwstr>
  </property>
  <property fmtid="{D5CDD505-2E9C-101B-9397-08002B2CF9AE}" pid="11" name="LastEdited with">
    <vt:lpwstr>10.2.1 Build [20251215]</vt:lpwstr>
  </property>
  <property fmtid="{D5CDD505-2E9C-101B-9397-08002B2CF9AE}" pid="12" name="Bookout">
    <vt:lpwstr>OK - 2026/01/14 17:35</vt:lpwstr>
  </property>
</Properties>
</file>